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B06" w:rsidRDefault="00D31D8B" w:rsidP="001129B4">
      <w:pPr>
        <w:jc w:val="center"/>
        <w:rPr>
          <w:lang w:val="fr-FR"/>
        </w:rPr>
      </w:pPr>
      <w:r>
        <w:rPr>
          <w:b/>
          <w:noProof/>
          <w:lang w:eastAsia="en-GB"/>
        </w:rPr>
        <w:drawing>
          <wp:anchor distT="0" distB="0" distL="114300" distR="114300" simplePos="0" relativeHeight="251682816" behindDoc="1" locked="0" layoutInCell="1" allowOverlap="1" wp14:anchorId="64B3F333" wp14:editId="6685D733">
            <wp:simplePos x="0" y="0"/>
            <wp:positionH relativeFrom="column">
              <wp:posOffset>5305425</wp:posOffset>
            </wp:positionH>
            <wp:positionV relativeFrom="paragraph">
              <wp:posOffset>-561975</wp:posOffset>
            </wp:positionV>
            <wp:extent cx="1143000" cy="1247775"/>
            <wp:effectExtent l="0" t="0" r="0" b="0"/>
            <wp:wrapNone/>
            <wp:docPr id="10" name="Picture 10" descr="Description: E:\Documents\Work\3. UNRCO KM - Nov08 to May10\Logo - Template\Branding Products - 1\Logos\UN Logos\ONU Com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Documents\Work\3. UNRCO KM - Nov08 to May10\Logo - Template\Branding Products - 1\Logos\UN Logos\ONU Como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9B4">
        <w:rPr>
          <w:rFonts w:ascii="Times" w:hAnsi="Times"/>
          <w:noProof/>
          <w:sz w:val="26"/>
          <w:lang w:eastAsia="en-GB"/>
        </w:rPr>
        <w:drawing>
          <wp:anchor distT="0" distB="0" distL="114300" distR="114300" simplePos="0" relativeHeight="251663360" behindDoc="0" locked="0" layoutInCell="1" allowOverlap="1" wp14:anchorId="379D9A0B" wp14:editId="342B5BA8">
            <wp:simplePos x="0" y="0"/>
            <wp:positionH relativeFrom="column">
              <wp:posOffset>-914400</wp:posOffset>
            </wp:positionH>
            <wp:positionV relativeFrom="paragraph">
              <wp:posOffset>-914400</wp:posOffset>
            </wp:positionV>
            <wp:extent cx="3387090" cy="3178175"/>
            <wp:effectExtent l="25400" t="0" r="0" b="0"/>
            <wp:wrapNone/>
            <wp:docPr id="4" name="Picture 4" descr="Description : C:\Users\cdomergue.IDEA\Desktop\New design PPT\EOI&amp;Prop\top_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C:\Users\cdomergue.IDEA\Desktop\New design PPT\EOI&amp;Prop\top_jau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7090" cy="3178175"/>
                    </a:xfrm>
                    <a:prstGeom prst="rect">
                      <a:avLst/>
                    </a:prstGeom>
                    <a:noFill/>
                    <a:ln>
                      <a:noFill/>
                    </a:ln>
                  </pic:spPr>
                </pic:pic>
              </a:graphicData>
            </a:graphic>
          </wp:anchor>
        </w:drawing>
      </w:r>
      <w:r w:rsidR="00B33617">
        <w:rPr>
          <w:noProof/>
          <w:lang w:eastAsia="en-GB"/>
        </w:rPr>
        <w:drawing>
          <wp:anchor distT="0" distB="0" distL="114300" distR="114300" simplePos="0" relativeHeight="251664384" behindDoc="0" locked="0" layoutInCell="1" allowOverlap="1" wp14:anchorId="7E6816B1" wp14:editId="7A3B7C42">
            <wp:simplePos x="0" y="0"/>
            <wp:positionH relativeFrom="column">
              <wp:posOffset>-519430</wp:posOffset>
            </wp:positionH>
            <wp:positionV relativeFrom="paragraph">
              <wp:posOffset>-254000</wp:posOffset>
            </wp:positionV>
            <wp:extent cx="1158240" cy="771525"/>
            <wp:effectExtent l="0" t="0" r="3810" b="9525"/>
            <wp:wrapNone/>
            <wp:docPr id="5" name="Picture 5" descr="drapeau Com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drapeau Como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240" cy="771525"/>
                    </a:xfrm>
                    <a:prstGeom prst="rect">
                      <a:avLst/>
                    </a:prstGeom>
                    <a:noFill/>
                    <a:ln>
                      <a:noFill/>
                    </a:ln>
                  </pic:spPr>
                </pic:pic>
              </a:graphicData>
            </a:graphic>
          </wp:anchor>
        </w:drawing>
      </w:r>
      <w:r w:rsidR="00462FAA">
        <w:rPr>
          <w:lang w:val="fr-FR"/>
        </w:rPr>
        <w:t>2</w:t>
      </w:r>
      <w:r w:rsidR="002E652A">
        <w:rPr>
          <w:lang w:val="fr-FR"/>
        </w:rPr>
        <w:t>9</w:t>
      </w:r>
      <w:r w:rsidR="00920318">
        <w:rPr>
          <w:lang w:val="fr-FR"/>
        </w:rPr>
        <w:t xml:space="preserve"> janvier 2014</w:t>
      </w:r>
    </w:p>
    <w:p w:rsidR="00D31D8B" w:rsidRDefault="00D31D8B" w:rsidP="001129B4">
      <w:pPr>
        <w:jc w:val="center"/>
        <w:rPr>
          <w:lang w:val="fr-FR"/>
        </w:rPr>
      </w:pPr>
    </w:p>
    <w:p w:rsidR="00D31D8B" w:rsidRPr="00E419F7" w:rsidRDefault="00D31D8B" w:rsidP="001129B4">
      <w:pPr>
        <w:jc w:val="center"/>
        <w:rPr>
          <w:lang w:val="fr-FR"/>
        </w:rPr>
      </w:pPr>
    </w:p>
    <w:p w:rsidR="006034E4" w:rsidRPr="00E419F7" w:rsidRDefault="003558AF" w:rsidP="003558AF">
      <w:pPr>
        <w:spacing w:before="0" w:after="0"/>
        <w:ind w:left="1066"/>
        <w:rPr>
          <w:b/>
          <w:lang w:val="fr-FR"/>
        </w:rPr>
      </w:pPr>
      <w:r>
        <w:rPr>
          <w:b/>
          <w:lang w:val="fr-FR"/>
        </w:rPr>
        <w:t xml:space="preserve">  </w:t>
      </w:r>
      <w:r>
        <w:rPr>
          <w:b/>
          <w:lang w:val="fr-FR"/>
        </w:rPr>
        <w:tab/>
      </w:r>
      <w:r>
        <w:rPr>
          <w:b/>
          <w:lang w:val="fr-FR"/>
        </w:rPr>
        <w:tab/>
      </w:r>
      <w:r>
        <w:rPr>
          <w:b/>
          <w:lang w:val="fr-FR"/>
        </w:rPr>
        <w:tab/>
      </w:r>
      <w:r>
        <w:rPr>
          <w:b/>
          <w:lang w:val="fr-FR"/>
        </w:rPr>
        <w:tab/>
      </w:r>
      <w:r w:rsidR="00D31D8B">
        <w:rPr>
          <w:b/>
          <w:lang w:val="fr-FR"/>
        </w:rPr>
        <w:t>UN</w:t>
      </w:r>
      <w:r w:rsidR="00403B06" w:rsidRPr="00E419F7">
        <w:rPr>
          <w:b/>
          <w:lang w:val="fr-FR"/>
        </w:rPr>
        <w:t>ION DES COMORES</w:t>
      </w:r>
    </w:p>
    <w:p w:rsidR="00403B06" w:rsidRDefault="00403B06" w:rsidP="003558AF">
      <w:pPr>
        <w:jc w:val="center"/>
        <w:rPr>
          <w:b/>
          <w:lang w:val="fr-FR"/>
        </w:rPr>
      </w:pPr>
      <w:r w:rsidRPr="00403B06">
        <w:rPr>
          <w:b/>
          <w:lang w:val="fr-FR"/>
        </w:rPr>
        <w:t>COMMISSARIAT GENERAL AU PLAN</w:t>
      </w:r>
    </w:p>
    <w:p w:rsidR="00B33617" w:rsidRDefault="00B33617" w:rsidP="00403B06">
      <w:pPr>
        <w:jc w:val="center"/>
        <w:rPr>
          <w:b/>
          <w:lang w:val="fr-FR"/>
        </w:rPr>
      </w:pPr>
    </w:p>
    <w:p w:rsidR="00403B06" w:rsidRPr="00403B06" w:rsidRDefault="00403B06" w:rsidP="00403B06">
      <w:pPr>
        <w:jc w:val="center"/>
        <w:rPr>
          <w:b/>
          <w:lang w:val="fr-FR"/>
        </w:rPr>
      </w:pPr>
      <w:r w:rsidRPr="00403B06">
        <w:rPr>
          <w:b/>
          <w:lang w:val="fr-FR"/>
        </w:rPr>
        <w:t>SYSTEME DES NATIONS UNIES DANS L’UNION DES COMORES</w:t>
      </w:r>
    </w:p>
    <w:p w:rsidR="00403B06" w:rsidRPr="00403B06" w:rsidRDefault="00403B06" w:rsidP="00403B06">
      <w:pPr>
        <w:rPr>
          <w:b/>
          <w:lang w:val="fr-FR"/>
        </w:rPr>
      </w:pPr>
    </w:p>
    <w:p w:rsidR="00403B06" w:rsidRDefault="00403B06" w:rsidP="00403B06">
      <w:pPr>
        <w:rPr>
          <w:b/>
          <w:lang w:val="fr-FR"/>
        </w:rPr>
      </w:pPr>
    </w:p>
    <w:p w:rsidR="00D33C22" w:rsidRDefault="00D33C22" w:rsidP="00403B06">
      <w:pPr>
        <w:rPr>
          <w:b/>
          <w:lang w:val="fr-FR"/>
        </w:rPr>
      </w:pPr>
    </w:p>
    <w:p w:rsidR="00D33C22" w:rsidRDefault="00D33C22" w:rsidP="00403B06">
      <w:pPr>
        <w:rPr>
          <w:b/>
          <w:lang w:val="fr-FR"/>
        </w:rPr>
      </w:pPr>
    </w:p>
    <w:p w:rsidR="00D33C22" w:rsidRPr="00403B06" w:rsidRDefault="00D33C22" w:rsidP="00403B06">
      <w:pPr>
        <w:rPr>
          <w:b/>
          <w:lang w:val="fr-FR"/>
        </w:rPr>
      </w:pPr>
    </w:p>
    <w:p w:rsidR="00CF3432" w:rsidRDefault="00CF3432" w:rsidP="00403B06">
      <w:pPr>
        <w:jc w:val="center"/>
        <w:rPr>
          <w:b/>
          <w:sz w:val="28"/>
          <w:szCs w:val="28"/>
          <w:lang w:val="fr-FR"/>
        </w:rPr>
      </w:pPr>
      <w:r>
        <w:rPr>
          <w:b/>
          <w:sz w:val="28"/>
          <w:szCs w:val="28"/>
          <w:lang w:val="fr-FR"/>
        </w:rPr>
        <w:t xml:space="preserve">RAPPORT DE </w:t>
      </w:r>
    </w:p>
    <w:p w:rsidR="00403B06" w:rsidRPr="00CF3432" w:rsidRDefault="00CF3432" w:rsidP="00403B06">
      <w:pPr>
        <w:jc w:val="center"/>
        <w:rPr>
          <w:b/>
          <w:sz w:val="28"/>
          <w:szCs w:val="28"/>
          <w:lang w:val="fr-FR"/>
        </w:rPr>
      </w:pPr>
      <w:r>
        <w:rPr>
          <w:b/>
          <w:sz w:val="28"/>
          <w:szCs w:val="28"/>
          <w:lang w:val="fr-FR"/>
        </w:rPr>
        <w:t>L’</w:t>
      </w:r>
      <w:r w:rsidR="00403B06" w:rsidRPr="00CF3432">
        <w:rPr>
          <w:b/>
          <w:sz w:val="28"/>
          <w:szCs w:val="28"/>
          <w:lang w:val="fr-FR"/>
        </w:rPr>
        <w:t>EVALUATION FINAL</w:t>
      </w:r>
      <w:r w:rsidR="003558AF">
        <w:rPr>
          <w:b/>
          <w:sz w:val="28"/>
          <w:szCs w:val="28"/>
          <w:lang w:val="fr-FR"/>
        </w:rPr>
        <w:t>E</w:t>
      </w:r>
      <w:r w:rsidR="00403B06" w:rsidRPr="00CF3432">
        <w:rPr>
          <w:b/>
          <w:sz w:val="28"/>
          <w:szCs w:val="28"/>
          <w:lang w:val="fr-FR"/>
        </w:rPr>
        <w:t xml:space="preserve"> DU CADRE DES NATIONS UNIES POUR L’AIDE AU DEVELOPPEMENT (UNDAF)</w:t>
      </w:r>
    </w:p>
    <w:p w:rsidR="00FF67AE" w:rsidRDefault="00403B06" w:rsidP="00403B06">
      <w:pPr>
        <w:jc w:val="center"/>
        <w:rPr>
          <w:b/>
          <w:sz w:val="28"/>
          <w:szCs w:val="28"/>
          <w:lang w:val="fr-FR"/>
        </w:rPr>
      </w:pPr>
      <w:r w:rsidRPr="00CF3432">
        <w:rPr>
          <w:b/>
          <w:sz w:val="28"/>
          <w:szCs w:val="28"/>
          <w:lang w:val="fr-FR"/>
        </w:rPr>
        <w:t xml:space="preserve">ET DE SON ROLE D’APPUI A LA </w:t>
      </w:r>
    </w:p>
    <w:p w:rsidR="006073A1" w:rsidRPr="00CF3432" w:rsidRDefault="00403B06" w:rsidP="00403B06">
      <w:pPr>
        <w:jc w:val="center"/>
        <w:rPr>
          <w:b/>
          <w:sz w:val="28"/>
          <w:szCs w:val="28"/>
          <w:lang w:val="fr-FR"/>
        </w:rPr>
      </w:pPr>
      <w:r w:rsidRPr="00CF3432">
        <w:rPr>
          <w:b/>
          <w:sz w:val="28"/>
          <w:szCs w:val="28"/>
          <w:lang w:val="fr-FR"/>
        </w:rPr>
        <w:t>STRATEGIE DE CROISSANCE ET DE REDUCTION DE LA PAUVRETE</w:t>
      </w:r>
      <w:r w:rsidR="006073A1" w:rsidRPr="00CF3432">
        <w:rPr>
          <w:b/>
          <w:sz w:val="28"/>
          <w:szCs w:val="28"/>
          <w:lang w:val="fr-FR"/>
        </w:rPr>
        <w:t xml:space="preserve"> (SCRP)</w:t>
      </w:r>
    </w:p>
    <w:p w:rsidR="00403B06" w:rsidRPr="004158F1" w:rsidRDefault="00403B06" w:rsidP="00403B06">
      <w:pPr>
        <w:jc w:val="center"/>
        <w:rPr>
          <w:b/>
          <w:sz w:val="28"/>
          <w:szCs w:val="28"/>
          <w:lang w:val="fr-FR"/>
        </w:rPr>
      </w:pPr>
      <w:r w:rsidRPr="004158F1">
        <w:rPr>
          <w:b/>
          <w:sz w:val="28"/>
          <w:szCs w:val="28"/>
          <w:lang w:val="fr-FR"/>
        </w:rPr>
        <w:t>(2008 – 2014)</w:t>
      </w:r>
    </w:p>
    <w:p w:rsidR="00403B06" w:rsidRPr="004158F1" w:rsidRDefault="00403B06" w:rsidP="00403B06">
      <w:pPr>
        <w:jc w:val="center"/>
        <w:rPr>
          <w:b/>
          <w:sz w:val="28"/>
          <w:szCs w:val="28"/>
          <w:lang w:val="fr-FR"/>
        </w:rPr>
      </w:pPr>
    </w:p>
    <w:p w:rsidR="00403B06" w:rsidRPr="004158F1" w:rsidRDefault="00403B06" w:rsidP="00ED6891">
      <w:pPr>
        <w:rPr>
          <w:b/>
          <w:lang w:val="fr-FR"/>
        </w:rPr>
      </w:pPr>
    </w:p>
    <w:p w:rsidR="00403B06" w:rsidRPr="00E72FDC" w:rsidRDefault="00403B06" w:rsidP="00403B06">
      <w:pPr>
        <w:jc w:val="center"/>
        <w:rPr>
          <w:b/>
          <w:sz w:val="24"/>
          <w:szCs w:val="24"/>
          <w:lang w:val="fr-FR"/>
        </w:rPr>
      </w:pPr>
      <w:r w:rsidRPr="00E72FDC">
        <w:rPr>
          <w:b/>
          <w:sz w:val="24"/>
          <w:szCs w:val="24"/>
          <w:lang w:val="fr-FR"/>
        </w:rPr>
        <w:t>Michael Askwith</w:t>
      </w:r>
    </w:p>
    <w:p w:rsidR="00403B06" w:rsidRPr="00E72FDC" w:rsidRDefault="00403B06" w:rsidP="00403B06">
      <w:pPr>
        <w:jc w:val="center"/>
        <w:rPr>
          <w:b/>
          <w:sz w:val="24"/>
          <w:szCs w:val="24"/>
          <w:lang w:val="fr-FR"/>
        </w:rPr>
      </w:pPr>
      <w:r w:rsidRPr="00E72FDC">
        <w:rPr>
          <w:b/>
          <w:sz w:val="24"/>
          <w:szCs w:val="24"/>
          <w:lang w:val="fr-FR"/>
        </w:rPr>
        <w:t>Consultant</w:t>
      </w:r>
    </w:p>
    <w:p w:rsidR="00A9171F" w:rsidRPr="004158F1" w:rsidRDefault="00F11F47" w:rsidP="00ED6891">
      <w:pPr>
        <w:jc w:val="center"/>
        <w:rPr>
          <w:b/>
          <w:lang w:val="fr-FR"/>
        </w:rPr>
      </w:pPr>
      <w:r w:rsidRPr="004158F1">
        <w:rPr>
          <w:b/>
          <w:lang w:val="fr-FR"/>
        </w:rPr>
        <w:t xml:space="preserve">Décembre </w:t>
      </w:r>
      <w:r w:rsidR="00403B06" w:rsidRPr="004158F1">
        <w:rPr>
          <w:b/>
          <w:lang w:val="fr-FR"/>
        </w:rPr>
        <w:t>201</w:t>
      </w:r>
      <w:r w:rsidR="00A9171F" w:rsidRPr="004158F1">
        <w:rPr>
          <w:b/>
          <w:lang w:val="fr-FR"/>
        </w:rPr>
        <w:t>3</w:t>
      </w:r>
    </w:p>
    <w:p w:rsidR="00A9171F" w:rsidRPr="004158F1" w:rsidRDefault="009C159A" w:rsidP="00403B06">
      <w:pPr>
        <w:rPr>
          <w:b/>
          <w:lang w:val="fr-FR"/>
        </w:rPr>
      </w:pPr>
      <w:r>
        <w:rPr>
          <w:b/>
          <w:noProof/>
          <w:lang w:eastAsia="en-GB"/>
        </w:rPr>
        <w:drawing>
          <wp:anchor distT="0" distB="0" distL="114300" distR="114300" simplePos="0" relativeHeight="251665408" behindDoc="0" locked="0" layoutInCell="1" allowOverlap="1" wp14:anchorId="571AE8D6" wp14:editId="3E633322">
            <wp:simplePos x="0" y="0"/>
            <wp:positionH relativeFrom="column">
              <wp:posOffset>2219325</wp:posOffset>
            </wp:positionH>
            <wp:positionV relativeFrom="paragraph">
              <wp:posOffset>127635</wp:posOffset>
            </wp:positionV>
            <wp:extent cx="1397000" cy="1282700"/>
            <wp:effectExtent l="0" t="0" r="0" b="0"/>
            <wp:wrapNone/>
            <wp:docPr id="6" name="Picture 6" descr="Description : Description: Logo IDEA Carol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 Description: Logo IDEA Caroly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0" cy="1282700"/>
                    </a:xfrm>
                    <a:prstGeom prst="rect">
                      <a:avLst/>
                    </a:prstGeom>
                    <a:noFill/>
                    <a:ln>
                      <a:noFill/>
                    </a:ln>
                  </pic:spPr>
                </pic:pic>
              </a:graphicData>
            </a:graphic>
          </wp:anchor>
        </w:drawing>
      </w:r>
    </w:p>
    <w:p w:rsidR="00A9171F" w:rsidRPr="004158F1" w:rsidRDefault="00A9171F" w:rsidP="00403B06">
      <w:pPr>
        <w:rPr>
          <w:b/>
          <w:lang w:val="fr-FR"/>
        </w:rPr>
      </w:pPr>
    </w:p>
    <w:p w:rsidR="00A9171F" w:rsidRDefault="00A9171F" w:rsidP="00403B06">
      <w:pPr>
        <w:rPr>
          <w:b/>
          <w:lang w:val="fr-FR"/>
        </w:rPr>
      </w:pPr>
    </w:p>
    <w:p w:rsidR="009C159A" w:rsidRDefault="009C159A" w:rsidP="00403B06">
      <w:pPr>
        <w:rPr>
          <w:b/>
          <w:lang w:val="fr-FR"/>
        </w:rPr>
      </w:pPr>
    </w:p>
    <w:p w:rsidR="009C159A" w:rsidRDefault="009C159A" w:rsidP="00403B06">
      <w:pPr>
        <w:rPr>
          <w:b/>
          <w:lang w:val="fr-FR"/>
        </w:rPr>
      </w:pPr>
    </w:p>
    <w:p w:rsidR="009C159A" w:rsidRDefault="009C159A" w:rsidP="009C159A">
      <w:pPr>
        <w:jc w:val="center"/>
        <w:rPr>
          <w:b/>
          <w:lang w:val="fr-FR"/>
        </w:rPr>
      </w:pPr>
    </w:p>
    <w:p w:rsidR="00E72FDC" w:rsidRDefault="00E72FDC" w:rsidP="009C159A">
      <w:pPr>
        <w:jc w:val="center"/>
        <w:rPr>
          <w:b/>
          <w:lang w:val="fr-FR"/>
        </w:rPr>
      </w:pPr>
      <w:r>
        <w:rPr>
          <w:b/>
          <w:lang w:val="fr-FR"/>
        </w:rPr>
        <w:t>962, Rue Mainguy, Québec, Canada</w:t>
      </w:r>
    </w:p>
    <w:p w:rsidR="00A9171F" w:rsidRPr="00FE1100" w:rsidRDefault="009C159A" w:rsidP="009C159A">
      <w:pPr>
        <w:jc w:val="center"/>
        <w:rPr>
          <w:b/>
          <w:lang w:val="fr-FR"/>
        </w:rPr>
      </w:pPr>
      <w:r w:rsidRPr="00FE1100">
        <w:rPr>
          <w:b/>
          <w:lang w:val="fr-FR"/>
        </w:rPr>
        <w:t>www.idea-international.org</w:t>
      </w:r>
    </w:p>
    <w:p w:rsidR="00F01548" w:rsidRPr="00FE1100" w:rsidRDefault="00F01548" w:rsidP="00403B06">
      <w:pPr>
        <w:rPr>
          <w:b/>
          <w:lang w:val="fr-FR"/>
        </w:rPr>
        <w:sectPr w:rsidR="00F01548" w:rsidRPr="00FE1100">
          <w:headerReference w:type="default" r:id="rId13"/>
          <w:footerReference w:type="default" r:id="rId14"/>
          <w:headerReference w:type="first" r:id="rId15"/>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2"/>
          <w:szCs w:val="22"/>
          <w:lang w:val="en-GB" w:eastAsia="en-US"/>
        </w:rPr>
        <w:id w:val="7490039"/>
        <w:docPartObj>
          <w:docPartGallery w:val="Table of Contents"/>
          <w:docPartUnique/>
        </w:docPartObj>
      </w:sdtPr>
      <w:sdtEndPr>
        <w:rPr>
          <w:sz w:val="20"/>
          <w:szCs w:val="20"/>
        </w:rPr>
      </w:sdtEndPr>
      <w:sdtContent>
        <w:p w:rsidR="00FC3852" w:rsidRPr="00FE1100" w:rsidRDefault="00FC3852" w:rsidP="003558AF">
          <w:pPr>
            <w:pStyle w:val="TOCHeading"/>
            <w:jc w:val="center"/>
            <w:rPr>
              <w:lang w:val="fr-FR"/>
            </w:rPr>
          </w:pPr>
          <w:r w:rsidRPr="00FE1100">
            <w:rPr>
              <w:lang w:val="fr-FR"/>
            </w:rPr>
            <w:t xml:space="preserve">Table </w:t>
          </w:r>
          <w:r w:rsidR="003558AF" w:rsidRPr="00FE1100">
            <w:rPr>
              <w:lang w:val="fr-FR"/>
            </w:rPr>
            <w:t>des Matières</w:t>
          </w:r>
        </w:p>
        <w:p w:rsidR="006173E0" w:rsidRDefault="0090453F">
          <w:pPr>
            <w:pStyle w:val="TOC1"/>
            <w:tabs>
              <w:tab w:val="right" w:leader="dot" w:pos="9016"/>
            </w:tabs>
            <w:rPr>
              <w:rFonts w:eastAsiaTheme="minorEastAsia"/>
              <w:b w:val="0"/>
              <w:bCs w:val="0"/>
              <w:i w:val="0"/>
              <w:iCs w:val="0"/>
              <w:noProof/>
              <w:sz w:val="22"/>
              <w:szCs w:val="22"/>
              <w:lang w:eastAsia="en-GB"/>
            </w:rPr>
          </w:pPr>
          <w:r>
            <w:fldChar w:fldCharType="begin"/>
          </w:r>
          <w:r>
            <w:instrText xml:space="preserve"> TOC \o "1-5" \h \z \u </w:instrText>
          </w:r>
          <w:r>
            <w:fldChar w:fldCharType="separate"/>
          </w:r>
          <w:hyperlink w:anchor="_Toc378764260" w:history="1">
            <w:r w:rsidR="006173E0" w:rsidRPr="001E4EA5">
              <w:rPr>
                <w:rStyle w:val="Hyperlink"/>
                <w:noProof/>
              </w:rPr>
              <w:t>Acronymes</w:t>
            </w:r>
            <w:r w:rsidR="006173E0">
              <w:rPr>
                <w:noProof/>
                <w:webHidden/>
              </w:rPr>
              <w:tab/>
            </w:r>
            <w:r w:rsidR="006173E0">
              <w:rPr>
                <w:noProof/>
                <w:webHidden/>
              </w:rPr>
              <w:fldChar w:fldCharType="begin"/>
            </w:r>
            <w:r w:rsidR="006173E0">
              <w:rPr>
                <w:noProof/>
                <w:webHidden/>
              </w:rPr>
              <w:instrText xml:space="preserve"> PAGEREF _Toc378764260 \h </w:instrText>
            </w:r>
            <w:r w:rsidR="006173E0">
              <w:rPr>
                <w:noProof/>
                <w:webHidden/>
              </w:rPr>
            </w:r>
            <w:r w:rsidR="006173E0">
              <w:rPr>
                <w:noProof/>
                <w:webHidden/>
              </w:rPr>
              <w:fldChar w:fldCharType="separate"/>
            </w:r>
            <w:r w:rsidR="006173E0">
              <w:rPr>
                <w:noProof/>
                <w:webHidden/>
              </w:rPr>
              <w:t>i</w:t>
            </w:r>
            <w:r w:rsidR="006173E0">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61" w:history="1">
            <w:r w:rsidRPr="001E4EA5">
              <w:rPr>
                <w:rStyle w:val="Hyperlink"/>
                <w:noProof/>
              </w:rPr>
              <w:t>Carte de l’Union des Comores</w:t>
            </w:r>
            <w:r>
              <w:rPr>
                <w:noProof/>
                <w:webHidden/>
              </w:rPr>
              <w:tab/>
            </w:r>
            <w:r>
              <w:rPr>
                <w:noProof/>
                <w:webHidden/>
              </w:rPr>
              <w:fldChar w:fldCharType="begin"/>
            </w:r>
            <w:r>
              <w:rPr>
                <w:noProof/>
                <w:webHidden/>
              </w:rPr>
              <w:instrText xml:space="preserve"> PAGEREF _Toc378764261 \h </w:instrText>
            </w:r>
            <w:r>
              <w:rPr>
                <w:noProof/>
                <w:webHidden/>
              </w:rPr>
            </w:r>
            <w:r>
              <w:rPr>
                <w:noProof/>
                <w:webHidden/>
              </w:rPr>
              <w:fldChar w:fldCharType="separate"/>
            </w:r>
            <w:r>
              <w:rPr>
                <w:noProof/>
                <w:webHidden/>
              </w:rPr>
              <w:t>iii</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62" w:history="1">
            <w:r w:rsidRPr="001E4EA5">
              <w:rPr>
                <w:rStyle w:val="Hyperlink"/>
                <w:noProof/>
              </w:rPr>
              <w:t>Statistiques de base - Population active et répartition démographique</w:t>
            </w:r>
            <w:r>
              <w:rPr>
                <w:noProof/>
                <w:webHidden/>
              </w:rPr>
              <w:tab/>
            </w:r>
            <w:r>
              <w:rPr>
                <w:noProof/>
                <w:webHidden/>
              </w:rPr>
              <w:fldChar w:fldCharType="begin"/>
            </w:r>
            <w:r>
              <w:rPr>
                <w:noProof/>
                <w:webHidden/>
              </w:rPr>
              <w:instrText xml:space="preserve"> PAGEREF _Toc378764262 \h </w:instrText>
            </w:r>
            <w:r>
              <w:rPr>
                <w:noProof/>
                <w:webHidden/>
              </w:rPr>
            </w:r>
            <w:r>
              <w:rPr>
                <w:noProof/>
                <w:webHidden/>
              </w:rPr>
              <w:fldChar w:fldCharType="separate"/>
            </w:r>
            <w:r>
              <w:rPr>
                <w:noProof/>
                <w:webHidden/>
              </w:rPr>
              <w:t>iv</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63" w:history="1">
            <w:r w:rsidRPr="001E4EA5">
              <w:rPr>
                <w:rStyle w:val="Hyperlink"/>
                <w:noProof/>
              </w:rPr>
              <w:t>Fiche signalétique de l’Union des Comores</w:t>
            </w:r>
            <w:r>
              <w:rPr>
                <w:noProof/>
                <w:webHidden/>
              </w:rPr>
              <w:tab/>
            </w:r>
            <w:r>
              <w:rPr>
                <w:noProof/>
                <w:webHidden/>
              </w:rPr>
              <w:fldChar w:fldCharType="begin"/>
            </w:r>
            <w:r>
              <w:rPr>
                <w:noProof/>
                <w:webHidden/>
              </w:rPr>
              <w:instrText xml:space="preserve"> PAGEREF _Toc378764263 \h </w:instrText>
            </w:r>
            <w:r>
              <w:rPr>
                <w:noProof/>
                <w:webHidden/>
              </w:rPr>
            </w:r>
            <w:r>
              <w:rPr>
                <w:noProof/>
                <w:webHidden/>
              </w:rPr>
              <w:fldChar w:fldCharType="separate"/>
            </w:r>
            <w:r>
              <w:rPr>
                <w:noProof/>
                <w:webHidden/>
              </w:rPr>
              <w:t>iv</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64" w:history="1">
            <w:r w:rsidRPr="001E4EA5">
              <w:rPr>
                <w:rStyle w:val="Hyperlink"/>
                <w:noProof/>
                <w:lang w:eastAsia="fr-FR"/>
              </w:rPr>
              <w:t>Situation des OMDs en 2013</w:t>
            </w:r>
            <w:r>
              <w:rPr>
                <w:noProof/>
                <w:webHidden/>
              </w:rPr>
              <w:tab/>
            </w:r>
            <w:r>
              <w:rPr>
                <w:noProof/>
                <w:webHidden/>
              </w:rPr>
              <w:fldChar w:fldCharType="begin"/>
            </w:r>
            <w:r>
              <w:rPr>
                <w:noProof/>
                <w:webHidden/>
              </w:rPr>
              <w:instrText xml:space="preserve"> PAGEREF _Toc378764264 \h </w:instrText>
            </w:r>
            <w:r>
              <w:rPr>
                <w:noProof/>
                <w:webHidden/>
              </w:rPr>
            </w:r>
            <w:r>
              <w:rPr>
                <w:noProof/>
                <w:webHidden/>
              </w:rPr>
              <w:fldChar w:fldCharType="separate"/>
            </w:r>
            <w:r>
              <w:rPr>
                <w:noProof/>
                <w:webHidden/>
              </w:rPr>
              <w:t>v</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65" w:history="1">
            <w:r w:rsidRPr="001E4EA5">
              <w:rPr>
                <w:rStyle w:val="Hyperlink"/>
                <w:noProof/>
              </w:rPr>
              <w:t>Remerciements</w:t>
            </w:r>
            <w:r>
              <w:rPr>
                <w:noProof/>
                <w:webHidden/>
              </w:rPr>
              <w:tab/>
            </w:r>
            <w:r>
              <w:rPr>
                <w:noProof/>
                <w:webHidden/>
              </w:rPr>
              <w:fldChar w:fldCharType="begin"/>
            </w:r>
            <w:r>
              <w:rPr>
                <w:noProof/>
                <w:webHidden/>
              </w:rPr>
              <w:instrText xml:space="preserve"> PAGEREF _Toc378764265 \h </w:instrText>
            </w:r>
            <w:r>
              <w:rPr>
                <w:noProof/>
                <w:webHidden/>
              </w:rPr>
            </w:r>
            <w:r>
              <w:rPr>
                <w:noProof/>
                <w:webHidden/>
              </w:rPr>
              <w:fldChar w:fldCharType="separate"/>
            </w:r>
            <w:r>
              <w:rPr>
                <w:noProof/>
                <w:webHidden/>
              </w:rPr>
              <w:t>vi</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66" w:history="1">
            <w:r w:rsidRPr="001E4EA5">
              <w:rPr>
                <w:rStyle w:val="Hyperlink"/>
                <w:noProof/>
              </w:rPr>
              <w:t>RESUME EXECUTIF</w:t>
            </w:r>
            <w:r>
              <w:rPr>
                <w:noProof/>
                <w:webHidden/>
              </w:rPr>
              <w:tab/>
            </w:r>
            <w:r>
              <w:rPr>
                <w:noProof/>
                <w:webHidden/>
              </w:rPr>
              <w:fldChar w:fldCharType="begin"/>
            </w:r>
            <w:r>
              <w:rPr>
                <w:noProof/>
                <w:webHidden/>
              </w:rPr>
              <w:instrText xml:space="preserve"> PAGEREF _Toc378764266 \h </w:instrText>
            </w:r>
            <w:r>
              <w:rPr>
                <w:noProof/>
                <w:webHidden/>
              </w:rPr>
            </w:r>
            <w:r>
              <w:rPr>
                <w:noProof/>
                <w:webHidden/>
              </w:rPr>
              <w:fldChar w:fldCharType="separate"/>
            </w:r>
            <w:r>
              <w:rPr>
                <w:noProof/>
                <w:webHidden/>
              </w:rPr>
              <w:t>1</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67" w:history="1">
            <w:r w:rsidRPr="001E4EA5">
              <w:rPr>
                <w:rStyle w:val="Hyperlink"/>
                <w:noProof/>
              </w:rPr>
              <w:t>1. INTRODUCTION</w:t>
            </w:r>
            <w:r>
              <w:rPr>
                <w:noProof/>
                <w:webHidden/>
              </w:rPr>
              <w:tab/>
            </w:r>
            <w:r>
              <w:rPr>
                <w:noProof/>
                <w:webHidden/>
              </w:rPr>
              <w:fldChar w:fldCharType="begin"/>
            </w:r>
            <w:r>
              <w:rPr>
                <w:noProof/>
                <w:webHidden/>
              </w:rPr>
              <w:instrText xml:space="preserve"> PAGEREF _Toc378764267 \h </w:instrText>
            </w:r>
            <w:r>
              <w:rPr>
                <w:noProof/>
                <w:webHidden/>
              </w:rPr>
            </w:r>
            <w:r>
              <w:rPr>
                <w:noProof/>
                <w:webHidden/>
              </w:rPr>
              <w:fldChar w:fldCharType="separate"/>
            </w:r>
            <w:r>
              <w:rPr>
                <w:noProof/>
                <w:webHidden/>
              </w:rPr>
              <w:t>4</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68" w:history="1">
            <w:r w:rsidRPr="001E4EA5">
              <w:rPr>
                <w:rStyle w:val="Hyperlink"/>
                <w:rFonts w:ascii="Helvetica" w:hAnsi="Helvetica"/>
                <w:noProof/>
              </w:rPr>
              <w:t>1.1 Antécédents</w:t>
            </w:r>
            <w:r>
              <w:rPr>
                <w:noProof/>
                <w:webHidden/>
              </w:rPr>
              <w:tab/>
            </w:r>
            <w:r>
              <w:rPr>
                <w:noProof/>
                <w:webHidden/>
              </w:rPr>
              <w:fldChar w:fldCharType="begin"/>
            </w:r>
            <w:r>
              <w:rPr>
                <w:noProof/>
                <w:webHidden/>
              </w:rPr>
              <w:instrText xml:space="preserve"> PAGEREF _Toc378764268 \h </w:instrText>
            </w:r>
            <w:r>
              <w:rPr>
                <w:noProof/>
                <w:webHidden/>
              </w:rPr>
            </w:r>
            <w:r>
              <w:rPr>
                <w:noProof/>
                <w:webHidden/>
              </w:rPr>
              <w:fldChar w:fldCharType="separate"/>
            </w:r>
            <w:r>
              <w:rPr>
                <w:noProof/>
                <w:webHidden/>
              </w:rPr>
              <w:t>4</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69" w:history="1">
            <w:r w:rsidRPr="001E4EA5">
              <w:rPr>
                <w:rStyle w:val="Hyperlink"/>
                <w:noProof/>
              </w:rPr>
              <w:t>1.2 Objectifs de la mission</w:t>
            </w:r>
            <w:r>
              <w:rPr>
                <w:noProof/>
                <w:webHidden/>
              </w:rPr>
              <w:tab/>
            </w:r>
            <w:r>
              <w:rPr>
                <w:noProof/>
                <w:webHidden/>
              </w:rPr>
              <w:fldChar w:fldCharType="begin"/>
            </w:r>
            <w:r>
              <w:rPr>
                <w:noProof/>
                <w:webHidden/>
              </w:rPr>
              <w:instrText xml:space="preserve"> PAGEREF _Toc378764269 \h </w:instrText>
            </w:r>
            <w:r>
              <w:rPr>
                <w:noProof/>
                <w:webHidden/>
              </w:rPr>
            </w:r>
            <w:r>
              <w:rPr>
                <w:noProof/>
                <w:webHidden/>
              </w:rPr>
              <w:fldChar w:fldCharType="separate"/>
            </w:r>
            <w:r>
              <w:rPr>
                <w:noProof/>
                <w:webHidden/>
              </w:rPr>
              <w:t>4</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70" w:history="1">
            <w:r w:rsidRPr="001E4EA5">
              <w:rPr>
                <w:rStyle w:val="Hyperlink"/>
                <w:noProof/>
              </w:rPr>
              <w:t>1.3 Objectifs du composant UNDAF</w:t>
            </w:r>
            <w:r>
              <w:rPr>
                <w:noProof/>
                <w:webHidden/>
              </w:rPr>
              <w:tab/>
            </w:r>
            <w:r>
              <w:rPr>
                <w:noProof/>
                <w:webHidden/>
              </w:rPr>
              <w:fldChar w:fldCharType="begin"/>
            </w:r>
            <w:r>
              <w:rPr>
                <w:noProof/>
                <w:webHidden/>
              </w:rPr>
              <w:instrText xml:space="preserve"> PAGEREF _Toc378764270 \h </w:instrText>
            </w:r>
            <w:r>
              <w:rPr>
                <w:noProof/>
                <w:webHidden/>
              </w:rPr>
            </w:r>
            <w:r>
              <w:rPr>
                <w:noProof/>
                <w:webHidden/>
              </w:rPr>
              <w:fldChar w:fldCharType="separate"/>
            </w:r>
            <w:r>
              <w:rPr>
                <w:noProof/>
                <w:webHidden/>
              </w:rPr>
              <w:t>5</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71" w:history="1">
            <w:r w:rsidRPr="001E4EA5">
              <w:rPr>
                <w:rStyle w:val="Hyperlink"/>
                <w:noProof/>
              </w:rPr>
              <w:t>1.4 Méthodologie</w:t>
            </w:r>
            <w:r>
              <w:rPr>
                <w:noProof/>
                <w:webHidden/>
              </w:rPr>
              <w:tab/>
            </w:r>
            <w:r>
              <w:rPr>
                <w:noProof/>
                <w:webHidden/>
              </w:rPr>
              <w:fldChar w:fldCharType="begin"/>
            </w:r>
            <w:r>
              <w:rPr>
                <w:noProof/>
                <w:webHidden/>
              </w:rPr>
              <w:instrText xml:space="preserve"> PAGEREF _Toc378764271 \h </w:instrText>
            </w:r>
            <w:r>
              <w:rPr>
                <w:noProof/>
                <w:webHidden/>
              </w:rPr>
            </w:r>
            <w:r>
              <w:rPr>
                <w:noProof/>
                <w:webHidden/>
              </w:rPr>
              <w:fldChar w:fldCharType="separate"/>
            </w:r>
            <w:r>
              <w:rPr>
                <w:noProof/>
                <w:webHidden/>
              </w:rPr>
              <w:t>5</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72" w:history="1">
            <w:r w:rsidRPr="001E4EA5">
              <w:rPr>
                <w:rStyle w:val="Hyperlink"/>
                <w:noProof/>
              </w:rPr>
              <w:t>1.5 Limitations</w:t>
            </w:r>
            <w:r>
              <w:rPr>
                <w:noProof/>
                <w:webHidden/>
              </w:rPr>
              <w:tab/>
            </w:r>
            <w:r>
              <w:rPr>
                <w:noProof/>
                <w:webHidden/>
              </w:rPr>
              <w:fldChar w:fldCharType="begin"/>
            </w:r>
            <w:r>
              <w:rPr>
                <w:noProof/>
                <w:webHidden/>
              </w:rPr>
              <w:instrText xml:space="preserve"> PAGEREF _Toc378764272 \h </w:instrText>
            </w:r>
            <w:r>
              <w:rPr>
                <w:noProof/>
                <w:webHidden/>
              </w:rPr>
            </w:r>
            <w:r>
              <w:rPr>
                <w:noProof/>
                <w:webHidden/>
              </w:rPr>
              <w:fldChar w:fldCharType="separate"/>
            </w:r>
            <w:r>
              <w:rPr>
                <w:noProof/>
                <w:webHidden/>
              </w:rPr>
              <w:t>6</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73" w:history="1">
            <w:r w:rsidRPr="001E4EA5">
              <w:rPr>
                <w:rStyle w:val="Hyperlink"/>
                <w:noProof/>
              </w:rPr>
              <w:t>2. STRUCTURE DE L’UNDAF ET ALIGNEMENT AVEC LES PRIORITES NATIONALES</w:t>
            </w:r>
            <w:r>
              <w:rPr>
                <w:noProof/>
                <w:webHidden/>
              </w:rPr>
              <w:tab/>
            </w:r>
            <w:r>
              <w:rPr>
                <w:noProof/>
                <w:webHidden/>
              </w:rPr>
              <w:fldChar w:fldCharType="begin"/>
            </w:r>
            <w:r>
              <w:rPr>
                <w:noProof/>
                <w:webHidden/>
              </w:rPr>
              <w:instrText xml:space="preserve"> PAGEREF _Toc378764273 \h </w:instrText>
            </w:r>
            <w:r>
              <w:rPr>
                <w:noProof/>
                <w:webHidden/>
              </w:rPr>
            </w:r>
            <w:r>
              <w:rPr>
                <w:noProof/>
                <w:webHidden/>
              </w:rPr>
              <w:fldChar w:fldCharType="separate"/>
            </w:r>
            <w:r>
              <w:rPr>
                <w:noProof/>
                <w:webHidden/>
              </w:rPr>
              <w:t>7</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74" w:history="1">
            <w:r w:rsidRPr="001E4EA5">
              <w:rPr>
                <w:rStyle w:val="Hyperlink"/>
                <w:noProof/>
              </w:rPr>
              <w:t>2.1 Structure de la SCRP</w:t>
            </w:r>
            <w:r>
              <w:rPr>
                <w:noProof/>
                <w:webHidden/>
              </w:rPr>
              <w:tab/>
            </w:r>
            <w:r>
              <w:rPr>
                <w:noProof/>
                <w:webHidden/>
              </w:rPr>
              <w:fldChar w:fldCharType="begin"/>
            </w:r>
            <w:r>
              <w:rPr>
                <w:noProof/>
                <w:webHidden/>
              </w:rPr>
              <w:instrText xml:space="preserve"> PAGEREF _Toc378764274 \h </w:instrText>
            </w:r>
            <w:r>
              <w:rPr>
                <w:noProof/>
                <w:webHidden/>
              </w:rPr>
            </w:r>
            <w:r>
              <w:rPr>
                <w:noProof/>
                <w:webHidden/>
              </w:rPr>
              <w:fldChar w:fldCharType="separate"/>
            </w:r>
            <w:r>
              <w:rPr>
                <w:noProof/>
                <w:webHidden/>
              </w:rPr>
              <w:t>7</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75" w:history="1">
            <w:r w:rsidRPr="001E4EA5">
              <w:rPr>
                <w:rStyle w:val="Hyperlink"/>
                <w:noProof/>
              </w:rPr>
              <w:t>2.2 Structure de l’UNDAF</w:t>
            </w:r>
            <w:r>
              <w:rPr>
                <w:noProof/>
                <w:webHidden/>
              </w:rPr>
              <w:tab/>
            </w:r>
            <w:r>
              <w:rPr>
                <w:noProof/>
                <w:webHidden/>
              </w:rPr>
              <w:fldChar w:fldCharType="begin"/>
            </w:r>
            <w:r>
              <w:rPr>
                <w:noProof/>
                <w:webHidden/>
              </w:rPr>
              <w:instrText xml:space="preserve"> PAGEREF _Toc378764275 \h </w:instrText>
            </w:r>
            <w:r>
              <w:rPr>
                <w:noProof/>
                <w:webHidden/>
              </w:rPr>
            </w:r>
            <w:r>
              <w:rPr>
                <w:noProof/>
                <w:webHidden/>
              </w:rPr>
              <w:fldChar w:fldCharType="separate"/>
            </w:r>
            <w:r>
              <w:rPr>
                <w:noProof/>
                <w:webHidden/>
              </w:rPr>
              <w:t>7</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76" w:history="1">
            <w:r w:rsidRPr="001E4EA5">
              <w:rPr>
                <w:rStyle w:val="Hyperlink"/>
                <w:noProof/>
              </w:rPr>
              <w:t>3. Les ressources disponibles</w:t>
            </w:r>
            <w:r>
              <w:rPr>
                <w:noProof/>
                <w:webHidden/>
              </w:rPr>
              <w:tab/>
            </w:r>
            <w:r>
              <w:rPr>
                <w:noProof/>
                <w:webHidden/>
              </w:rPr>
              <w:fldChar w:fldCharType="begin"/>
            </w:r>
            <w:r>
              <w:rPr>
                <w:noProof/>
                <w:webHidden/>
              </w:rPr>
              <w:instrText xml:space="preserve"> PAGEREF _Toc378764276 \h </w:instrText>
            </w:r>
            <w:r>
              <w:rPr>
                <w:noProof/>
                <w:webHidden/>
              </w:rPr>
            </w:r>
            <w:r>
              <w:rPr>
                <w:noProof/>
                <w:webHidden/>
              </w:rPr>
              <w:fldChar w:fldCharType="separate"/>
            </w:r>
            <w:r>
              <w:rPr>
                <w:noProof/>
                <w:webHidden/>
              </w:rPr>
              <w:t>11</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77" w:history="1">
            <w:r w:rsidRPr="001E4EA5">
              <w:rPr>
                <w:rStyle w:val="Hyperlink"/>
                <w:noProof/>
              </w:rPr>
              <w:t>3.1 Ressources prévues</w:t>
            </w:r>
            <w:r>
              <w:rPr>
                <w:noProof/>
                <w:webHidden/>
              </w:rPr>
              <w:tab/>
            </w:r>
            <w:r>
              <w:rPr>
                <w:noProof/>
                <w:webHidden/>
              </w:rPr>
              <w:fldChar w:fldCharType="begin"/>
            </w:r>
            <w:r>
              <w:rPr>
                <w:noProof/>
                <w:webHidden/>
              </w:rPr>
              <w:instrText xml:space="preserve"> PAGEREF _Toc378764277 \h </w:instrText>
            </w:r>
            <w:r>
              <w:rPr>
                <w:noProof/>
                <w:webHidden/>
              </w:rPr>
            </w:r>
            <w:r>
              <w:rPr>
                <w:noProof/>
                <w:webHidden/>
              </w:rPr>
              <w:fldChar w:fldCharType="separate"/>
            </w:r>
            <w:r>
              <w:rPr>
                <w:noProof/>
                <w:webHidden/>
              </w:rPr>
              <w:t>11</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78" w:history="1">
            <w:r w:rsidRPr="001E4EA5">
              <w:rPr>
                <w:rStyle w:val="Hyperlink"/>
                <w:noProof/>
              </w:rPr>
              <w:t>3.2 Ressources mobilisées et dépensées (2008 – 2014)</w:t>
            </w:r>
            <w:r>
              <w:rPr>
                <w:noProof/>
                <w:webHidden/>
              </w:rPr>
              <w:tab/>
            </w:r>
            <w:r>
              <w:rPr>
                <w:noProof/>
                <w:webHidden/>
              </w:rPr>
              <w:fldChar w:fldCharType="begin"/>
            </w:r>
            <w:r>
              <w:rPr>
                <w:noProof/>
                <w:webHidden/>
              </w:rPr>
              <w:instrText xml:space="preserve"> PAGEREF _Toc378764278 \h </w:instrText>
            </w:r>
            <w:r>
              <w:rPr>
                <w:noProof/>
                <w:webHidden/>
              </w:rPr>
            </w:r>
            <w:r>
              <w:rPr>
                <w:noProof/>
                <w:webHidden/>
              </w:rPr>
              <w:fldChar w:fldCharType="separate"/>
            </w:r>
            <w:r>
              <w:rPr>
                <w:noProof/>
                <w:webHidden/>
              </w:rPr>
              <w:t>11</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279" w:history="1">
            <w:r w:rsidRPr="001E4EA5">
              <w:rPr>
                <w:rStyle w:val="Hyperlink"/>
                <w:noProof/>
              </w:rPr>
              <w:t>4. RESULTATS DE L’EVALUATION</w:t>
            </w:r>
            <w:r>
              <w:rPr>
                <w:noProof/>
                <w:webHidden/>
              </w:rPr>
              <w:tab/>
            </w:r>
            <w:r>
              <w:rPr>
                <w:noProof/>
                <w:webHidden/>
              </w:rPr>
              <w:fldChar w:fldCharType="begin"/>
            </w:r>
            <w:r>
              <w:rPr>
                <w:noProof/>
                <w:webHidden/>
              </w:rPr>
              <w:instrText xml:space="preserve"> PAGEREF _Toc378764279 \h </w:instrText>
            </w:r>
            <w:r>
              <w:rPr>
                <w:noProof/>
                <w:webHidden/>
              </w:rPr>
            </w:r>
            <w:r>
              <w:rPr>
                <w:noProof/>
                <w:webHidden/>
              </w:rPr>
              <w:fldChar w:fldCharType="separate"/>
            </w:r>
            <w:r>
              <w:rPr>
                <w:noProof/>
                <w:webHidden/>
              </w:rPr>
              <w:t>15</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80" w:history="1">
            <w:r w:rsidRPr="001E4EA5">
              <w:rPr>
                <w:rStyle w:val="Hyperlink"/>
                <w:noProof/>
              </w:rPr>
              <w:t>4.1 Pertinence :</w:t>
            </w:r>
            <w:r>
              <w:rPr>
                <w:noProof/>
                <w:webHidden/>
              </w:rPr>
              <w:tab/>
            </w:r>
            <w:r>
              <w:rPr>
                <w:noProof/>
                <w:webHidden/>
              </w:rPr>
              <w:fldChar w:fldCharType="begin"/>
            </w:r>
            <w:r>
              <w:rPr>
                <w:noProof/>
                <w:webHidden/>
              </w:rPr>
              <w:instrText xml:space="preserve"> PAGEREF _Toc378764280 \h </w:instrText>
            </w:r>
            <w:r>
              <w:rPr>
                <w:noProof/>
                <w:webHidden/>
              </w:rPr>
            </w:r>
            <w:r>
              <w:rPr>
                <w:noProof/>
                <w:webHidden/>
              </w:rPr>
              <w:fldChar w:fldCharType="separate"/>
            </w:r>
            <w:r>
              <w:rPr>
                <w:noProof/>
                <w:webHidden/>
              </w:rPr>
              <w:t>15</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81" w:history="1">
            <w:r w:rsidRPr="001E4EA5">
              <w:rPr>
                <w:rStyle w:val="Hyperlink"/>
                <w:noProof/>
              </w:rPr>
              <w:t>4.1.1 Alignement sur la SCRP</w:t>
            </w:r>
            <w:r>
              <w:rPr>
                <w:noProof/>
                <w:webHidden/>
              </w:rPr>
              <w:tab/>
            </w:r>
            <w:r>
              <w:rPr>
                <w:noProof/>
                <w:webHidden/>
              </w:rPr>
              <w:fldChar w:fldCharType="begin"/>
            </w:r>
            <w:r>
              <w:rPr>
                <w:noProof/>
                <w:webHidden/>
              </w:rPr>
              <w:instrText xml:space="preserve"> PAGEREF _Toc378764281 \h </w:instrText>
            </w:r>
            <w:r>
              <w:rPr>
                <w:noProof/>
                <w:webHidden/>
              </w:rPr>
            </w:r>
            <w:r>
              <w:rPr>
                <w:noProof/>
                <w:webHidden/>
              </w:rPr>
              <w:fldChar w:fldCharType="separate"/>
            </w:r>
            <w:r>
              <w:rPr>
                <w:noProof/>
                <w:webHidden/>
              </w:rPr>
              <w:t>15</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82" w:history="1">
            <w:r w:rsidRPr="001E4EA5">
              <w:rPr>
                <w:rStyle w:val="Hyperlink"/>
                <w:noProof/>
              </w:rPr>
              <w:t>4.1.2 Alignement sur les engagements internationaux sur les droits et les traités ratifiés</w:t>
            </w:r>
            <w:r>
              <w:rPr>
                <w:noProof/>
                <w:webHidden/>
              </w:rPr>
              <w:tab/>
            </w:r>
            <w:r>
              <w:rPr>
                <w:noProof/>
                <w:webHidden/>
              </w:rPr>
              <w:fldChar w:fldCharType="begin"/>
            </w:r>
            <w:r>
              <w:rPr>
                <w:noProof/>
                <w:webHidden/>
              </w:rPr>
              <w:instrText xml:space="preserve"> PAGEREF _Toc378764282 \h </w:instrText>
            </w:r>
            <w:r>
              <w:rPr>
                <w:noProof/>
                <w:webHidden/>
              </w:rPr>
            </w:r>
            <w:r>
              <w:rPr>
                <w:noProof/>
                <w:webHidden/>
              </w:rPr>
              <w:fldChar w:fldCharType="separate"/>
            </w:r>
            <w:r>
              <w:rPr>
                <w:noProof/>
                <w:webHidden/>
              </w:rPr>
              <w:t>17</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83" w:history="1">
            <w:r w:rsidRPr="001E4EA5">
              <w:rPr>
                <w:rStyle w:val="Hyperlink"/>
                <w:noProof/>
              </w:rPr>
              <w:t>4.2 Efficacité</w:t>
            </w:r>
            <w:r>
              <w:rPr>
                <w:noProof/>
                <w:webHidden/>
              </w:rPr>
              <w:tab/>
            </w:r>
            <w:r>
              <w:rPr>
                <w:noProof/>
                <w:webHidden/>
              </w:rPr>
              <w:fldChar w:fldCharType="begin"/>
            </w:r>
            <w:r>
              <w:rPr>
                <w:noProof/>
                <w:webHidden/>
              </w:rPr>
              <w:instrText xml:space="preserve"> PAGEREF _Toc378764283 \h </w:instrText>
            </w:r>
            <w:r>
              <w:rPr>
                <w:noProof/>
                <w:webHidden/>
              </w:rPr>
            </w:r>
            <w:r>
              <w:rPr>
                <w:noProof/>
                <w:webHidden/>
              </w:rPr>
              <w:fldChar w:fldCharType="separate"/>
            </w:r>
            <w:r>
              <w:rPr>
                <w:noProof/>
                <w:webHidden/>
              </w:rPr>
              <w:t>17</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84" w:history="1">
            <w:r w:rsidRPr="001E4EA5">
              <w:rPr>
                <w:rStyle w:val="Hyperlink"/>
                <w:noProof/>
              </w:rPr>
              <w:t>4.2.1 Réalisation des produits et effets de l’UNDAF</w:t>
            </w:r>
            <w:r>
              <w:rPr>
                <w:noProof/>
                <w:webHidden/>
              </w:rPr>
              <w:tab/>
            </w:r>
            <w:r>
              <w:rPr>
                <w:noProof/>
                <w:webHidden/>
              </w:rPr>
              <w:fldChar w:fldCharType="begin"/>
            </w:r>
            <w:r>
              <w:rPr>
                <w:noProof/>
                <w:webHidden/>
              </w:rPr>
              <w:instrText xml:space="preserve"> PAGEREF _Toc378764284 \h </w:instrText>
            </w:r>
            <w:r>
              <w:rPr>
                <w:noProof/>
                <w:webHidden/>
              </w:rPr>
            </w:r>
            <w:r>
              <w:rPr>
                <w:noProof/>
                <w:webHidden/>
              </w:rPr>
              <w:fldChar w:fldCharType="separate"/>
            </w:r>
            <w:r>
              <w:rPr>
                <w:noProof/>
                <w:webHidden/>
              </w:rPr>
              <w:t>17</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85" w:history="1">
            <w:r w:rsidRPr="001E4EA5">
              <w:rPr>
                <w:rStyle w:val="Hyperlink"/>
                <w:noProof/>
              </w:rPr>
              <w:t>4.2.2 La contribution de ces résultats à la SCRP</w:t>
            </w:r>
            <w:r>
              <w:rPr>
                <w:noProof/>
                <w:webHidden/>
              </w:rPr>
              <w:tab/>
            </w:r>
            <w:r>
              <w:rPr>
                <w:noProof/>
                <w:webHidden/>
              </w:rPr>
              <w:fldChar w:fldCharType="begin"/>
            </w:r>
            <w:r>
              <w:rPr>
                <w:noProof/>
                <w:webHidden/>
              </w:rPr>
              <w:instrText xml:space="preserve"> PAGEREF _Toc378764285 \h </w:instrText>
            </w:r>
            <w:r>
              <w:rPr>
                <w:noProof/>
                <w:webHidden/>
              </w:rPr>
            </w:r>
            <w:r>
              <w:rPr>
                <w:noProof/>
                <w:webHidden/>
              </w:rPr>
              <w:fldChar w:fldCharType="separate"/>
            </w:r>
            <w:r>
              <w:rPr>
                <w:noProof/>
                <w:webHidden/>
              </w:rPr>
              <w:t>20</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86" w:history="1">
            <w:r w:rsidRPr="001E4EA5">
              <w:rPr>
                <w:rStyle w:val="Hyperlink"/>
                <w:noProof/>
              </w:rPr>
              <w:t>4.3 Efficience</w:t>
            </w:r>
            <w:r>
              <w:rPr>
                <w:noProof/>
                <w:webHidden/>
              </w:rPr>
              <w:tab/>
            </w:r>
            <w:r>
              <w:rPr>
                <w:noProof/>
                <w:webHidden/>
              </w:rPr>
              <w:fldChar w:fldCharType="begin"/>
            </w:r>
            <w:r>
              <w:rPr>
                <w:noProof/>
                <w:webHidden/>
              </w:rPr>
              <w:instrText xml:space="preserve"> PAGEREF _Toc378764286 \h </w:instrText>
            </w:r>
            <w:r>
              <w:rPr>
                <w:noProof/>
                <w:webHidden/>
              </w:rPr>
            </w:r>
            <w:r>
              <w:rPr>
                <w:noProof/>
                <w:webHidden/>
              </w:rPr>
              <w:fldChar w:fldCharType="separate"/>
            </w:r>
            <w:r>
              <w:rPr>
                <w:noProof/>
                <w:webHidden/>
              </w:rPr>
              <w:t>20</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87" w:history="1">
            <w:r w:rsidRPr="001E4EA5">
              <w:rPr>
                <w:rStyle w:val="Hyperlink"/>
                <w:noProof/>
              </w:rPr>
              <w:t>4.3.1 Utilisation des ressources (fonds, expertise, administration)</w:t>
            </w:r>
            <w:r>
              <w:rPr>
                <w:noProof/>
                <w:webHidden/>
              </w:rPr>
              <w:tab/>
            </w:r>
            <w:r>
              <w:rPr>
                <w:noProof/>
                <w:webHidden/>
              </w:rPr>
              <w:fldChar w:fldCharType="begin"/>
            </w:r>
            <w:r>
              <w:rPr>
                <w:noProof/>
                <w:webHidden/>
              </w:rPr>
              <w:instrText xml:space="preserve"> PAGEREF _Toc378764287 \h </w:instrText>
            </w:r>
            <w:r>
              <w:rPr>
                <w:noProof/>
                <w:webHidden/>
              </w:rPr>
            </w:r>
            <w:r>
              <w:rPr>
                <w:noProof/>
                <w:webHidden/>
              </w:rPr>
              <w:fldChar w:fldCharType="separate"/>
            </w:r>
            <w:r>
              <w:rPr>
                <w:noProof/>
                <w:webHidden/>
              </w:rPr>
              <w:t>20</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88" w:history="1">
            <w:r w:rsidRPr="001E4EA5">
              <w:rPr>
                <w:rStyle w:val="Hyperlink"/>
                <w:noProof/>
              </w:rPr>
              <w:t>4.3.2 Atteinte des résultats (temps et couts)</w:t>
            </w:r>
            <w:r>
              <w:rPr>
                <w:noProof/>
                <w:webHidden/>
              </w:rPr>
              <w:tab/>
            </w:r>
            <w:r>
              <w:rPr>
                <w:noProof/>
                <w:webHidden/>
              </w:rPr>
              <w:fldChar w:fldCharType="begin"/>
            </w:r>
            <w:r>
              <w:rPr>
                <w:noProof/>
                <w:webHidden/>
              </w:rPr>
              <w:instrText xml:space="preserve"> PAGEREF _Toc378764288 \h </w:instrText>
            </w:r>
            <w:r>
              <w:rPr>
                <w:noProof/>
                <w:webHidden/>
              </w:rPr>
            </w:r>
            <w:r>
              <w:rPr>
                <w:noProof/>
                <w:webHidden/>
              </w:rPr>
              <w:fldChar w:fldCharType="separate"/>
            </w:r>
            <w:r>
              <w:rPr>
                <w:noProof/>
                <w:webHidden/>
              </w:rPr>
              <w:t>21</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89" w:history="1">
            <w:r w:rsidRPr="001E4EA5">
              <w:rPr>
                <w:rStyle w:val="Hyperlink"/>
                <w:noProof/>
              </w:rPr>
              <w:t>4.4 Durabilité</w:t>
            </w:r>
            <w:r>
              <w:rPr>
                <w:noProof/>
                <w:webHidden/>
              </w:rPr>
              <w:tab/>
            </w:r>
            <w:r>
              <w:rPr>
                <w:noProof/>
                <w:webHidden/>
              </w:rPr>
              <w:fldChar w:fldCharType="begin"/>
            </w:r>
            <w:r>
              <w:rPr>
                <w:noProof/>
                <w:webHidden/>
              </w:rPr>
              <w:instrText xml:space="preserve"> PAGEREF _Toc378764289 \h </w:instrText>
            </w:r>
            <w:r>
              <w:rPr>
                <w:noProof/>
                <w:webHidden/>
              </w:rPr>
            </w:r>
            <w:r>
              <w:rPr>
                <w:noProof/>
                <w:webHidden/>
              </w:rPr>
              <w:fldChar w:fldCharType="separate"/>
            </w:r>
            <w:r>
              <w:rPr>
                <w:noProof/>
                <w:webHidden/>
              </w:rPr>
              <w:t>22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90" w:history="1">
            <w:r w:rsidRPr="001E4EA5">
              <w:rPr>
                <w:rStyle w:val="Hyperlink"/>
                <w:noProof/>
              </w:rPr>
              <w:t>4.4.1 Résultats qui pourraient être pérennisés</w:t>
            </w:r>
            <w:r>
              <w:rPr>
                <w:noProof/>
                <w:webHidden/>
              </w:rPr>
              <w:tab/>
            </w:r>
            <w:r>
              <w:rPr>
                <w:noProof/>
                <w:webHidden/>
              </w:rPr>
              <w:fldChar w:fldCharType="begin"/>
            </w:r>
            <w:r>
              <w:rPr>
                <w:noProof/>
                <w:webHidden/>
              </w:rPr>
              <w:instrText xml:space="preserve"> PAGEREF _Toc378764290 \h </w:instrText>
            </w:r>
            <w:r>
              <w:rPr>
                <w:noProof/>
                <w:webHidden/>
              </w:rPr>
            </w:r>
            <w:r>
              <w:rPr>
                <w:noProof/>
                <w:webHidden/>
              </w:rPr>
              <w:fldChar w:fldCharType="separate"/>
            </w:r>
            <w:r>
              <w:rPr>
                <w:noProof/>
                <w:webHidden/>
              </w:rPr>
              <w:t>22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91" w:history="1">
            <w:r w:rsidRPr="001E4EA5">
              <w:rPr>
                <w:rStyle w:val="Hyperlink"/>
                <w:noProof/>
              </w:rPr>
              <w:t>4.4.2 Résultats qui ne seront pas en mesure d’être pérennisés</w:t>
            </w:r>
            <w:r>
              <w:rPr>
                <w:noProof/>
                <w:webHidden/>
              </w:rPr>
              <w:tab/>
            </w:r>
            <w:r>
              <w:rPr>
                <w:noProof/>
                <w:webHidden/>
              </w:rPr>
              <w:fldChar w:fldCharType="begin"/>
            </w:r>
            <w:r>
              <w:rPr>
                <w:noProof/>
                <w:webHidden/>
              </w:rPr>
              <w:instrText xml:space="preserve"> PAGEREF _Toc378764291 \h </w:instrText>
            </w:r>
            <w:r>
              <w:rPr>
                <w:noProof/>
                <w:webHidden/>
              </w:rPr>
            </w:r>
            <w:r>
              <w:rPr>
                <w:noProof/>
                <w:webHidden/>
              </w:rPr>
              <w:fldChar w:fldCharType="separate"/>
            </w:r>
            <w:r>
              <w:rPr>
                <w:noProof/>
                <w:webHidden/>
              </w:rPr>
              <w:t>22</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92" w:history="1">
            <w:r w:rsidRPr="001E4EA5">
              <w:rPr>
                <w:rStyle w:val="Hyperlink"/>
                <w:noProof/>
              </w:rPr>
              <w:t>4.5 Coordination :</w:t>
            </w:r>
            <w:r>
              <w:rPr>
                <w:noProof/>
                <w:webHidden/>
              </w:rPr>
              <w:tab/>
            </w:r>
            <w:r>
              <w:rPr>
                <w:noProof/>
                <w:webHidden/>
              </w:rPr>
              <w:fldChar w:fldCharType="begin"/>
            </w:r>
            <w:r>
              <w:rPr>
                <w:noProof/>
                <w:webHidden/>
              </w:rPr>
              <w:instrText xml:space="preserve"> PAGEREF _Toc378764292 \h </w:instrText>
            </w:r>
            <w:r>
              <w:rPr>
                <w:noProof/>
                <w:webHidden/>
              </w:rPr>
            </w:r>
            <w:r>
              <w:rPr>
                <w:noProof/>
                <w:webHidden/>
              </w:rPr>
              <w:fldChar w:fldCharType="separate"/>
            </w:r>
            <w:r>
              <w:rPr>
                <w:noProof/>
                <w:webHidden/>
              </w:rPr>
              <w:t>23</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93" w:history="1">
            <w:r w:rsidRPr="001E4EA5">
              <w:rPr>
                <w:rStyle w:val="Hyperlink"/>
                <w:noProof/>
              </w:rPr>
              <w:t>4.5.1 Qualité de la coordination</w:t>
            </w:r>
            <w:r>
              <w:rPr>
                <w:noProof/>
                <w:webHidden/>
              </w:rPr>
              <w:tab/>
            </w:r>
            <w:r>
              <w:rPr>
                <w:noProof/>
                <w:webHidden/>
              </w:rPr>
              <w:fldChar w:fldCharType="begin"/>
            </w:r>
            <w:r>
              <w:rPr>
                <w:noProof/>
                <w:webHidden/>
              </w:rPr>
              <w:instrText xml:space="preserve"> PAGEREF _Toc378764293 \h </w:instrText>
            </w:r>
            <w:r>
              <w:rPr>
                <w:noProof/>
                <w:webHidden/>
              </w:rPr>
            </w:r>
            <w:r>
              <w:rPr>
                <w:noProof/>
                <w:webHidden/>
              </w:rPr>
              <w:fldChar w:fldCharType="separate"/>
            </w:r>
            <w:r>
              <w:rPr>
                <w:noProof/>
                <w:webHidden/>
              </w:rPr>
              <w:t>23</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94" w:history="1">
            <w:r w:rsidRPr="001E4EA5">
              <w:rPr>
                <w:rStyle w:val="Hyperlink"/>
                <w:noProof/>
              </w:rPr>
              <w:t>4.5.2 Réduction de la duplication des efforts des agences</w:t>
            </w:r>
            <w:r>
              <w:rPr>
                <w:noProof/>
                <w:webHidden/>
              </w:rPr>
              <w:tab/>
            </w:r>
            <w:r>
              <w:rPr>
                <w:noProof/>
                <w:webHidden/>
              </w:rPr>
              <w:fldChar w:fldCharType="begin"/>
            </w:r>
            <w:r>
              <w:rPr>
                <w:noProof/>
                <w:webHidden/>
              </w:rPr>
              <w:instrText xml:space="preserve"> PAGEREF _Toc378764294 \h </w:instrText>
            </w:r>
            <w:r>
              <w:rPr>
                <w:noProof/>
                <w:webHidden/>
              </w:rPr>
            </w:r>
            <w:r>
              <w:rPr>
                <w:noProof/>
                <w:webHidden/>
              </w:rPr>
              <w:fldChar w:fldCharType="separate"/>
            </w:r>
            <w:r>
              <w:rPr>
                <w:noProof/>
                <w:webHidden/>
              </w:rPr>
              <w:t>24</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295" w:history="1">
            <w:r w:rsidRPr="001E4EA5">
              <w:rPr>
                <w:rStyle w:val="Hyperlink"/>
                <w:noProof/>
              </w:rPr>
              <w:t>4.6 Application des cinq principes de programmation des NU</w:t>
            </w:r>
            <w:r>
              <w:rPr>
                <w:noProof/>
                <w:webHidden/>
              </w:rPr>
              <w:tab/>
            </w:r>
            <w:r>
              <w:rPr>
                <w:noProof/>
                <w:webHidden/>
              </w:rPr>
              <w:fldChar w:fldCharType="begin"/>
            </w:r>
            <w:r>
              <w:rPr>
                <w:noProof/>
                <w:webHidden/>
              </w:rPr>
              <w:instrText xml:space="preserve"> PAGEREF _Toc378764295 \h </w:instrText>
            </w:r>
            <w:r>
              <w:rPr>
                <w:noProof/>
                <w:webHidden/>
              </w:rPr>
            </w:r>
            <w:r>
              <w:rPr>
                <w:noProof/>
                <w:webHidden/>
              </w:rPr>
              <w:fldChar w:fldCharType="separate"/>
            </w:r>
            <w:r>
              <w:rPr>
                <w:noProof/>
                <w:webHidden/>
              </w:rPr>
              <w:t>24</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96" w:history="1">
            <w:r w:rsidRPr="001E4EA5">
              <w:rPr>
                <w:rStyle w:val="Hyperlink"/>
                <w:noProof/>
              </w:rPr>
              <w:t>1) Approche basée sur les droits humains,</w:t>
            </w:r>
            <w:r>
              <w:rPr>
                <w:noProof/>
                <w:webHidden/>
              </w:rPr>
              <w:tab/>
            </w:r>
            <w:r>
              <w:rPr>
                <w:noProof/>
                <w:webHidden/>
              </w:rPr>
              <w:fldChar w:fldCharType="begin"/>
            </w:r>
            <w:r>
              <w:rPr>
                <w:noProof/>
                <w:webHidden/>
              </w:rPr>
              <w:instrText xml:space="preserve"> PAGEREF _Toc378764296 \h </w:instrText>
            </w:r>
            <w:r>
              <w:rPr>
                <w:noProof/>
                <w:webHidden/>
              </w:rPr>
            </w:r>
            <w:r>
              <w:rPr>
                <w:noProof/>
                <w:webHidden/>
              </w:rPr>
              <w:fldChar w:fldCharType="separate"/>
            </w:r>
            <w:r>
              <w:rPr>
                <w:noProof/>
                <w:webHidden/>
              </w:rPr>
              <w:t>24</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97" w:history="1">
            <w:r w:rsidRPr="001E4EA5">
              <w:rPr>
                <w:rStyle w:val="Hyperlink"/>
                <w:noProof/>
              </w:rPr>
              <w:t>2) Egalite genre,</w:t>
            </w:r>
            <w:r>
              <w:rPr>
                <w:noProof/>
                <w:webHidden/>
              </w:rPr>
              <w:tab/>
            </w:r>
            <w:r>
              <w:rPr>
                <w:noProof/>
                <w:webHidden/>
              </w:rPr>
              <w:fldChar w:fldCharType="begin"/>
            </w:r>
            <w:r>
              <w:rPr>
                <w:noProof/>
                <w:webHidden/>
              </w:rPr>
              <w:instrText xml:space="preserve"> PAGEREF _Toc378764297 \h </w:instrText>
            </w:r>
            <w:r>
              <w:rPr>
                <w:noProof/>
                <w:webHidden/>
              </w:rPr>
            </w:r>
            <w:r>
              <w:rPr>
                <w:noProof/>
                <w:webHidden/>
              </w:rPr>
              <w:fldChar w:fldCharType="separate"/>
            </w:r>
            <w:r>
              <w:rPr>
                <w:noProof/>
                <w:webHidden/>
              </w:rPr>
              <w:t>25</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98" w:history="1">
            <w:r w:rsidRPr="001E4EA5">
              <w:rPr>
                <w:rStyle w:val="Hyperlink"/>
                <w:noProof/>
              </w:rPr>
              <w:t>3) Environnement durable,</w:t>
            </w:r>
            <w:r>
              <w:rPr>
                <w:noProof/>
                <w:webHidden/>
              </w:rPr>
              <w:tab/>
            </w:r>
            <w:r>
              <w:rPr>
                <w:noProof/>
                <w:webHidden/>
              </w:rPr>
              <w:fldChar w:fldCharType="begin"/>
            </w:r>
            <w:r>
              <w:rPr>
                <w:noProof/>
                <w:webHidden/>
              </w:rPr>
              <w:instrText xml:space="preserve"> PAGEREF _Toc378764298 \h </w:instrText>
            </w:r>
            <w:r>
              <w:rPr>
                <w:noProof/>
                <w:webHidden/>
              </w:rPr>
            </w:r>
            <w:r>
              <w:rPr>
                <w:noProof/>
                <w:webHidden/>
              </w:rPr>
              <w:fldChar w:fldCharType="separate"/>
            </w:r>
            <w:r>
              <w:rPr>
                <w:noProof/>
                <w:webHidden/>
              </w:rPr>
              <w:t>25</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299" w:history="1">
            <w:r w:rsidRPr="001E4EA5">
              <w:rPr>
                <w:rStyle w:val="Hyperlink"/>
                <w:noProof/>
              </w:rPr>
              <w:t>4) Gestion axée sur les résultats</w:t>
            </w:r>
            <w:r>
              <w:rPr>
                <w:noProof/>
                <w:webHidden/>
              </w:rPr>
              <w:tab/>
            </w:r>
            <w:r>
              <w:rPr>
                <w:noProof/>
                <w:webHidden/>
              </w:rPr>
              <w:fldChar w:fldCharType="begin"/>
            </w:r>
            <w:r>
              <w:rPr>
                <w:noProof/>
                <w:webHidden/>
              </w:rPr>
              <w:instrText xml:space="preserve"> PAGEREF _Toc378764299 \h </w:instrText>
            </w:r>
            <w:r>
              <w:rPr>
                <w:noProof/>
                <w:webHidden/>
              </w:rPr>
            </w:r>
            <w:r>
              <w:rPr>
                <w:noProof/>
                <w:webHidden/>
              </w:rPr>
              <w:fldChar w:fldCharType="separate"/>
            </w:r>
            <w:r>
              <w:rPr>
                <w:noProof/>
                <w:webHidden/>
              </w:rPr>
              <w:t>25</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00" w:history="1">
            <w:r w:rsidRPr="001E4EA5">
              <w:rPr>
                <w:rStyle w:val="Hyperlink"/>
                <w:noProof/>
              </w:rPr>
              <w:t>5) Développement des capacités</w:t>
            </w:r>
            <w:r>
              <w:rPr>
                <w:noProof/>
                <w:webHidden/>
              </w:rPr>
              <w:tab/>
            </w:r>
            <w:r>
              <w:rPr>
                <w:noProof/>
                <w:webHidden/>
              </w:rPr>
              <w:fldChar w:fldCharType="begin"/>
            </w:r>
            <w:r>
              <w:rPr>
                <w:noProof/>
                <w:webHidden/>
              </w:rPr>
              <w:instrText xml:space="preserve"> PAGEREF _Toc378764300 \h </w:instrText>
            </w:r>
            <w:r>
              <w:rPr>
                <w:noProof/>
                <w:webHidden/>
              </w:rPr>
            </w:r>
            <w:r>
              <w:rPr>
                <w:noProof/>
                <w:webHidden/>
              </w:rPr>
              <w:fldChar w:fldCharType="separate"/>
            </w:r>
            <w:r>
              <w:rPr>
                <w:noProof/>
                <w:webHidden/>
              </w:rPr>
              <w:t>26</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01" w:history="1">
            <w:r w:rsidRPr="001E4EA5">
              <w:rPr>
                <w:rStyle w:val="Hyperlink"/>
                <w:noProof/>
              </w:rPr>
              <w:t>4.7 Axes stratégiques de la SCA2D.</w:t>
            </w:r>
            <w:r>
              <w:rPr>
                <w:noProof/>
                <w:webHidden/>
              </w:rPr>
              <w:tab/>
            </w:r>
            <w:r>
              <w:rPr>
                <w:noProof/>
                <w:webHidden/>
              </w:rPr>
              <w:fldChar w:fldCharType="begin"/>
            </w:r>
            <w:r>
              <w:rPr>
                <w:noProof/>
                <w:webHidden/>
              </w:rPr>
              <w:instrText xml:space="preserve"> PAGEREF _Toc378764301 \h </w:instrText>
            </w:r>
            <w:r>
              <w:rPr>
                <w:noProof/>
                <w:webHidden/>
              </w:rPr>
            </w:r>
            <w:r>
              <w:rPr>
                <w:noProof/>
                <w:webHidden/>
              </w:rPr>
              <w:fldChar w:fldCharType="separate"/>
            </w:r>
            <w:r>
              <w:rPr>
                <w:noProof/>
                <w:webHidden/>
              </w:rPr>
              <w:t>26</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302" w:history="1">
            <w:r w:rsidRPr="001E4EA5">
              <w:rPr>
                <w:rStyle w:val="Hyperlink"/>
                <w:noProof/>
              </w:rPr>
              <w:t>5. CONCLUSIONS ET RECOMMANDATIONS</w:t>
            </w:r>
            <w:r>
              <w:rPr>
                <w:noProof/>
                <w:webHidden/>
              </w:rPr>
              <w:tab/>
            </w:r>
            <w:r>
              <w:rPr>
                <w:noProof/>
                <w:webHidden/>
              </w:rPr>
              <w:fldChar w:fldCharType="begin"/>
            </w:r>
            <w:r>
              <w:rPr>
                <w:noProof/>
                <w:webHidden/>
              </w:rPr>
              <w:instrText xml:space="preserve"> PAGEREF _Toc378764302 \h </w:instrText>
            </w:r>
            <w:r>
              <w:rPr>
                <w:noProof/>
                <w:webHidden/>
              </w:rPr>
            </w:r>
            <w:r>
              <w:rPr>
                <w:noProof/>
                <w:webHidden/>
              </w:rPr>
              <w:fldChar w:fldCharType="separate"/>
            </w:r>
            <w:r>
              <w:rPr>
                <w:noProof/>
                <w:webHidden/>
              </w:rPr>
              <w:t>27</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03" w:history="1">
            <w:r w:rsidRPr="001E4EA5">
              <w:rPr>
                <w:rStyle w:val="Hyperlink"/>
                <w:noProof/>
              </w:rPr>
              <w:t>5.1 Relatives aux Termes de Référence</w:t>
            </w:r>
            <w:r>
              <w:rPr>
                <w:noProof/>
                <w:webHidden/>
              </w:rPr>
              <w:tab/>
            </w:r>
            <w:r>
              <w:rPr>
                <w:noProof/>
                <w:webHidden/>
              </w:rPr>
              <w:fldChar w:fldCharType="begin"/>
            </w:r>
            <w:r>
              <w:rPr>
                <w:noProof/>
                <w:webHidden/>
              </w:rPr>
              <w:instrText xml:space="preserve"> PAGEREF _Toc378764303 \h </w:instrText>
            </w:r>
            <w:r>
              <w:rPr>
                <w:noProof/>
                <w:webHidden/>
              </w:rPr>
            </w:r>
            <w:r>
              <w:rPr>
                <w:noProof/>
                <w:webHidden/>
              </w:rPr>
              <w:fldChar w:fldCharType="separate"/>
            </w:r>
            <w:r>
              <w:rPr>
                <w:noProof/>
                <w:webHidden/>
              </w:rPr>
              <w:t>27</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04" w:history="1">
            <w:r w:rsidRPr="001E4EA5">
              <w:rPr>
                <w:rStyle w:val="Hyperlink"/>
                <w:noProof/>
              </w:rPr>
              <w:t>5.1.1 Pertinence</w:t>
            </w:r>
            <w:r>
              <w:rPr>
                <w:noProof/>
                <w:webHidden/>
              </w:rPr>
              <w:tab/>
            </w:r>
            <w:r>
              <w:rPr>
                <w:noProof/>
                <w:webHidden/>
              </w:rPr>
              <w:fldChar w:fldCharType="begin"/>
            </w:r>
            <w:r>
              <w:rPr>
                <w:noProof/>
                <w:webHidden/>
              </w:rPr>
              <w:instrText xml:space="preserve"> PAGEREF _Toc378764304 \h </w:instrText>
            </w:r>
            <w:r>
              <w:rPr>
                <w:noProof/>
                <w:webHidden/>
              </w:rPr>
            </w:r>
            <w:r>
              <w:rPr>
                <w:noProof/>
                <w:webHidden/>
              </w:rPr>
              <w:fldChar w:fldCharType="separate"/>
            </w:r>
            <w:r>
              <w:rPr>
                <w:noProof/>
                <w:webHidden/>
              </w:rPr>
              <w:t>27</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05" w:history="1">
            <w:r w:rsidRPr="001E4EA5">
              <w:rPr>
                <w:rStyle w:val="Hyperlink"/>
                <w:noProof/>
              </w:rPr>
              <w:t>5.1.2 Efficacité</w:t>
            </w:r>
            <w:r>
              <w:rPr>
                <w:noProof/>
                <w:webHidden/>
              </w:rPr>
              <w:tab/>
            </w:r>
            <w:r>
              <w:rPr>
                <w:noProof/>
                <w:webHidden/>
              </w:rPr>
              <w:fldChar w:fldCharType="begin"/>
            </w:r>
            <w:r>
              <w:rPr>
                <w:noProof/>
                <w:webHidden/>
              </w:rPr>
              <w:instrText xml:space="preserve"> PAGEREF _Toc378764305 \h </w:instrText>
            </w:r>
            <w:r>
              <w:rPr>
                <w:noProof/>
                <w:webHidden/>
              </w:rPr>
            </w:r>
            <w:r>
              <w:rPr>
                <w:noProof/>
                <w:webHidden/>
              </w:rPr>
              <w:fldChar w:fldCharType="separate"/>
            </w:r>
            <w:r>
              <w:rPr>
                <w:noProof/>
                <w:webHidden/>
              </w:rPr>
              <w:t>27</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06" w:history="1">
            <w:r w:rsidRPr="001E4EA5">
              <w:rPr>
                <w:rStyle w:val="Hyperlink"/>
                <w:noProof/>
              </w:rPr>
              <w:t>5.1.3 Efficience</w:t>
            </w:r>
            <w:r>
              <w:rPr>
                <w:noProof/>
                <w:webHidden/>
              </w:rPr>
              <w:tab/>
            </w:r>
            <w:r>
              <w:rPr>
                <w:noProof/>
                <w:webHidden/>
              </w:rPr>
              <w:fldChar w:fldCharType="begin"/>
            </w:r>
            <w:r>
              <w:rPr>
                <w:noProof/>
                <w:webHidden/>
              </w:rPr>
              <w:instrText xml:space="preserve"> PAGEREF _Toc378764306 \h </w:instrText>
            </w:r>
            <w:r>
              <w:rPr>
                <w:noProof/>
                <w:webHidden/>
              </w:rPr>
            </w:r>
            <w:r>
              <w:rPr>
                <w:noProof/>
                <w:webHidden/>
              </w:rPr>
              <w:fldChar w:fldCharType="separate"/>
            </w:r>
            <w:r>
              <w:rPr>
                <w:noProof/>
                <w:webHidden/>
              </w:rPr>
              <w:t>28</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07" w:history="1">
            <w:r w:rsidRPr="001E4EA5">
              <w:rPr>
                <w:rStyle w:val="Hyperlink"/>
                <w:noProof/>
              </w:rPr>
              <w:t>5.1.4 Durabilité</w:t>
            </w:r>
            <w:r>
              <w:rPr>
                <w:noProof/>
                <w:webHidden/>
              </w:rPr>
              <w:tab/>
            </w:r>
            <w:r>
              <w:rPr>
                <w:noProof/>
                <w:webHidden/>
              </w:rPr>
              <w:fldChar w:fldCharType="begin"/>
            </w:r>
            <w:r>
              <w:rPr>
                <w:noProof/>
                <w:webHidden/>
              </w:rPr>
              <w:instrText xml:space="preserve"> PAGEREF _Toc378764307 \h </w:instrText>
            </w:r>
            <w:r>
              <w:rPr>
                <w:noProof/>
                <w:webHidden/>
              </w:rPr>
            </w:r>
            <w:r>
              <w:rPr>
                <w:noProof/>
                <w:webHidden/>
              </w:rPr>
              <w:fldChar w:fldCharType="separate"/>
            </w:r>
            <w:r>
              <w:rPr>
                <w:noProof/>
                <w:webHidden/>
              </w:rPr>
              <w:t>28</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08" w:history="1">
            <w:r w:rsidRPr="001E4EA5">
              <w:rPr>
                <w:rStyle w:val="Hyperlink"/>
                <w:noProof/>
              </w:rPr>
              <w:t>5.1.5 Coordination et gestion</w:t>
            </w:r>
            <w:r>
              <w:rPr>
                <w:noProof/>
                <w:webHidden/>
              </w:rPr>
              <w:tab/>
            </w:r>
            <w:r>
              <w:rPr>
                <w:noProof/>
                <w:webHidden/>
              </w:rPr>
              <w:fldChar w:fldCharType="begin"/>
            </w:r>
            <w:r>
              <w:rPr>
                <w:noProof/>
                <w:webHidden/>
              </w:rPr>
              <w:instrText xml:space="preserve"> PAGEREF _Toc378764308 \h </w:instrText>
            </w:r>
            <w:r>
              <w:rPr>
                <w:noProof/>
                <w:webHidden/>
              </w:rPr>
            </w:r>
            <w:r>
              <w:rPr>
                <w:noProof/>
                <w:webHidden/>
              </w:rPr>
              <w:fldChar w:fldCharType="separate"/>
            </w:r>
            <w:r>
              <w:rPr>
                <w:noProof/>
                <w:webHidden/>
              </w:rPr>
              <w:t>29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09" w:history="1">
            <w:r w:rsidRPr="001E4EA5">
              <w:rPr>
                <w:rStyle w:val="Hyperlink"/>
                <w:noProof/>
              </w:rPr>
              <w:t>5.1.6 Mise en application des cinq principes de programmation</w:t>
            </w:r>
            <w:r>
              <w:rPr>
                <w:noProof/>
                <w:webHidden/>
              </w:rPr>
              <w:tab/>
            </w:r>
            <w:r>
              <w:rPr>
                <w:noProof/>
                <w:webHidden/>
              </w:rPr>
              <w:fldChar w:fldCharType="begin"/>
            </w:r>
            <w:r>
              <w:rPr>
                <w:noProof/>
                <w:webHidden/>
              </w:rPr>
              <w:instrText xml:space="preserve"> PAGEREF _Toc378764309 \h </w:instrText>
            </w:r>
            <w:r>
              <w:rPr>
                <w:noProof/>
                <w:webHidden/>
              </w:rPr>
            </w:r>
            <w:r>
              <w:rPr>
                <w:noProof/>
                <w:webHidden/>
              </w:rPr>
              <w:fldChar w:fldCharType="separate"/>
            </w:r>
            <w:r>
              <w:rPr>
                <w:noProof/>
                <w:webHidden/>
              </w:rPr>
              <w:t>29</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10" w:history="1">
            <w:r w:rsidRPr="001E4EA5">
              <w:rPr>
                <w:rStyle w:val="Hyperlink"/>
                <w:noProof/>
              </w:rPr>
              <w:t>1)</w:t>
            </w:r>
            <w:r>
              <w:rPr>
                <w:rFonts w:eastAsiaTheme="minorEastAsia"/>
                <w:noProof/>
                <w:sz w:val="22"/>
                <w:szCs w:val="22"/>
                <w:lang w:eastAsia="en-GB"/>
              </w:rPr>
              <w:tab/>
            </w:r>
            <w:r w:rsidRPr="001E4EA5">
              <w:rPr>
                <w:rStyle w:val="Hyperlink"/>
                <w:noProof/>
              </w:rPr>
              <w:t>Droits humains</w:t>
            </w:r>
            <w:r>
              <w:rPr>
                <w:noProof/>
                <w:webHidden/>
              </w:rPr>
              <w:tab/>
            </w:r>
            <w:r>
              <w:rPr>
                <w:noProof/>
                <w:webHidden/>
              </w:rPr>
              <w:fldChar w:fldCharType="begin"/>
            </w:r>
            <w:r>
              <w:rPr>
                <w:noProof/>
                <w:webHidden/>
              </w:rPr>
              <w:instrText xml:space="preserve"> PAGEREF _Toc378764310 \h </w:instrText>
            </w:r>
            <w:r>
              <w:rPr>
                <w:noProof/>
                <w:webHidden/>
              </w:rPr>
            </w:r>
            <w:r>
              <w:rPr>
                <w:noProof/>
                <w:webHidden/>
              </w:rPr>
              <w:fldChar w:fldCharType="separate"/>
            </w:r>
            <w:r>
              <w:rPr>
                <w:noProof/>
                <w:webHidden/>
              </w:rPr>
              <w:t>29</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11" w:history="1">
            <w:r w:rsidRPr="001E4EA5">
              <w:rPr>
                <w:rStyle w:val="Hyperlink"/>
                <w:noProof/>
              </w:rPr>
              <w:t>2)</w:t>
            </w:r>
            <w:r>
              <w:rPr>
                <w:rFonts w:eastAsiaTheme="minorEastAsia"/>
                <w:noProof/>
                <w:sz w:val="22"/>
                <w:szCs w:val="22"/>
                <w:lang w:eastAsia="en-GB"/>
              </w:rPr>
              <w:tab/>
            </w:r>
            <w:r w:rsidRPr="001E4EA5">
              <w:rPr>
                <w:rStyle w:val="Hyperlink"/>
                <w:noProof/>
              </w:rPr>
              <w:t>Promotion de genre et de l’égalité des femmes</w:t>
            </w:r>
            <w:r>
              <w:rPr>
                <w:noProof/>
                <w:webHidden/>
              </w:rPr>
              <w:tab/>
            </w:r>
            <w:r>
              <w:rPr>
                <w:noProof/>
                <w:webHidden/>
              </w:rPr>
              <w:fldChar w:fldCharType="begin"/>
            </w:r>
            <w:r>
              <w:rPr>
                <w:noProof/>
                <w:webHidden/>
              </w:rPr>
              <w:instrText xml:space="preserve"> PAGEREF _Toc378764311 \h </w:instrText>
            </w:r>
            <w:r>
              <w:rPr>
                <w:noProof/>
                <w:webHidden/>
              </w:rPr>
            </w:r>
            <w:r>
              <w:rPr>
                <w:noProof/>
                <w:webHidden/>
              </w:rPr>
              <w:fldChar w:fldCharType="separate"/>
            </w:r>
            <w:r>
              <w:rPr>
                <w:noProof/>
                <w:webHidden/>
              </w:rPr>
              <w:t>29</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12" w:history="1">
            <w:r w:rsidRPr="001E4EA5">
              <w:rPr>
                <w:rStyle w:val="Hyperlink"/>
                <w:noProof/>
              </w:rPr>
              <w:t>3)</w:t>
            </w:r>
            <w:r>
              <w:rPr>
                <w:rFonts w:eastAsiaTheme="minorEastAsia"/>
                <w:noProof/>
                <w:sz w:val="22"/>
                <w:szCs w:val="22"/>
                <w:lang w:eastAsia="en-GB"/>
              </w:rPr>
              <w:tab/>
            </w:r>
            <w:r w:rsidRPr="001E4EA5">
              <w:rPr>
                <w:rStyle w:val="Hyperlink"/>
                <w:noProof/>
              </w:rPr>
              <w:t>Promotion de la conservation de l’environnement</w:t>
            </w:r>
            <w:r>
              <w:rPr>
                <w:noProof/>
                <w:webHidden/>
              </w:rPr>
              <w:tab/>
            </w:r>
            <w:r>
              <w:rPr>
                <w:noProof/>
                <w:webHidden/>
              </w:rPr>
              <w:fldChar w:fldCharType="begin"/>
            </w:r>
            <w:r>
              <w:rPr>
                <w:noProof/>
                <w:webHidden/>
              </w:rPr>
              <w:instrText xml:space="preserve"> PAGEREF _Toc378764312 \h </w:instrText>
            </w:r>
            <w:r>
              <w:rPr>
                <w:noProof/>
                <w:webHidden/>
              </w:rPr>
            </w:r>
            <w:r>
              <w:rPr>
                <w:noProof/>
                <w:webHidden/>
              </w:rPr>
              <w:fldChar w:fldCharType="separate"/>
            </w:r>
            <w:r>
              <w:rPr>
                <w:noProof/>
                <w:webHidden/>
              </w:rPr>
              <w:t>29</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13" w:history="1">
            <w:r w:rsidRPr="001E4EA5">
              <w:rPr>
                <w:rStyle w:val="Hyperlink"/>
                <w:noProof/>
              </w:rPr>
              <w:t>4)</w:t>
            </w:r>
            <w:r>
              <w:rPr>
                <w:rFonts w:eastAsiaTheme="minorEastAsia"/>
                <w:noProof/>
                <w:sz w:val="22"/>
                <w:szCs w:val="22"/>
                <w:lang w:eastAsia="en-GB"/>
              </w:rPr>
              <w:tab/>
            </w:r>
            <w:r w:rsidRPr="001E4EA5">
              <w:rPr>
                <w:rStyle w:val="Hyperlink"/>
                <w:noProof/>
              </w:rPr>
              <w:t>Gestion axée sur les résultats</w:t>
            </w:r>
            <w:r>
              <w:rPr>
                <w:noProof/>
                <w:webHidden/>
              </w:rPr>
              <w:tab/>
            </w:r>
            <w:r>
              <w:rPr>
                <w:noProof/>
                <w:webHidden/>
              </w:rPr>
              <w:fldChar w:fldCharType="begin"/>
            </w:r>
            <w:r>
              <w:rPr>
                <w:noProof/>
                <w:webHidden/>
              </w:rPr>
              <w:instrText xml:space="preserve"> PAGEREF _Toc378764313 \h </w:instrText>
            </w:r>
            <w:r>
              <w:rPr>
                <w:noProof/>
                <w:webHidden/>
              </w:rPr>
            </w:r>
            <w:r>
              <w:rPr>
                <w:noProof/>
                <w:webHidden/>
              </w:rPr>
              <w:fldChar w:fldCharType="separate"/>
            </w:r>
            <w:r>
              <w:rPr>
                <w:noProof/>
                <w:webHidden/>
              </w:rPr>
              <w:t>30</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14" w:history="1">
            <w:r w:rsidRPr="001E4EA5">
              <w:rPr>
                <w:rStyle w:val="Hyperlink"/>
                <w:noProof/>
              </w:rPr>
              <w:t>5)</w:t>
            </w:r>
            <w:r>
              <w:rPr>
                <w:rFonts w:eastAsiaTheme="minorEastAsia"/>
                <w:noProof/>
                <w:sz w:val="22"/>
                <w:szCs w:val="22"/>
                <w:lang w:eastAsia="en-GB"/>
              </w:rPr>
              <w:tab/>
            </w:r>
            <w:r w:rsidRPr="001E4EA5">
              <w:rPr>
                <w:rStyle w:val="Hyperlink"/>
                <w:noProof/>
              </w:rPr>
              <w:t>Développement des capacités</w:t>
            </w:r>
            <w:r>
              <w:rPr>
                <w:noProof/>
                <w:webHidden/>
              </w:rPr>
              <w:tab/>
            </w:r>
            <w:r>
              <w:rPr>
                <w:noProof/>
                <w:webHidden/>
              </w:rPr>
              <w:fldChar w:fldCharType="begin"/>
            </w:r>
            <w:r>
              <w:rPr>
                <w:noProof/>
                <w:webHidden/>
              </w:rPr>
              <w:instrText xml:space="preserve"> PAGEREF _Toc378764314 \h </w:instrText>
            </w:r>
            <w:r>
              <w:rPr>
                <w:noProof/>
                <w:webHidden/>
              </w:rPr>
            </w:r>
            <w:r>
              <w:rPr>
                <w:noProof/>
                <w:webHidden/>
              </w:rPr>
              <w:fldChar w:fldCharType="separate"/>
            </w:r>
            <w:r>
              <w:rPr>
                <w:noProof/>
                <w:webHidden/>
              </w:rPr>
              <w:t>30</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15" w:history="1">
            <w:r w:rsidRPr="001E4EA5">
              <w:rPr>
                <w:rStyle w:val="Hyperlink"/>
                <w:noProof/>
              </w:rPr>
              <w:t>5.2 Relatives à la formulation, la mise en œuvre et le suivi du prochain UNDAF</w:t>
            </w:r>
            <w:r>
              <w:rPr>
                <w:noProof/>
                <w:webHidden/>
              </w:rPr>
              <w:tab/>
            </w:r>
            <w:r>
              <w:rPr>
                <w:noProof/>
                <w:webHidden/>
              </w:rPr>
              <w:fldChar w:fldCharType="begin"/>
            </w:r>
            <w:r>
              <w:rPr>
                <w:noProof/>
                <w:webHidden/>
              </w:rPr>
              <w:instrText xml:space="preserve"> PAGEREF _Toc378764315 \h </w:instrText>
            </w:r>
            <w:r>
              <w:rPr>
                <w:noProof/>
                <w:webHidden/>
              </w:rPr>
            </w:r>
            <w:r>
              <w:rPr>
                <w:noProof/>
                <w:webHidden/>
              </w:rPr>
              <w:fldChar w:fldCharType="separate"/>
            </w:r>
            <w:r>
              <w:rPr>
                <w:noProof/>
                <w:webHidden/>
              </w:rPr>
              <w:t>30</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16" w:history="1">
            <w:r w:rsidRPr="001E4EA5">
              <w:rPr>
                <w:rStyle w:val="Hyperlink"/>
                <w:noProof/>
              </w:rPr>
              <w:t>5.2.1 La SCRP, et les liens entre le SCA2D et l’UNDAF :</w:t>
            </w:r>
            <w:r>
              <w:rPr>
                <w:noProof/>
                <w:webHidden/>
              </w:rPr>
              <w:tab/>
            </w:r>
            <w:r>
              <w:rPr>
                <w:noProof/>
                <w:webHidden/>
              </w:rPr>
              <w:fldChar w:fldCharType="begin"/>
            </w:r>
            <w:r>
              <w:rPr>
                <w:noProof/>
                <w:webHidden/>
              </w:rPr>
              <w:instrText xml:space="preserve"> PAGEREF _Toc378764316 \h </w:instrText>
            </w:r>
            <w:r>
              <w:rPr>
                <w:noProof/>
                <w:webHidden/>
              </w:rPr>
            </w:r>
            <w:r>
              <w:rPr>
                <w:noProof/>
                <w:webHidden/>
              </w:rPr>
              <w:fldChar w:fldCharType="separate"/>
            </w:r>
            <w:r>
              <w:rPr>
                <w:noProof/>
                <w:webHidden/>
              </w:rPr>
              <w:t>30</w:t>
            </w:r>
            <w:r>
              <w:rPr>
                <w:noProof/>
                <w:webHidden/>
              </w:rPr>
              <w:fldChar w:fldCharType="end"/>
            </w:r>
          </w:hyperlink>
        </w:p>
        <w:p w:rsidR="006173E0" w:rsidRDefault="006173E0">
          <w:pPr>
            <w:pStyle w:val="TOC4"/>
            <w:tabs>
              <w:tab w:val="right" w:leader="dot" w:pos="9016"/>
            </w:tabs>
            <w:rPr>
              <w:rFonts w:eastAsiaTheme="minorEastAsia"/>
              <w:noProof/>
              <w:sz w:val="22"/>
              <w:szCs w:val="22"/>
              <w:lang w:eastAsia="en-GB"/>
            </w:rPr>
          </w:pPr>
          <w:hyperlink w:anchor="_Toc378764317" w:history="1">
            <w:r w:rsidRPr="001E4EA5">
              <w:rPr>
                <w:rStyle w:val="Hyperlink"/>
                <w:noProof/>
              </w:rPr>
              <w:t>1) Renforcement des liens entre le SCA2D et l’UNDAF</w:t>
            </w:r>
            <w:r>
              <w:rPr>
                <w:noProof/>
                <w:webHidden/>
              </w:rPr>
              <w:tab/>
            </w:r>
            <w:r>
              <w:rPr>
                <w:noProof/>
                <w:webHidden/>
              </w:rPr>
              <w:fldChar w:fldCharType="begin"/>
            </w:r>
            <w:r>
              <w:rPr>
                <w:noProof/>
                <w:webHidden/>
              </w:rPr>
              <w:instrText xml:space="preserve"> PAGEREF _Toc378764317 \h </w:instrText>
            </w:r>
            <w:r>
              <w:rPr>
                <w:noProof/>
                <w:webHidden/>
              </w:rPr>
            </w:r>
            <w:r>
              <w:rPr>
                <w:noProof/>
                <w:webHidden/>
              </w:rPr>
              <w:fldChar w:fldCharType="separate"/>
            </w:r>
            <w:r>
              <w:rPr>
                <w:noProof/>
                <w:webHidden/>
              </w:rPr>
              <w:t>30</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18" w:history="1">
            <w:r w:rsidRPr="001E4EA5">
              <w:rPr>
                <w:rStyle w:val="Hyperlink"/>
                <w:noProof/>
              </w:rPr>
              <w:t>5.2.2 Conception de l’UNDAF.</w:t>
            </w:r>
            <w:r>
              <w:rPr>
                <w:noProof/>
                <w:webHidden/>
              </w:rPr>
              <w:tab/>
            </w:r>
            <w:r>
              <w:rPr>
                <w:noProof/>
                <w:webHidden/>
              </w:rPr>
              <w:fldChar w:fldCharType="begin"/>
            </w:r>
            <w:r>
              <w:rPr>
                <w:noProof/>
                <w:webHidden/>
              </w:rPr>
              <w:instrText xml:space="preserve"> PAGEREF _Toc378764318 \h </w:instrText>
            </w:r>
            <w:r>
              <w:rPr>
                <w:noProof/>
                <w:webHidden/>
              </w:rPr>
            </w:r>
            <w:r>
              <w:rPr>
                <w:noProof/>
                <w:webHidden/>
              </w:rPr>
              <w:fldChar w:fldCharType="separate"/>
            </w:r>
            <w:r>
              <w:rPr>
                <w:noProof/>
                <w:webHidden/>
              </w:rPr>
              <w:t>30</w:t>
            </w:r>
            <w:r>
              <w:rPr>
                <w:noProof/>
                <w:webHidden/>
              </w:rPr>
              <w:fldChar w:fldCharType="end"/>
            </w:r>
          </w:hyperlink>
        </w:p>
        <w:p w:rsidR="006173E0" w:rsidRDefault="006173E0">
          <w:pPr>
            <w:pStyle w:val="TOC4"/>
            <w:tabs>
              <w:tab w:val="right" w:leader="dot" w:pos="9016"/>
            </w:tabs>
            <w:rPr>
              <w:rFonts w:eastAsiaTheme="minorEastAsia"/>
              <w:noProof/>
              <w:sz w:val="22"/>
              <w:szCs w:val="22"/>
              <w:lang w:eastAsia="en-GB"/>
            </w:rPr>
          </w:pPr>
          <w:hyperlink w:anchor="_Toc378764319" w:history="1">
            <w:r w:rsidRPr="001E4EA5">
              <w:rPr>
                <w:rStyle w:val="Hyperlink"/>
                <w:noProof/>
              </w:rPr>
              <w:t>1) Alignement avec le SCA2D</w:t>
            </w:r>
            <w:r>
              <w:rPr>
                <w:noProof/>
                <w:webHidden/>
              </w:rPr>
              <w:tab/>
            </w:r>
            <w:r>
              <w:rPr>
                <w:noProof/>
                <w:webHidden/>
              </w:rPr>
              <w:fldChar w:fldCharType="begin"/>
            </w:r>
            <w:r>
              <w:rPr>
                <w:noProof/>
                <w:webHidden/>
              </w:rPr>
              <w:instrText xml:space="preserve"> PAGEREF _Toc378764319 \h </w:instrText>
            </w:r>
            <w:r>
              <w:rPr>
                <w:noProof/>
                <w:webHidden/>
              </w:rPr>
            </w:r>
            <w:r>
              <w:rPr>
                <w:noProof/>
                <w:webHidden/>
              </w:rPr>
              <w:fldChar w:fldCharType="separate"/>
            </w:r>
            <w:r>
              <w:rPr>
                <w:noProof/>
                <w:webHidden/>
              </w:rPr>
              <w:t>30</w:t>
            </w:r>
            <w:r>
              <w:rPr>
                <w:noProof/>
                <w:webHidden/>
              </w:rPr>
              <w:fldChar w:fldCharType="end"/>
            </w:r>
          </w:hyperlink>
        </w:p>
        <w:p w:rsidR="006173E0" w:rsidRDefault="006173E0">
          <w:pPr>
            <w:pStyle w:val="TOC4"/>
            <w:tabs>
              <w:tab w:val="right" w:leader="dot" w:pos="9016"/>
            </w:tabs>
            <w:rPr>
              <w:rFonts w:eastAsiaTheme="minorEastAsia"/>
              <w:noProof/>
              <w:sz w:val="22"/>
              <w:szCs w:val="22"/>
              <w:lang w:eastAsia="en-GB"/>
            </w:rPr>
          </w:pPr>
          <w:hyperlink w:anchor="_Toc378764320" w:history="1">
            <w:r w:rsidRPr="001E4EA5">
              <w:rPr>
                <w:rStyle w:val="Hyperlink"/>
                <w:noProof/>
              </w:rPr>
              <w:t>2) Utilisation de l’Approche Programme – appui aux programmes nationaux</w:t>
            </w:r>
            <w:r>
              <w:rPr>
                <w:noProof/>
                <w:webHidden/>
              </w:rPr>
              <w:tab/>
            </w:r>
            <w:r>
              <w:rPr>
                <w:noProof/>
                <w:webHidden/>
              </w:rPr>
              <w:fldChar w:fldCharType="begin"/>
            </w:r>
            <w:r>
              <w:rPr>
                <w:noProof/>
                <w:webHidden/>
              </w:rPr>
              <w:instrText xml:space="preserve"> PAGEREF _Toc378764320 \h </w:instrText>
            </w:r>
            <w:r>
              <w:rPr>
                <w:noProof/>
                <w:webHidden/>
              </w:rPr>
            </w:r>
            <w:r>
              <w:rPr>
                <w:noProof/>
                <w:webHidden/>
              </w:rPr>
              <w:fldChar w:fldCharType="separate"/>
            </w:r>
            <w:r>
              <w:rPr>
                <w:noProof/>
                <w:webHidden/>
              </w:rPr>
              <w:t>31</w:t>
            </w:r>
            <w:r>
              <w:rPr>
                <w:noProof/>
                <w:webHidden/>
              </w:rPr>
              <w:fldChar w:fldCharType="end"/>
            </w:r>
          </w:hyperlink>
        </w:p>
        <w:p w:rsidR="006173E0" w:rsidRDefault="006173E0">
          <w:pPr>
            <w:pStyle w:val="TOC4"/>
            <w:tabs>
              <w:tab w:val="right" w:leader="dot" w:pos="9016"/>
            </w:tabs>
            <w:rPr>
              <w:rFonts w:eastAsiaTheme="minorEastAsia"/>
              <w:noProof/>
              <w:sz w:val="22"/>
              <w:szCs w:val="22"/>
              <w:lang w:eastAsia="en-GB"/>
            </w:rPr>
          </w:pPr>
          <w:hyperlink w:anchor="_Toc378764321" w:history="1">
            <w:r w:rsidRPr="001E4EA5">
              <w:rPr>
                <w:rStyle w:val="Hyperlink"/>
                <w:noProof/>
              </w:rPr>
              <w:t>3) Matrice de Résultats</w:t>
            </w:r>
            <w:r>
              <w:rPr>
                <w:noProof/>
                <w:webHidden/>
              </w:rPr>
              <w:tab/>
            </w:r>
            <w:r>
              <w:rPr>
                <w:noProof/>
                <w:webHidden/>
              </w:rPr>
              <w:fldChar w:fldCharType="begin"/>
            </w:r>
            <w:r>
              <w:rPr>
                <w:noProof/>
                <w:webHidden/>
              </w:rPr>
              <w:instrText xml:space="preserve"> PAGEREF _Toc378764321 \h </w:instrText>
            </w:r>
            <w:r>
              <w:rPr>
                <w:noProof/>
                <w:webHidden/>
              </w:rPr>
            </w:r>
            <w:r>
              <w:rPr>
                <w:noProof/>
                <w:webHidden/>
              </w:rPr>
              <w:fldChar w:fldCharType="separate"/>
            </w:r>
            <w:r>
              <w:rPr>
                <w:noProof/>
                <w:webHidden/>
              </w:rPr>
              <w:t>31</w:t>
            </w:r>
            <w:r>
              <w:rPr>
                <w:noProof/>
                <w:webHidden/>
              </w:rPr>
              <w:fldChar w:fldCharType="end"/>
            </w:r>
          </w:hyperlink>
        </w:p>
        <w:p w:rsidR="006173E0" w:rsidRDefault="006173E0">
          <w:pPr>
            <w:pStyle w:val="TOC4"/>
            <w:tabs>
              <w:tab w:val="right" w:leader="dot" w:pos="9016"/>
            </w:tabs>
            <w:rPr>
              <w:rFonts w:eastAsiaTheme="minorEastAsia"/>
              <w:noProof/>
              <w:sz w:val="22"/>
              <w:szCs w:val="22"/>
              <w:lang w:eastAsia="en-GB"/>
            </w:rPr>
          </w:pPr>
          <w:hyperlink w:anchor="_Toc378764322" w:history="1">
            <w:r w:rsidRPr="001E4EA5">
              <w:rPr>
                <w:rStyle w:val="Hyperlink"/>
                <w:noProof/>
              </w:rPr>
              <w:t>4) Programme pays des agences</w:t>
            </w:r>
            <w:r>
              <w:rPr>
                <w:noProof/>
                <w:webHidden/>
              </w:rPr>
              <w:tab/>
            </w:r>
            <w:r>
              <w:rPr>
                <w:noProof/>
                <w:webHidden/>
              </w:rPr>
              <w:fldChar w:fldCharType="begin"/>
            </w:r>
            <w:r>
              <w:rPr>
                <w:noProof/>
                <w:webHidden/>
              </w:rPr>
              <w:instrText xml:space="preserve"> PAGEREF _Toc378764322 \h </w:instrText>
            </w:r>
            <w:r>
              <w:rPr>
                <w:noProof/>
                <w:webHidden/>
              </w:rPr>
            </w:r>
            <w:r>
              <w:rPr>
                <w:noProof/>
                <w:webHidden/>
              </w:rPr>
              <w:fldChar w:fldCharType="separate"/>
            </w:r>
            <w:r>
              <w:rPr>
                <w:noProof/>
                <w:webHidden/>
              </w:rPr>
              <w:t>31</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23" w:history="1">
            <w:r w:rsidRPr="001E4EA5">
              <w:rPr>
                <w:rStyle w:val="Hyperlink"/>
                <w:noProof/>
              </w:rPr>
              <w:t>5.2.3 Appui conjoint</w:t>
            </w:r>
            <w:r>
              <w:rPr>
                <w:noProof/>
                <w:webHidden/>
              </w:rPr>
              <w:tab/>
            </w:r>
            <w:r>
              <w:rPr>
                <w:noProof/>
                <w:webHidden/>
              </w:rPr>
              <w:fldChar w:fldCharType="begin"/>
            </w:r>
            <w:r>
              <w:rPr>
                <w:noProof/>
                <w:webHidden/>
              </w:rPr>
              <w:instrText xml:space="preserve"> PAGEREF _Toc378764323 \h </w:instrText>
            </w:r>
            <w:r>
              <w:rPr>
                <w:noProof/>
                <w:webHidden/>
              </w:rPr>
            </w:r>
            <w:r>
              <w:rPr>
                <w:noProof/>
                <w:webHidden/>
              </w:rPr>
              <w:fldChar w:fldCharType="separate"/>
            </w:r>
            <w:r>
              <w:rPr>
                <w:noProof/>
                <w:webHidden/>
              </w:rPr>
              <w:t>31</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24" w:history="1">
            <w:r w:rsidRPr="001E4EA5">
              <w:rPr>
                <w:rStyle w:val="Hyperlink"/>
                <w:noProof/>
              </w:rPr>
              <w:t>1)</w:t>
            </w:r>
            <w:r>
              <w:rPr>
                <w:rFonts w:eastAsiaTheme="minorEastAsia"/>
                <w:noProof/>
                <w:sz w:val="22"/>
                <w:szCs w:val="22"/>
                <w:lang w:eastAsia="en-GB"/>
              </w:rPr>
              <w:tab/>
            </w:r>
            <w:r w:rsidRPr="001E4EA5">
              <w:rPr>
                <w:rStyle w:val="Hyperlink"/>
                <w:noProof/>
              </w:rPr>
              <w:t>Utilisation de l’Approche Programme pour la programmation conjointe.</w:t>
            </w:r>
            <w:r>
              <w:rPr>
                <w:noProof/>
                <w:webHidden/>
              </w:rPr>
              <w:tab/>
            </w:r>
            <w:r>
              <w:rPr>
                <w:noProof/>
                <w:webHidden/>
              </w:rPr>
              <w:fldChar w:fldCharType="begin"/>
            </w:r>
            <w:r>
              <w:rPr>
                <w:noProof/>
                <w:webHidden/>
              </w:rPr>
              <w:instrText xml:space="preserve"> PAGEREF _Toc378764324 \h </w:instrText>
            </w:r>
            <w:r>
              <w:rPr>
                <w:noProof/>
                <w:webHidden/>
              </w:rPr>
            </w:r>
            <w:r>
              <w:rPr>
                <w:noProof/>
                <w:webHidden/>
              </w:rPr>
              <w:fldChar w:fldCharType="separate"/>
            </w:r>
            <w:r>
              <w:rPr>
                <w:noProof/>
                <w:webHidden/>
              </w:rPr>
              <w:t>32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25" w:history="1">
            <w:r w:rsidRPr="001E4EA5">
              <w:rPr>
                <w:rStyle w:val="Hyperlink"/>
                <w:noProof/>
              </w:rPr>
              <w:t>5.2.4 Gestion de l’UNDAF</w:t>
            </w:r>
            <w:r>
              <w:rPr>
                <w:noProof/>
                <w:webHidden/>
              </w:rPr>
              <w:tab/>
            </w:r>
            <w:r>
              <w:rPr>
                <w:noProof/>
                <w:webHidden/>
              </w:rPr>
              <w:fldChar w:fldCharType="begin"/>
            </w:r>
            <w:r>
              <w:rPr>
                <w:noProof/>
                <w:webHidden/>
              </w:rPr>
              <w:instrText xml:space="preserve"> PAGEREF _Toc378764325 \h </w:instrText>
            </w:r>
            <w:r>
              <w:rPr>
                <w:noProof/>
                <w:webHidden/>
              </w:rPr>
            </w:r>
            <w:r>
              <w:rPr>
                <w:noProof/>
                <w:webHidden/>
              </w:rPr>
              <w:fldChar w:fldCharType="separate"/>
            </w:r>
            <w:r>
              <w:rPr>
                <w:noProof/>
                <w:webHidden/>
              </w:rPr>
              <w:t>32</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26" w:history="1">
            <w:r w:rsidRPr="001E4EA5">
              <w:rPr>
                <w:rStyle w:val="Hyperlink"/>
                <w:noProof/>
              </w:rPr>
              <w:t>A.</w:t>
            </w:r>
            <w:r>
              <w:rPr>
                <w:rFonts w:eastAsiaTheme="minorEastAsia"/>
                <w:noProof/>
                <w:sz w:val="22"/>
                <w:szCs w:val="22"/>
                <w:lang w:eastAsia="en-GB"/>
              </w:rPr>
              <w:tab/>
            </w:r>
            <w:r w:rsidRPr="001E4EA5">
              <w:rPr>
                <w:rStyle w:val="Hyperlink"/>
                <w:noProof/>
              </w:rPr>
              <w:t>Concernant les instruments</w:t>
            </w:r>
            <w:r>
              <w:rPr>
                <w:noProof/>
                <w:webHidden/>
              </w:rPr>
              <w:tab/>
            </w:r>
            <w:r>
              <w:rPr>
                <w:noProof/>
                <w:webHidden/>
              </w:rPr>
              <w:fldChar w:fldCharType="begin"/>
            </w:r>
            <w:r>
              <w:rPr>
                <w:noProof/>
                <w:webHidden/>
              </w:rPr>
              <w:instrText xml:space="preserve"> PAGEREF _Toc378764326 \h </w:instrText>
            </w:r>
            <w:r>
              <w:rPr>
                <w:noProof/>
                <w:webHidden/>
              </w:rPr>
            </w:r>
            <w:r>
              <w:rPr>
                <w:noProof/>
                <w:webHidden/>
              </w:rPr>
              <w:fldChar w:fldCharType="separate"/>
            </w:r>
            <w:r>
              <w:rPr>
                <w:noProof/>
                <w:webHidden/>
              </w:rPr>
              <w:t>32</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27" w:history="1">
            <w:r w:rsidRPr="001E4EA5">
              <w:rPr>
                <w:rStyle w:val="Hyperlink"/>
                <w:rFonts w:ascii="Times New Roman" w:hAnsi="Times New Roman"/>
                <w:noProof/>
              </w:rPr>
              <w:t>1)</w:t>
            </w:r>
            <w:r>
              <w:rPr>
                <w:rFonts w:eastAsiaTheme="minorEastAsia"/>
                <w:noProof/>
                <w:sz w:val="22"/>
                <w:szCs w:val="22"/>
                <w:lang w:eastAsia="en-GB"/>
              </w:rPr>
              <w:tab/>
            </w:r>
            <w:r w:rsidRPr="001E4EA5">
              <w:rPr>
                <w:rStyle w:val="Hyperlink"/>
                <w:rFonts w:ascii="Times New Roman" w:hAnsi="Times New Roman"/>
                <w:noProof/>
              </w:rPr>
              <w:t>Fiches de programmation (Voir Annexe 10.1)</w:t>
            </w:r>
            <w:r>
              <w:rPr>
                <w:noProof/>
                <w:webHidden/>
              </w:rPr>
              <w:tab/>
            </w:r>
            <w:r>
              <w:rPr>
                <w:noProof/>
                <w:webHidden/>
              </w:rPr>
              <w:fldChar w:fldCharType="begin"/>
            </w:r>
            <w:r>
              <w:rPr>
                <w:noProof/>
                <w:webHidden/>
              </w:rPr>
              <w:instrText xml:space="preserve"> PAGEREF _Toc378764327 \h </w:instrText>
            </w:r>
            <w:r>
              <w:rPr>
                <w:noProof/>
                <w:webHidden/>
              </w:rPr>
            </w:r>
            <w:r>
              <w:rPr>
                <w:noProof/>
                <w:webHidden/>
              </w:rPr>
              <w:fldChar w:fldCharType="separate"/>
            </w:r>
            <w:r>
              <w:rPr>
                <w:noProof/>
                <w:webHidden/>
              </w:rPr>
              <w:t>32</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28" w:history="1">
            <w:r w:rsidRPr="001E4EA5">
              <w:rPr>
                <w:rStyle w:val="Hyperlink"/>
                <w:rFonts w:ascii="Times New Roman" w:hAnsi="Times New Roman"/>
                <w:noProof/>
              </w:rPr>
              <w:t>2)</w:t>
            </w:r>
            <w:r>
              <w:rPr>
                <w:rFonts w:eastAsiaTheme="minorEastAsia"/>
                <w:noProof/>
                <w:sz w:val="22"/>
                <w:szCs w:val="22"/>
                <w:lang w:eastAsia="en-GB"/>
              </w:rPr>
              <w:tab/>
            </w:r>
            <w:r w:rsidRPr="001E4EA5">
              <w:rPr>
                <w:rStyle w:val="Hyperlink"/>
                <w:rFonts w:ascii="Times New Roman" w:hAnsi="Times New Roman"/>
                <w:noProof/>
              </w:rPr>
              <w:t>Fiches de Ressources</w:t>
            </w:r>
            <w:r w:rsidRPr="001E4EA5">
              <w:rPr>
                <w:rStyle w:val="Hyperlink"/>
                <w:noProof/>
              </w:rPr>
              <w:t xml:space="preserve"> (Voir Annexe 10.2)</w:t>
            </w:r>
            <w:r>
              <w:rPr>
                <w:noProof/>
                <w:webHidden/>
              </w:rPr>
              <w:tab/>
            </w:r>
            <w:r>
              <w:rPr>
                <w:noProof/>
                <w:webHidden/>
              </w:rPr>
              <w:fldChar w:fldCharType="begin"/>
            </w:r>
            <w:r>
              <w:rPr>
                <w:noProof/>
                <w:webHidden/>
              </w:rPr>
              <w:instrText xml:space="preserve"> PAGEREF _Toc378764328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29" w:history="1">
            <w:r w:rsidRPr="001E4EA5">
              <w:rPr>
                <w:rStyle w:val="Hyperlink"/>
                <w:rFonts w:ascii="Times New Roman" w:hAnsi="Times New Roman"/>
                <w:noProof/>
              </w:rPr>
              <w:t>3)</w:t>
            </w:r>
            <w:r>
              <w:rPr>
                <w:rFonts w:eastAsiaTheme="minorEastAsia"/>
                <w:noProof/>
                <w:sz w:val="22"/>
                <w:szCs w:val="22"/>
                <w:lang w:eastAsia="en-GB"/>
              </w:rPr>
              <w:tab/>
            </w:r>
            <w:r w:rsidRPr="001E4EA5">
              <w:rPr>
                <w:rStyle w:val="Hyperlink"/>
                <w:noProof/>
              </w:rPr>
              <w:t>Fiches de Suivi (voir Annexe 10.3)</w:t>
            </w:r>
            <w:r>
              <w:rPr>
                <w:noProof/>
                <w:webHidden/>
              </w:rPr>
              <w:tab/>
            </w:r>
            <w:r>
              <w:rPr>
                <w:noProof/>
                <w:webHidden/>
              </w:rPr>
              <w:fldChar w:fldCharType="begin"/>
            </w:r>
            <w:r>
              <w:rPr>
                <w:noProof/>
                <w:webHidden/>
              </w:rPr>
              <w:instrText xml:space="preserve"> PAGEREF _Toc378764329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0" w:history="1">
            <w:r w:rsidRPr="001E4EA5">
              <w:rPr>
                <w:rStyle w:val="Hyperlink"/>
                <w:rFonts w:ascii="Times New Roman" w:hAnsi="Times New Roman"/>
                <w:noProof/>
              </w:rPr>
              <w:t>4)</w:t>
            </w:r>
            <w:r>
              <w:rPr>
                <w:rFonts w:eastAsiaTheme="minorEastAsia"/>
                <w:noProof/>
                <w:sz w:val="22"/>
                <w:szCs w:val="22"/>
                <w:lang w:eastAsia="en-GB"/>
              </w:rPr>
              <w:tab/>
            </w:r>
            <w:r w:rsidRPr="001E4EA5">
              <w:rPr>
                <w:rStyle w:val="Hyperlink"/>
                <w:noProof/>
              </w:rPr>
              <w:t>Fiches d’Appui d’Agences (voir Annexe 10.4)</w:t>
            </w:r>
            <w:r>
              <w:rPr>
                <w:noProof/>
                <w:webHidden/>
              </w:rPr>
              <w:tab/>
            </w:r>
            <w:r>
              <w:rPr>
                <w:noProof/>
                <w:webHidden/>
              </w:rPr>
              <w:fldChar w:fldCharType="begin"/>
            </w:r>
            <w:r>
              <w:rPr>
                <w:noProof/>
                <w:webHidden/>
              </w:rPr>
              <w:instrText xml:space="preserve"> PAGEREF _Toc378764330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1" w:history="1">
            <w:r w:rsidRPr="001E4EA5">
              <w:rPr>
                <w:rStyle w:val="Hyperlink"/>
                <w:rFonts w:ascii="Times New Roman" w:hAnsi="Times New Roman"/>
                <w:noProof/>
              </w:rPr>
              <w:t>5)</w:t>
            </w:r>
            <w:r>
              <w:rPr>
                <w:rFonts w:eastAsiaTheme="minorEastAsia"/>
                <w:noProof/>
                <w:sz w:val="22"/>
                <w:szCs w:val="22"/>
                <w:lang w:eastAsia="en-GB"/>
              </w:rPr>
              <w:tab/>
            </w:r>
            <w:r w:rsidRPr="001E4EA5">
              <w:rPr>
                <w:rStyle w:val="Hyperlink"/>
                <w:noProof/>
              </w:rPr>
              <w:t>Plans de Travail Annuels (PTA)</w:t>
            </w:r>
            <w:r>
              <w:rPr>
                <w:noProof/>
                <w:webHidden/>
              </w:rPr>
              <w:tab/>
            </w:r>
            <w:r>
              <w:rPr>
                <w:noProof/>
                <w:webHidden/>
              </w:rPr>
              <w:fldChar w:fldCharType="begin"/>
            </w:r>
            <w:r>
              <w:rPr>
                <w:noProof/>
                <w:webHidden/>
              </w:rPr>
              <w:instrText xml:space="preserve"> PAGEREF _Toc378764331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2" w:history="1">
            <w:r w:rsidRPr="001E4EA5">
              <w:rPr>
                <w:rStyle w:val="Hyperlink"/>
                <w:rFonts w:ascii="Times New Roman" w:hAnsi="Times New Roman"/>
                <w:noProof/>
              </w:rPr>
              <w:t>6)</w:t>
            </w:r>
            <w:r>
              <w:rPr>
                <w:rFonts w:eastAsiaTheme="minorEastAsia"/>
                <w:noProof/>
                <w:sz w:val="22"/>
                <w:szCs w:val="22"/>
                <w:lang w:eastAsia="en-GB"/>
              </w:rPr>
              <w:tab/>
            </w:r>
            <w:r w:rsidRPr="001E4EA5">
              <w:rPr>
                <w:rStyle w:val="Hyperlink"/>
                <w:noProof/>
              </w:rPr>
              <w:t>Rapports annuels</w:t>
            </w:r>
            <w:r>
              <w:rPr>
                <w:noProof/>
                <w:webHidden/>
              </w:rPr>
              <w:tab/>
            </w:r>
            <w:r>
              <w:rPr>
                <w:noProof/>
                <w:webHidden/>
              </w:rPr>
              <w:fldChar w:fldCharType="begin"/>
            </w:r>
            <w:r>
              <w:rPr>
                <w:noProof/>
                <w:webHidden/>
              </w:rPr>
              <w:instrText xml:space="preserve"> PAGEREF _Toc378764332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3" w:history="1">
            <w:r w:rsidRPr="001E4EA5">
              <w:rPr>
                <w:rStyle w:val="Hyperlink"/>
                <w:noProof/>
              </w:rPr>
              <w:t>B.</w:t>
            </w:r>
            <w:r>
              <w:rPr>
                <w:rFonts w:eastAsiaTheme="minorEastAsia"/>
                <w:noProof/>
                <w:sz w:val="22"/>
                <w:szCs w:val="22"/>
                <w:lang w:eastAsia="en-GB"/>
              </w:rPr>
              <w:tab/>
            </w:r>
            <w:r w:rsidRPr="001E4EA5">
              <w:rPr>
                <w:rStyle w:val="Hyperlink"/>
                <w:noProof/>
              </w:rPr>
              <w:t>Concernant les mécanismes</w:t>
            </w:r>
            <w:r>
              <w:rPr>
                <w:noProof/>
                <w:webHidden/>
              </w:rPr>
              <w:tab/>
            </w:r>
            <w:r>
              <w:rPr>
                <w:noProof/>
                <w:webHidden/>
              </w:rPr>
              <w:fldChar w:fldCharType="begin"/>
            </w:r>
            <w:r>
              <w:rPr>
                <w:noProof/>
                <w:webHidden/>
              </w:rPr>
              <w:instrText xml:space="preserve"> PAGEREF _Toc378764333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4" w:history="1">
            <w:r w:rsidRPr="001E4EA5">
              <w:rPr>
                <w:rStyle w:val="Hyperlink"/>
                <w:noProof/>
              </w:rPr>
              <w:t>1)</w:t>
            </w:r>
            <w:r>
              <w:rPr>
                <w:rFonts w:eastAsiaTheme="minorEastAsia"/>
                <w:noProof/>
                <w:sz w:val="22"/>
                <w:szCs w:val="22"/>
                <w:lang w:eastAsia="en-GB"/>
              </w:rPr>
              <w:tab/>
            </w:r>
            <w:r w:rsidRPr="001E4EA5">
              <w:rPr>
                <w:rStyle w:val="Hyperlink"/>
                <w:noProof/>
              </w:rPr>
              <w:t>Le Comité Directeur de l’UNDAF (Gouvernement/SNU)</w:t>
            </w:r>
            <w:r>
              <w:rPr>
                <w:noProof/>
                <w:webHidden/>
              </w:rPr>
              <w:tab/>
            </w:r>
            <w:r>
              <w:rPr>
                <w:noProof/>
                <w:webHidden/>
              </w:rPr>
              <w:fldChar w:fldCharType="begin"/>
            </w:r>
            <w:r>
              <w:rPr>
                <w:noProof/>
                <w:webHidden/>
              </w:rPr>
              <w:instrText xml:space="preserve"> PAGEREF _Toc378764334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5" w:history="1">
            <w:r w:rsidRPr="001E4EA5">
              <w:rPr>
                <w:rStyle w:val="Hyperlink"/>
                <w:noProof/>
              </w:rPr>
              <w:t>2)</w:t>
            </w:r>
            <w:r>
              <w:rPr>
                <w:rFonts w:eastAsiaTheme="minorEastAsia"/>
                <w:noProof/>
                <w:sz w:val="22"/>
                <w:szCs w:val="22"/>
                <w:lang w:eastAsia="en-GB"/>
              </w:rPr>
              <w:tab/>
            </w:r>
            <w:r w:rsidRPr="001E4EA5">
              <w:rPr>
                <w:rStyle w:val="Hyperlink"/>
                <w:noProof/>
              </w:rPr>
              <w:t>Le Comité de Pilotage (SNU)</w:t>
            </w:r>
            <w:r>
              <w:rPr>
                <w:noProof/>
                <w:webHidden/>
              </w:rPr>
              <w:tab/>
            </w:r>
            <w:r>
              <w:rPr>
                <w:noProof/>
                <w:webHidden/>
              </w:rPr>
              <w:fldChar w:fldCharType="begin"/>
            </w:r>
            <w:r>
              <w:rPr>
                <w:noProof/>
                <w:webHidden/>
              </w:rPr>
              <w:instrText xml:space="preserve"> PAGEREF _Toc378764335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6" w:history="1">
            <w:r w:rsidRPr="001E4EA5">
              <w:rPr>
                <w:rStyle w:val="Hyperlink"/>
                <w:noProof/>
              </w:rPr>
              <w:t>3)</w:t>
            </w:r>
            <w:r>
              <w:rPr>
                <w:rFonts w:eastAsiaTheme="minorEastAsia"/>
                <w:noProof/>
                <w:sz w:val="22"/>
                <w:szCs w:val="22"/>
                <w:lang w:eastAsia="en-GB"/>
              </w:rPr>
              <w:tab/>
            </w:r>
            <w:r w:rsidRPr="001E4EA5">
              <w:rPr>
                <w:rStyle w:val="Hyperlink"/>
                <w:noProof/>
              </w:rPr>
              <w:t>Task Force UNDAF (Gouvernement</w:t>
            </w:r>
            <w:r>
              <w:rPr>
                <w:noProof/>
                <w:webHidden/>
              </w:rPr>
              <w:tab/>
            </w:r>
            <w:r>
              <w:rPr>
                <w:noProof/>
                <w:webHidden/>
              </w:rPr>
              <w:fldChar w:fldCharType="begin"/>
            </w:r>
            <w:r>
              <w:rPr>
                <w:noProof/>
                <w:webHidden/>
              </w:rPr>
              <w:instrText xml:space="preserve"> PAGEREF _Toc378764336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7" w:history="1">
            <w:r w:rsidRPr="001E4EA5">
              <w:rPr>
                <w:rStyle w:val="Hyperlink"/>
                <w:noProof/>
              </w:rPr>
              <w:t>4)</w:t>
            </w:r>
            <w:r>
              <w:rPr>
                <w:rFonts w:eastAsiaTheme="minorEastAsia"/>
                <w:noProof/>
                <w:sz w:val="22"/>
                <w:szCs w:val="22"/>
                <w:lang w:eastAsia="en-GB"/>
              </w:rPr>
              <w:tab/>
            </w:r>
            <w:r w:rsidRPr="001E4EA5">
              <w:rPr>
                <w:rStyle w:val="Hyperlink"/>
                <w:noProof/>
              </w:rPr>
              <w:t>Le Groupe OMD/UNDAF</w:t>
            </w:r>
            <w:r>
              <w:rPr>
                <w:noProof/>
                <w:webHidden/>
              </w:rPr>
              <w:tab/>
            </w:r>
            <w:r>
              <w:rPr>
                <w:noProof/>
                <w:webHidden/>
              </w:rPr>
              <w:fldChar w:fldCharType="begin"/>
            </w:r>
            <w:r>
              <w:rPr>
                <w:noProof/>
                <w:webHidden/>
              </w:rPr>
              <w:instrText xml:space="preserve"> PAGEREF _Toc378764337 \h </w:instrText>
            </w:r>
            <w:r>
              <w:rPr>
                <w:noProof/>
                <w:webHidden/>
              </w:rPr>
            </w:r>
            <w:r>
              <w:rPr>
                <w:noProof/>
                <w:webHidden/>
              </w:rPr>
              <w:fldChar w:fldCharType="separate"/>
            </w:r>
            <w:r>
              <w:rPr>
                <w:noProof/>
                <w:webHidden/>
              </w:rPr>
              <w:t>33</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38" w:history="1">
            <w:r w:rsidRPr="001E4EA5">
              <w:rPr>
                <w:rStyle w:val="Hyperlink"/>
                <w:noProof/>
              </w:rPr>
              <w:t>5)</w:t>
            </w:r>
            <w:r>
              <w:rPr>
                <w:rFonts w:eastAsiaTheme="minorEastAsia"/>
                <w:noProof/>
                <w:sz w:val="22"/>
                <w:szCs w:val="22"/>
                <w:lang w:eastAsia="en-GB"/>
              </w:rPr>
              <w:tab/>
            </w:r>
            <w:r w:rsidRPr="001E4EA5">
              <w:rPr>
                <w:rStyle w:val="Hyperlink"/>
                <w:noProof/>
              </w:rPr>
              <w:t xml:space="preserve">Groupes Sectoriels ou Thématiques </w:t>
            </w:r>
            <w:r>
              <w:rPr>
                <w:noProof/>
                <w:webHidden/>
              </w:rPr>
              <w:tab/>
            </w:r>
            <w:r>
              <w:rPr>
                <w:noProof/>
                <w:webHidden/>
              </w:rPr>
              <w:fldChar w:fldCharType="begin"/>
            </w:r>
            <w:r>
              <w:rPr>
                <w:noProof/>
                <w:webHidden/>
              </w:rPr>
              <w:instrText xml:space="preserve"> PAGEREF _Toc378764338 \h </w:instrText>
            </w:r>
            <w:r>
              <w:rPr>
                <w:noProof/>
                <w:webHidden/>
              </w:rPr>
            </w:r>
            <w:r>
              <w:rPr>
                <w:noProof/>
                <w:webHidden/>
              </w:rPr>
              <w:fldChar w:fldCharType="separate"/>
            </w:r>
            <w:r>
              <w:rPr>
                <w:noProof/>
                <w:webHidden/>
              </w:rPr>
              <w:t>34</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39" w:history="1">
            <w:r w:rsidRPr="001E4EA5">
              <w:rPr>
                <w:rStyle w:val="Hyperlink"/>
                <w:noProof/>
              </w:rPr>
              <w:t>5.3 Relatives à la préparation du prochain UNDAF</w:t>
            </w:r>
            <w:r>
              <w:rPr>
                <w:noProof/>
                <w:webHidden/>
              </w:rPr>
              <w:tab/>
            </w:r>
            <w:r>
              <w:rPr>
                <w:noProof/>
                <w:webHidden/>
              </w:rPr>
              <w:fldChar w:fldCharType="begin"/>
            </w:r>
            <w:r>
              <w:rPr>
                <w:noProof/>
                <w:webHidden/>
              </w:rPr>
              <w:instrText xml:space="preserve"> PAGEREF _Toc378764339 \h </w:instrText>
            </w:r>
            <w:r>
              <w:rPr>
                <w:noProof/>
                <w:webHidden/>
              </w:rPr>
            </w:r>
            <w:r>
              <w:rPr>
                <w:noProof/>
                <w:webHidden/>
              </w:rPr>
              <w:fldChar w:fldCharType="separate"/>
            </w:r>
            <w:r>
              <w:rPr>
                <w:noProof/>
                <w:webHidden/>
              </w:rPr>
              <w:t>34</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40" w:history="1">
            <w:r w:rsidRPr="001E4EA5">
              <w:rPr>
                <w:rStyle w:val="Hyperlink"/>
                <w:noProof/>
              </w:rPr>
              <w:t>5.3.1 Travaux préparatoires à la Retraite</w:t>
            </w:r>
            <w:r>
              <w:rPr>
                <w:noProof/>
                <w:webHidden/>
              </w:rPr>
              <w:tab/>
            </w:r>
            <w:r>
              <w:rPr>
                <w:noProof/>
                <w:webHidden/>
              </w:rPr>
              <w:fldChar w:fldCharType="begin"/>
            </w:r>
            <w:r>
              <w:rPr>
                <w:noProof/>
                <w:webHidden/>
              </w:rPr>
              <w:instrText xml:space="preserve"> PAGEREF _Toc378764340 \h </w:instrText>
            </w:r>
            <w:r>
              <w:rPr>
                <w:noProof/>
                <w:webHidden/>
              </w:rPr>
            </w:r>
            <w:r>
              <w:rPr>
                <w:noProof/>
                <w:webHidden/>
              </w:rPr>
              <w:fldChar w:fldCharType="separate"/>
            </w:r>
            <w:r>
              <w:rPr>
                <w:noProof/>
                <w:webHidden/>
              </w:rPr>
              <w:t>34</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41" w:history="1">
            <w:r w:rsidRPr="001E4EA5">
              <w:rPr>
                <w:rStyle w:val="Hyperlink"/>
                <w:noProof/>
              </w:rPr>
              <w:t>5.3.2 Retraite de priorisation stratégique</w:t>
            </w:r>
            <w:r>
              <w:rPr>
                <w:noProof/>
                <w:webHidden/>
              </w:rPr>
              <w:tab/>
            </w:r>
            <w:r>
              <w:rPr>
                <w:noProof/>
                <w:webHidden/>
              </w:rPr>
              <w:fldChar w:fldCharType="begin"/>
            </w:r>
            <w:r>
              <w:rPr>
                <w:noProof/>
                <w:webHidden/>
              </w:rPr>
              <w:instrText xml:space="preserve"> PAGEREF _Toc378764341 \h </w:instrText>
            </w:r>
            <w:r>
              <w:rPr>
                <w:noProof/>
                <w:webHidden/>
              </w:rPr>
            </w:r>
            <w:r>
              <w:rPr>
                <w:noProof/>
                <w:webHidden/>
              </w:rPr>
              <w:fldChar w:fldCharType="separate"/>
            </w:r>
            <w:r>
              <w:rPr>
                <w:noProof/>
                <w:webHidden/>
              </w:rPr>
              <w:t>34</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42" w:history="1">
            <w:r w:rsidRPr="001E4EA5">
              <w:rPr>
                <w:rStyle w:val="Hyperlink"/>
                <w:noProof/>
              </w:rPr>
              <w:t>5.3.3 Travaux postérieurs à la Retraite</w:t>
            </w:r>
            <w:r>
              <w:rPr>
                <w:noProof/>
                <w:webHidden/>
              </w:rPr>
              <w:tab/>
            </w:r>
            <w:r>
              <w:rPr>
                <w:noProof/>
                <w:webHidden/>
              </w:rPr>
              <w:fldChar w:fldCharType="begin"/>
            </w:r>
            <w:r>
              <w:rPr>
                <w:noProof/>
                <w:webHidden/>
              </w:rPr>
              <w:instrText xml:space="preserve"> PAGEREF _Toc378764342 \h </w:instrText>
            </w:r>
            <w:r>
              <w:rPr>
                <w:noProof/>
                <w:webHidden/>
              </w:rPr>
            </w:r>
            <w:r>
              <w:rPr>
                <w:noProof/>
                <w:webHidden/>
              </w:rPr>
              <w:fldChar w:fldCharType="separate"/>
            </w:r>
            <w:r>
              <w:rPr>
                <w:noProof/>
                <w:webHidden/>
              </w:rPr>
              <w:t>35</w:t>
            </w:r>
            <w:r>
              <w:rPr>
                <w:noProof/>
                <w:webHidden/>
              </w:rPr>
              <w:fldChar w:fldCharType="end"/>
            </w:r>
          </w:hyperlink>
        </w:p>
        <w:p w:rsidR="006173E0" w:rsidRDefault="006173E0">
          <w:pPr>
            <w:pStyle w:val="TOC1"/>
            <w:tabs>
              <w:tab w:val="right" w:leader="dot" w:pos="9016"/>
            </w:tabs>
            <w:rPr>
              <w:rFonts w:eastAsiaTheme="minorEastAsia"/>
              <w:b w:val="0"/>
              <w:bCs w:val="0"/>
              <w:i w:val="0"/>
              <w:iCs w:val="0"/>
              <w:noProof/>
              <w:sz w:val="22"/>
              <w:szCs w:val="22"/>
              <w:lang w:eastAsia="en-GB"/>
            </w:rPr>
          </w:pPr>
          <w:hyperlink w:anchor="_Toc378764343" w:history="1">
            <w:r w:rsidRPr="001E4EA5">
              <w:rPr>
                <w:rStyle w:val="Hyperlink"/>
                <w:noProof/>
              </w:rPr>
              <w:t>ANNEXES</w:t>
            </w:r>
            <w:r>
              <w:rPr>
                <w:noProof/>
                <w:webHidden/>
              </w:rPr>
              <w:tab/>
            </w:r>
            <w:r>
              <w:rPr>
                <w:noProof/>
                <w:webHidden/>
              </w:rPr>
              <w:fldChar w:fldCharType="begin"/>
            </w:r>
            <w:r>
              <w:rPr>
                <w:noProof/>
                <w:webHidden/>
              </w:rPr>
              <w:instrText xml:space="preserve"> PAGEREF _Toc378764343 \h </w:instrText>
            </w:r>
            <w:r>
              <w:rPr>
                <w:noProof/>
                <w:webHidden/>
              </w:rPr>
            </w:r>
            <w:r>
              <w:rPr>
                <w:noProof/>
                <w:webHidden/>
              </w:rPr>
              <w:fldChar w:fldCharType="separate"/>
            </w:r>
            <w:r>
              <w:rPr>
                <w:noProof/>
                <w:webHidden/>
              </w:rPr>
              <w:t>36</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44" w:history="1">
            <w:r w:rsidRPr="001E4EA5">
              <w:rPr>
                <w:rStyle w:val="Hyperlink"/>
                <w:noProof/>
              </w:rPr>
              <w:t>Annexe 1 Termes de Reference</w:t>
            </w:r>
            <w:r>
              <w:rPr>
                <w:noProof/>
                <w:webHidden/>
              </w:rPr>
              <w:tab/>
            </w:r>
            <w:r>
              <w:rPr>
                <w:noProof/>
                <w:webHidden/>
              </w:rPr>
              <w:fldChar w:fldCharType="begin"/>
            </w:r>
            <w:r>
              <w:rPr>
                <w:noProof/>
                <w:webHidden/>
              </w:rPr>
              <w:instrText xml:space="preserve"> PAGEREF _Toc378764344 \h </w:instrText>
            </w:r>
            <w:r>
              <w:rPr>
                <w:noProof/>
                <w:webHidden/>
              </w:rPr>
            </w:r>
            <w:r>
              <w:rPr>
                <w:noProof/>
                <w:webHidden/>
              </w:rPr>
              <w:fldChar w:fldCharType="separate"/>
            </w:r>
            <w:r>
              <w:rPr>
                <w:noProof/>
                <w:webHidden/>
              </w:rPr>
              <w:t>36</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45" w:history="1">
            <w:r w:rsidRPr="001E4EA5">
              <w:rPr>
                <w:rStyle w:val="Hyperlink"/>
                <w:noProof/>
              </w:rPr>
              <w:t>Annexe 2 Liste des personnes rencontrées</w:t>
            </w:r>
            <w:r>
              <w:rPr>
                <w:noProof/>
                <w:webHidden/>
              </w:rPr>
              <w:tab/>
            </w:r>
            <w:r>
              <w:rPr>
                <w:noProof/>
                <w:webHidden/>
              </w:rPr>
              <w:fldChar w:fldCharType="begin"/>
            </w:r>
            <w:r>
              <w:rPr>
                <w:noProof/>
                <w:webHidden/>
              </w:rPr>
              <w:instrText xml:space="preserve"> PAGEREF _Toc378764345 \h </w:instrText>
            </w:r>
            <w:r>
              <w:rPr>
                <w:noProof/>
                <w:webHidden/>
              </w:rPr>
            </w:r>
            <w:r>
              <w:rPr>
                <w:noProof/>
                <w:webHidden/>
              </w:rPr>
              <w:fldChar w:fldCharType="separate"/>
            </w:r>
            <w:r>
              <w:rPr>
                <w:noProof/>
                <w:webHidden/>
              </w:rPr>
              <w:t>40</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46" w:history="1">
            <w:r w:rsidRPr="001E4EA5">
              <w:rPr>
                <w:rStyle w:val="Hyperlink"/>
                <w:noProof/>
              </w:rPr>
              <w:t>Annexe 3 Documents consultés</w:t>
            </w:r>
            <w:r>
              <w:rPr>
                <w:noProof/>
                <w:webHidden/>
              </w:rPr>
              <w:tab/>
            </w:r>
            <w:r>
              <w:rPr>
                <w:noProof/>
                <w:webHidden/>
              </w:rPr>
              <w:fldChar w:fldCharType="begin"/>
            </w:r>
            <w:r>
              <w:rPr>
                <w:noProof/>
                <w:webHidden/>
              </w:rPr>
              <w:instrText xml:space="preserve"> PAGEREF _Toc378764346 \h </w:instrText>
            </w:r>
            <w:r>
              <w:rPr>
                <w:noProof/>
                <w:webHidden/>
              </w:rPr>
            </w:r>
            <w:r>
              <w:rPr>
                <w:noProof/>
                <w:webHidden/>
              </w:rPr>
              <w:fldChar w:fldCharType="separate"/>
            </w:r>
            <w:r>
              <w:rPr>
                <w:noProof/>
                <w:webHidden/>
              </w:rPr>
              <w:t>43</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47" w:history="1">
            <w:r w:rsidRPr="001E4EA5">
              <w:rPr>
                <w:rStyle w:val="Hyperlink"/>
                <w:noProof/>
              </w:rPr>
              <w:t>Annexe 4 Statut des Conventions internationales relatives aux droits humains</w:t>
            </w:r>
            <w:r>
              <w:rPr>
                <w:noProof/>
                <w:webHidden/>
              </w:rPr>
              <w:tab/>
            </w:r>
            <w:r>
              <w:rPr>
                <w:noProof/>
                <w:webHidden/>
              </w:rPr>
              <w:fldChar w:fldCharType="begin"/>
            </w:r>
            <w:r>
              <w:rPr>
                <w:noProof/>
                <w:webHidden/>
              </w:rPr>
              <w:instrText xml:space="preserve"> PAGEREF _Toc378764347 \h </w:instrText>
            </w:r>
            <w:r>
              <w:rPr>
                <w:noProof/>
                <w:webHidden/>
              </w:rPr>
            </w:r>
            <w:r>
              <w:rPr>
                <w:noProof/>
                <w:webHidden/>
              </w:rPr>
              <w:fldChar w:fldCharType="separate"/>
            </w:r>
            <w:r>
              <w:rPr>
                <w:noProof/>
                <w:webHidden/>
              </w:rPr>
              <w:t>48</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48" w:history="1">
            <w:r w:rsidRPr="001E4EA5">
              <w:rPr>
                <w:rStyle w:val="Hyperlink"/>
                <w:noProof/>
              </w:rPr>
              <w:t>Annexe 5 Appui conjoint éventuel –Domaines et effets UNDAF et agences correspondants</w:t>
            </w:r>
            <w:r>
              <w:rPr>
                <w:noProof/>
                <w:webHidden/>
              </w:rPr>
              <w:tab/>
            </w:r>
            <w:r>
              <w:rPr>
                <w:noProof/>
                <w:webHidden/>
              </w:rPr>
              <w:fldChar w:fldCharType="begin"/>
            </w:r>
            <w:r>
              <w:rPr>
                <w:noProof/>
                <w:webHidden/>
              </w:rPr>
              <w:instrText xml:space="preserve"> PAGEREF _Toc378764348 \h </w:instrText>
            </w:r>
            <w:r>
              <w:rPr>
                <w:noProof/>
                <w:webHidden/>
              </w:rPr>
            </w:r>
            <w:r>
              <w:rPr>
                <w:noProof/>
                <w:webHidden/>
              </w:rPr>
              <w:fldChar w:fldCharType="separate"/>
            </w:r>
            <w:r>
              <w:rPr>
                <w:noProof/>
                <w:webHidden/>
              </w:rPr>
              <w:t>49</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49" w:history="1">
            <w:r w:rsidRPr="001E4EA5">
              <w:rPr>
                <w:rStyle w:val="Hyperlink"/>
                <w:noProof/>
              </w:rPr>
              <w:t>Annexe 6 Matrices d’Evaluation – Pertinence, Efficacité, Efficience</w:t>
            </w:r>
            <w:r>
              <w:rPr>
                <w:noProof/>
                <w:webHidden/>
              </w:rPr>
              <w:tab/>
            </w:r>
            <w:r>
              <w:rPr>
                <w:noProof/>
                <w:webHidden/>
              </w:rPr>
              <w:fldChar w:fldCharType="begin"/>
            </w:r>
            <w:r>
              <w:rPr>
                <w:noProof/>
                <w:webHidden/>
              </w:rPr>
              <w:instrText xml:space="preserve"> PAGEREF _Toc378764349 \h </w:instrText>
            </w:r>
            <w:r>
              <w:rPr>
                <w:noProof/>
                <w:webHidden/>
              </w:rPr>
            </w:r>
            <w:r>
              <w:rPr>
                <w:noProof/>
                <w:webHidden/>
              </w:rPr>
              <w:fldChar w:fldCharType="separate"/>
            </w:r>
            <w:r>
              <w:rPr>
                <w:noProof/>
                <w:webHidden/>
              </w:rPr>
              <w:t>51</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50" w:history="1">
            <w:r w:rsidRPr="001E4EA5">
              <w:rPr>
                <w:rStyle w:val="Hyperlink"/>
                <w:noProof/>
              </w:rPr>
              <w:t>6.1 Fiche de Pertinence</w:t>
            </w:r>
            <w:r>
              <w:rPr>
                <w:noProof/>
                <w:webHidden/>
              </w:rPr>
              <w:tab/>
            </w:r>
            <w:r>
              <w:rPr>
                <w:noProof/>
                <w:webHidden/>
              </w:rPr>
              <w:fldChar w:fldCharType="begin"/>
            </w:r>
            <w:r>
              <w:rPr>
                <w:noProof/>
                <w:webHidden/>
              </w:rPr>
              <w:instrText xml:space="preserve"> PAGEREF _Toc378764350 \h </w:instrText>
            </w:r>
            <w:r>
              <w:rPr>
                <w:noProof/>
                <w:webHidden/>
              </w:rPr>
            </w:r>
            <w:r>
              <w:rPr>
                <w:noProof/>
                <w:webHidden/>
              </w:rPr>
              <w:fldChar w:fldCharType="separate"/>
            </w:r>
            <w:r>
              <w:rPr>
                <w:noProof/>
                <w:webHidden/>
              </w:rPr>
              <w:t>51</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51" w:history="1">
            <w:r w:rsidRPr="001E4EA5">
              <w:rPr>
                <w:rStyle w:val="Hyperlink"/>
                <w:noProof/>
              </w:rPr>
              <w:t>6.2 Fiche d’Efficacité</w:t>
            </w:r>
            <w:r>
              <w:rPr>
                <w:noProof/>
                <w:webHidden/>
              </w:rPr>
              <w:tab/>
            </w:r>
            <w:r>
              <w:rPr>
                <w:noProof/>
                <w:webHidden/>
              </w:rPr>
              <w:fldChar w:fldCharType="begin"/>
            </w:r>
            <w:r>
              <w:rPr>
                <w:noProof/>
                <w:webHidden/>
              </w:rPr>
              <w:instrText xml:space="preserve"> PAGEREF _Toc378764351 \h </w:instrText>
            </w:r>
            <w:r>
              <w:rPr>
                <w:noProof/>
                <w:webHidden/>
              </w:rPr>
            </w:r>
            <w:r>
              <w:rPr>
                <w:noProof/>
                <w:webHidden/>
              </w:rPr>
              <w:fldChar w:fldCharType="separate"/>
            </w:r>
            <w:r>
              <w:rPr>
                <w:noProof/>
                <w:webHidden/>
              </w:rPr>
              <w:t>52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52" w:history="1">
            <w:r w:rsidRPr="001E4EA5">
              <w:rPr>
                <w:rStyle w:val="Hyperlink"/>
                <w:noProof/>
                <w:lang w:eastAsia="en-GB"/>
              </w:rPr>
              <w:t>6.3 Fiche d’Efficience</w:t>
            </w:r>
            <w:r>
              <w:rPr>
                <w:noProof/>
                <w:webHidden/>
              </w:rPr>
              <w:tab/>
            </w:r>
            <w:r>
              <w:rPr>
                <w:noProof/>
                <w:webHidden/>
              </w:rPr>
              <w:fldChar w:fldCharType="begin"/>
            </w:r>
            <w:r>
              <w:rPr>
                <w:noProof/>
                <w:webHidden/>
              </w:rPr>
              <w:instrText xml:space="preserve"> PAGEREF _Toc378764352 \h </w:instrText>
            </w:r>
            <w:r>
              <w:rPr>
                <w:noProof/>
                <w:webHidden/>
              </w:rPr>
            </w:r>
            <w:r>
              <w:rPr>
                <w:noProof/>
                <w:webHidden/>
              </w:rPr>
              <w:fldChar w:fldCharType="separate"/>
            </w:r>
            <w:r>
              <w:rPr>
                <w:noProof/>
                <w:webHidden/>
              </w:rPr>
              <w:t>54</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53" w:history="1">
            <w:r w:rsidRPr="001E4EA5">
              <w:rPr>
                <w:rStyle w:val="Hyperlink"/>
                <w:noProof/>
              </w:rPr>
              <w:t>Annexe 7.Résumés des Résultats obtenus, par Effet et produit UNDAF</w:t>
            </w:r>
            <w:r>
              <w:rPr>
                <w:noProof/>
                <w:webHidden/>
              </w:rPr>
              <w:tab/>
            </w:r>
            <w:r>
              <w:rPr>
                <w:noProof/>
                <w:webHidden/>
              </w:rPr>
              <w:fldChar w:fldCharType="begin"/>
            </w:r>
            <w:r>
              <w:rPr>
                <w:noProof/>
                <w:webHidden/>
              </w:rPr>
              <w:instrText xml:space="preserve"> PAGEREF _Toc378764353 \h </w:instrText>
            </w:r>
            <w:r>
              <w:rPr>
                <w:noProof/>
                <w:webHidden/>
              </w:rPr>
            </w:r>
            <w:r>
              <w:rPr>
                <w:noProof/>
                <w:webHidden/>
              </w:rPr>
              <w:fldChar w:fldCharType="separate"/>
            </w:r>
            <w:r>
              <w:rPr>
                <w:noProof/>
                <w:webHidden/>
              </w:rPr>
              <w:t>55</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54" w:history="1">
            <w:r w:rsidRPr="001E4EA5">
              <w:rPr>
                <w:rStyle w:val="Hyperlink"/>
                <w:rFonts w:ascii="Times New Roman" w:hAnsi="Times New Roman"/>
                <w:noProof/>
              </w:rPr>
              <w:t>7)</w:t>
            </w:r>
            <w:r>
              <w:rPr>
                <w:rFonts w:eastAsiaTheme="minorEastAsia"/>
                <w:noProof/>
                <w:sz w:val="22"/>
                <w:szCs w:val="22"/>
                <w:lang w:eastAsia="en-GB"/>
              </w:rPr>
              <w:tab/>
            </w:r>
            <w:r w:rsidRPr="001E4EA5">
              <w:rPr>
                <w:rStyle w:val="Hyperlink"/>
                <w:noProof/>
              </w:rPr>
              <w:t>DC 1CROISSANCE ECONOMIQUE DURABLE ET LUTTE CONTRE LA PAUVRETE</w:t>
            </w:r>
            <w:r>
              <w:rPr>
                <w:noProof/>
                <w:webHidden/>
              </w:rPr>
              <w:tab/>
            </w:r>
            <w:r>
              <w:rPr>
                <w:noProof/>
                <w:webHidden/>
              </w:rPr>
              <w:fldChar w:fldCharType="begin"/>
            </w:r>
            <w:r>
              <w:rPr>
                <w:noProof/>
                <w:webHidden/>
              </w:rPr>
              <w:instrText xml:space="preserve"> PAGEREF _Toc378764354 \h </w:instrText>
            </w:r>
            <w:r>
              <w:rPr>
                <w:noProof/>
                <w:webHidden/>
              </w:rPr>
            </w:r>
            <w:r>
              <w:rPr>
                <w:noProof/>
                <w:webHidden/>
              </w:rPr>
              <w:fldChar w:fldCharType="separate"/>
            </w:r>
            <w:r>
              <w:rPr>
                <w:noProof/>
                <w:webHidden/>
              </w:rPr>
              <w:t>55</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55" w:history="1">
            <w:r w:rsidRPr="001E4EA5">
              <w:rPr>
                <w:rStyle w:val="Hyperlink"/>
                <w:noProof/>
              </w:rPr>
              <w:t>Effet 1.1 Promotion de l’emploi</w:t>
            </w:r>
            <w:r>
              <w:rPr>
                <w:noProof/>
                <w:webHidden/>
              </w:rPr>
              <w:tab/>
            </w:r>
            <w:r>
              <w:rPr>
                <w:noProof/>
                <w:webHidden/>
              </w:rPr>
              <w:fldChar w:fldCharType="begin"/>
            </w:r>
            <w:r>
              <w:rPr>
                <w:noProof/>
                <w:webHidden/>
              </w:rPr>
              <w:instrText xml:space="preserve"> PAGEREF _Toc378764355 \h </w:instrText>
            </w:r>
            <w:r>
              <w:rPr>
                <w:noProof/>
                <w:webHidden/>
              </w:rPr>
            </w:r>
            <w:r>
              <w:rPr>
                <w:noProof/>
                <w:webHidden/>
              </w:rPr>
              <w:fldChar w:fldCharType="separate"/>
            </w:r>
            <w:r>
              <w:rPr>
                <w:noProof/>
                <w:webHidden/>
              </w:rPr>
              <w:t>55</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56" w:history="1">
            <w:r w:rsidRPr="001E4EA5">
              <w:rPr>
                <w:rStyle w:val="Hyperlink"/>
                <w:noProof/>
              </w:rPr>
              <w:t>Effet 1.2 Promotion du commerce et investissement</w:t>
            </w:r>
            <w:r>
              <w:rPr>
                <w:noProof/>
                <w:webHidden/>
              </w:rPr>
              <w:tab/>
            </w:r>
            <w:r>
              <w:rPr>
                <w:noProof/>
                <w:webHidden/>
              </w:rPr>
              <w:fldChar w:fldCharType="begin"/>
            </w:r>
            <w:r>
              <w:rPr>
                <w:noProof/>
                <w:webHidden/>
              </w:rPr>
              <w:instrText xml:space="preserve"> PAGEREF _Toc378764356 \h </w:instrText>
            </w:r>
            <w:r>
              <w:rPr>
                <w:noProof/>
                <w:webHidden/>
              </w:rPr>
            </w:r>
            <w:r>
              <w:rPr>
                <w:noProof/>
                <w:webHidden/>
              </w:rPr>
              <w:fldChar w:fldCharType="separate"/>
            </w:r>
            <w:r>
              <w:rPr>
                <w:noProof/>
                <w:webHidden/>
              </w:rPr>
              <w:t>55</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57" w:history="1">
            <w:r w:rsidRPr="001E4EA5">
              <w:rPr>
                <w:rStyle w:val="Hyperlink"/>
                <w:noProof/>
              </w:rPr>
              <w:t>Effet 1.3 Agriculture, élevage, pèche et sécurité alimentaire</w:t>
            </w:r>
            <w:r>
              <w:rPr>
                <w:noProof/>
                <w:webHidden/>
              </w:rPr>
              <w:tab/>
            </w:r>
            <w:r>
              <w:rPr>
                <w:noProof/>
                <w:webHidden/>
              </w:rPr>
              <w:fldChar w:fldCharType="begin"/>
            </w:r>
            <w:r>
              <w:rPr>
                <w:noProof/>
                <w:webHidden/>
              </w:rPr>
              <w:instrText xml:space="preserve"> PAGEREF _Toc378764357 \h </w:instrText>
            </w:r>
            <w:r>
              <w:rPr>
                <w:noProof/>
                <w:webHidden/>
              </w:rPr>
            </w:r>
            <w:r>
              <w:rPr>
                <w:noProof/>
                <w:webHidden/>
              </w:rPr>
              <w:fldChar w:fldCharType="separate"/>
            </w:r>
            <w:r>
              <w:rPr>
                <w:noProof/>
                <w:webHidden/>
              </w:rPr>
              <w:t>55</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58" w:history="1">
            <w:r w:rsidRPr="001E4EA5">
              <w:rPr>
                <w:rStyle w:val="Hyperlink"/>
                <w:noProof/>
              </w:rPr>
              <w:t>Effet 1.4 Micro-entreprise et services financiers</w:t>
            </w:r>
            <w:r>
              <w:rPr>
                <w:noProof/>
                <w:webHidden/>
              </w:rPr>
              <w:tab/>
            </w:r>
            <w:r>
              <w:rPr>
                <w:noProof/>
                <w:webHidden/>
              </w:rPr>
              <w:fldChar w:fldCharType="begin"/>
            </w:r>
            <w:r>
              <w:rPr>
                <w:noProof/>
                <w:webHidden/>
              </w:rPr>
              <w:instrText xml:space="preserve"> PAGEREF _Toc378764358 \h </w:instrText>
            </w:r>
            <w:r>
              <w:rPr>
                <w:noProof/>
                <w:webHidden/>
              </w:rPr>
            </w:r>
            <w:r>
              <w:rPr>
                <w:noProof/>
                <w:webHidden/>
              </w:rPr>
              <w:fldChar w:fldCharType="separate"/>
            </w:r>
            <w:r>
              <w:rPr>
                <w:noProof/>
                <w:webHidden/>
              </w:rPr>
              <w:t>56</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59" w:history="1">
            <w:r w:rsidRPr="001E4EA5">
              <w:rPr>
                <w:rStyle w:val="Hyperlink"/>
                <w:noProof/>
              </w:rPr>
              <w:t>Effet 1.5 Développement de Micro, Petits et Moyennes Entreprises (MPME)</w:t>
            </w:r>
            <w:r>
              <w:rPr>
                <w:noProof/>
                <w:webHidden/>
              </w:rPr>
              <w:tab/>
            </w:r>
            <w:r>
              <w:rPr>
                <w:noProof/>
                <w:webHidden/>
              </w:rPr>
              <w:fldChar w:fldCharType="begin"/>
            </w:r>
            <w:r>
              <w:rPr>
                <w:noProof/>
                <w:webHidden/>
              </w:rPr>
              <w:instrText xml:space="preserve"> PAGEREF _Toc378764359 \h </w:instrText>
            </w:r>
            <w:r>
              <w:rPr>
                <w:noProof/>
                <w:webHidden/>
              </w:rPr>
            </w:r>
            <w:r>
              <w:rPr>
                <w:noProof/>
                <w:webHidden/>
              </w:rPr>
              <w:fldChar w:fldCharType="separate"/>
            </w:r>
            <w:r>
              <w:rPr>
                <w:noProof/>
                <w:webHidden/>
              </w:rPr>
              <w:t>56</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60" w:history="1">
            <w:r w:rsidRPr="001E4EA5">
              <w:rPr>
                <w:rStyle w:val="Hyperlink"/>
                <w:rFonts w:ascii="Times New Roman" w:hAnsi="Times New Roman"/>
                <w:noProof/>
              </w:rPr>
              <w:t>8)</w:t>
            </w:r>
            <w:r>
              <w:rPr>
                <w:rFonts w:eastAsiaTheme="minorEastAsia"/>
                <w:noProof/>
                <w:sz w:val="22"/>
                <w:szCs w:val="22"/>
                <w:lang w:eastAsia="en-GB"/>
              </w:rPr>
              <w:tab/>
            </w:r>
            <w:r w:rsidRPr="001E4EA5">
              <w:rPr>
                <w:rStyle w:val="Hyperlink"/>
                <w:noProof/>
              </w:rPr>
              <w:t>DC 2 GOUVERNANCE DEMOCRATIQUE ET COHESION NATIONALE</w:t>
            </w:r>
            <w:r>
              <w:rPr>
                <w:noProof/>
                <w:webHidden/>
              </w:rPr>
              <w:tab/>
            </w:r>
            <w:r>
              <w:rPr>
                <w:noProof/>
                <w:webHidden/>
              </w:rPr>
              <w:fldChar w:fldCharType="begin"/>
            </w:r>
            <w:r>
              <w:rPr>
                <w:noProof/>
                <w:webHidden/>
              </w:rPr>
              <w:instrText xml:space="preserve"> PAGEREF _Toc378764360 \h </w:instrText>
            </w:r>
            <w:r>
              <w:rPr>
                <w:noProof/>
                <w:webHidden/>
              </w:rPr>
            </w:r>
            <w:r>
              <w:rPr>
                <w:noProof/>
                <w:webHidden/>
              </w:rPr>
              <w:fldChar w:fldCharType="separate"/>
            </w:r>
            <w:r>
              <w:rPr>
                <w:noProof/>
                <w:webHidden/>
              </w:rPr>
              <w:t>56</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61" w:history="1">
            <w:r w:rsidRPr="001E4EA5">
              <w:rPr>
                <w:rStyle w:val="Hyperlink"/>
                <w:noProof/>
              </w:rPr>
              <w:t>Effet 2.1 Droits humains et équité de genre</w:t>
            </w:r>
            <w:r>
              <w:rPr>
                <w:noProof/>
                <w:webHidden/>
              </w:rPr>
              <w:tab/>
            </w:r>
            <w:r>
              <w:rPr>
                <w:noProof/>
                <w:webHidden/>
              </w:rPr>
              <w:fldChar w:fldCharType="begin"/>
            </w:r>
            <w:r>
              <w:rPr>
                <w:noProof/>
                <w:webHidden/>
              </w:rPr>
              <w:instrText xml:space="preserve"> PAGEREF _Toc378764361 \h </w:instrText>
            </w:r>
            <w:r>
              <w:rPr>
                <w:noProof/>
                <w:webHidden/>
              </w:rPr>
            </w:r>
            <w:r>
              <w:rPr>
                <w:noProof/>
                <w:webHidden/>
              </w:rPr>
              <w:fldChar w:fldCharType="separate"/>
            </w:r>
            <w:r>
              <w:rPr>
                <w:noProof/>
                <w:webHidden/>
              </w:rPr>
              <w:t>56</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62" w:history="1">
            <w:r w:rsidRPr="001E4EA5">
              <w:rPr>
                <w:rStyle w:val="Hyperlink"/>
                <w:noProof/>
              </w:rPr>
              <w:t>Effet 2.2 Gouvernance et cohésion sociale</w:t>
            </w:r>
            <w:r>
              <w:rPr>
                <w:noProof/>
                <w:webHidden/>
              </w:rPr>
              <w:tab/>
            </w:r>
            <w:r>
              <w:rPr>
                <w:noProof/>
                <w:webHidden/>
              </w:rPr>
              <w:fldChar w:fldCharType="begin"/>
            </w:r>
            <w:r>
              <w:rPr>
                <w:noProof/>
                <w:webHidden/>
              </w:rPr>
              <w:instrText xml:space="preserve"> PAGEREF _Toc378764362 \h </w:instrText>
            </w:r>
            <w:r>
              <w:rPr>
                <w:noProof/>
                <w:webHidden/>
              </w:rPr>
            </w:r>
            <w:r>
              <w:rPr>
                <w:noProof/>
                <w:webHidden/>
              </w:rPr>
              <w:fldChar w:fldCharType="separate"/>
            </w:r>
            <w:r>
              <w:rPr>
                <w:noProof/>
                <w:webHidden/>
              </w:rPr>
              <w:t>56</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63" w:history="1">
            <w:r w:rsidRPr="001E4EA5">
              <w:rPr>
                <w:rStyle w:val="Hyperlink"/>
                <w:noProof/>
              </w:rPr>
              <w:t>Effet 2.3 Cadre juridique</w:t>
            </w:r>
            <w:r>
              <w:rPr>
                <w:noProof/>
                <w:webHidden/>
              </w:rPr>
              <w:tab/>
            </w:r>
            <w:r>
              <w:rPr>
                <w:noProof/>
                <w:webHidden/>
              </w:rPr>
              <w:fldChar w:fldCharType="begin"/>
            </w:r>
            <w:r>
              <w:rPr>
                <w:noProof/>
                <w:webHidden/>
              </w:rPr>
              <w:instrText xml:space="preserve"> PAGEREF _Toc378764363 \h </w:instrText>
            </w:r>
            <w:r>
              <w:rPr>
                <w:noProof/>
                <w:webHidden/>
              </w:rPr>
            </w:r>
            <w:r>
              <w:rPr>
                <w:noProof/>
                <w:webHidden/>
              </w:rPr>
              <w:fldChar w:fldCharType="separate"/>
            </w:r>
            <w:r>
              <w:rPr>
                <w:noProof/>
                <w:webHidden/>
              </w:rPr>
              <w:t>57</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64" w:history="1">
            <w:r w:rsidRPr="001E4EA5">
              <w:rPr>
                <w:rStyle w:val="Hyperlink"/>
                <w:noProof/>
              </w:rPr>
              <w:t>Effet 2.4 Sécurité des biens et personnes</w:t>
            </w:r>
            <w:r>
              <w:rPr>
                <w:noProof/>
                <w:webHidden/>
              </w:rPr>
              <w:tab/>
            </w:r>
            <w:r>
              <w:rPr>
                <w:noProof/>
                <w:webHidden/>
              </w:rPr>
              <w:fldChar w:fldCharType="begin"/>
            </w:r>
            <w:r>
              <w:rPr>
                <w:noProof/>
                <w:webHidden/>
              </w:rPr>
              <w:instrText xml:space="preserve"> PAGEREF _Toc378764364 \h </w:instrText>
            </w:r>
            <w:r>
              <w:rPr>
                <w:noProof/>
                <w:webHidden/>
              </w:rPr>
            </w:r>
            <w:r>
              <w:rPr>
                <w:noProof/>
                <w:webHidden/>
              </w:rPr>
              <w:fldChar w:fldCharType="separate"/>
            </w:r>
            <w:r>
              <w:rPr>
                <w:noProof/>
                <w:webHidden/>
              </w:rPr>
              <w:t>57</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65" w:history="1">
            <w:r w:rsidRPr="001E4EA5">
              <w:rPr>
                <w:rStyle w:val="Hyperlink"/>
                <w:noProof/>
              </w:rPr>
              <w:t>Effet 2.5Planification et gestion économique</w:t>
            </w:r>
            <w:r>
              <w:rPr>
                <w:noProof/>
                <w:webHidden/>
              </w:rPr>
              <w:tab/>
            </w:r>
            <w:r>
              <w:rPr>
                <w:noProof/>
                <w:webHidden/>
              </w:rPr>
              <w:fldChar w:fldCharType="begin"/>
            </w:r>
            <w:r>
              <w:rPr>
                <w:noProof/>
                <w:webHidden/>
              </w:rPr>
              <w:instrText xml:space="preserve"> PAGEREF _Toc378764365 \h </w:instrText>
            </w:r>
            <w:r>
              <w:rPr>
                <w:noProof/>
                <w:webHidden/>
              </w:rPr>
            </w:r>
            <w:r>
              <w:rPr>
                <w:noProof/>
                <w:webHidden/>
              </w:rPr>
              <w:fldChar w:fldCharType="separate"/>
            </w:r>
            <w:r>
              <w:rPr>
                <w:noProof/>
                <w:webHidden/>
              </w:rPr>
              <w:t>58</w:t>
            </w:r>
            <w:r>
              <w:rPr>
                <w:noProof/>
                <w:webHidden/>
              </w:rPr>
              <w:fldChar w:fldCharType="end"/>
            </w:r>
          </w:hyperlink>
        </w:p>
        <w:p w:rsidR="006173E0" w:rsidRDefault="006173E0">
          <w:pPr>
            <w:pStyle w:val="TOC4"/>
            <w:tabs>
              <w:tab w:val="left" w:pos="1100"/>
              <w:tab w:val="right" w:leader="dot" w:pos="9016"/>
            </w:tabs>
            <w:rPr>
              <w:rFonts w:eastAsiaTheme="minorEastAsia"/>
              <w:noProof/>
              <w:sz w:val="22"/>
              <w:szCs w:val="22"/>
              <w:lang w:eastAsia="en-GB"/>
            </w:rPr>
          </w:pPr>
          <w:hyperlink w:anchor="_Toc378764366" w:history="1">
            <w:r w:rsidRPr="001E4EA5">
              <w:rPr>
                <w:rStyle w:val="Hyperlink"/>
                <w:rFonts w:ascii="Times New Roman" w:hAnsi="Times New Roman"/>
                <w:noProof/>
              </w:rPr>
              <w:t>9)</w:t>
            </w:r>
            <w:r>
              <w:rPr>
                <w:rFonts w:eastAsiaTheme="minorEastAsia"/>
                <w:noProof/>
                <w:sz w:val="22"/>
                <w:szCs w:val="22"/>
                <w:lang w:eastAsia="en-GB"/>
              </w:rPr>
              <w:tab/>
            </w:r>
            <w:r w:rsidRPr="001E4EA5">
              <w:rPr>
                <w:rStyle w:val="Hyperlink"/>
                <w:noProof/>
              </w:rPr>
              <w:t>DC 3 CAPITAL HUMAIN</w:t>
            </w:r>
            <w:r>
              <w:rPr>
                <w:noProof/>
                <w:webHidden/>
              </w:rPr>
              <w:tab/>
            </w:r>
            <w:r>
              <w:rPr>
                <w:noProof/>
                <w:webHidden/>
              </w:rPr>
              <w:fldChar w:fldCharType="begin"/>
            </w:r>
            <w:r>
              <w:rPr>
                <w:noProof/>
                <w:webHidden/>
              </w:rPr>
              <w:instrText xml:space="preserve"> PAGEREF _Toc378764366 \h </w:instrText>
            </w:r>
            <w:r>
              <w:rPr>
                <w:noProof/>
                <w:webHidden/>
              </w:rPr>
            </w:r>
            <w:r>
              <w:rPr>
                <w:noProof/>
                <w:webHidden/>
              </w:rPr>
              <w:fldChar w:fldCharType="separate"/>
            </w:r>
            <w:r>
              <w:rPr>
                <w:noProof/>
                <w:webHidden/>
              </w:rPr>
              <w:t>58</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67" w:history="1">
            <w:r w:rsidRPr="001E4EA5">
              <w:rPr>
                <w:rStyle w:val="Hyperlink"/>
                <w:noProof/>
              </w:rPr>
              <w:t>Effet 3.1 Santé  – Planification, coordination et gestion</w:t>
            </w:r>
            <w:r>
              <w:rPr>
                <w:noProof/>
                <w:webHidden/>
              </w:rPr>
              <w:tab/>
            </w:r>
            <w:r>
              <w:rPr>
                <w:noProof/>
                <w:webHidden/>
              </w:rPr>
              <w:fldChar w:fldCharType="begin"/>
            </w:r>
            <w:r>
              <w:rPr>
                <w:noProof/>
                <w:webHidden/>
              </w:rPr>
              <w:instrText xml:space="preserve"> PAGEREF _Toc378764367 \h </w:instrText>
            </w:r>
            <w:r>
              <w:rPr>
                <w:noProof/>
                <w:webHidden/>
              </w:rPr>
            </w:r>
            <w:r>
              <w:rPr>
                <w:noProof/>
                <w:webHidden/>
              </w:rPr>
              <w:fldChar w:fldCharType="separate"/>
            </w:r>
            <w:r>
              <w:rPr>
                <w:noProof/>
                <w:webHidden/>
              </w:rPr>
              <w:t>58</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68" w:history="1">
            <w:r w:rsidRPr="001E4EA5">
              <w:rPr>
                <w:rStyle w:val="Hyperlink"/>
                <w:noProof/>
              </w:rPr>
              <w:t>Effet 3.2 Santé – Accès des groupes vulnérables</w:t>
            </w:r>
            <w:r>
              <w:rPr>
                <w:noProof/>
                <w:webHidden/>
              </w:rPr>
              <w:tab/>
            </w:r>
            <w:r>
              <w:rPr>
                <w:noProof/>
                <w:webHidden/>
              </w:rPr>
              <w:fldChar w:fldCharType="begin"/>
            </w:r>
            <w:r>
              <w:rPr>
                <w:noProof/>
                <w:webHidden/>
              </w:rPr>
              <w:instrText xml:space="preserve"> PAGEREF _Toc378764368 \h </w:instrText>
            </w:r>
            <w:r>
              <w:rPr>
                <w:noProof/>
                <w:webHidden/>
              </w:rPr>
            </w:r>
            <w:r>
              <w:rPr>
                <w:noProof/>
                <w:webHidden/>
              </w:rPr>
              <w:fldChar w:fldCharType="separate"/>
            </w:r>
            <w:r>
              <w:rPr>
                <w:noProof/>
                <w:webHidden/>
              </w:rPr>
              <w:t>58</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69" w:history="1">
            <w:r w:rsidRPr="001E4EA5">
              <w:rPr>
                <w:rStyle w:val="Hyperlink"/>
                <w:noProof/>
              </w:rPr>
              <w:t>Effet 3.3 Santé – Comportement</w:t>
            </w:r>
            <w:r>
              <w:rPr>
                <w:noProof/>
                <w:webHidden/>
              </w:rPr>
              <w:tab/>
            </w:r>
            <w:r>
              <w:rPr>
                <w:noProof/>
                <w:webHidden/>
              </w:rPr>
              <w:fldChar w:fldCharType="begin"/>
            </w:r>
            <w:r>
              <w:rPr>
                <w:noProof/>
                <w:webHidden/>
              </w:rPr>
              <w:instrText xml:space="preserve"> PAGEREF _Toc378764369 \h </w:instrText>
            </w:r>
            <w:r>
              <w:rPr>
                <w:noProof/>
                <w:webHidden/>
              </w:rPr>
            </w:r>
            <w:r>
              <w:rPr>
                <w:noProof/>
                <w:webHidden/>
              </w:rPr>
              <w:fldChar w:fldCharType="separate"/>
            </w:r>
            <w:r>
              <w:rPr>
                <w:noProof/>
                <w:webHidden/>
              </w:rPr>
              <w:t>59</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0" w:history="1">
            <w:r w:rsidRPr="001E4EA5">
              <w:rPr>
                <w:rStyle w:val="Hyperlink"/>
                <w:noProof/>
              </w:rPr>
              <w:t>Effet 3.4 Education – Accès</w:t>
            </w:r>
            <w:r>
              <w:rPr>
                <w:noProof/>
                <w:webHidden/>
              </w:rPr>
              <w:tab/>
            </w:r>
            <w:r>
              <w:rPr>
                <w:noProof/>
                <w:webHidden/>
              </w:rPr>
              <w:fldChar w:fldCharType="begin"/>
            </w:r>
            <w:r>
              <w:rPr>
                <w:noProof/>
                <w:webHidden/>
              </w:rPr>
              <w:instrText xml:space="preserve"> PAGEREF _Toc378764370 \h </w:instrText>
            </w:r>
            <w:r>
              <w:rPr>
                <w:noProof/>
                <w:webHidden/>
              </w:rPr>
            </w:r>
            <w:r>
              <w:rPr>
                <w:noProof/>
                <w:webHidden/>
              </w:rPr>
              <w:fldChar w:fldCharType="separate"/>
            </w:r>
            <w:r>
              <w:rPr>
                <w:noProof/>
                <w:webHidden/>
              </w:rPr>
              <w:t>59</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1" w:history="1">
            <w:r w:rsidRPr="001E4EA5">
              <w:rPr>
                <w:rStyle w:val="Hyperlink"/>
                <w:noProof/>
              </w:rPr>
              <w:t>Effet 3.5 Education – Qualité</w:t>
            </w:r>
            <w:r>
              <w:rPr>
                <w:noProof/>
                <w:webHidden/>
              </w:rPr>
              <w:tab/>
            </w:r>
            <w:r>
              <w:rPr>
                <w:noProof/>
                <w:webHidden/>
              </w:rPr>
              <w:fldChar w:fldCharType="begin"/>
            </w:r>
            <w:r>
              <w:rPr>
                <w:noProof/>
                <w:webHidden/>
              </w:rPr>
              <w:instrText xml:space="preserve"> PAGEREF _Toc378764371 \h </w:instrText>
            </w:r>
            <w:r>
              <w:rPr>
                <w:noProof/>
                <w:webHidden/>
              </w:rPr>
            </w:r>
            <w:r>
              <w:rPr>
                <w:noProof/>
                <w:webHidden/>
              </w:rPr>
              <w:fldChar w:fldCharType="separate"/>
            </w:r>
            <w:r>
              <w:rPr>
                <w:noProof/>
                <w:webHidden/>
              </w:rPr>
              <w:t>59</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2" w:history="1">
            <w:r w:rsidRPr="001E4EA5">
              <w:rPr>
                <w:rStyle w:val="Hyperlink"/>
                <w:noProof/>
              </w:rPr>
              <w:t>Effet 3.6 Intégration des jeunes</w:t>
            </w:r>
            <w:r>
              <w:rPr>
                <w:noProof/>
                <w:webHidden/>
              </w:rPr>
              <w:tab/>
            </w:r>
            <w:r>
              <w:rPr>
                <w:noProof/>
                <w:webHidden/>
              </w:rPr>
              <w:fldChar w:fldCharType="begin"/>
            </w:r>
            <w:r>
              <w:rPr>
                <w:noProof/>
                <w:webHidden/>
              </w:rPr>
              <w:instrText xml:space="preserve"> PAGEREF _Toc378764372 \h </w:instrText>
            </w:r>
            <w:r>
              <w:rPr>
                <w:noProof/>
                <w:webHidden/>
              </w:rPr>
            </w:r>
            <w:r>
              <w:rPr>
                <w:noProof/>
                <w:webHidden/>
              </w:rPr>
              <w:fldChar w:fldCharType="separate"/>
            </w:r>
            <w:r>
              <w:rPr>
                <w:noProof/>
                <w:webHidden/>
              </w:rPr>
              <w:t>59</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3" w:history="1">
            <w:r w:rsidRPr="001E4EA5">
              <w:rPr>
                <w:rStyle w:val="Hyperlink"/>
                <w:noProof/>
              </w:rPr>
              <w:t>Effet 3.7 Recherche en développement</w:t>
            </w:r>
            <w:r>
              <w:rPr>
                <w:noProof/>
                <w:webHidden/>
              </w:rPr>
              <w:tab/>
            </w:r>
            <w:r>
              <w:rPr>
                <w:noProof/>
                <w:webHidden/>
              </w:rPr>
              <w:fldChar w:fldCharType="begin"/>
            </w:r>
            <w:r>
              <w:rPr>
                <w:noProof/>
                <w:webHidden/>
              </w:rPr>
              <w:instrText xml:space="preserve"> PAGEREF _Toc378764373 \h </w:instrText>
            </w:r>
            <w:r>
              <w:rPr>
                <w:noProof/>
                <w:webHidden/>
              </w:rPr>
            </w:r>
            <w:r>
              <w:rPr>
                <w:noProof/>
                <w:webHidden/>
              </w:rPr>
              <w:fldChar w:fldCharType="separate"/>
            </w:r>
            <w:r>
              <w:rPr>
                <w:noProof/>
                <w:webHidden/>
              </w:rPr>
              <w:t>59</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4" w:history="1">
            <w:r w:rsidRPr="001E4EA5">
              <w:rPr>
                <w:rStyle w:val="Hyperlink"/>
                <w:noProof/>
              </w:rPr>
              <w:t>Effet 3.8 Education – Planification et gestion</w:t>
            </w:r>
            <w:r>
              <w:rPr>
                <w:noProof/>
                <w:webHidden/>
              </w:rPr>
              <w:tab/>
            </w:r>
            <w:r>
              <w:rPr>
                <w:noProof/>
                <w:webHidden/>
              </w:rPr>
              <w:fldChar w:fldCharType="begin"/>
            </w:r>
            <w:r>
              <w:rPr>
                <w:noProof/>
                <w:webHidden/>
              </w:rPr>
              <w:instrText xml:space="preserve"> PAGEREF _Toc378764374 \h </w:instrText>
            </w:r>
            <w:r>
              <w:rPr>
                <w:noProof/>
                <w:webHidden/>
              </w:rPr>
            </w:r>
            <w:r>
              <w:rPr>
                <w:noProof/>
                <w:webHidden/>
              </w:rPr>
              <w:fldChar w:fldCharType="separate"/>
            </w:r>
            <w:r>
              <w:rPr>
                <w:noProof/>
                <w:webHidden/>
              </w:rPr>
              <w:t>59</w:t>
            </w:r>
            <w:r>
              <w:rPr>
                <w:noProof/>
                <w:webHidden/>
              </w:rPr>
              <w:fldChar w:fldCharType="end"/>
            </w:r>
          </w:hyperlink>
        </w:p>
        <w:p w:rsidR="006173E0" w:rsidRDefault="006173E0">
          <w:pPr>
            <w:pStyle w:val="TOC4"/>
            <w:tabs>
              <w:tab w:val="left" w:pos="1320"/>
              <w:tab w:val="right" w:leader="dot" w:pos="9016"/>
            </w:tabs>
            <w:rPr>
              <w:rFonts w:eastAsiaTheme="minorEastAsia"/>
              <w:noProof/>
              <w:sz w:val="22"/>
              <w:szCs w:val="22"/>
              <w:lang w:eastAsia="en-GB"/>
            </w:rPr>
          </w:pPr>
          <w:hyperlink w:anchor="_Toc378764375" w:history="1">
            <w:r w:rsidRPr="001E4EA5">
              <w:rPr>
                <w:rStyle w:val="Hyperlink"/>
                <w:rFonts w:ascii="Times New Roman" w:hAnsi="Times New Roman"/>
                <w:noProof/>
              </w:rPr>
              <w:t>10)</w:t>
            </w:r>
            <w:r>
              <w:rPr>
                <w:rFonts w:eastAsiaTheme="minorEastAsia"/>
                <w:noProof/>
                <w:sz w:val="22"/>
                <w:szCs w:val="22"/>
                <w:lang w:eastAsia="en-GB"/>
              </w:rPr>
              <w:tab/>
            </w:r>
            <w:r w:rsidRPr="001E4EA5">
              <w:rPr>
                <w:rStyle w:val="Hyperlink"/>
                <w:noProof/>
              </w:rPr>
              <w:t>DC 4 ENVIRONNEMENT ET DEVELOPPEMENT DURABLE</w:t>
            </w:r>
            <w:r>
              <w:rPr>
                <w:noProof/>
                <w:webHidden/>
              </w:rPr>
              <w:tab/>
            </w:r>
            <w:r>
              <w:rPr>
                <w:noProof/>
                <w:webHidden/>
              </w:rPr>
              <w:fldChar w:fldCharType="begin"/>
            </w:r>
            <w:r>
              <w:rPr>
                <w:noProof/>
                <w:webHidden/>
              </w:rPr>
              <w:instrText xml:space="preserve"> PAGEREF _Toc378764375 \h </w:instrText>
            </w:r>
            <w:r>
              <w:rPr>
                <w:noProof/>
                <w:webHidden/>
              </w:rPr>
            </w:r>
            <w:r>
              <w:rPr>
                <w:noProof/>
                <w:webHidden/>
              </w:rPr>
              <w:fldChar w:fldCharType="separate"/>
            </w:r>
            <w:r>
              <w:rPr>
                <w:noProof/>
                <w:webHidden/>
              </w:rPr>
              <w:t>60</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6" w:history="1">
            <w:r w:rsidRPr="001E4EA5">
              <w:rPr>
                <w:rStyle w:val="Hyperlink"/>
                <w:noProof/>
              </w:rPr>
              <w:t>Effet 4.1 Gestion de l’environnement</w:t>
            </w:r>
            <w:r>
              <w:rPr>
                <w:noProof/>
                <w:webHidden/>
              </w:rPr>
              <w:tab/>
            </w:r>
            <w:r>
              <w:rPr>
                <w:noProof/>
                <w:webHidden/>
              </w:rPr>
              <w:fldChar w:fldCharType="begin"/>
            </w:r>
            <w:r>
              <w:rPr>
                <w:noProof/>
                <w:webHidden/>
              </w:rPr>
              <w:instrText xml:space="preserve"> PAGEREF _Toc378764376 \h </w:instrText>
            </w:r>
            <w:r>
              <w:rPr>
                <w:noProof/>
                <w:webHidden/>
              </w:rPr>
            </w:r>
            <w:r>
              <w:rPr>
                <w:noProof/>
                <w:webHidden/>
              </w:rPr>
              <w:fldChar w:fldCharType="separate"/>
            </w:r>
            <w:r>
              <w:rPr>
                <w:noProof/>
                <w:webHidden/>
              </w:rPr>
              <w:t>60</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7" w:history="1">
            <w:r w:rsidRPr="001E4EA5">
              <w:rPr>
                <w:rStyle w:val="Hyperlink"/>
                <w:noProof/>
              </w:rPr>
              <w:t>Effet 4.2 Conservation de la biodiversité</w:t>
            </w:r>
            <w:r>
              <w:rPr>
                <w:noProof/>
                <w:webHidden/>
              </w:rPr>
              <w:tab/>
            </w:r>
            <w:r>
              <w:rPr>
                <w:noProof/>
                <w:webHidden/>
              </w:rPr>
              <w:fldChar w:fldCharType="begin"/>
            </w:r>
            <w:r>
              <w:rPr>
                <w:noProof/>
                <w:webHidden/>
              </w:rPr>
              <w:instrText xml:space="preserve"> PAGEREF _Toc378764377 \h </w:instrText>
            </w:r>
            <w:r>
              <w:rPr>
                <w:noProof/>
                <w:webHidden/>
              </w:rPr>
            </w:r>
            <w:r>
              <w:rPr>
                <w:noProof/>
                <w:webHidden/>
              </w:rPr>
              <w:fldChar w:fldCharType="separate"/>
            </w:r>
            <w:r>
              <w:rPr>
                <w:noProof/>
                <w:webHidden/>
              </w:rPr>
              <w:t>60</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8" w:history="1">
            <w:r w:rsidRPr="001E4EA5">
              <w:rPr>
                <w:rStyle w:val="Hyperlink"/>
                <w:noProof/>
              </w:rPr>
              <w:t>Effet 4.3 Energie</w:t>
            </w:r>
            <w:r>
              <w:rPr>
                <w:noProof/>
                <w:webHidden/>
              </w:rPr>
              <w:tab/>
            </w:r>
            <w:r>
              <w:rPr>
                <w:noProof/>
                <w:webHidden/>
              </w:rPr>
              <w:fldChar w:fldCharType="begin"/>
            </w:r>
            <w:r>
              <w:rPr>
                <w:noProof/>
                <w:webHidden/>
              </w:rPr>
              <w:instrText xml:space="preserve"> PAGEREF _Toc378764378 \h </w:instrText>
            </w:r>
            <w:r>
              <w:rPr>
                <w:noProof/>
                <w:webHidden/>
              </w:rPr>
            </w:r>
            <w:r>
              <w:rPr>
                <w:noProof/>
                <w:webHidden/>
              </w:rPr>
              <w:fldChar w:fldCharType="separate"/>
            </w:r>
            <w:r>
              <w:rPr>
                <w:noProof/>
                <w:webHidden/>
              </w:rPr>
              <w:t>60</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79" w:history="1">
            <w:r w:rsidRPr="001E4EA5">
              <w:rPr>
                <w:rStyle w:val="Hyperlink"/>
                <w:noProof/>
              </w:rPr>
              <w:t>Effet 4.4 Approvisionnement en eau</w:t>
            </w:r>
            <w:r>
              <w:rPr>
                <w:noProof/>
                <w:webHidden/>
              </w:rPr>
              <w:tab/>
            </w:r>
            <w:r>
              <w:rPr>
                <w:noProof/>
                <w:webHidden/>
              </w:rPr>
              <w:fldChar w:fldCharType="begin"/>
            </w:r>
            <w:r>
              <w:rPr>
                <w:noProof/>
                <w:webHidden/>
              </w:rPr>
              <w:instrText xml:space="preserve"> PAGEREF _Toc378764379 \h </w:instrText>
            </w:r>
            <w:r>
              <w:rPr>
                <w:noProof/>
                <w:webHidden/>
              </w:rPr>
            </w:r>
            <w:r>
              <w:rPr>
                <w:noProof/>
                <w:webHidden/>
              </w:rPr>
              <w:fldChar w:fldCharType="separate"/>
            </w:r>
            <w:r>
              <w:rPr>
                <w:noProof/>
                <w:webHidden/>
              </w:rPr>
              <w:t>60</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80" w:history="1">
            <w:r w:rsidRPr="001E4EA5">
              <w:rPr>
                <w:rStyle w:val="Hyperlink"/>
                <w:noProof/>
              </w:rPr>
              <w:t>Effet 4.5 Réduction des risques de catastrophes</w:t>
            </w:r>
            <w:r>
              <w:rPr>
                <w:noProof/>
                <w:webHidden/>
              </w:rPr>
              <w:tab/>
            </w:r>
            <w:r>
              <w:rPr>
                <w:noProof/>
                <w:webHidden/>
              </w:rPr>
              <w:fldChar w:fldCharType="begin"/>
            </w:r>
            <w:r>
              <w:rPr>
                <w:noProof/>
                <w:webHidden/>
              </w:rPr>
              <w:instrText xml:space="preserve"> PAGEREF _Toc378764380 \h </w:instrText>
            </w:r>
            <w:r>
              <w:rPr>
                <w:noProof/>
                <w:webHidden/>
              </w:rPr>
            </w:r>
            <w:r>
              <w:rPr>
                <w:noProof/>
                <w:webHidden/>
              </w:rPr>
              <w:fldChar w:fldCharType="separate"/>
            </w:r>
            <w:r>
              <w:rPr>
                <w:noProof/>
                <w:webHidden/>
              </w:rPr>
              <w:t>60</w:t>
            </w:r>
            <w:r>
              <w:rPr>
                <w:noProof/>
                <w:webHidden/>
              </w:rPr>
              <w:fldChar w:fldCharType="end"/>
            </w:r>
          </w:hyperlink>
        </w:p>
        <w:p w:rsidR="006173E0" w:rsidRDefault="006173E0">
          <w:pPr>
            <w:pStyle w:val="TOC5"/>
            <w:tabs>
              <w:tab w:val="right" w:leader="dot" w:pos="9016"/>
            </w:tabs>
            <w:rPr>
              <w:rFonts w:eastAsiaTheme="minorEastAsia"/>
              <w:noProof/>
              <w:sz w:val="22"/>
              <w:szCs w:val="22"/>
              <w:lang w:eastAsia="en-GB"/>
            </w:rPr>
          </w:pPr>
          <w:hyperlink w:anchor="_Toc378764381" w:history="1">
            <w:r w:rsidRPr="001E4EA5">
              <w:rPr>
                <w:rStyle w:val="Hyperlink"/>
                <w:noProof/>
              </w:rPr>
              <w:t>Effet 4.6 Prévention de risques de catastrophes</w:t>
            </w:r>
            <w:r>
              <w:rPr>
                <w:noProof/>
                <w:webHidden/>
              </w:rPr>
              <w:tab/>
            </w:r>
            <w:r>
              <w:rPr>
                <w:noProof/>
                <w:webHidden/>
              </w:rPr>
              <w:fldChar w:fldCharType="begin"/>
            </w:r>
            <w:r>
              <w:rPr>
                <w:noProof/>
                <w:webHidden/>
              </w:rPr>
              <w:instrText xml:space="preserve"> PAGEREF _Toc378764381 \h </w:instrText>
            </w:r>
            <w:r>
              <w:rPr>
                <w:noProof/>
                <w:webHidden/>
              </w:rPr>
            </w:r>
            <w:r>
              <w:rPr>
                <w:noProof/>
                <w:webHidden/>
              </w:rPr>
              <w:fldChar w:fldCharType="separate"/>
            </w:r>
            <w:r>
              <w:rPr>
                <w:noProof/>
                <w:webHidden/>
              </w:rPr>
              <w:t>61</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382" w:history="1">
            <w:r w:rsidRPr="001E4EA5">
              <w:rPr>
                <w:rStyle w:val="Hyperlink"/>
                <w:noProof/>
              </w:rPr>
              <w:t>Annexe 8 Apports agences – Résumés financiers</w:t>
            </w:r>
            <w:r>
              <w:rPr>
                <w:noProof/>
                <w:webHidden/>
              </w:rPr>
              <w:tab/>
            </w:r>
            <w:r>
              <w:rPr>
                <w:noProof/>
                <w:webHidden/>
              </w:rPr>
              <w:fldChar w:fldCharType="begin"/>
            </w:r>
            <w:r>
              <w:rPr>
                <w:noProof/>
                <w:webHidden/>
              </w:rPr>
              <w:instrText xml:space="preserve"> PAGEREF _Toc378764382 \h </w:instrText>
            </w:r>
            <w:r>
              <w:rPr>
                <w:noProof/>
                <w:webHidden/>
              </w:rPr>
            </w:r>
            <w:r>
              <w:rPr>
                <w:noProof/>
                <w:webHidden/>
              </w:rPr>
              <w:fldChar w:fldCharType="separate"/>
            </w:r>
            <w:r>
              <w:rPr>
                <w:noProof/>
                <w:webHidden/>
              </w:rPr>
              <w:t>62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83" w:history="1">
            <w:r w:rsidRPr="001E4EA5">
              <w:rPr>
                <w:rStyle w:val="Hyperlink"/>
                <w:noProof/>
                <w:lang w:eastAsia="en-GB"/>
              </w:rPr>
              <w:t>8.1 Banque Mondiale</w:t>
            </w:r>
            <w:r>
              <w:rPr>
                <w:noProof/>
                <w:webHidden/>
              </w:rPr>
              <w:tab/>
            </w:r>
            <w:r>
              <w:rPr>
                <w:noProof/>
                <w:webHidden/>
              </w:rPr>
              <w:fldChar w:fldCharType="begin"/>
            </w:r>
            <w:r>
              <w:rPr>
                <w:noProof/>
                <w:webHidden/>
              </w:rPr>
              <w:instrText xml:space="preserve"> PAGEREF _Toc378764383 \h </w:instrText>
            </w:r>
            <w:r>
              <w:rPr>
                <w:noProof/>
                <w:webHidden/>
              </w:rPr>
            </w:r>
            <w:r>
              <w:rPr>
                <w:noProof/>
                <w:webHidden/>
              </w:rPr>
              <w:fldChar w:fldCharType="separate"/>
            </w:r>
            <w:r>
              <w:rPr>
                <w:noProof/>
                <w:webHidden/>
              </w:rPr>
              <w:t>62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84" w:history="1">
            <w:r w:rsidRPr="001E4EA5">
              <w:rPr>
                <w:rStyle w:val="Hyperlink"/>
                <w:noProof/>
                <w:lang w:eastAsia="en-GB"/>
              </w:rPr>
              <w:t>8.2 BIT</w:t>
            </w:r>
            <w:r>
              <w:rPr>
                <w:noProof/>
                <w:webHidden/>
              </w:rPr>
              <w:tab/>
            </w:r>
            <w:r>
              <w:rPr>
                <w:noProof/>
                <w:webHidden/>
              </w:rPr>
              <w:fldChar w:fldCharType="begin"/>
            </w:r>
            <w:r>
              <w:rPr>
                <w:noProof/>
                <w:webHidden/>
              </w:rPr>
              <w:instrText xml:space="preserve"> PAGEREF _Toc378764384 \h </w:instrText>
            </w:r>
            <w:r>
              <w:rPr>
                <w:noProof/>
                <w:webHidden/>
              </w:rPr>
            </w:r>
            <w:r>
              <w:rPr>
                <w:noProof/>
                <w:webHidden/>
              </w:rPr>
              <w:fldChar w:fldCharType="separate"/>
            </w:r>
            <w:r>
              <w:rPr>
                <w:noProof/>
                <w:webHidden/>
              </w:rPr>
              <w:t>62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85" w:history="1">
            <w:r w:rsidRPr="001E4EA5">
              <w:rPr>
                <w:rStyle w:val="Hyperlink"/>
                <w:noProof/>
                <w:lang w:eastAsia="en-GB"/>
              </w:rPr>
              <w:t>8.3 CNUCED</w:t>
            </w:r>
            <w:r>
              <w:rPr>
                <w:noProof/>
                <w:webHidden/>
              </w:rPr>
              <w:tab/>
            </w:r>
            <w:r>
              <w:rPr>
                <w:noProof/>
                <w:webHidden/>
              </w:rPr>
              <w:fldChar w:fldCharType="begin"/>
            </w:r>
            <w:r>
              <w:rPr>
                <w:noProof/>
                <w:webHidden/>
              </w:rPr>
              <w:instrText xml:space="preserve"> PAGEREF _Toc378764385 \h </w:instrText>
            </w:r>
            <w:r>
              <w:rPr>
                <w:noProof/>
                <w:webHidden/>
              </w:rPr>
            </w:r>
            <w:r>
              <w:rPr>
                <w:noProof/>
                <w:webHidden/>
              </w:rPr>
              <w:fldChar w:fldCharType="separate"/>
            </w:r>
            <w:r>
              <w:rPr>
                <w:noProof/>
                <w:webHidden/>
              </w:rPr>
              <w:t>62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86" w:history="1">
            <w:r w:rsidRPr="001E4EA5">
              <w:rPr>
                <w:rStyle w:val="Hyperlink"/>
                <w:noProof/>
                <w:lang w:eastAsia="en-GB"/>
              </w:rPr>
              <w:t>8.4 FAO</w:t>
            </w:r>
            <w:r w:rsidRPr="001E4EA5">
              <w:rPr>
                <w:rStyle w:val="Hyperlink"/>
                <w:noProof/>
              </w:rPr>
              <w:t xml:space="preserve"> </w:t>
            </w:r>
            <w:r>
              <w:rPr>
                <w:noProof/>
                <w:webHidden/>
              </w:rPr>
              <w:tab/>
            </w:r>
            <w:r>
              <w:rPr>
                <w:noProof/>
                <w:webHidden/>
              </w:rPr>
              <w:fldChar w:fldCharType="begin"/>
            </w:r>
            <w:r>
              <w:rPr>
                <w:noProof/>
                <w:webHidden/>
              </w:rPr>
              <w:instrText xml:space="preserve"> PAGEREF _Toc378764386 \h </w:instrText>
            </w:r>
            <w:r>
              <w:rPr>
                <w:noProof/>
                <w:webHidden/>
              </w:rPr>
            </w:r>
            <w:r>
              <w:rPr>
                <w:noProof/>
                <w:webHidden/>
              </w:rPr>
              <w:fldChar w:fldCharType="separate"/>
            </w:r>
            <w:r>
              <w:rPr>
                <w:noProof/>
                <w:webHidden/>
              </w:rPr>
              <w:t>62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87" w:history="1">
            <w:r w:rsidRPr="001E4EA5">
              <w:rPr>
                <w:rStyle w:val="Hyperlink"/>
                <w:noProof/>
                <w:lang w:eastAsia="en-GB"/>
              </w:rPr>
              <w:t>8.5 FENU</w:t>
            </w:r>
            <w:r>
              <w:rPr>
                <w:noProof/>
                <w:webHidden/>
              </w:rPr>
              <w:tab/>
            </w:r>
            <w:r>
              <w:rPr>
                <w:noProof/>
                <w:webHidden/>
              </w:rPr>
              <w:fldChar w:fldCharType="begin"/>
            </w:r>
            <w:r>
              <w:rPr>
                <w:noProof/>
                <w:webHidden/>
              </w:rPr>
              <w:instrText xml:space="preserve"> PAGEREF _Toc378764387 \h </w:instrText>
            </w:r>
            <w:r>
              <w:rPr>
                <w:noProof/>
                <w:webHidden/>
              </w:rPr>
            </w:r>
            <w:r>
              <w:rPr>
                <w:noProof/>
                <w:webHidden/>
              </w:rPr>
              <w:fldChar w:fldCharType="separate"/>
            </w:r>
            <w:r>
              <w:rPr>
                <w:noProof/>
                <w:webHidden/>
              </w:rPr>
              <w:t>63</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88" w:history="1">
            <w:r w:rsidRPr="001E4EA5">
              <w:rPr>
                <w:rStyle w:val="Hyperlink"/>
                <w:noProof/>
                <w:lang w:eastAsia="en-GB"/>
              </w:rPr>
              <w:t>8.6 FIDA</w:t>
            </w:r>
            <w:r>
              <w:rPr>
                <w:noProof/>
                <w:webHidden/>
              </w:rPr>
              <w:tab/>
            </w:r>
            <w:r>
              <w:rPr>
                <w:noProof/>
                <w:webHidden/>
              </w:rPr>
              <w:fldChar w:fldCharType="begin"/>
            </w:r>
            <w:r>
              <w:rPr>
                <w:noProof/>
                <w:webHidden/>
              </w:rPr>
              <w:instrText xml:space="preserve"> PAGEREF _Toc378764388 \h </w:instrText>
            </w:r>
            <w:r>
              <w:rPr>
                <w:noProof/>
                <w:webHidden/>
              </w:rPr>
            </w:r>
            <w:r>
              <w:rPr>
                <w:noProof/>
                <w:webHidden/>
              </w:rPr>
              <w:fldChar w:fldCharType="separate"/>
            </w:r>
            <w:r>
              <w:rPr>
                <w:noProof/>
                <w:webHidden/>
              </w:rPr>
              <w:t>64</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89" w:history="1">
            <w:r w:rsidRPr="001E4EA5">
              <w:rPr>
                <w:rStyle w:val="Hyperlink"/>
                <w:noProof/>
                <w:lang w:eastAsia="en-GB"/>
              </w:rPr>
              <w:t>8.7 FCP</w:t>
            </w:r>
            <w:r>
              <w:rPr>
                <w:noProof/>
                <w:webHidden/>
              </w:rPr>
              <w:tab/>
            </w:r>
            <w:r>
              <w:rPr>
                <w:noProof/>
                <w:webHidden/>
              </w:rPr>
              <w:fldChar w:fldCharType="begin"/>
            </w:r>
            <w:r>
              <w:rPr>
                <w:noProof/>
                <w:webHidden/>
              </w:rPr>
              <w:instrText xml:space="preserve"> PAGEREF _Toc378764389 \h </w:instrText>
            </w:r>
            <w:r>
              <w:rPr>
                <w:noProof/>
                <w:webHidden/>
              </w:rPr>
            </w:r>
            <w:r>
              <w:rPr>
                <w:noProof/>
                <w:webHidden/>
              </w:rPr>
              <w:fldChar w:fldCharType="separate"/>
            </w:r>
            <w:r>
              <w:rPr>
                <w:noProof/>
                <w:webHidden/>
              </w:rPr>
              <w:t>66</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0" w:history="1">
            <w:r w:rsidRPr="001E4EA5">
              <w:rPr>
                <w:rStyle w:val="Hyperlink"/>
                <w:noProof/>
                <w:lang w:eastAsia="en-GB"/>
              </w:rPr>
              <w:t>8.8 Fonds Unique</w:t>
            </w:r>
            <w:r>
              <w:rPr>
                <w:noProof/>
                <w:webHidden/>
              </w:rPr>
              <w:tab/>
            </w:r>
            <w:r>
              <w:rPr>
                <w:noProof/>
                <w:webHidden/>
              </w:rPr>
              <w:fldChar w:fldCharType="begin"/>
            </w:r>
            <w:r>
              <w:rPr>
                <w:noProof/>
                <w:webHidden/>
              </w:rPr>
              <w:instrText xml:space="preserve"> PAGEREF _Toc378764390 \h </w:instrText>
            </w:r>
            <w:r>
              <w:rPr>
                <w:noProof/>
                <w:webHidden/>
              </w:rPr>
            </w:r>
            <w:r>
              <w:rPr>
                <w:noProof/>
                <w:webHidden/>
              </w:rPr>
              <w:fldChar w:fldCharType="separate"/>
            </w:r>
            <w:r>
              <w:rPr>
                <w:noProof/>
                <w:webHidden/>
              </w:rPr>
              <w:t>68</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1" w:history="1">
            <w:r w:rsidRPr="001E4EA5">
              <w:rPr>
                <w:rStyle w:val="Hyperlink"/>
                <w:noProof/>
                <w:lang w:eastAsia="en-GB"/>
              </w:rPr>
              <w:t>8.8 FEM (GEF)</w:t>
            </w:r>
            <w:r>
              <w:rPr>
                <w:noProof/>
                <w:webHidden/>
              </w:rPr>
              <w:tab/>
            </w:r>
            <w:r>
              <w:rPr>
                <w:noProof/>
                <w:webHidden/>
              </w:rPr>
              <w:fldChar w:fldCharType="begin"/>
            </w:r>
            <w:r>
              <w:rPr>
                <w:noProof/>
                <w:webHidden/>
              </w:rPr>
              <w:instrText xml:space="preserve"> PAGEREF _Toc378764391 \h </w:instrText>
            </w:r>
            <w:r>
              <w:rPr>
                <w:noProof/>
                <w:webHidden/>
              </w:rPr>
            </w:r>
            <w:r>
              <w:rPr>
                <w:noProof/>
                <w:webHidden/>
              </w:rPr>
              <w:fldChar w:fldCharType="separate"/>
            </w:r>
            <w:r>
              <w:rPr>
                <w:noProof/>
                <w:webHidden/>
              </w:rPr>
              <w:t>69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2" w:history="1">
            <w:r w:rsidRPr="001E4EA5">
              <w:rPr>
                <w:rStyle w:val="Hyperlink"/>
                <w:noProof/>
                <w:lang w:eastAsia="en-GB"/>
              </w:rPr>
              <w:t>8.9 OHCHR</w:t>
            </w:r>
            <w:r>
              <w:rPr>
                <w:noProof/>
                <w:webHidden/>
              </w:rPr>
              <w:tab/>
            </w:r>
            <w:r>
              <w:rPr>
                <w:noProof/>
                <w:webHidden/>
              </w:rPr>
              <w:fldChar w:fldCharType="begin"/>
            </w:r>
            <w:r>
              <w:rPr>
                <w:noProof/>
                <w:webHidden/>
              </w:rPr>
              <w:instrText xml:space="preserve"> PAGEREF _Toc378764392 \h </w:instrText>
            </w:r>
            <w:r>
              <w:rPr>
                <w:noProof/>
                <w:webHidden/>
              </w:rPr>
            </w:r>
            <w:r>
              <w:rPr>
                <w:noProof/>
                <w:webHidden/>
              </w:rPr>
              <w:fldChar w:fldCharType="separate"/>
            </w:r>
            <w:r>
              <w:rPr>
                <w:noProof/>
                <w:webHidden/>
              </w:rPr>
              <w:t>69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3" w:history="1">
            <w:r w:rsidRPr="001E4EA5">
              <w:rPr>
                <w:rStyle w:val="Hyperlink"/>
                <w:noProof/>
                <w:lang w:eastAsia="en-GB"/>
              </w:rPr>
              <w:t>8.10 OMC</w:t>
            </w:r>
            <w:r>
              <w:rPr>
                <w:noProof/>
                <w:webHidden/>
              </w:rPr>
              <w:tab/>
            </w:r>
            <w:r>
              <w:rPr>
                <w:noProof/>
                <w:webHidden/>
              </w:rPr>
              <w:fldChar w:fldCharType="begin"/>
            </w:r>
            <w:r>
              <w:rPr>
                <w:noProof/>
                <w:webHidden/>
              </w:rPr>
              <w:instrText xml:space="preserve"> PAGEREF _Toc378764393 \h </w:instrText>
            </w:r>
            <w:r>
              <w:rPr>
                <w:noProof/>
                <w:webHidden/>
              </w:rPr>
            </w:r>
            <w:r>
              <w:rPr>
                <w:noProof/>
                <w:webHidden/>
              </w:rPr>
              <w:fldChar w:fldCharType="separate"/>
            </w:r>
            <w:r>
              <w:rPr>
                <w:noProof/>
                <w:webHidden/>
              </w:rPr>
              <w:t>69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4" w:history="1">
            <w:r w:rsidRPr="001E4EA5">
              <w:rPr>
                <w:rStyle w:val="Hyperlink"/>
                <w:noProof/>
                <w:lang w:eastAsia="en-GB"/>
              </w:rPr>
              <w:t>8.11 OMS</w:t>
            </w:r>
            <w:r>
              <w:rPr>
                <w:noProof/>
                <w:webHidden/>
              </w:rPr>
              <w:tab/>
            </w:r>
            <w:r>
              <w:rPr>
                <w:noProof/>
                <w:webHidden/>
              </w:rPr>
              <w:fldChar w:fldCharType="begin"/>
            </w:r>
            <w:r>
              <w:rPr>
                <w:noProof/>
                <w:webHidden/>
              </w:rPr>
              <w:instrText xml:space="preserve"> PAGEREF _Toc378764394 \h </w:instrText>
            </w:r>
            <w:r>
              <w:rPr>
                <w:noProof/>
                <w:webHidden/>
              </w:rPr>
            </w:r>
            <w:r>
              <w:rPr>
                <w:noProof/>
                <w:webHidden/>
              </w:rPr>
              <w:fldChar w:fldCharType="separate"/>
            </w:r>
            <w:r>
              <w:rPr>
                <w:noProof/>
                <w:webHidden/>
              </w:rPr>
              <w:t>69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5" w:history="1">
            <w:r w:rsidRPr="001E4EA5">
              <w:rPr>
                <w:rStyle w:val="Hyperlink"/>
                <w:noProof/>
                <w:lang w:eastAsia="en-GB"/>
              </w:rPr>
              <w:t>8.12ONUDI</w:t>
            </w:r>
            <w:r>
              <w:rPr>
                <w:noProof/>
                <w:webHidden/>
              </w:rPr>
              <w:tab/>
            </w:r>
            <w:r>
              <w:rPr>
                <w:noProof/>
                <w:webHidden/>
              </w:rPr>
              <w:fldChar w:fldCharType="begin"/>
            </w:r>
            <w:r>
              <w:rPr>
                <w:noProof/>
                <w:webHidden/>
              </w:rPr>
              <w:instrText xml:space="preserve"> PAGEREF _Toc378764395 \h </w:instrText>
            </w:r>
            <w:r>
              <w:rPr>
                <w:noProof/>
                <w:webHidden/>
              </w:rPr>
            </w:r>
            <w:r>
              <w:rPr>
                <w:noProof/>
                <w:webHidden/>
              </w:rPr>
              <w:fldChar w:fldCharType="separate"/>
            </w:r>
            <w:r>
              <w:rPr>
                <w:noProof/>
                <w:webHidden/>
              </w:rPr>
              <w:t>69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6" w:history="1">
            <w:r w:rsidRPr="001E4EA5">
              <w:rPr>
                <w:rStyle w:val="Hyperlink"/>
                <w:noProof/>
                <w:lang w:eastAsia="en-GB"/>
              </w:rPr>
              <w:t>8.13 ONUSIDA</w:t>
            </w:r>
            <w:r>
              <w:rPr>
                <w:noProof/>
                <w:webHidden/>
              </w:rPr>
              <w:tab/>
            </w:r>
            <w:r>
              <w:rPr>
                <w:noProof/>
                <w:webHidden/>
              </w:rPr>
              <w:fldChar w:fldCharType="begin"/>
            </w:r>
            <w:r>
              <w:rPr>
                <w:noProof/>
                <w:webHidden/>
              </w:rPr>
              <w:instrText xml:space="preserve"> PAGEREF _Toc378764396 \h </w:instrText>
            </w:r>
            <w:r>
              <w:rPr>
                <w:noProof/>
                <w:webHidden/>
              </w:rPr>
            </w:r>
            <w:r>
              <w:rPr>
                <w:noProof/>
                <w:webHidden/>
              </w:rPr>
              <w:fldChar w:fldCharType="separate"/>
            </w:r>
            <w:r>
              <w:rPr>
                <w:noProof/>
                <w:webHidden/>
              </w:rPr>
              <w:t>69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7" w:history="1">
            <w:r w:rsidRPr="001E4EA5">
              <w:rPr>
                <w:rStyle w:val="Hyperlink"/>
                <w:noProof/>
                <w:lang w:eastAsia="en-GB"/>
              </w:rPr>
              <w:t>8.14 PNUD</w:t>
            </w:r>
            <w:r>
              <w:rPr>
                <w:noProof/>
                <w:webHidden/>
              </w:rPr>
              <w:tab/>
            </w:r>
            <w:r>
              <w:rPr>
                <w:noProof/>
                <w:webHidden/>
              </w:rPr>
              <w:fldChar w:fldCharType="begin"/>
            </w:r>
            <w:r>
              <w:rPr>
                <w:noProof/>
                <w:webHidden/>
              </w:rPr>
              <w:instrText xml:space="preserve"> PAGEREF _Toc378764397 \h </w:instrText>
            </w:r>
            <w:r>
              <w:rPr>
                <w:noProof/>
                <w:webHidden/>
              </w:rPr>
            </w:r>
            <w:r>
              <w:rPr>
                <w:noProof/>
                <w:webHidden/>
              </w:rPr>
              <w:fldChar w:fldCharType="separate"/>
            </w:r>
            <w:r>
              <w:rPr>
                <w:noProof/>
                <w:webHidden/>
              </w:rPr>
              <w:t>70</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8" w:history="1">
            <w:r w:rsidRPr="001E4EA5">
              <w:rPr>
                <w:rStyle w:val="Hyperlink"/>
                <w:noProof/>
                <w:lang w:eastAsia="en-GB"/>
              </w:rPr>
              <w:t>8.15 PNUE</w:t>
            </w:r>
            <w:r>
              <w:rPr>
                <w:noProof/>
                <w:webHidden/>
              </w:rPr>
              <w:tab/>
            </w:r>
            <w:r>
              <w:rPr>
                <w:noProof/>
                <w:webHidden/>
              </w:rPr>
              <w:fldChar w:fldCharType="begin"/>
            </w:r>
            <w:r>
              <w:rPr>
                <w:noProof/>
                <w:webHidden/>
              </w:rPr>
              <w:instrText xml:space="preserve"> PAGEREF _Toc378764398 \h </w:instrText>
            </w:r>
            <w:r>
              <w:rPr>
                <w:noProof/>
                <w:webHidden/>
              </w:rPr>
            </w:r>
            <w:r>
              <w:rPr>
                <w:noProof/>
                <w:webHidden/>
              </w:rPr>
              <w:fldChar w:fldCharType="separate"/>
            </w:r>
            <w:r>
              <w:rPr>
                <w:noProof/>
                <w:webHidden/>
              </w:rPr>
              <w:t>75</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399" w:history="1">
            <w:r w:rsidRPr="001E4EA5">
              <w:rPr>
                <w:rStyle w:val="Hyperlink"/>
                <w:noProof/>
                <w:lang w:eastAsia="en-GB"/>
              </w:rPr>
              <w:t>8.16 UNESCO</w:t>
            </w:r>
            <w:r>
              <w:rPr>
                <w:noProof/>
                <w:webHidden/>
              </w:rPr>
              <w:tab/>
            </w:r>
            <w:r>
              <w:rPr>
                <w:noProof/>
                <w:webHidden/>
              </w:rPr>
              <w:fldChar w:fldCharType="begin"/>
            </w:r>
            <w:r>
              <w:rPr>
                <w:noProof/>
                <w:webHidden/>
              </w:rPr>
              <w:instrText xml:space="preserve"> PAGEREF _Toc378764399 \h </w:instrText>
            </w:r>
            <w:r>
              <w:rPr>
                <w:noProof/>
                <w:webHidden/>
              </w:rPr>
            </w:r>
            <w:r>
              <w:rPr>
                <w:noProof/>
                <w:webHidden/>
              </w:rPr>
              <w:fldChar w:fldCharType="separate"/>
            </w:r>
            <w:r>
              <w:rPr>
                <w:noProof/>
                <w:webHidden/>
              </w:rPr>
              <w:t>75</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00" w:history="1">
            <w:r w:rsidRPr="001E4EA5">
              <w:rPr>
                <w:rStyle w:val="Hyperlink"/>
                <w:noProof/>
                <w:lang w:eastAsia="en-GB"/>
              </w:rPr>
              <w:t>8.17 UNFPA</w:t>
            </w:r>
            <w:r>
              <w:rPr>
                <w:noProof/>
                <w:webHidden/>
              </w:rPr>
              <w:tab/>
            </w:r>
            <w:r>
              <w:rPr>
                <w:noProof/>
                <w:webHidden/>
              </w:rPr>
              <w:fldChar w:fldCharType="begin"/>
            </w:r>
            <w:r>
              <w:rPr>
                <w:noProof/>
                <w:webHidden/>
              </w:rPr>
              <w:instrText xml:space="preserve"> PAGEREF _Toc378764400 \h </w:instrText>
            </w:r>
            <w:r>
              <w:rPr>
                <w:noProof/>
                <w:webHidden/>
              </w:rPr>
            </w:r>
            <w:r>
              <w:rPr>
                <w:noProof/>
                <w:webHidden/>
              </w:rPr>
              <w:fldChar w:fldCharType="separate"/>
            </w:r>
            <w:r>
              <w:rPr>
                <w:noProof/>
                <w:webHidden/>
              </w:rPr>
              <w:t>76</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01" w:history="1">
            <w:r w:rsidRPr="001E4EA5">
              <w:rPr>
                <w:rStyle w:val="Hyperlink"/>
                <w:noProof/>
                <w:lang w:eastAsia="en-GB"/>
              </w:rPr>
              <w:t>8.18 UNICEF</w:t>
            </w:r>
            <w:r>
              <w:rPr>
                <w:noProof/>
                <w:webHidden/>
              </w:rPr>
              <w:tab/>
            </w:r>
            <w:r>
              <w:rPr>
                <w:noProof/>
                <w:webHidden/>
              </w:rPr>
              <w:fldChar w:fldCharType="begin"/>
            </w:r>
            <w:r>
              <w:rPr>
                <w:noProof/>
                <w:webHidden/>
              </w:rPr>
              <w:instrText xml:space="preserve"> PAGEREF _Toc378764401 \h </w:instrText>
            </w:r>
            <w:r>
              <w:rPr>
                <w:noProof/>
                <w:webHidden/>
              </w:rPr>
            </w:r>
            <w:r>
              <w:rPr>
                <w:noProof/>
                <w:webHidden/>
              </w:rPr>
              <w:fldChar w:fldCharType="separate"/>
            </w:r>
            <w:r>
              <w:rPr>
                <w:noProof/>
                <w:webHidden/>
              </w:rPr>
              <w:t>79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02" w:history="1">
            <w:r w:rsidRPr="001E4EA5">
              <w:rPr>
                <w:rStyle w:val="Hyperlink"/>
                <w:noProof/>
                <w:lang w:eastAsia="en-GB"/>
              </w:rPr>
              <w:t>8.19 UNOPS</w:t>
            </w:r>
            <w:r>
              <w:rPr>
                <w:noProof/>
                <w:webHidden/>
              </w:rPr>
              <w:tab/>
            </w:r>
            <w:r>
              <w:rPr>
                <w:noProof/>
                <w:webHidden/>
              </w:rPr>
              <w:fldChar w:fldCharType="begin"/>
            </w:r>
            <w:r>
              <w:rPr>
                <w:noProof/>
                <w:webHidden/>
              </w:rPr>
              <w:instrText xml:space="preserve"> PAGEREF _Toc378764402 \h </w:instrText>
            </w:r>
            <w:r>
              <w:rPr>
                <w:noProof/>
                <w:webHidden/>
              </w:rPr>
            </w:r>
            <w:r>
              <w:rPr>
                <w:noProof/>
                <w:webHidden/>
              </w:rPr>
              <w:fldChar w:fldCharType="separate"/>
            </w:r>
            <w:r>
              <w:rPr>
                <w:noProof/>
                <w:webHidden/>
              </w:rPr>
              <w:t>80</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03" w:history="1">
            <w:r w:rsidRPr="001E4EA5">
              <w:rPr>
                <w:rStyle w:val="Hyperlink"/>
                <w:noProof/>
                <w:lang w:eastAsia="en-GB"/>
              </w:rPr>
              <w:t>8.20 UNIFEM /UN Women</w:t>
            </w:r>
            <w:r>
              <w:rPr>
                <w:noProof/>
                <w:webHidden/>
              </w:rPr>
              <w:tab/>
            </w:r>
            <w:r>
              <w:rPr>
                <w:noProof/>
                <w:webHidden/>
              </w:rPr>
              <w:fldChar w:fldCharType="begin"/>
            </w:r>
            <w:r>
              <w:rPr>
                <w:noProof/>
                <w:webHidden/>
              </w:rPr>
              <w:instrText xml:space="preserve"> PAGEREF _Toc378764403 \h </w:instrText>
            </w:r>
            <w:r>
              <w:rPr>
                <w:noProof/>
                <w:webHidden/>
              </w:rPr>
            </w:r>
            <w:r>
              <w:rPr>
                <w:noProof/>
                <w:webHidden/>
              </w:rPr>
              <w:fldChar w:fldCharType="separate"/>
            </w:r>
            <w:r>
              <w:rPr>
                <w:noProof/>
                <w:webHidden/>
              </w:rPr>
              <w:t>80</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404" w:history="1">
            <w:r w:rsidRPr="001E4EA5">
              <w:rPr>
                <w:rStyle w:val="Hyperlink"/>
                <w:noProof/>
              </w:rPr>
              <w:t>Annexe 9 UNDAF Base de données financières- Apports des Agences</w:t>
            </w:r>
            <w:r>
              <w:rPr>
                <w:noProof/>
                <w:webHidden/>
              </w:rPr>
              <w:tab/>
            </w:r>
            <w:r>
              <w:rPr>
                <w:noProof/>
                <w:webHidden/>
              </w:rPr>
              <w:fldChar w:fldCharType="begin"/>
            </w:r>
            <w:r>
              <w:rPr>
                <w:noProof/>
                <w:webHidden/>
              </w:rPr>
              <w:instrText xml:space="preserve"> PAGEREF _Toc378764404 \h </w:instrText>
            </w:r>
            <w:r>
              <w:rPr>
                <w:noProof/>
                <w:webHidden/>
              </w:rPr>
            </w:r>
            <w:r>
              <w:rPr>
                <w:noProof/>
                <w:webHidden/>
              </w:rPr>
              <w:fldChar w:fldCharType="separate"/>
            </w:r>
            <w:r>
              <w:rPr>
                <w:noProof/>
                <w:webHidden/>
              </w:rPr>
              <w:t>81</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405" w:history="1">
            <w:r w:rsidRPr="001E4EA5">
              <w:rPr>
                <w:rStyle w:val="Hyperlink"/>
                <w:noProof/>
              </w:rPr>
              <w:t>Annexe 10 Modèles éventuelles de « Fiches de Programmation et de Suivi »</w:t>
            </w:r>
            <w:r>
              <w:rPr>
                <w:noProof/>
                <w:webHidden/>
              </w:rPr>
              <w:tab/>
            </w:r>
            <w:r>
              <w:rPr>
                <w:noProof/>
                <w:webHidden/>
              </w:rPr>
              <w:fldChar w:fldCharType="begin"/>
            </w:r>
            <w:r>
              <w:rPr>
                <w:noProof/>
                <w:webHidden/>
              </w:rPr>
              <w:instrText xml:space="preserve"> PAGEREF _Toc378764405 \h </w:instrText>
            </w:r>
            <w:r>
              <w:rPr>
                <w:noProof/>
                <w:webHidden/>
              </w:rPr>
            </w:r>
            <w:r>
              <w:rPr>
                <w:noProof/>
                <w:webHidden/>
              </w:rPr>
              <w:fldChar w:fldCharType="separate"/>
            </w:r>
            <w:r>
              <w:rPr>
                <w:noProof/>
                <w:webHidden/>
              </w:rPr>
              <w:t>82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06" w:history="1">
            <w:r w:rsidRPr="001E4EA5">
              <w:rPr>
                <w:rStyle w:val="Hyperlink"/>
                <w:noProof/>
                <w:lang w:eastAsia="en-GB"/>
              </w:rPr>
              <w:t>10.1 Fiche d’Alignement</w:t>
            </w:r>
            <w:r>
              <w:rPr>
                <w:noProof/>
                <w:webHidden/>
              </w:rPr>
              <w:tab/>
            </w:r>
            <w:r>
              <w:rPr>
                <w:noProof/>
                <w:webHidden/>
              </w:rPr>
              <w:fldChar w:fldCharType="begin"/>
            </w:r>
            <w:r>
              <w:rPr>
                <w:noProof/>
                <w:webHidden/>
              </w:rPr>
              <w:instrText xml:space="preserve"> PAGEREF _Toc378764406 \h </w:instrText>
            </w:r>
            <w:r>
              <w:rPr>
                <w:noProof/>
                <w:webHidden/>
              </w:rPr>
            </w:r>
            <w:r>
              <w:rPr>
                <w:noProof/>
                <w:webHidden/>
              </w:rPr>
              <w:fldChar w:fldCharType="separate"/>
            </w:r>
            <w:r>
              <w:rPr>
                <w:noProof/>
                <w:webHidden/>
              </w:rPr>
              <w:t>82</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07" w:history="1">
            <w:r w:rsidRPr="001E4EA5">
              <w:rPr>
                <w:rStyle w:val="Hyperlink"/>
                <w:noProof/>
                <w:lang w:eastAsia="en-GB"/>
              </w:rPr>
              <w:t>10.2 Fiche de Ressources</w:t>
            </w:r>
            <w:r>
              <w:rPr>
                <w:noProof/>
                <w:webHidden/>
              </w:rPr>
              <w:tab/>
            </w:r>
            <w:r>
              <w:rPr>
                <w:noProof/>
                <w:webHidden/>
              </w:rPr>
              <w:fldChar w:fldCharType="begin"/>
            </w:r>
            <w:r>
              <w:rPr>
                <w:noProof/>
                <w:webHidden/>
              </w:rPr>
              <w:instrText xml:space="preserve"> PAGEREF _Toc378764407 \h </w:instrText>
            </w:r>
            <w:r>
              <w:rPr>
                <w:noProof/>
                <w:webHidden/>
              </w:rPr>
            </w:r>
            <w:r>
              <w:rPr>
                <w:noProof/>
                <w:webHidden/>
              </w:rPr>
              <w:fldChar w:fldCharType="separate"/>
            </w:r>
            <w:r>
              <w:rPr>
                <w:noProof/>
                <w:webHidden/>
              </w:rPr>
              <w:t>83</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08" w:history="1">
            <w:r w:rsidRPr="001E4EA5">
              <w:rPr>
                <w:rStyle w:val="Hyperlink"/>
                <w:noProof/>
                <w:lang w:eastAsia="en-GB"/>
              </w:rPr>
              <w:t>10.3 Fiche de Suivi</w:t>
            </w:r>
            <w:r>
              <w:rPr>
                <w:noProof/>
                <w:webHidden/>
              </w:rPr>
              <w:tab/>
            </w:r>
            <w:r>
              <w:rPr>
                <w:noProof/>
                <w:webHidden/>
              </w:rPr>
              <w:fldChar w:fldCharType="begin"/>
            </w:r>
            <w:r>
              <w:rPr>
                <w:noProof/>
                <w:webHidden/>
              </w:rPr>
              <w:instrText xml:space="preserve"> PAGEREF _Toc378764408 \h </w:instrText>
            </w:r>
            <w:r>
              <w:rPr>
                <w:noProof/>
                <w:webHidden/>
              </w:rPr>
            </w:r>
            <w:r>
              <w:rPr>
                <w:noProof/>
                <w:webHidden/>
              </w:rPr>
              <w:fldChar w:fldCharType="separate"/>
            </w:r>
            <w:r>
              <w:rPr>
                <w:noProof/>
                <w:webHidden/>
              </w:rPr>
              <w:t>85</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09" w:history="1">
            <w:r w:rsidRPr="001E4EA5">
              <w:rPr>
                <w:rStyle w:val="Hyperlink"/>
                <w:noProof/>
                <w:lang w:eastAsia="en-GB"/>
              </w:rPr>
              <w:t>10.4 Fiche d’Appui Agences</w:t>
            </w:r>
            <w:r>
              <w:rPr>
                <w:noProof/>
                <w:webHidden/>
              </w:rPr>
              <w:tab/>
            </w:r>
            <w:r>
              <w:rPr>
                <w:noProof/>
                <w:webHidden/>
              </w:rPr>
              <w:fldChar w:fldCharType="begin"/>
            </w:r>
            <w:r>
              <w:rPr>
                <w:noProof/>
                <w:webHidden/>
              </w:rPr>
              <w:instrText xml:space="preserve"> PAGEREF _Toc378764409 \h </w:instrText>
            </w:r>
            <w:r>
              <w:rPr>
                <w:noProof/>
                <w:webHidden/>
              </w:rPr>
            </w:r>
            <w:r>
              <w:rPr>
                <w:noProof/>
                <w:webHidden/>
              </w:rPr>
              <w:fldChar w:fldCharType="separate"/>
            </w:r>
            <w:r>
              <w:rPr>
                <w:noProof/>
                <w:webHidden/>
              </w:rPr>
              <w:t>86</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410" w:history="1">
            <w:r w:rsidRPr="001E4EA5">
              <w:rPr>
                <w:rStyle w:val="Hyperlink"/>
                <w:noProof/>
              </w:rPr>
              <w:t>Annexe 11 Exemple de schéma graphique  – Appui à l’Environnement</w:t>
            </w:r>
            <w:r>
              <w:rPr>
                <w:noProof/>
                <w:webHidden/>
              </w:rPr>
              <w:tab/>
            </w:r>
            <w:r>
              <w:rPr>
                <w:noProof/>
                <w:webHidden/>
              </w:rPr>
              <w:fldChar w:fldCharType="begin"/>
            </w:r>
            <w:r>
              <w:rPr>
                <w:noProof/>
                <w:webHidden/>
              </w:rPr>
              <w:instrText xml:space="preserve"> PAGEREF _Toc378764410 \h </w:instrText>
            </w:r>
            <w:r>
              <w:rPr>
                <w:noProof/>
                <w:webHidden/>
              </w:rPr>
            </w:r>
            <w:r>
              <w:rPr>
                <w:noProof/>
                <w:webHidden/>
              </w:rPr>
              <w:fldChar w:fldCharType="separate"/>
            </w:r>
            <w:r>
              <w:rPr>
                <w:noProof/>
                <w:webHidden/>
              </w:rPr>
              <w:t>88</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411" w:history="1">
            <w:r w:rsidRPr="001E4EA5">
              <w:rPr>
                <w:rStyle w:val="Hyperlink"/>
                <w:noProof/>
              </w:rPr>
              <w:t>Annexe 12 Axes Stratégiques de la SCA2D</w:t>
            </w:r>
            <w:r>
              <w:rPr>
                <w:noProof/>
                <w:webHidden/>
              </w:rPr>
              <w:tab/>
            </w:r>
            <w:r>
              <w:rPr>
                <w:noProof/>
                <w:webHidden/>
              </w:rPr>
              <w:fldChar w:fldCharType="begin"/>
            </w:r>
            <w:r>
              <w:rPr>
                <w:noProof/>
                <w:webHidden/>
              </w:rPr>
              <w:instrText xml:space="preserve"> PAGEREF _Toc378764411 \h </w:instrText>
            </w:r>
            <w:r>
              <w:rPr>
                <w:noProof/>
                <w:webHidden/>
              </w:rPr>
            </w:r>
            <w:r>
              <w:rPr>
                <w:noProof/>
                <w:webHidden/>
              </w:rPr>
              <w:fldChar w:fldCharType="separate"/>
            </w:r>
            <w:r>
              <w:rPr>
                <w:noProof/>
                <w:webHidden/>
              </w:rPr>
              <w:t>89</w:t>
            </w:r>
            <w:r>
              <w:rPr>
                <w:noProof/>
                <w:webHidden/>
              </w:rPr>
              <w:fldChar w:fldCharType="end"/>
            </w:r>
          </w:hyperlink>
        </w:p>
        <w:p w:rsidR="006173E0" w:rsidRDefault="006173E0">
          <w:pPr>
            <w:pStyle w:val="TOC3"/>
            <w:tabs>
              <w:tab w:val="right" w:leader="dot" w:pos="9016"/>
            </w:tabs>
            <w:rPr>
              <w:rFonts w:eastAsiaTheme="minorEastAsia"/>
              <w:noProof/>
              <w:sz w:val="22"/>
              <w:szCs w:val="22"/>
              <w:lang w:eastAsia="en-GB"/>
            </w:rPr>
          </w:pPr>
          <w:hyperlink w:anchor="_Toc378764412" w:history="1">
            <w:r w:rsidRPr="001E4EA5">
              <w:rPr>
                <w:rStyle w:val="Hyperlink"/>
                <w:noProof/>
                <w:spacing w:val="-1"/>
              </w:rPr>
              <w:t>Figure</w:t>
            </w:r>
            <w:r w:rsidRPr="001E4EA5">
              <w:rPr>
                <w:rStyle w:val="Hyperlink"/>
                <w:noProof/>
                <w:spacing w:val="14"/>
              </w:rPr>
              <w:t xml:space="preserve"> </w:t>
            </w:r>
            <w:r w:rsidRPr="001E4EA5">
              <w:rPr>
                <w:rStyle w:val="Hyperlink"/>
                <w:noProof/>
                <w:spacing w:val="-1"/>
              </w:rPr>
              <w:t>9.2</w:t>
            </w:r>
            <w:r w:rsidRPr="001E4EA5">
              <w:rPr>
                <w:rStyle w:val="Hyperlink"/>
                <w:noProof/>
                <w:spacing w:val="13"/>
              </w:rPr>
              <w:t xml:space="preserve"> </w:t>
            </w:r>
            <w:r w:rsidRPr="001E4EA5">
              <w:rPr>
                <w:rStyle w:val="Hyperlink"/>
                <w:noProof/>
              </w:rPr>
              <w:t>:</w:t>
            </w:r>
            <w:r w:rsidRPr="001E4EA5">
              <w:rPr>
                <w:rStyle w:val="Hyperlink"/>
                <w:noProof/>
                <w:spacing w:val="14"/>
              </w:rPr>
              <w:t xml:space="preserve"> </w:t>
            </w:r>
            <w:r w:rsidRPr="001E4EA5">
              <w:rPr>
                <w:rStyle w:val="Hyperlink"/>
                <w:noProof/>
                <w:spacing w:val="-1"/>
              </w:rPr>
              <w:t>Proposition</w:t>
            </w:r>
            <w:r w:rsidRPr="001E4EA5">
              <w:rPr>
                <w:rStyle w:val="Hyperlink"/>
                <w:noProof/>
                <w:spacing w:val="13"/>
              </w:rPr>
              <w:t xml:space="preserve"> </w:t>
            </w:r>
            <w:r w:rsidRPr="001E4EA5">
              <w:rPr>
                <w:rStyle w:val="Hyperlink"/>
                <w:noProof/>
                <w:spacing w:val="-1"/>
              </w:rPr>
              <w:t>d’architecture</w:t>
            </w:r>
            <w:r w:rsidRPr="001E4EA5">
              <w:rPr>
                <w:rStyle w:val="Hyperlink"/>
                <w:noProof/>
                <w:spacing w:val="16"/>
              </w:rPr>
              <w:t xml:space="preserve"> </w:t>
            </w:r>
            <w:r w:rsidRPr="001E4EA5">
              <w:rPr>
                <w:rStyle w:val="Hyperlink"/>
                <w:noProof/>
                <w:spacing w:val="-1"/>
              </w:rPr>
              <w:t>de</w:t>
            </w:r>
            <w:r w:rsidRPr="001E4EA5">
              <w:rPr>
                <w:rStyle w:val="Hyperlink"/>
                <w:noProof/>
                <w:spacing w:val="14"/>
              </w:rPr>
              <w:t xml:space="preserve"> </w:t>
            </w:r>
            <w:r w:rsidRPr="001E4EA5">
              <w:rPr>
                <w:rStyle w:val="Hyperlink"/>
                <w:noProof/>
                <w:spacing w:val="-1"/>
              </w:rPr>
              <w:t>la</w:t>
            </w:r>
            <w:r w:rsidRPr="001E4EA5">
              <w:rPr>
                <w:rStyle w:val="Hyperlink"/>
                <w:noProof/>
                <w:spacing w:val="12"/>
              </w:rPr>
              <w:t xml:space="preserve"> </w:t>
            </w:r>
            <w:r w:rsidRPr="001E4EA5">
              <w:rPr>
                <w:rStyle w:val="Hyperlink"/>
                <w:noProof/>
                <w:spacing w:val="-1"/>
              </w:rPr>
              <w:t>SCA2D</w:t>
            </w:r>
            <w:r>
              <w:rPr>
                <w:noProof/>
                <w:webHidden/>
              </w:rPr>
              <w:tab/>
            </w:r>
            <w:r>
              <w:rPr>
                <w:noProof/>
                <w:webHidden/>
              </w:rPr>
              <w:fldChar w:fldCharType="begin"/>
            </w:r>
            <w:r>
              <w:rPr>
                <w:noProof/>
                <w:webHidden/>
              </w:rPr>
              <w:instrText xml:space="preserve"> PAGEREF _Toc378764412 \h </w:instrText>
            </w:r>
            <w:r>
              <w:rPr>
                <w:noProof/>
                <w:webHidden/>
              </w:rPr>
            </w:r>
            <w:r>
              <w:rPr>
                <w:noProof/>
                <w:webHidden/>
              </w:rPr>
              <w:fldChar w:fldCharType="separate"/>
            </w:r>
            <w:r>
              <w:rPr>
                <w:noProof/>
                <w:webHidden/>
              </w:rPr>
              <w:t>91</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413" w:history="1">
            <w:r w:rsidRPr="001E4EA5">
              <w:rPr>
                <w:rStyle w:val="Hyperlink"/>
                <w:noProof/>
              </w:rPr>
              <w:t>Annexe 13 UNDAF - Distribution indicative de l'appui SNU aux Axes Stratégiques et Programmes de la SCA2D (2015 - 2019)</w:t>
            </w:r>
            <w:r>
              <w:rPr>
                <w:noProof/>
                <w:webHidden/>
              </w:rPr>
              <w:tab/>
            </w:r>
            <w:r>
              <w:rPr>
                <w:noProof/>
                <w:webHidden/>
              </w:rPr>
              <w:fldChar w:fldCharType="begin"/>
            </w:r>
            <w:r>
              <w:rPr>
                <w:noProof/>
                <w:webHidden/>
              </w:rPr>
              <w:instrText xml:space="preserve"> PAGEREF _Toc378764413 \h </w:instrText>
            </w:r>
            <w:r>
              <w:rPr>
                <w:noProof/>
                <w:webHidden/>
              </w:rPr>
            </w:r>
            <w:r>
              <w:rPr>
                <w:noProof/>
                <w:webHidden/>
              </w:rPr>
              <w:fldChar w:fldCharType="separate"/>
            </w:r>
            <w:r>
              <w:rPr>
                <w:noProof/>
                <w:webHidden/>
              </w:rPr>
              <w:t>92</w:t>
            </w:r>
            <w:r>
              <w:rPr>
                <w:noProof/>
                <w:webHidden/>
              </w:rPr>
              <w:fldChar w:fldCharType="end"/>
            </w:r>
          </w:hyperlink>
        </w:p>
        <w:p w:rsidR="006173E0" w:rsidRDefault="006173E0">
          <w:pPr>
            <w:pStyle w:val="TOC2"/>
            <w:tabs>
              <w:tab w:val="right" w:leader="dot" w:pos="9016"/>
            </w:tabs>
            <w:rPr>
              <w:rFonts w:eastAsiaTheme="minorEastAsia"/>
              <w:b w:val="0"/>
              <w:bCs w:val="0"/>
              <w:noProof/>
              <w:lang w:eastAsia="en-GB"/>
            </w:rPr>
          </w:pPr>
          <w:hyperlink w:anchor="_Toc378764414" w:history="1">
            <w:r w:rsidRPr="001E4EA5">
              <w:rPr>
                <w:rStyle w:val="Hyperlink"/>
                <w:noProof/>
              </w:rPr>
              <w:t>Annex 14 Annex 14 Ressources envisagees du SNU en appui des AS et Programmes de la SCA2D ($'000)</w:t>
            </w:r>
            <w:r>
              <w:rPr>
                <w:noProof/>
                <w:webHidden/>
              </w:rPr>
              <w:tab/>
            </w:r>
            <w:r>
              <w:rPr>
                <w:noProof/>
                <w:webHidden/>
              </w:rPr>
              <w:fldChar w:fldCharType="begin"/>
            </w:r>
            <w:r>
              <w:rPr>
                <w:noProof/>
                <w:webHidden/>
              </w:rPr>
              <w:instrText xml:space="preserve"> PAGEREF _Toc378764414 \h </w:instrText>
            </w:r>
            <w:r>
              <w:rPr>
                <w:noProof/>
                <w:webHidden/>
              </w:rPr>
            </w:r>
            <w:r>
              <w:rPr>
                <w:noProof/>
                <w:webHidden/>
              </w:rPr>
              <w:fldChar w:fldCharType="separate"/>
            </w:r>
            <w:r>
              <w:rPr>
                <w:noProof/>
                <w:webHidden/>
              </w:rPr>
              <w:t>94</w:t>
            </w:r>
            <w:r>
              <w:rPr>
                <w:noProof/>
                <w:webHidden/>
              </w:rPr>
              <w:fldChar w:fldCharType="end"/>
            </w:r>
          </w:hyperlink>
        </w:p>
        <w:p w:rsidR="00FC3852" w:rsidRDefault="0090453F" w:rsidP="00452C51">
          <w:pPr>
            <w:pStyle w:val="TOC3"/>
            <w:tabs>
              <w:tab w:val="right" w:leader="dot" w:pos="9016"/>
            </w:tabs>
            <w:rPr>
              <w:b/>
              <w:lang w:val="fr-FR"/>
            </w:rPr>
          </w:pPr>
          <w:r>
            <w:rPr>
              <w:sz w:val="24"/>
              <w:szCs w:val="24"/>
            </w:rPr>
            <w:fldChar w:fldCharType="end"/>
          </w:r>
        </w:p>
      </w:sdtContent>
    </w:sdt>
    <w:p w:rsidR="00F01548" w:rsidRDefault="00F01548" w:rsidP="00403B06">
      <w:pPr>
        <w:rPr>
          <w:b/>
          <w:lang w:val="fr-FR"/>
        </w:rPr>
        <w:sectPr w:rsidR="00F01548">
          <w:headerReference w:type="default" r:id="rId16"/>
          <w:pgSz w:w="11906" w:h="16838"/>
          <w:pgMar w:top="1440" w:right="1440" w:bottom="1440" w:left="1440" w:header="708" w:footer="708" w:gutter="0"/>
          <w:cols w:space="708"/>
          <w:docGrid w:linePitch="360"/>
        </w:sectPr>
      </w:pPr>
      <w:bookmarkStart w:id="0" w:name="_GoBack"/>
      <w:bookmarkEnd w:id="0"/>
    </w:p>
    <w:p w:rsidR="00B853B0" w:rsidRDefault="00B853B0" w:rsidP="00F01548">
      <w:pPr>
        <w:pStyle w:val="Heading1"/>
      </w:pPr>
      <w:bookmarkStart w:id="1" w:name="_Toc378764260"/>
      <w:r>
        <w:lastRenderedPageBreak/>
        <w:t>A</w:t>
      </w:r>
      <w:r w:rsidR="001B6FC9">
        <w:t>cronymes</w:t>
      </w:r>
      <w:bookmarkEnd w:id="1"/>
    </w:p>
    <w:p w:rsidR="00D33E70" w:rsidRDefault="009A6DC2" w:rsidP="007D2C4A">
      <w:pPr>
        <w:spacing w:before="0" w:after="0"/>
        <w:rPr>
          <w:spacing w:val="51"/>
          <w:lang w:val="fr-FR"/>
        </w:rPr>
      </w:pPr>
      <w:r>
        <w:rPr>
          <w:spacing w:val="-2"/>
          <w:lang w:val="fr-FR"/>
        </w:rPr>
        <w:t>AGR</w:t>
      </w:r>
      <w:r>
        <w:rPr>
          <w:spacing w:val="-2"/>
          <w:lang w:val="fr-FR"/>
        </w:rPr>
        <w:tab/>
      </w:r>
      <w:r>
        <w:rPr>
          <w:spacing w:val="-2"/>
          <w:lang w:val="fr-FR"/>
        </w:rPr>
        <w:tab/>
      </w:r>
      <w:r w:rsidR="00B853B0" w:rsidRPr="00BE23BF">
        <w:rPr>
          <w:lang w:val="fr-FR"/>
        </w:rPr>
        <w:t>Activités</w:t>
      </w:r>
      <w:r w:rsidR="00B853B0" w:rsidRPr="00BE23BF">
        <w:rPr>
          <w:spacing w:val="3"/>
          <w:lang w:val="fr-FR"/>
        </w:rPr>
        <w:t xml:space="preserve"> </w:t>
      </w:r>
      <w:r w:rsidR="00B853B0" w:rsidRPr="00BE23BF">
        <w:rPr>
          <w:lang w:val="fr-FR"/>
        </w:rPr>
        <w:t>Génératrices</w:t>
      </w:r>
      <w:r w:rsidR="00B853B0" w:rsidRPr="00BE23BF">
        <w:rPr>
          <w:spacing w:val="3"/>
          <w:lang w:val="fr-FR"/>
        </w:rPr>
        <w:t xml:space="preserve"> </w:t>
      </w:r>
      <w:r w:rsidR="00B853B0" w:rsidRPr="00BE23BF">
        <w:rPr>
          <w:lang w:val="fr-FR"/>
        </w:rPr>
        <w:t>de</w:t>
      </w:r>
      <w:r w:rsidR="00B853B0" w:rsidRPr="00BE23BF">
        <w:rPr>
          <w:spacing w:val="3"/>
          <w:lang w:val="fr-FR"/>
        </w:rPr>
        <w:t xml:space="preserve"> </w:t>
      </w:r>
      <w:r w:rsidR="00B853B0">
        <w:rPr>
          <w:spacing w:val="3"/>
          <w:lang w:val="fr-FR"/>
        </w:rPr>
        <w:t xml:space="preserve"> R</w:t>
      </w:r>
      <w:r w:rsidR="00B853B0" w:rsidRPr="00BE23BF">
        <w:rPr>
          <w:lang w:val="fr-FR"/>
        </w:rPr>
        <w:t>evenu</w:t>
      </w:r>
      <w:r w:rsidR="00B853B0" w:rsidRPr="00BE23BF">
        <w:rPr>
          <w:spacing w:val="51"/>
          <w:lang w:val="fr-FR"/>
        </w:rPr>
        <w:t xml:space="preserve"> </w:t>
      </w:r>
    </w:p>
    <w:p w:rsidR="00D33E70" w:rsidRDefault="00B853B0" w:rsidP="007D2C4A">
      <w:pPr>
        <w:spacing w:before="0" w:after="0"/>
        <w:rPr>
          <w:spacing w:val="35"/>
          <w:lang w:val="fr-FR"/>
        </w:rPr>
      </w:pPr>
      <w:r w:rsidRPr="00BE23BF">
        <w:rPr>
          <w:lang w:val="fr-FR"/>
        </w:rPr>
        <w:t>AFD</w:t>
      </w:r>
      <w:r w:rsidRPr="00BE23BF">
        <w:rPr>
          <w:lang w:val="fr-FR"/>
        </w:rPr>
        <w:tab/>
      </w:r>
      <w:r w:rsidR="009A6DC2">
        <w:rPr>
          <w:lang w:val="fr-FR"/>
        </w:rPr>
        <w:tab/>
      </w:r>
      <w:r w:rsidRPr="00BE23BF">
        <w:rPr>
          <w:lang w:val="fr-FR"/>
        </w:rPr>
        <w:t>Agence</w:t>
      </w:r>
      <w:r w:rsidRPr="00BE23BF">
        <w:rPr>
          <w:spacing w:val="3"/>
          <w:lang w:val="fr-FR"/>
        </w:rPr>
        <w:t xml:space="preserve"> </w:t>
      </w:r>
      <w:r w:rsidRPr="00BE23BF">
        <w:rPr>
          <w:lang w:val="fr-FR"/>
        </w:rPr>
        <w:t>Française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Développement</w:t>
      </w:r>
      <w:r w:rsidRPr="00BE23BF">
        <w:rPr>
          <w:spacing w:val="35"/>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AMIE</w:t>
      </w:r>
      <w:r w:rsidRPr="00BE23BF">
        <w:rPr>
          <w:lang w:val="fr-FR"/>
        </w:rPr>
        <w:tab/>
      </w:r>
      <w:r w:rsidR="009A6DC2">
        <w:rPr>
          <w:lang w:val="fr-FR"/>
        </w:rPr>
        <w:tab/>
      </w:r>
      <w:r w:rsidRPr="00BE23BF">
        <w:rPr>
          <w:lang w:val="fr-FR"/>
        </w:rPr>
        <w:t>Appui</w:t>
      </w:r>
      <w:r w:rsidRPr="00BE23BF">
        <w:rPr>
          <w:spacing w:val="3"/>
          <w:lang w:val="fr-FR"/>
        </w:rPr>
        <w:t xml:space="preserve"> </w:t>
      </w:r>
      <w:r w:rsidRPr="00BE23BF">
        <w:rPr>
          <w:lang w:val="fr-FR"/>
        </w:rPr>
        <w:t>à</w:t>
      </w:r>
      <w:r w:rsidRPr="00BE23BF">
        <w:rPr>
          <w:spacing w:val="3"/>
          <w:lang w:val="fr-FR"/>
        </w:rPr>
        <w:t xml:space="preserve"> </w:t>
      </w:r>
      <w:r w:rsidRPr="00BE23BF">
        <w:rPr>
          <w:lang w:val="fr-FR"/>
        </w:rPr>
        <w:t>la</w:t>
      </w:r>
      <w:r w:rsidRPr="00BE23BF">
        <w:rPr>
          <w:spacing w:val="3"/>
          <w:lang w:val="fr-FR"/>
        </w:rPr>
        <w:t xml:space="preserve"> </w:t>
      </w:r>
      <w:r w:rsidRPr="00BE23BF">
        <w:rPr>
          <w:lang w:val="fr-FR"/>
        </w:rPr>
        <w:t>Micro</w:t>
      </w:r>
      <w:r w:rsidRPr="00BE23BF">
        <w:rPr>
          <w:spacing w:val="3"/>
          <w:lang w:val="fr-FR"/>
        </w:rPr>
        <w:t xml:space="preserve"> </w:t>
      </w:r>
      <w:r w:rsidRPr="00BE23BF">
        <w:rPr>
          <w:lang w:val="fr-FR"/>
        </w:rPr>
        <w:t>-</w:t>
      </w:r>
      <w:r w:rsidRPr="00BE23BF">
        <w:rPr>
          <w:spacing w:val="3"/>
          <w:lang w:val="fr-FR"/>
        </w:rPr>
        <w:t xml:space="preserve"> </w:t>
      </w:r>
      <w:r w:rsidRPr="00BE23BF">
        <w:rPr>
          <w:spacing w:val="-2"/>
          <w:lang w:val="fr-FR"/>
        </w:rPr>
        <w:t>Entreprise</w:t>
      </w:r>
    </w:p>
    <w:p w:rsidR="00B853B0" w:rsidRPr="00BE23BF" w:rsidRDefault="00B853B0" w:rsidP="007D2C4A">
      <w:pPr>
        <w:spacing w:before="0" w:after="0"/>
        <w:rPr>
          <w:rFonts w:eastAsia="Myriad Pro" w:cs="Myriad Pro"/>
          <w:szCs w:val="16"/>
          <w:lang w:val="fr-FR"/>
        </w:rPr>
      </w:pPr>
      <w:r w:rsidRPr="00BE23BF">
        <w:rPr>
          <w:lang w:val="fr-FR"/>
        </w:rPr>
        <w:t>BAD</w:t>
      </w:r>
      <w:r w:rsidRPr="00BE23BF">
        <w:rPr>
          <w:lang w:val="fr-FR"/>
        </w:rPr>
        <w:tab/>
      </w:r>
      <w:r w:rsidR="009A6DC2">
        <w:rPr>
          <w:lang w:val="fr-FR"/>
        </w:rPr>
        <w:tab/>
      </w:r>
      <w:r w:rsidRPr="00BE23BF">
        <w:rPr>
          <w:lang w:val="fr-FR"/>
        </w:rPr>
        <w:t>Banque</w:t>
      </w:r>
      <w:r w:rsidRPr="00BE23BF">
        <w:rPr>
          <w:spacing w:val="3"/>
          <w:lang w:val="fr-FR"/>
        </w:rPr>
        <w:t xml:space="preserve"> </w:t>
      </w:r>
      <w:r w:rsidRPr="00BE23BF">
        <w:rPr>
          <w:lang w:val="fr-FR"/>
        </w:rPr>
        <w:t>Africaine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Développement</w:t>
      </w:r>
    </w:p>
    <w:p w:rsidR="00D33E70" w:rsidRDefault="00B853B0" w:rsidP="007D2C4A">
      <w:pPr>
        <w:spacing w:before="0" w:after="0"/>
        <w:rPr>
          <w:spacing w:val="28"/>
          <w:lang w:val="fr-FR"/>
        </w:rPr>
      </w:pPr>
      <w:r w:rsidRPr="00BE23BF">
        <w:rPr>
          <w:lang w:val="fr-FR"/>
        </w:rPr>
        <w:t>BADEA</w:t>
      </w:r>
      <w:r w:rsidRPr="00BE23BF">
        <w:rPr>
          <w:lang w:val="fr-FR"/>
        </w:rPr>
        <w:tab/>
      </w:r>
      <w:r w:rsidR="009A6DC2">
        <w:rPr>
          <w:lang w:val="fr-FR"/>
        </w:rPr>
        <w:tab/>
      </w:r>
      <w:r w:rsidRPr="00BE23BF">
        <w:rPr>
          <w:lang w:val="fr-FR"/>
        </w:rPr>
        <w:t>Banque</w:t>
      </w:r>
      <w:r w:rsidRPr="00BE23BF">
        <w:rPr>
          <w:spacing w:val="3"/>
          <w:lang w:val="fr-FR"/>
        </w:rPr>
        <w:t xml:space="preserve"> </w:t>
      </w:r>
      <w:r w:rsidRPr="00BE23BF">
        <w:rPr>
          <w:lang w:val="fr-FR"/>
        </w:rPr>
        <w:t>Arabe</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le</w:t>
      </w:r>
      <w:r w:rsidRPr="00BE23BF">
        <w:rPr>
          <w:spacing w:val="3"/>
          <w:lang w:val="fr-FR"/>
        </w:rPr>
        <w:t xml:space="preserve"> </w:t>
      </w:r>
      <w:r w:rsidRPr="00BE23BF">
        <w:rPr>
          <w:lang w:val="fr-FR"/>
        </w:rPr>
        <w:t>Développement</w:t>
      </w:r>
      <w:r w:rsidRPr="00BE23BF">
        <w:rPr>
          <w:spacing w:val="3"/>
          <w:lang w:val="fr-FR"/>
        </w:rPr>
        <w:t xml:space="preserve"> </w:t>
      </w:r>
      <w:r w:rsidRPr="00BE23BF">
        <w:rPr>
          <w:lang w:val="fr-FR"/>
        </w:rPr>
        <w:t>Economique</w:t>
      </w:r>
      <w:r w:rsidRPr="00BE23BF">
        <w:rPr>
          <w:spacing w:val="3"/>
          <w:lang w:val="fr-FR"/>
        </w:rPr>
        <w:t xml:space="preserve"> </w:t>
      </w:r>
      <w:r w:rsidRPr="00BE23BF">
        <w:rPr>
          <w:lang w:val="fr-FR"/>
        </w:rPr>
        <w:t>en</w:t>
      </w:r>
      <w:r w:rsidRPr="00BE23BF">
        <w:rPr>
          <w:spacing w:val="3"/>
          <w:lang w:val="fr-FR"/>
        </w:rPr>
        <w:t xml:space="preserve"> </w:t>
      </w:r>
      <w:r w:rsidRPr="00BE23BF">
        <w:rPr>
          <w:lang w:val="fr-FR"/>
        </w:rPr>
        <w:t>Afrique</w:t>
      </w:r>
      <w:r w:rsidRPr="00BE23BF">
        <w:rPr>
          <w:spacing w:val="28"/>
          <w:lang w:val="fr-FR"/>
        </w:rPr>
        <w:t xml:space="preserve"> </w:t>
      </w:r>
    </w:p>
    <w:p w:rsidR="009C418D" w:rsidRDefault="00B853B0" w:rsidP="007D2C4A">
      <w:pPr>
        <w:spacing w:before="0" w:after="0"/>
        <w:rPr>
          <w:spacing w:val="-2"/>
          <w:lang w:val="fr-FR"/>
        </w:rPr>
      </w:pPr>
      <w:r w:rsidRPr="00BE23BF">
        <w:rPr>
          <w:spacing w:val="-2"/>
          <w:lang w:val="fr-FR"/>
        </w:rPr>
        <w:t>BCC</w:t>
      </w:r>
      <w:r w:rsidRPr="00BE23BF">
        <w:rPr>
          <w:spacing w:val="-2"/>
          <w:lang w:val="fr-FR"/>
        </w:rPr>
        <w:tab/>
      </w:r>
      <w:r w:rsidR="009A6DC2">
        <w:rPr>
          <w:spacing w:val="-2"/>
          <w:lang w:val="fr-FR"/>
        </w:rPr>
        <w:tab/>
      </w:r>
      <w:r w:rsidRPr="00BE23BF">
        <w:rPr>
          <w:lang w:val="fr-FR"/>
        </w:rPr>
        <w:t>Banque</w:t>
      </w:r>
      <w:r w:rsidRPr="00BE23BF">
        <w:rPr>
          <w:spacing w:val="3"/>
          <w:lang w:val="fr-FR"/>
        </w:rPr>
        <w:t xml:space="preserve"> </w:t>
      </w:r>
      <w:r w:rsidRPr="00BE23BF">
        <w:rPr>
          <w:lang w:val="fr-FR"/>
        </w:rPr>
        <w:t>Centrale</w:t>
      </w:r>
      <w:r w:rsidRPr="00BE23BF">
        <w:rPr>
          <w:spacing w:val="3"/>
          <w:lang w:val="fr-FR"/>
        </w:rPr>
        <w:t xml:space="preserve"> </w:t>
      </w:r>
      <w:r w:rsidRPr="00BE23BF">
        <w:rPr>
          <w:lang w:val="fr-FR"/>
        </w:rPr>
        <w:t>des</w:t>
      </w:r>
      <w:r w:rsidRPr="00BE23BF">
        <w:rPr>
          <w:spacing w:val="3"/>
          <w:lang w:val="fr-FR"/>
        </w:rPr>
        <w:t xml:space="preserve"> </w:t>
      </w:r>
      <w:r w:rsidRPr="00BE23BF">
        <w:rPr>
          <w:spacing w:val="-2"/>
          <w:lang w:val="fr-FR"/>
        </w:rPr>
        <w:t>Comores</w:t>
      </w:r>
    </w:p>
    <w:p w:rsidR="00B853B0" w:rsidRPr="00BE23BF" w:rsidRDefault="009C418D" w:rsidP="009A6DC2">
      <w:pPr>
        <w:spacing w:before="0" w:after="0"/>
        <w:rPr>
          <w:rFonts w:eastAsia="Myriad Pro" w:cs="Myriad Pro"/>
          <w:szCs w:val="16"/>
          <w:lang w:val="fr-FR"/>
        </w:rPr>
      </w:pPr>
      <w:r>
        <w:rPr>
          <w:spacing w:val="-2"/>
          <w:lang w:val="fr-FR"/>
        </w:rPr>
        <w:t>BCR</w:t>
      </w:r>
      <w:r>
        <w:rPr>
          <w:spacing w:val="-2"/>
          <w:lang w:val="fr-FR"/>
        </w:rPr>
        <w:tab/>
      </w:r>
      <w:r w:rsidR="009A6DC2">
        <w:rPr>
          <w:spacing w:val="-2"/>
          <w:lang w:val="fr-FR"/>
        </w:rPr>
        <w:tab/>
      </w:r>
      <w:r>
        <w:rPr>
          <w:spacing w:val="-2"/>
          <w:lang w:val="fr-FR"/>
        </w:rPr>
        <w:t>Bureau du Coordonnateur Résident</w:t>
      </w:r>
    </w:p>
    <w:p w:rsidR="00B853B0" w:rsidRPr="00BE23BF" w:rsidRDefault="00B853B0" w:rsidP="007D2C4A">
      <w:pPr>
        <w:spacing w:before="0" w:after="0"/>
        <w:rPr>
          <w:rFonts w:eastAsia="Myriad Pro" w:cs="Myriad Pro"/>
          <w:szCs w:val="16"/>
          <w:lang w:val="fr-FR"/>
        </w:rPr>
      </w:pPr>
      <w:r w:rsidRPr="00BE23BF">
        <w:rPr>
          <w:lang w:val="fr-FR"/>
        </w:rPr>
        <w:t>BDC</w:t>
      </w:r>
      <w:r w:rsidR="009A6DC2">
        <w:rPr>
          <w:lang w:val="fr-FR"/>
        </w:rPr>
        <w:tab/>
      </w:r>
      <w:r w:rsidR="009A6DC2">
        <w:rPr>
          <w:lang w:val="fr-FR"/>
        </w:rPr>
        <w:tab/>
      </w:r>
      <w:r w:rsidRPr="00BE23BF">
        <w:rPr>
          <w:lang w:val="fr-FR"/>
        </w:rPr>
        <w:t>Banque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Développement</w:t>
      </w:r>
      <w:r w:rsidRPr="00BE23BF">
        <w:rPr>
          <w:spacing w:val="3"/>
          <w:lang w:val="fr-FR"/>
        </w:rPr>
        <w:t xml:space="preserve"> </w:t>
      </w:r>
      <w:r w:rsidRPr="00BE23BF">
        <w:rPr>
          <w:lang w:val="fr-FR"/>
        </w:rPr>
        <w:t>des</w:t>
      </w:r>
      <w:r w:rsidRPr="00BE23BF">
        <w:rPr>
          <w:spacing w:val="3"/>
          <w:lang w:val="fr-FR"/>
        </w:rPr>
        <w:t xml:space="preserve"> </w:t>
      </w:r>
      <w:r w:rsidRPr="00BE23BF">
        <w:rPr>
          <w:spacing w:val="-2"/>
          <w:lang w:val="fr-FR"/>
        </w:rPr>
        <w:t>Comores</w:t>
      </w:r>
    </w:p>
    <w:p w:rsidR="00D33E70" w:rsidRDefault="009A6DC2" w:rsidP="007D2C4A">
      <w:pPr>
        <w:spacing w:before="0" w:after="0"/>
        <w:rPr>
          <w:spacing w:val="28"/>
          <w:lang w:val="fr-FR"/>
        </w:rPr>
      </w:pPr>
      <w:r>
        <w:rPr>
          <w:lang w:val="fr-FR"/>
        </w:rPr>
        <w:t>BIC</w:t>
      </w:r>
      <w:r>
        <w:rPr>
          <w:lang w:val="fr-FR"/>
        </w:rPr>
        <w:tab/>
      </w:r>
      <w:r>
        <w:rPr>
          <w:lang w:val="fr-FR"/>
        </w:rPr>
        <w:tab/>
        <w:t>B</w:t>
      </w:r>
      <w:r w:rsidR="00B853B0" w:rsidRPr="00BE23BF">
        <w:rPr>
          <w:lang w:val="fr-FR"/>
        </w:rPr>
        <w:t>anque</w:t>
      </w:r>
      <w:r w:rsidR="00B853B0" w:rsidRPr="00BE23BF">
        <w:rPr>
          <w:spacing w:val="3"/>
          <w:lang w:val="fr-FR"/>
        </w:rPr>
        <w:t xml:space="preserve"> </w:t>
      </w:r>
      <w:r w:rsidR="00B853B0" w:rsidRPr="00BE23BF">
        <w:rPr>
          <w:lang w:val="fr-FR"/>
        </w:rPr>
        <w:t>pour</w:t>
      </w:r>
      <w:r w:rsidR="00B853B0" w:rsidRPr="00BE23BF">
        <w:rPr>
          <w:spacing w:val="3"/>
          <w:lang w:val="fr-FR"/>
        </w:rPr>
        <w:t xml:space="preserve"> </w:t>
      </w:r>
      <w:r w:rsidR="00B853B0" w:rsidRPr="00BE23BF">
        <w:rPr>
          <w:lang w:val="fr-FR"/>
        </w:rPr>
        <w:t>l'Industrie</w:t>
      </w:r>
      <w:r w:rsidR="00B853B0" w:rsidRPr="00BE23BF">
        <w:rPr>
          <w:spacing w:val="3"/>
          <w:lang w:val="fr-FR"/>
        </w:rPr>
        <w:t xml:space="preserve"> </w:t>
      </w:r>
      <w:r w:rsidR="00B853B0" w:rsidRPr="00BE23BF">
        <w:rPr>
          <w:lang w:val="fr-FR"/>
        </w:rPr>
        <w:t>et</w:t>
      </w:r>
      <w:r w:rsidR="00B853B0" w:rsidRPr="00BE23BF">
        <w:rPr>
          <w:spacing w:val="3"/>
          <w:lang w:val="fr-FR"/>
        </w:rPr>
        <w:t xml:space="preserve"> </w:t>
      </w:r>
      <w:r w:rsidR="00B853B0" w:rsidRPr="00BE23BF">
        <w:rPr>
          <w:lang w:val="fr-FR"/>
        </w:rPr>
        <w:t>le</w:t>
      </w:r>
      <w:r w:rsidR="00B853B0" w:rsidRPr="00BE23BF">
        <w:rPr>
          <w:spacing w:val="3"/>
          <w:lang w:val="fr-FR"/>
        </w:rPr>
        <w:t xml:space="preserve"> </w:t>
      </w:r>
      <w:r w:rsidR="00B853B0" w:rsidRPr="00BE23BF">
        <w:rPr>
          <w:lang w:val="fr-FR"/>
        </w:rPr>
        <w:t>Commerce</w:t>
      </w:r>
      <w:r w:rsidR="00B853B0" w:rsidRPr="00BE23BF">
        <w:rPr>
          <w:spacing w:val="3"/>
          <w:lang w:val="fr-FR"/>
        </w:rPr>
        <w:t xml:space="preserve"> </w:t>
      </w:r>
      <w:r w:rsidR="00B853B0" w:rsidRPr="00BE23BF">
        <w:rPr>
          <w:lang w:val="fr-FR"/>
        </w:rPr>
        <w:t>des</w:t>
      </w:r>
      <w:r w:rsidR="00B853B0" w:rsidRPr="00BE23BF">
        <w:rPr>
          <w:spacing w:val="3"/>
          <w:lang w:val="fr-FR"/>
        </w:rPr>
        <w:t xml:space="preserve"> </w:t>
      </w:r>
      <w:r w:rsidR="00B853B0" w:rsidRPr="00BE23BF">
        <w:rPr>
          <w:lang w:val="fr-FR"/>
        </w:rPr>
        <w:t>Comores</w:t>
      </w:r>
      <w:r w:rsidR="00B853B0" w:rsidRPr="00BE23BF">
        <w:rPr>
          <w:spacing w:val="28"/>
          <w:lang w:val="fr-FR"/>
        </w:rPr>
        <w:t xml:space="preserve"> </w:t>
      </w:r>
    </w:p>
    <w:p w:rsidR="00B853B0" w:rsidRPr="00BE23BF" w:rsidRDefault="009A6DC2" w:rsidP="007D2C4A">
      <w:pPr>
        <w:spacing w:before="0" w:after="0"/>
        <w:rPr>
          <w:rFonts w:eastAsia="Myriad Pro" w:cs="Myriad Pro"/>
          <w:szCs w:val="16"/>
          <w:lang w:val="fr-FR"/>
        </w:rPr>
      </w:pPr>
      <w:r>
        <w:rPr>
          <w:lang w:val="fr-FR"/>
        </w:rPr>
        <w:t>BM</w:t>
      </w:r>
      <w:r>
        <w:rPr>
          <w:lang w:val="fr-FR"/>
        </w:rPr>
        <w:tab/>
      </w:r>
      <w:r>
        <w:rPr>
          <w:lang w:val="fr-FR"/>
        </w:rPr>
        <w:tab/>
      </w:r>
      <w:r w:rsidR="00B853B0" w:rsidRPr="00BE23BF">
        <w:rPr>
          <w:lang w:val="fr-FR"/>
        </w:rPr>
        <w:t>Banque</w:t>
      </w:r>
      <w:r w:rsidR="00B853B0" w:rsidRPr="00BE23BF">
        <w:rPr>
          <w:spacing w:val="3"/>
          <w:lang w:val="fr-FR"/>
        </w:rPr>
        <w:t xml:space="preserve"> </w:t>
      </w:r>
      <w:r w:rsidR="00B853B0" w:rsidRPr="00BE23BF">
        <w:rPr>
          <w:lang w:val="fr-FR"/>
        </w:rPr>
        <w:t>Mondiale</w:t>
      </w:r>
    </w:p>
    <w:p w:rsidR="00D33E70" w:rsidRDefault="00B853B0" w:rsidP="007D2C4A">
      <w:pPr>
        <w:spacing w:before="0" w:after="0"/>
        <w:rPr>
          <w:spacing w:val="29"/>
          <w:lang w:val="fr-FR"/>
        </w:rPr>
      </w:pPr>
      <w:r w:rsidRPr="00BE23BF">
        <w:rPr>
          <w:lang w:val="fr-FR"/>
        </w:rPr>
        <w:t>CAP</w:t>
      </w:r>
      <w:r w:rsidRPr="00BE23BF">
        <w:rPr>
          <w:lang w:val="fr-FR"/>
        </w:rPr>
        <w:tab/>
      </w:r>
      <w:r w:rsidR="009A6DC2">
        <w:rPr>
          <w:lang w:val="fr-FR"/>
        </w:rPr>
        <w:tab/>
      </w:r>
      <w:r w:rsidRPr="00BE23BF">
        <w:rPr>
          <w:lang w:val="fr-FR"/>
        </w:rPr>
        <w:t>Connaissances</w:t>
      </w:r>
      <w:r w:rsidRPr="00BE23BF">
        <w:rPr>
          <w:spacing w:val="3"/>
          <w:lang w:val="fr-FR"/>
        </w:rPr>
        <w:t xml:space="preserve"> </w:t>
      </w:r>
      <w:r w:rsidRPr="00BE23BF">
        <w:rPr>
          <w:lang w:val="fr-FR"/>
        </w:rPr>
        <w:t>Attitudes</w:t>
      </w:r>
      <w:r w:rsidRPr="00BE23BF">
        <w:rPr>
          <w:spacing w:val="3"/>
          <w:lang w:val="fr-FR"/>
        </w:rPr>
        <w:t xml:space="preserve"> </w:t>
      </w:r>
      <w:r w:rsidRPr="00BE23BF">
        <w:rPr>
          <w:lang w:val="fr-FR"/>
        </w:rPr>
        <w:t>et</w:t>
      </w:r>
      <w:r w:rsidRPr="00BE23BF">
        <w:rPr>
          <w:spacing w:val="3"/>
          <w:lang w:val="fr-FR"/>
        </w:rPr>
        <w:t xml:space="preserve"> </w:t>
      </w:r>
      <w:r w:rsidRPr="00BE23BF">
        <w:rPr>
          <w:spacing w:val="-2"/>
          <w:lang w:val="fr-FR"/>
        </w:rPr>
        <w:t>Pratiques</w:t>
      </w:r>
      <w:r w:rsidRPr="00BE23BF">
        <w:rPr>
          <w:spacing w:val="29"/>
          <w:lang w:val="fr-FR"/>
        </w:rPr>
        <w:t xml:space="preserve"> </w:t>
      </w:r>
    </w:p>
    <w:p w:rsidR="00B853B0" w:rsidRPr="00BE23BF" w:rsidRDefault="00B853B0" w:rsidP="007D2C4A">
      <w:pPr>
        <w:spacing w:before="0" w:after="0"/>
        <w:rPr>
          <w:rFonts w:eastAsia="Myriad Pro" w:cs="Myriad Pro"/>
          <w:szCs w:val="16"/>
          <w:lang w:val="fr-FR"/>
        </w:rPr>
      </w:pPr>
      <w:r w:rsidRPr="00BE23BF">
        <w:rPr>
          <w:spacing w:val="-2"/>
          <w:lang w:val="fr-FR"/>
        </w:rPr>
        <w:t>CCA</w:t>
      </w:r>
      <w:r w:rsidRPr="00BE23BF">
        <w:rPr>
          <w:spacing w:val="-2"/>
          <w:lang w:val="fr-FR"/>
        </w:rPr>
        <w:tab/>
      </w:r>
      <w:r w:rsidR="009A6DC2">
        <w:rPr>
          <w:spacing w:val="-2"/>
          <w:lang w:val="fr-FR"/>
        </w:rPr>
        <w:tab/>
      </w:r>
      <w:r w:rsidR="009A6DC2">
        <w:rPr>
          <w:lang w:val="fr-FR"/>
        </w:rPr>
        <w:t>B</w:t>
      </w:r>
      <w:r w:rsidRPr="00BE23BF">
        <w:rPr>
          <w:lang w:val="fr-FR"/>
        </w:rPr>
        <w:t>ilan</w:t>
      </w:r>
      <w:r w:rsidRPr="00BE23BF">
        <w:rPr>
          <w:spacing w:val="3"/>
          <w:lang w:val="fr-FR"/>
        </w:rPr>
        <w:t xml:space="preserve"> </w:t>
      </w:r>
      <w:r w:rsidRPr="00BE23BF">
        <w:rPr>
          <w:lang w:val="fr-FR"/>
        </w:rPr>
        <w:t>Commun</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Pays</w:t>
      </w:r>
    </w:p>
    <w:p w:rsidR="00B853B0" w:rsidRPr="00BE23BF" w:rsidRDefault="009A6DC2" w:rsidP="007D2C4A">
      <w:pPr>
        <w:spacing w:before="0" w:after="0"/>
        <w:rPr>
          <w:rFonts w:eastAsia="Myriad Pro" w:cs="Myriad Pro"/>
          <w:szCs w:val="16"/>
          <w:lang w:val="fr-FR"/>
        </w:rPr>
      </w:pPr>
      <w:r>
        <w:rPr>
          <w:lang w:val="fr-FR"/>
        </w:rPr>
        <w:t>CDMT</w:t>
      </w:r>
      <w:r>
        <w:rPr>
          <w:lang w:val="fr-FR"/>
        </w:rPr>
        <w:tab/>
      </w:r>
      <w:r>
        <w:rPr>
          <w:lang w:val="fr-FR"/>
        </w:rPr>
        <w:tab/>
      </w:r>
      <w:r w:rsidR="00B853B0" w:rsidRPr="00BE23BF">
        <w:rPr>
          <w:lang w:val="fr-FR"/>
        </w:rPr>
        <w:t>Cadre</w:t>
      </w:r>
      <w:r w:rsidR="00B853B0" w:rsidRPr="00BE23BF">
        <w:rPr>
          <w:spacing w:val="3"/>
          <w:lang w:val="fr-FR"/>
        </w:rPr>
        <w:t xml:space="preserve"> </w:t>
      </w:r>
      <w:r w:rsidR="00B853B0" w:rsidRPr="00BE23BF">
        <w:rPr>
          <w:lang w:val="fr-FR"/>
        </w:rPr>
        <w:t>de</w:t>
      </w:r>
      <w:r w:rsidR="00B853B0" w:rsidRPr="00BE23BF">
        <w:rPr>
          <w:spacing w:val="3"/>
          <w:lang w:val="fr-FR"/>
        </w:rPr>
        <w:t xml:space="preserve"> </w:t>
      </w:r>
      <w:r w:rsidR="00B853B0" w:rsidRPr="00BE23BF">
        <w:rPr>
          <w:lang w:val="fr-FR"/>
        </w:rPr>
        <w:t>Dépenses</w:t>
      </w:r>
      <w:r w:rsidR="00B853B0" w:rsidRPr="00BE23BF">
        <w:rPr>
          <w:spacing w:val="3"/>
          <w:lang w:val="fr-FR"/>
        </w:rPr>
        <w:t xml:space="preserve"> </w:t>
      </w:r>
      <w:r w:rsidR="00B853B0" w:rsidRPr="00BE23BF">
        <w:rPr>
          <w:lang w:val="fr-FR"/>
        </w:rPr>
        <w:t>à</w:t>
      </w:r>
      <w:r w:rsidR="00B853B0" w:rsidRPr="00BE23BF">
        <w:rPr>
          <w:spacing w:val="3"/>
          <w:lang w:val="fr-FR"/>
        </w:rPr>
        <w:t xml:space="preserve"> </w:t>
      </w:r>
      <w:r w:rsidR="00B853B0" w:rsidRPr="00BE23BF">
        <w:rPr>
          <w:lang w:val="fr-FR"/>
        </w:rPr>
        <w:t>Moyen</w:t>
      </w:r>
      <w:r w:rsidR="00B853B0" w:rsidRPr="00BE23BF">
        <w:rPr>
          <w:spacing w:val="-3"/>
          <w:lang w:val="fr-FR"/>
        </w:rPr>
        <w:t xml:space="preserve"> Terme</w:t>
      </w:r>
    </w:p>
    <w:p w:rsidR="00D33E70" w:rsidRDefault="009A6DC2" w:rsidP="007D2C4A">
      <w:pPr>
        <w:spacing w:before="0" w:after="0"/>
        <w:rPr>
          <w:spacing w:val="48"/>
          <w:lang w:val="fr-FR"/>
        </w:rPr>
      </w:pPr>
      <w:r>
        <w:rPr>
          <w:lang w:val="fr-FR"/>
        </w:rPr>
        <w:t>CIPD</w:t>
      </w:r>
      <w:r>
        <w:rPr>
          <w:lang w:val="fr-FR"/>
        </w:rPr>
        <w:tab/>
      </w:r>
      <w:r>
        <w:rPr>
          <w:lang w:val="fr-FR"/>
        </w:rPr>
        <w:tab/>
      </w:r>
      <w:r w:rsidR="00B853B0" w:rsidRPr="00BE23BF">
        <w:rPr>
          <w:spacing w:val="-2"/>
          <w:lang w:val="fr-FR"/>
        </w:rPr>
        <w:t>Conférence</w:t>
      </w:r>
      <w:r w:rsidR="00B853B0" w:rsidRPr="00BE23BF">
        <w:rPr>
          <w:spacing w:val="3"/>
          <w:lang w:val="fr-FR"/>
        </w:rPr>
        <w:t xml:space="preserve"> </w:t>
      </w:r>
      <w:r w:rsidR="00B853B0" w:rsidRPr="00BE23BF">
        <w:rPr>
          <w:lang w:val="fr-FR"/>
        </w:rPr>
        <w:t>Internationale</w:t>
      </w:r>
      <w:r w:rsidR="00B853B0" w:rsidRPr="00BE23BF">
        <w:rPr>
          <w:spacing w:val="3"/>
          <w:lang w:val="fr-FR"/>
        </w:rPr>
        <w:t xml:space="preserve"> </w:t>
      </w:r>
      <w:r w:rsidR="00B853B0" w:rsidRPr="00BE23BF">
        <w:rPr>
          <w:lang w:val="fr-FR"/>
        </w:rPr>
        <w:t>sur</w:t>
      </w:r>
      <w:r w:rsidR="00B853B0" w:rsidRPr="00BE23BF">
        <w:rPr>
          <w:spacing w:val="3"/>
          <w:lang w:val="fr-FR"/>
        </w:rPr>
        <w:t xml:space="preserve"> </w:t>
      </w:r>
      <w:r w:rsidR="00B853B0" w:rsidRPr="00BE23BF">
        <w:rPr>
          <w:lang w:val="fr-FR"/>
        </w:rPr>
        <w:t>la</w:t>
      </w:r>
      <w:r w:rsidR="00B853B0" w:rsidRPr="00BE23BF">
        <w:rPr>
          <w:spacing w:val="3"/>
          <w:lang w:val="fr-FR"/>
        </w:rPr>
        <w:t xml:space="preserve"> </w:t>
      </w:r>
      <w:r w:rsidR="00B853B0" w:rsidRPr="00BE23BF">
        <w:rPr>
          <w:spacing w:val="-2"/>
          <w:lang w:val="fr-FR"/>
        </w:rPr>
        <w:t>Population</w:t>
      </w:r>
      <w:r w:rsidR="00B853B0" w:rsidRPr="00BE23BF">
        <w:rPr>
          <w:spacing w:val="3"/>
          <w:lang w:val="fr-FR"/>
        </w:rPr>
        <w:t xml:space="preserve"> </w:t>
      </w:r>
      <w:r w:rsidR="00B853B0" w:rsidRPr="00BE23BF">
        <w:rPr>
          <w:lang w:val="fr-FR"/>
        </w:rPr>
        <w:t>et</w:t>
      </w:r>
      <w:r w:rsidR="00B853B0" w:rsidRPr="00BE23BF">
        <w:rPr>
          <w:spacing w:val="3"/>
          <w:lang w:val="fr-FR"/>
        </w:rPr>
        <w:t xml:space="preserve"> </w:t>
      </w:r>
      <w:r w:rsidR="00B853B0" w:rsidRPr="00BE23BF">
        <w:rPr>
          <w:lang w:val="fr-FR"/>
        </w:rPr>
        <w:t>le</w:t>
      </w:r>
      <w:r w:rsidR="00B853B0" w:rsidRPr="00BE23BF">
        <w:rPr>
          <w:spacing w:val="3"/>
          <w:lang w:val="fr-FR"/>
        </w:rPr>
        <w:t xml:space="preserve"> </w:t>
      </w:r>
      <w:r w:rsidR="00B853B0" w:rsidRPr="00BE23BF">
        <w:rPr>
          <w:lang w:val="fr-FR"/>
        </w:rPr>
        <w:t>Développement</w:t>
      </w:r>
      <w:r w:rsidR="00B853B0" w:rsidRPr="00BE23BF">
        <w:rPr>
          <w:spacing w:val="48"/>
          <w:lang w:val="fr-FR"/>
        </w:rPr>
        <w:t xml:space="preserve"> </w:t>
      </w:r>
    </w:p>
    <w:p w:rsidR="00CE23F1" w:rsidRDefault="00CE23F1" w:rsidP="009A6DC2">
      <w:pPr>
        <w:spacing w:before="0" w:after="0"/>
        <w:ind w:left="1440" w:hanging="1440"/>
        <w:rPr>
          <w:lang w:val="fr-FR"/>
        </w:rPr>
      </w:pPr>
      <w:r>
        <w:rPr>
          <w:lang w:val="fr-FR"/>
        </w:rPr>
        <w:t>CIR</w:t>
      </w:r>
      <w:r>
        <w:rPr>
          <w:lang w:val="fr-FR"/>
        </w:rPr>
        <w:tab/>
        <w:t>Cadre Intégré Renforcé (CIR) pour l’assistance liée au commerce dans les Pays les moins avancés (PMA)</w:t>
      </w:r>
    </w:p>
    <w:p w:rsidR="00B853B0" w:rsidRPr="00BE23BF" w:rsidRDefault="00B853B0" w:rsidP="00D9259F">
      <w:pPr>
        <w:spacing w:before="0" w:after="0"/>
        <w:rPr>
          <w:rFonts w:eastAsia="Myriad Pro" w:cs="Myriad Pro"/>
          <w:szCs w:val="16"/>
          <w:lang w:val="fr-FR"/>
        </w:rPr>
      </w:pPr>
      <w:r w:rsidRPr="00BE23BF">
        <w:rPr>
          <w:lang w:val="fr-FR"/>
        </w:rPr>
        <w:t>CNLS</w:t>
      </w:r>
      <w:r w:rsidRPr="00BE23BF">
        <w:rPr>
          <w:lang w:val="fr-FR"/>
        </w:rPr>
        <w:tab/>
      </w:r>
      <w:r w:rsidR="009A6DC2">
        <w:rPr>
          <w:lang w:val="fr-FR"/>
        </w:rPr>
        <w:tab/>
      </w:r>
      <w:r w:rsidRPr="00BE23BF">
        <w:rPr>
          <w:lang w:val="fr-FR"/>
        </w:rPr>
        <w:t>Comité</w:t>
      </w:r>
      <w:r w:rsidRPr="00BE23BF">
        <w:rPr>
          <w:spacing w:val="3"/>
          <w:lang w:val="fr-FR"/>
        </w:rPr>
        <w:t xml:space="preserve"> </w:t>
      </w:r>
      <w:r w:rsidRPr="00BE23BF">
        <w:rPr>
          <w:lang w:val="fr-FR"/>
        </w:rPr>
        <w:t>National</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Lutte</w:t>
      </w:r>
      <w:r w:rsidRPr="00BE23BF">
        <w:rPr>
          <w:spacing w:val="3"/>
          <w:lang w:val="fr-FR"/>
        </w:rPr>
        <w:t xml:space="preserve"> </w:t>
      </w:r>
      <w:r w:rsidRPr="00BE23BF">
        <w:rPr>
          <w:lang w:val="fr-FR"/>
        </w:rPr>
        <w:t>contre</w:t>
      </w:r>
      <w:r w:rsidRPr="00BE23BF">
        <w:rPr>
          <w:spacing w:val="3"/>
          <w:lang w:val="fr-FR"/>
        </w:rPr>
        <w:t xml:space="preserve"> </w:t>
      </w:r>
      <w:r w:rsidRPr="00BE23BF">
        <w:rPr>
          <w:lang w:val="fr-FR"/>
        </w:rPr>
        <w:t>le</w:t>
      </w:r>
      <w:r w:rsidRPr="00BE23BF">
        <w:rPr>
          <w:spacing w:val="-3"/>
          <w:lang w:val="fr-FR"/>
        </w:rPr>
        <w:t xml:space="preserve"> </w:t>
      </w:r>
      <w:r w:rsidRPr="00BE23BF">
        <w:rPr>
          <w:spacing w:val="-2"/>
          <w:lang w:val="fr-FR"/>
        </w:rPr>
        <w:t>VIH/SIDA</w:t>
      </w:r>
      <w:r w:rsidRPr="00BE23BF">
        <w:rPr>
          <w:spacing w:val="3"/>
          <w:lang w:val="fr-FR"/>
        </w:rPr>
        <w:t xml:space="preserve"> </w:t>
      </w:r>
      <w:r w:rsidRPr="00BE23BF">
        <w:rPr>
          <w:lang w:val="fr-FR"/>
        </w:rPr>
        <w:t>et</w:t>
      </w:r>
      <w:r w:rsidRPr="00BE23BF">
        <w:rPr>
          <w:spacing w:val="3"/>
          <w:lang w:val="fr-FR"/>
        </w:rPr>
        <w:t xml:space="preserve"> </w:t>
      </w:r>
      <w:r w:rsidRPr="00BE23BF">
        <w:rPr>
          <w:lang w:val="fr-FR"/>
        </w:rPr>
        <w:t>les</w:t>
      </w:r>
      <w:r w:rsidRPr="00BE23BF">
        <w:rPr>
          <w:spacing w:val="3"/>
          <w:lang w:val="fr-FR"/>
        </w:rPr>
        <w:t xml:space="preserve"> </w:t>
      </w:r>
      <w:r w:rsidRPr="00BE23BF">
        <w:rPr>
          <w:lang w:val="fr-FR"/>
        </w:rPr>
        <w:t>IST</w:t>
      </w:r>
    </w:p>
    <w:p w:rsidR="00B853B0" w:rsidRPr="00BE23BF" w:rsidRDefault="00B853B0" w:rsidP="007D2C4A">
      <w:pPr>
        <w:spacing w:before="0" w:after="0"/>
        <w:rPr>
          <w:rFonts w:eastAsia="Myriad Pro" w:cs="Myriad Pro"/>
          <w:szCs w:val="16"/>
          <w:lang w:val="fr-FR"/>
        </w:rPr>
      </w:pPr>
      <w:r w:rsidRPr="00BE23BF">
        <w:rPr>
          <w:spacing w:val="-2"/>
          <w:lang w:val="fr-FR"/>
        </w:rPr>
        <w:t>COI</w:t>
      </w:r>
      <w:r w:rsidRPr="00BE23BF">
        <w:rPr>
          <w:spacing w:val="-2"/>
          <w:lang w:val="fr-FR"/>
        </w:rPr>
        <w:tab/>
      </w:r>
      <w:r w:rsidR="009A6DC2">
        <w:rPr>
          <w:spacing w:val="-2"/>
          <w:lang w:val="fr-FR"/>
        </w:rPr>
        <w:tab/>
      </w:r>
      <w:r w:rsidRPr="00BE23BF">
        <w:rPr>
          <w:lang w:val="fr-FR"/>
        </w:rPr>
        <w:t>Commission</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l'Océan</w:t>
      </w:r>
      <w:r w:rsidRPr="00BE23BF">
        <w:rPr>
          <w:spacing w:val="3"/>
          <w:lang w:val="fr-FR"/>
        </w:rPr>
        <w:t xml:space="preserve"> </w:t>
      </w:r>
      <w:r w:rsidRPr="00BE23BF">
        <w:rPr>
          <w:lang w:val="fr-FR"/>
        </w:rPr>
        <w:t>Indien</w:t>
      </w:r>
    </w:p>
    <w:p w:rsidR="00B853B0" w:rsidRDefault="00B853B0" w:rsidP="007D2C4A">
      <w:pPr>
        <w:spacing w:before="0" w:after="0"/>
        <w:rPr>
          <w:lang w:val="fr-FR"/>
        </w:rPr>
      </w:pPr>
      <w:r w:rsidRPr="00BE23BF">
        <w:rPr>
          <w:lang w:val="fr-FR"/>
        </w:rPr>
        <w:t>COMESA</w:t>
      </w:r>
      <w:r w:rsidR="009A6DC2">
        <w:rPr>
          <w:lang w:val="fr-FR"/>
        </w:rPr>
        <w:tab/>
      </w:r>
      <w:r w:rsidRPr="00BE23BF">
        <w:rPr>
          <w:lang w:val="fr-FR"/>
        </w:rPr>
        <w:t>Marché</w:t>
      </w:r>
      <w:r w:rsidRPr="00BE23BF">
        <w:rPr>
          <w:spacing w:val="3"/>
          <w:lang w:val="fr-FR"/>
        </w:rPr>
        <w:t xml:space="preserve"> </w:t>
      </w:r>
      <w:r w:rsidRPr="00BE23BF">
        <w:rPr>
          <w:lang w:val="fr-FR"/>
        </w:rPr>
        <w:t>Commun</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l'Afrique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l'Est</w:t>
      </w:r>
      <w:r w:rsidRPr="00BE23BF">
        <w:rPr>
          <w:spacing w:val="3"/>
          <w:lang w:val="fr-FR"/>
        </w:rPr>
        <w:t xml:space="preserve"> </w:t>
      </w:r>
      <w:r w:rsidRPr="00BE23BF">
        <w:rPr>
          <w:lang w:val="fr-FR"/>
        </w:rPr>
        <w:t>et</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l'Afrique</w:t>
      </w:r>
      <w:r w:rsidRPr="00BE23BF">
        <w:rPr>
          <w:spacing w:val="3"/>
          <w:lang w:val="fr-FR"/>
        </w:rPr>
        <w:t xml:space="preserve"> </w:t>
      </w:r>
      <w:r w:rsidRPr="00BE23BF">
        <w:rPr>
          <w:lang w:val="fr-FR"/>
        </w:rPr>
        <w:t>Australe</w:t>
      </w:r>
    </w:p>
    <w:p w:rsidR="009C418D" w:rsidRDefault="00FB15C8" w:rsidP="007D2C4A">
      <w:pPr>
        <w:spacing w:before="0" w:after="0"/>
        <w:rPr>
          <w:lang w:val="fr-FR"/>
        </w:rPr>
      </w:pPr>
      <w:r w:rsidRPr="00FB15C8">
        <w:rPr>
          <w:lang w:val="fr-FR"/>
        </w:rPr>
        <w:t>COSEP</w:t>
      </w:r>
      <w:r w:rsidR="009A6DC2">
        <w:rPr>
          <w:lang w:val="fr-FR"/>
        </w:rPr>
        <w:tab/>
      </w:r>
      <w:r w:rsidR="009A6DC2">
        <w:rPr>
          <w:lang w:val="fr-FR"/>
        </w:rPr>
        <w:tab/>
        <w:t>C</w:t>
      </w:r>
      <w:r>
        <w:rPr>
          <w:lang w:val="fr-FR"/>
        </w:rPr>
        <w:t>entre des Op</w:t>
      </w:r>
      <w:r w:rsidR="003558AF">
        <w:rPr>
          <w:lang w:val="fr-FR"/>
        </w:rPr>
        <w:t>é</w:t>
      </w:r>
      <w:r>
        <w:rPr>
          <w:lang w:val="fr-FR"/>
        </w:rPr>
        <w:t>rations de Secours et de l</w:t>
      </w:r>
      <w:r w:rsidRPr="00FB15C8">
        <w:rPr>
          <w:lang w:val="fr-FR"/>
        </w:rPr>
        <w:t>a Protection Civile</w:t>
      </w:r>
    </w:p>
    <w:p w:rsidR="00FB15C8" w:rsidRPr="00FB15C8" w:rsidRDefault="009C418D" w:rsidP="007D2C4A">
      <w:pPr>
        <w:spacing w:before="0" w:after="0"/>
        <w:rPr>
          <w:lang w:val="fr-FR"/>
        </w:rPr>
      </w:pPr>
      <w:r>
        <w:rPr>
          <w:lang w:val="fr-FR"/>
        </w:rPr>
        <w:t>CR</w:t>
      </w:r>
      <w:r>
        <w:rPr>
          <w:lang w:val="fr-FR"/>
        </w:rPr>
        <w:tab/>
      </w:r>
      <w:r w:rsidR="009A6DC2">
        <w:rPr>
          <w:lang w:val="fr-FR"/>
        </w:rPr>
        <w:tab/>
        <w:t>Coordonnateur Résident</w:t>
      </w:r>
    </w:p>
    <w:p w:rsidR="00D33E70" w:rsidRDefault="00B853B0" w:rsidP="007D2C4A">
      <w:pPr>
        <w:spacing w:before="0" w:after="0"/>
        <w:rPr>
          <w:spacing w:val="42"/>
          <w:lang w:val="fr-FR"/>
        </w:rPr>
      </w:pPr>
      <w:r w:rsidRPr="00BE23BF">
        <w:rPr>
          <w:spacing w:val="-2"/>
          <w:lang w:val="fr-FR"/>
        </w:rPr>
        <w:t>DOTS</w:t>
      </w:r>
      <w:r w:rsidRPr="00BE23BF">
        <w:rPr>
          <w:spacing w:val="-2"/>
          <w:lang w:val="fr-FR"/>
        </w:rPr>
        <w:tab/>
      </w:r>
      <w:r w:rsidR="009A6DC2">
        <w:rPr>
          <w:spacing w:val="-2"/>
          <w:lang w:val="fr-FR"/>
        </w:rPr>
        <w:tab/>
      </w:r>
      <w:r w:rsidRPr="00BE23BF">
        <w:rPr>
          <w:lang w:val="fr-FR"/>
        </w:rPr>
        <w:t>Stratégie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traitement</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la</w:t>
      </w:r>
      <w:r w:rsidRPr="00BE23BF">
        <w:rPr>
          <w:spacing w:val="3"/>
          <w:lang w:val="fr-FR"/>
        </w:rPr>
        <w:t xml:space="preserve"> </w:t>
      </w:r>
      <w:r w:rsidRPr="00BE23BF">
        <w:rPr>
          <w:lang w:val="fr-FR"/>
        </w:rPr>
        <w:t>tuberculose</w:t>
      </w:r>
      <w:r w:rsidRPr="00BE23BF">
        <w:rPr>
          <w:spacing w:val="3"/>
          <w:lang w:val="fr-FR"/>
        </w:rPr>
        <w:t xml:space="preserve"> </w:t>
      </w:r>
      <w:r w:rsidRPr="00BE23BF">
        <w:rPr>
          <w:lang w:val="fr-FR"/>
        </w:rPr>
        <w:t>(Directly</w:t>
      </w:r>
      <w:r w:rsidRPr="00BE23BF">
        <w:rPr>
          <w:spacing w:val="3"/>
          <w:lang w:val="fr-FR"/>
        </w:rPr>
        <w:t xml:space="preserve"> </w:t>
      </w:r>
      <w:r w:rsidRPr="00BE23BF">
        <w:rPr>
          <w:lang w:val="fr-FR"/>
        </w:rPr>
        <w:t>-</w:t>
      </w:r>
      <w:r w:rsidRPr="00BE23BF">
        <w:rPr>
          <w:spacing w:val="3"/>
          <w:lang w:val="fr-FR"/>
        </w:rPr>
        <w:t xml:space="preserve"> </w:t>
      </w:r>
      <w:r w:rsidRPr="00BE23BF">
        <w:rPr>
          <w:lang w:val="fr-FR"/>
        </w:rPr>
        <w:t>Observed</w:t>
      </w:r>
      <w:r w:rsidRPr="00BE23BF">
        <w:rPr>
          <w:spacing w:val="-4"/>
          <w:lang w:val="fr-FR"/>
        </w:rPr>
        <w:t xml:space="preserve"> </w:t>
      </w:r>
      <w:r w:rsidRPr="00BE23BF">
        <w:rPr>
          <w:spacing w:val="-2"/>
          <w:lang w:val="fr-FR"/>
        </w:rPr>
        <w:t>Treatment</w:t>
      </w:r>
      <w:r w:rsidRPr="00BE23BF">
        <w:rPr>
          <w:spacing w:val="3"/>
          <w:lang w:val="fr-FR"/>
        </w:rPr>
        <w:t xml:space="preserve"> </w:t>
      </w:r>
      <w:r w:rsidRPr="00BE23BF">
        <w:rPr>
          <w:spacing w:val="-2"/>
          <w:lang w:val="fr-FR"/>
        </w:rPr>
        <w:t>Course)</w:t>
      </w:r>
      <w:r w:rsidRPr="00BE23BF">
        <w:rPr>
          <w:spacing w:val="42"/>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DSCRP</w:t>
      </w:r>
      <w:r w:rsidRPr="00BE23BF">
        <w:rPr>
          <w:lang w:val="fr-FR"/>
        </w:rPr>
        <w:tab/>
      </w:r>
      <w:r w:rsidR="009A6DC2">
        <w:rPr>
          <w:lang w:val="fr-FR"/>
        </w:rPr>
        <w:tab/>
      </w:r>
      <w:r w:rsidRPr="00BE23BF">
        <w:rPr>
          <w:lang w:val="fr-FR"/>
        </w:rPr>
        <w:t>Document</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Stratégie</w:t>
      </w:r>
      <w:r w:rsidRPr="00BE23BF">
        <w:rPr>
          <w:spacing w:val="3"/>
          <w:lang w:val="fr-FR"/>
        </w:rPr>
        <w:t xml:space="preserve"> </w:t>
      </w:r>
      <w:r w:rsidRPr="00BE23BF">
        <w:rPr>
          <w:lang w:val="fr-FR"/>
        </w:rPr>
        <w:t>Croissance</w:t>
      </w:r>
      <w:r w:rsidRPr="00BE23BF">
        <w:rPr>
          <w:spacing w:val="3"/>
          <w:lang w:val="fr-FR"/>
        </w:rPr>
        <w:t xml:space="preserve"> </w:t>
      </w:r>
      <w:r w:rsidRPr="00BE23BF">
        <w:rPr>
          <w:lang w:val="fr-FR"/>
        </w:rPr>
        <w:t>et</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Réduction</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la</w:t>
      </w:r>
      <w:r w:rsidRPr="00BE23BF">
        <w:rPr>
          <w:spacing w:val="3"/>
          <w:lang w:val="fr-FR"/>
        </w:rPr>
        <w:t xml:space="preserve"> </w:t>
      </w:r>
      <w:r w:rsidRPr="00BE23BF">
        <w:rPr>
          <w:spacing w:val="-2"/>
          <w:lang w:val="fr-FR"/>
        </w:rPr>
        <w:t>Pauvreté</w:t>
      </w:r>
    </w:p>
    <w:p w:rsidR="00D33E70" w:rsidRDefault="00B853B0" w:rsidP="007D2C4A">
      <w:pPr>
        <w:spacing w:before="0" w:after="0"/>
        <w:rPr>
          <w:spacing w:val="28"/>
          <w:lang w:val="fr-FR"/>
        </w:rPr>
      </w:pPr>
      <w:r w:rsidRPr="00BE23BF">
        <w:rPr>
          <w:lang w:val="fr-FR"/>
        </w:rPr>
        <w:t>EBC</w:t>
      </w:r>
      <w:r w:rsidRPr="00BE23BF">
        <w:rPr>
          <w:lang w:val="fr-FR"/>
        </w:rPr>
        <w:tab/>
      </w:r>
      <w:r w:rsidR="009A6DC2">
        <w:rPr>
          <w:lang w:val="fr-FR"/>
        </w:rPr>
        <w:tab/>
      </w:r>
      <w:r w:rsidRPr="00BE23BF">
        <w:rPr>
          <w:lang w:val="fr-FR"/>
        </w:rPr>
        <w:t>Enquête</w:t>
      </w:r>
      <w:r w:rsidRPr="00BE23BF">
        <w:rPr>
          <w:spacing w:val="3"/>
          <w:lang w:val="fr-FR"/>
        </w:rPr>
        <w:t xml:space="preserve"> </w:t>
      </w:r>
      <w:r w:rsidRPr="00BE23BF">
        <w:rPr>
          <w:lang w:val="fr-FR"/>
        </w:rPr>
        <w:t>Budget</w:t>
      </w:r>
      <w:r w:rsidRPr="00BE23BF">
        <w:rPr>
          <w:spacing w:val="3"/>
          <w:lang w:val="fr-FR"/>
        </w:rPr>
        <w:t xml:space="preserve"> </w:t>
      </w:r>
      <w:r w:rsidRPr="00BE23BF">
        <w:rPr>
          <w:lang w:val="fr-FR"/>
        </w:rPr>
        <w:t>-</w:t>
      </w:r>
      <w:r w:rsidRPr="00BE23BF">
        <w:rPr>
          <w:spacing w:val="3"/>
          <w:lang w:val="fr-FR"/>
        </w:rPr>
        <w:t xml:space="preserve"> </w:t>
      </w:r>
      <w:r w:rsidRPr="00BE23BF">
        <w:rPr>
          <w:spacing w:val="-2"/>
          <w:lang w:val="fr-FR"/>
        </w:rPr>
        <w:t>Consommation</w:t>
      </w:r>
      <w:r w:rsidRPr="00BE23BF">
        <w:rPr>
          <w:spacing w:val="28"/>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EDS</w:t>
      </w:r>
      <w:r w:rsidRPr="00BE23BF">
        <w:rPr>
          <w:lang w:val="fr-FR"/>
        </w:rPr>
        <w:tab/>
      </w:r>
      <w:r w:rsidR="009A6DC2">
        <w:rPr>
          <w:lang w:val="fr-FR"/>
        </w:rPr>
        <w:tab/>
      </w:r>
      <w:r w:rsidRPr="00BE23BF">
        <w:rPr>
          <w:lang w:val="fr-FR"/>
        </w:rPr>
        <w:t>Enquête</w:t>
      </w:r>
      <w:r w:rsidRPr="00BE23BF">
        <w:rPr>
          <w:spacing w:val="3"/>
          <w:lang w:val="fr-FR"/>
        </w:rPr>
        <w:t xml:space="preserve"> </w:t>
      </w:r>
      <w:r w:rsidRPr="00BE23BF">
        <w:rPr>
          <w:lang w:val="fr-FR"/>
        </w:rPr>
        <w:t>Démographique</w:t>
      </w:r>
      <w:r w:rsidRPr="00BE23BF">
        <w:rPr>
          <w:spacing w:val="3"/>
          <w:lang w:val="fr-FR"/>
        </w:rPr>
        <w:t xml:space="preserve"> </w:t>
      </w:r>
      <w:r w:rsidRPr="00BE23BF">
        <w:rPr>
          <w:lang w:val="fr-FR"/>
        </w:rPr>
        <w:t>et</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Santé</w:t>
      </w:r>
    </w:p>
    <w:p w:rsidR="00D33E70" w:rsidRDefault="00B853B0" w:rsidP="007D2C4A">
      <w:pPr>
        <w:spacing w:before="0" w:after="0"/>
        <w:rPr>
          <w:spacing w:val="35"/>
          <w:lang w:val="fr-FR"/>
        </w:rPr>
      </w:pPr>
      <w:r w:rsidRPr="00BE23BF">
        <w:rPr>
          <w:lang w:val="fr-FR"/>
        </w:rPr>
        <w:t>EIM</w:t>
      </w:r>
      <w:r w:rsidRPr="00BE23BF">
        <w:rPr>
          <w:lang w:val="fr-FR"/>
        </w:rPr>
        <w:tab/>
      </w:r>
      <w:r w:rsidR="009A6DC2">
        <w:rPr>
          <w:lang w:val="fr-FR"/>
        </w:rPr>
        <w:tab/>
      </w:r>
      <w:r w:rsidRPr="00BE23BF">
        <w:rPr>
          <w:lang w:val="fr-FR"/>
        </w:rPr>
        <w:t>Enquête</w:t>
      </w:r>
      <w:r w:rsidRPr="00BE23BF">
        <w:rPr>
          <w:spacing w:val="3"/>
          <w:lang w:val="fr-FR"/>
        </w:rPr>
        <w:t xml:space="preserve"> </w:t>
      </w:r>
      <w:r w:rsidRPr="00BE23BF">
        <w:rPr>
          <w:lang w:val="fr-FR"/>
        </w:rPr>
        <w:t>Intégrale</w:t>
      </w:r>
      <w:r w:rsidRPr="00BE23BF">
        <w:rPr>
          <w:spacing w:val="3"/>
          <w:lang w:val="fr-FR"/>
        </w:rPr>
        <w:t xml:space="preserve"> </w:t>
      </w:r>
      <w:r w:rsidRPr="00BE23BF">
        <w:rPr>
          <w:lang w:val="fr-FR"/>
        </w:rPr>
        <w:t>auprès</w:t>
      </w:r>
      <w:r w:rsidRPr="00BE23BF">
        <w:rPr>
          <w:spacing w:val="3"/>
          <w:lang w:val="fr-FR"/>
        </w:rPr>
        <w:t xml:space="preserve"> </w:t>
      </w:r>
      <w:r w:rsidRPr="00BE23BF">
        <w:rPr>
          <w:lang w:val="fr-FR"/>
        </w:rPr>
        <w:t>des</w:t>
      </w:r>
      <w:r w:rsidRPr="00BE23BF">
        <w:rPr>
          <w:spacing w:val="3"/>
          <w:lang w:val="fr-FR"/>
        </w:rPr>
        <w:t xml:space="preserve"> </w:t>
      </w:r>
      <w:r w:rsidRPr="00BE23BF">
        <w:rPr>
          <w:lang w:val="fr-FR"/>
        </w:rPr>
        <w:t>Ménages</w:t>
      </w:r>
      <w:r w:rsidRPr="00BE23BF">
        <w:rPr>
          <w:spacing w:val="35"/>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EP</w:t>
      </w:r>
      <w:r w:rsidRPr="00BE23BF">
        <w:rPr>
          <w:lang w:val="fr-FR"/>
        </w:rPr>
        <w:tab/>
      </w:r>
      <w:r w:rsidR="009A6DC2">
        <w:rPr>
          <w:lang w:val="fr-FR"/>
        </w:rPr>
        <w:tab/>
      </w:r>
      <w:r w:rsidRPr="00BE23BF">
        <w:rPr>
          <w:spacing w:val="-2"/>
          <w:lang w:val="fr-FR"/>
        </w:rPr>
        <w:t>Effet</w:t>
      </w:r>
      <w:r w:rsidRPr="00BE23BF">
        <w:rPr>
          <w:spacing w:val="3"/>
          <w:lang w:val="fr-FR"/>
        </w:rPr>
        <w:t xml:space="preserve"> </w:t>
      </w:r>
      <w:r w:rsidRPr="00BE23BF">
        <w:rPr>
          <w:spacing w:val="-2"/>
          <w:lang w:val="fr-FR"/>
        </w:rPr>
        <w:t>Programme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pays</w:t>
      </w:r>
    </w:p>
    <w:p w:rsidR="00B853B0" w:rsidRPr="00BE23BF" w:rsidRDefault="00B853B0" w:rsidP="007D2C4A">
      <w:pPr>
        <w:spacing w:before="0" w:after="0"/>
        <w:rPr>
          <w:rFonts w:eastAsia="Myriad Pro" w:cs="Myriad Pro"/>
          <w:szCs w:val="16"/>
          <w:lang w:val="fr-FR"/>
        </w:rPr>
      </w:pPr>
      <w:r w:rsidRPr="00BE23BF">
        <w:rPr>
          <w:lang w:val="fr-FR"/>
        </w:rPr>
        <w:t>EPT</w:t>
      </w:r>
      <w:r w:rsidRPr="00BE23BF">
        <w:rPr>
          <w:lang w:val="fr-FR"/>
        </w:rPr>
        <w:tab/>
      </w:r>
      <w:r w:rsidR="009A6DC2">
        <w:rPr>
          <w:lang w:val="fr-FR"/>
        </w:rPr>
        <w:tab/>
      </w:r>
      <w:r w:rsidRPr="00BE23BF">
        <w:rPr>
          <w:lang w:val="fr-FR"/>
        </w:rPr>
        <w:t>Education</w:t>
      </w:r>
      <w:r w:rsidRPr="00BE23BF">
        <w:rPr>
          <w:spacing w:val="3"/>
          <w:lang w:val="fr-FR"/>
        </w:rPr>
        <w:t xml:space="preserve"> </w:t>
      </w:r>
      <w:r w:rsidRPr="00BE23BF">
        <w:rPr>
          <w:spacing w:val="-2"/>
          <w:lang w:val="fr-FR"/>
        </w:rPr>
        <w:t>Pour</w:t>
      </w:r>
      <w:r w:rsidRPr="00BE23BF">
        <w:rPr>
          <w:spacing w:val="-4"/>
          <w:lang w:val="fr-FR"/>
        </w:rPr>
        <w:t xml:space="preserve"> Tous</w:t>
      </w:r>
    </w:p>
    <w:p w:rsidR="00D33E70" w:rsidRDefault="009A6DC2" w:rsidP="007D2C4A">
      <w:pPr>
        <w:spacing w:before="0" w:after="0"/>
        <w:rPr>
          <w:spacing w:val="27"/>
          <w:lang w:val="fr-FR"/>
        </w:rPr>
      </w:pPr>
      <w:r>
        <w:rPr>
          <w:lang w:val="fr-FR"/>
        </w:rPr>
        <w:t>EVF</w:t>
      </w:r>
      <w:r>
        <w:rPr>
          <w:lang w:val="fr-FR"/>
        </w:rPr>
        <w:tab/>
      </w:r>
      <w:r>
        <w:rPr>
          <w:lang w:val="fr-FR"/>
        </w:rPr>
        <w:tab/>
      </w:r>
      <w:r w:rsidR="00B853B0" w:rsidRPr="00BE23BF">
        <w:rPr>
          <w:lang w:val="fr-FR"/>
        </w:rPr>
        <w:t>Éducation</w:t>
      </w:r>
      <w:r w:rsidR="00B853B0" w:rsidRPr="00BE23BF">
        <w:rPr>
          <w:spacing w:val="3"/>
          <w:lang w:val="fr-FR"/>
        </w:rPr>
        <w:t xml:space="preserve"> </w:t>
      </w:r>
      <w:r w:rsidR="00B853B0" w:rsidRPr="00BE23BF">
        <w:rPr>
          <w:lang w:val="fr-FR"/>
        </w:rPr>
        <w:t>à</w:t>
      </w:r>
      <w:r w:rsidR="00B853B0" w:rsidRPr="00BE23BF">
        <w:rPr>
          <w:spacing w:val="3"/>
          <w:lang w:val="fr-FR"/>
        </w:rPr>
        <w:t xml:space="preserve"> </w:t>
      </w:r>
      <w:r w:rsidR="00B853B0" w:rsidRPr="00BE23BF">
        <w:rPr>
          <w:lang w:val="fr-FR"/>
        </w:rPr>
        <w:t>la</w:t>
      </w:r>
      <w:r w:rsidR="00B853B0" w:rsidRPr="00BE23BF">
        <w:rPr>
          <w:spacing w:val="-3"/>
          <w:lang w:val="fr-FR"/>
        </w:rPr>
        <w:t xml:space="preserve"> </w:t>
      </w:r>
      <w:r w:rsidR="00B853B0" w:rsidRPr="00BE23BF">
        <w:rPr>
          <w:spacing w:val="-2"/>
          <w:lang w:val="fr-FR"/>
        </w:rPr>
        <w:t>Vie</w:t>
      </w:r>
      <w:r w:rsidR="00B853B0" w:rsidRPr="00BE23BF">
        <w:rPr>
          <w:spacing w:val="3"/>
          <w:lang w:val="fr-FR"/>
        </w:rPr>
        <w:t xml:space="preserve"> </w:t>
      </w:r>
      <w:r w:rsidR="00B853B0" w:rsidRPr="00BE23BF">
        <w:rPr>
          <w:spacing w:val="-2"/>
          <w:lang w:val="fr-FR"/>
        </w:rPr>
        <w:t>Familiale</w:t>
      </w:r>
      <w:r w:rsidR="00B853B0" w:rsidRPr="00BE23BF">
        <w:rPr>
          <w:spacing w:val="27"/>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EVIH</w:t>
      </w:r>
      <w:r w:rsidRPr="00BE23BF">
        <w:rPr>
          <w:lang w:val="fr-FR"/>
        </w:rPr>
        <w:tab/>
      </w:r>
      <w:r w:rsidR="009A6DC2">
        <w:rPr>
          <w:lang w:val="fr-FR"/>
        </w:rPr>
        <w:tab/>
      </w:r>
      <w:r w:rsidRPr="00BE23BF">
        <w:rPr>
          <w:lang w:val="fr-FR"/>
        </w:rPr>
        <w:t>Enquête</w:t>
      </w:r>
      <w:r w:rsidRPr="00BE23BF">
        <w:rPr>
          <w:spacing w:val="3"/>
          <w:lang w:val="fr-FR"/>
        </w:rPr>
        <w:t xml:space="preserve"> </w:t>
      </w:r>
      <w:r w:rsidRPr="00BE23BF">
        <w:rPr>
          <w:lang w:val="fr-FR"/>
        </w:rPr>
        <w:t>sur</w:t>
      </w:r>
      <w:r w:rsidRPr="00BE23BF">
        <w:rPr>
          <w:spacing w:val="3"/>
          <w:lang w:val="fr-FR"/>
        </w:rPr>
        <w:t xml:space="preserve"> </w:t>
      </w:r>
      <w:r w:rsidRPr="00BE23BF">
        <w:rPr>
          <w:lang w:val="fr-FR"/>
        </w:rPr>
        <w:t>le</w:t>
      </w:r>
      <w:r w:rsidRPr="00BE23BF">
        <w:rPr>
          <w:spacing w:val="-3"/>
          <w:lang w:val="fr-FR"/>
        </w:rPr>
        <w:t xml:space="preserve"> </w:t>
      </w:r>
      <w:r w:rsidRPr="00BE23BF">
        <w:rPr>
          <w:lang w:val="fr-FR"/>
        </w:rPr>
        <w:t>VIH</w:t>
      </w:r>
      <w:r w:rsidRPr="00BE23BF">
        <w:rPr>
          <w:spacing w:val="3"/>
          <w:lang w:val="fr-FR"/>
        </w:rPr>
        <w:t xml:space="preserve"> </w:t>
      </w:r>
      <w:r w:rsidRPr="00BE23BF">
        <w:rPr>
          <w:lang w:val="fr-FR"/>
        </w:rPr>
        <w:t>/</w:t>
      </w:r>
      <w:r w:rsidRPr="00BE23BF">
        <w:rPr>
          <w:spacing w:val="3"/>
          <w:lang w:val="fr-FR"/>
        </w:rPr>
        <w:t xml:space="preserve"> </w:t>
      </w:r>
      <w:r w:rsidRPr="00BE23BF">
        <w:rPr>
          <w:lang w:val="fr-FR"/>
        </w:rPr>
        <w:t>SIDA</w:t>
      </w:r>
    </w:p>
    <w:p w:rsidR="00B853B0" w:rsidRPr="00BE23BF" w:rsidRDefault="00B853B0" w:rsidP="007D2C4A">
      <w:pPr>
        <w:spacing w:before="0" w:after="0"/>
        <w:rPr>
          <w:rFonts w:eastAsia="Myriad Pro" w:cs="Myriad Pro"/>
          <w:szCs w:val="16"/>
          <w:lang w:val="fr-FR"/>
        </w:rPr>
      </w:pPr>
      <w:r w:rsidRPr="00BE23BF">
        <w:rPr>
          <w:spacing w:val="-4"/>
          <w:lang w:val="fr-FR"/>
        </w:rPr>
        <w:t>FADC</w:t>
      </w:r>
      <w:r w:rsidRPr="00BE23BF">
        <w:rPr>
          <w:spacing w:val="-4"/>
          <w:lang w:val="fr-FR"/>
        </w:rPr>
        <w:tab/>
      </w:r>
      <w:r w:rsidR="009A6DC2">
        <w:rPr>
          <w:spacing w:val="-4"/>
          <w:lang w:val="fr-FR"/>
        </w:rPr>
        <w:tab/>
      </w:r>
      <w:r w:rsidRPr="00BE23BF">
        <w:rPr>
          <w:spacing w:val="-2"/>
          <w:lang w:val="fr-FR"/>
        </w:rPr>
        <w:t>Fonds</w:t>
      </w:r>
      <w:r w:rsidRPr="00BE23BF">
        <w:rPr>
          <w:spacing w:val="3"/>
          <w:lang w:val="fr-FR"/>
        </w:rPr>
        <w:t xml:space="preserve"> </w:t>
      </w:r>
      <w:r w:rsidRPr="00BE23BF">
        <w:rPr>
          <w:lang w:val="fr-FR"/>
        </w:rPr>
        <w:t>d'appui</w:t>
      </w:r>
      <w:r w:rsidRPr="00BE23BF">
        <w:rPr>
          <w:spacing w:val="3"/>
          <w:lang w:val="fr-FR"/>
        </w:rPr>
        <w:t xml:space="preserve"> </w:t>
      </w:r>
      <w:r w:rsidRPr="00BE23BF">
        <w:rPr>
          <w:lang w:val="fr-FR"/>
        </w:rPr>
        <w:t>au</w:t>
      </w:r>
      <w:r w:rsidRPr="00BE23BF">
        <w:rPr>
          <w:spacing w:val="3"/>
          <w:lang w:val="fr-FR"/>
        </w:rPr>
        <w:t xml:space="preserve"> </w:t>
      </w:r>
      <w:r w:rsidRPr="00BE23BF">
        <w:rPr>
          <w:lang w:val="fr-FR"/>
        </w:rPr>
        <w:t>développement</w:t>
      </w:r>
      <w:r w:rsidRPr="00BE23BF">
        <w:rPr>
          <w:spacing w:val="3"/>
          <w:lang w:val="fr-FR"/>
        </w:rPr>
        <w:t xml:space="preserve"> </w:t>
      </w:r>
      <w:r w:rsidRPr="00BE23BF">
        <w:rPr>
          <w:lang w:val="fr-FR"/>
        </w:rPr>
        <w:t>communautaire</w:t>
      </w:r>
    </w:p>
    <w:p w:rsidR="00D33E70" w:rsidRDefault="00B853B0" w:rsidP="007D2C4A">
      <w:pPr>
        <w:spacing w:before="0" w:after="0"/>
        <w:rPr>
          <w:spacing w:val="33"/>
          <w:lang w:val="fr-FR"/>
        </w:rPr>
      </w:pPr>
      <w:r w:rsidRPr="00BE23BF">
        <w:rPr>
          <w:spacing w:val="-6"/>
          <w:lang w:val="fr-FR"/>
        </w:rPr>
        <w:t>FAO</w:t>
      </w:r>
      <w:r w:rsidRPr="00BE23BF">
        <w:rPr>
          <w:spacing w:val="-6"/>
          <w:lang w:val="fr-FR"/>
        </w:rPr>
        <w:tab/>
      </w:r>
      <w:r w:rsidR="009A6DC2">
        <w:rPr>
          <w:spacing w:val="-6"/>
          <w:lang w:val="fr-FR"/>
        </w:rPr>
        <w:tab/>
      </w:r>
      <w:r w:rsidRPr="00BE23BF">
        <w:rPr>
          <w:lang w:val="fr-FR"/>
        </w:rPr>
        <w:t>Organisation</w:t>
      </w:r>
      <w:r w:rsidRPr="00BE23BF">
        <w:rPr>
          <w:spacing w:val="3"/>
          <w:lang w:val="fr-FR"/>
        </w:rPr>
        <w:t xml:space="preserve"> </w:t>
      </w:r>
      <w:r w:rsidRPr="00BE23BF">
        <w:rPr>
          <w:lang w:val="fr-FR"/>
        </w:rPr>
        <w:t>des</w:t>
      </w:r>
      <w:r w:rsidRPr="00BE23BF">
        <w:rPr>
          <w:spacing w:val="3"/>
          <w:lang w:val="fr-FR"/>
        </w:rPr>
        <w:t xml:space="preserve"> </w:t>
      </w:r>
      <w:r w:rsidRPr="00BE23BF">
        <w:rPr>
          <w:lang w:val="fr-FR"/>
        </w:rPr>
        <w:t>Nations</w:t>
      </w:r>
      <w:r w:rsidRPr="00BE23BF">
        <w:rPr>
          <w:spacing w:val="3"/>
          <w:lang w:val="fr-FR"/>
        </w:rPr>
        <w:t xml:space="preserve"> </w:t>
      </w:r>
      <w:r w:rsidRPr="00BE23BF">
        <w:rPr>
          <w:lang w:val="fr-FR"/>
        </w:rPr>
        <w:t>Unies</w:t>
      </w:r>
      <w:r w:rsidRPr="00BE23BF">
        <w:rPr>
          <w:spacing w:val="3"/>
          <w:lang w:val="fr-FR"/>
        </w:rPr>
        <w:t xml:space="preserve"> </w:t>
      </w:r>
      <w:r w:rsidRPr="00BE23BF">
        <w:rPr>
          <w:lang w:val="fr-FR"/>
        </w:rPr>
        <w:t>pour</w:t>
      </w:r>
      <w:r w:rsidRPr="00BE23BF">
        <w:rPr>
          <w:spacing w:val="3"/>
          <w:lang w:val="fr-FR"/>
        </w:rPr>
        <w:t xml:space="preserve"> </w:t>
      </w:r>
      <w:r w:rsidRPr="00BE23BF">
        <w:rPr>
          <w:spacing w:val="-2"/>
          <w:lang w:val="fr-FR"/>
        </w:rPr>
        <w:t>l'Alimentation</w:t>
      </w:r>
      <w:r w:rsidRPr="00BE23BF">
        <w:rPr>
          <w:spacing w:val="3"/>
          <w:lang w:val="fr-FR"/>
        </w:rPr>
        <w:t xml:space="preserve"> </w:t>
      </w:r>
      <w:r w:rsidRPr="00BE23BF">
        <w:rPr>
          <w:lang w:val="fr-FR"/>
        </w:rPr>
        <w:t>et</w:t>
      </w:r>
      <w:r w:rsidRPr="00BE23BF">
        <w:rPr>
          <w:spacing w:val="3"/>
          <w:lang w:val="fr-FR"/>
        </w:rPr>
        <w:t xml:space="preserve"> </w:t>
      </w:r>
      <w:r w:rsidRPr="00BE23BF">
        <w:rPr>
          <w:spacing w:val="-2"/>
          <w:lang w:val="fr-FR"/>
        </w:rPr>
        <w:t>l'Agriculture</w:t>
      </w:r>
      <w:r w:rsidRPr="00BE23BF">
        <w:rPr>
          <w:spacing w:val="33"/>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FC</w:t>
      </w:r>
      <w:r w:rsidRPr="00BE23BF">
        <w:rPr>
          <w:spacing w:val="3"/>
          <w:lang w:val="fr-FR"/>
        </w:rPr>
        <w:t xml:space="preserve"> </w:t>
      </w:r>
      <w:r w:rsidRPr="00BE23BF">
        <w:rPr>
          <w:lang w:val="fr-FR"/>
        </w:rPr>
        <w:t>/</w:t>
      </w:r>
      <w:r w:rsidRPr="00BE23BF">
        <w:rPr>
          <w:spacing w:val="3"/>
          <w:lang w:val="fr-FR"/>
        </w:rPr>
        <w:t xml:space="preserve"> </w:t>
      </w:r>
      <w:r w:rsidRPr="00BE23BF">
        <w:rPr>
          <w:lang w:val="fr-FR"/>
        </w:rPr>
        <w:t>KMF</w:t>
      </w:r>
      <w:r w:rsidR="009A6DC2">
        <w:rPr>
          <w:lang w:val="fr-FR"/>
        </w:rPr>
        <w:tab/>
      </w:r>
      <w:r w:rsidRPr="00BE23BF">
        <w:rPr>
          <w:lang w:val="fr-FR"/>
        </w:rPr>
        <w:t>Franc</w:t>
      </w:r>
      <w:r w:rsidRPr="00BE23BF">
        <w:rPr>
          <w:spacing w:val="3"/>
          <w:lang w:val="fr-FR"/>
        </w:rPr>
        <w:t xml:space="preserve"> </w:t>
      </w:r>
      <w:r w:rsidRPr="00BE23BF">
        <w:rPr>
          <w:lang w:val="fr-FR"/>
        </w:rPr>
        <w:t>Comorien</w:t>
      </w:r>
    </w:p>
    <w:p w:rsidR="00B853B0" w:rsidRPr="00BE23BF" w:rsidRDefault="00B853B0" w:rsidP="007D2C4A">
      <w:pPr>
        <w:spacing w:before="0" w:after="0"/>
        <w:rPr>
          <w:rFonts w:eastAsia="Myriad Pro" w:cs="Myriad Pro"/>
          <w:szCs w:val="16"/>
          <w:lang w:val="fr-FR"/>
        </w:rPr>
      </w:pPr>
      <w:r w:rsidRPr="00BE23BF">
        <w:rPr>
          <w:lang w:val="fr-FR"/>
        </w:rPr>
        <w:t>FED</w:t>
      </w:r>
      <w:r w:rsidR="009A6DC2">
        <w:rPr>
          <w:lang w:val="fr-FR"/>
        </w:rPr>
        <w:tab/>
      </w:r>
      <w:r w:rsidR="009A6DC2">
        <w:rPr>
          <w:lang w:val="fr-FR"/>
        </w:rPr>
        <w:tab/>
      </w:r>
      <w:r w:rsidRPr="00BE23BF">
        <w:rPr>
          <w:lang w:val="fr-FR"/>
        </w:rPr>
        <w:t>Fonds</w:t>
      </w:r>
      <w:r w:rsidRPr="00BE23BF">
        <w:rPr>
          <w:spacing w:val="3"/>
          <w:lang w:val="fr-FR"/>
        </w:rPr>
        <w:t xml:space="preserve"> </w:t>
      </w:r>
      <w:r w:rsidRPr="00BE23BF">
        <w:rPr>
          <w:lang w:val="fr-FR"/>
        </w:rPr>
        <w:t>Européen</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le</w:t>
      </w:r>
      <w:r w:rsidRPr="00BE23BF">
        <w:rPr>
          <w:spacing w:val="3"/>
          <w:lang w:val="fr-FR"/>
        </w:rPr>
        <w:t xml:space="preserve"> </w:t>
      </w:r>
      <w:r w:rsidRPr="00BE23BF">
        <w:rPr>
          <w:lang w:val="fr-FR"/>
        </w:rPr>
        <w:t>Développement</w:t>
      </w:r>
    </w:p>
    <w:p w:rsidR="00D33E70" w:rsidRDefault="00B853B0" w:rsidP="007D2C4A">
      <w:pPr>
        <w:spacing w:before="0" w:after="0"/>
        <w:rPr>
          <w:spacing w:val="57"/>
          <w:lang w:val="fr-FR"/>
        </w:rPr>
      </w:pPr>
      <w:r w:rsidRPr="00BE23BF">
        <w:rPr>
          <w:lang w:val="fr-FR"/>
        </w:rPr>
        <w:t>FIDA</w:t>
      </w:r>
      <w:r w:rsidRPr="00BE23BF">
        <w:rPr>
          <w:lang w:val="fr-FR"/>
        </w:rPr>
        <w:tab/>
      </w:r>
      <w:r w:rsidR="009A6DC2">
        <w:rPr>
          <w:lang w:val="fr-FR"/>
        </w:rPr>
        <w:tab/>
        <w:t>F</w:t>
      </w:r>
      <w:r w:rsidRPr="00BE23BF">
        <w:rPr>
          <w:lang w:val="fr-FR"/>
        </w:rPr>
        <w:t>onds</w:t>
      </w:r>
      <w:r w:rsidRPr="00BE23BF">
        <w:rPr>
          <w:spacing w:val="3"/>
          <w:lang w:val="fr-FR"/>
        </w:rPr>
        <w:t xml:space="preserve"> </w:t>
      </w:r>
      <w:r w:rsidRPr="00BE23BF">
        <w:rPr>
          <w:lang w:val="fr-FR"/>
        </w:rPr>
        <w:t>International</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le</w:t>
      </w:r>
      <w:r w:rsidRPr="00BE23BF">
        <w:rPr>
          <w:spacing w:val="3"/>
          <w:lang w:val="fr-FR"/>
        </w:rPr>
        <w:t xml:space="preserve"> </w:t>
      </w:r>
      <w:r w:rsidRPr="00BE23BF">
        <w:rPr>
          <w:lang w:val="fr-FR"/>
        </w:rPr>
        <w:t>Développement</w:t>
      </w:r>
      <w:r w:rsidRPr="00BE23BF">
        <w:rPr>
          <w:spacing w:val="3"/>
          <w:lang w:val="fr-FR"/>
        </w:rPr>
        <w:t xml:space="preserve"> </w:t>
      </w:r>
      <w:r w:rsidRPr="00BE23BF">
        <w:rPr>
          <w:lang w:val="fr-FR"/>
        </w:rPr>
        <w:t>Agricole</w:t>
      </w:r>
      <w:r w:rsidRPr="00BE23BF">
        <w:rPr>
          <w:spacing w:val="57"/>
          <w:lang w:val="fr-FR"/>
        </w:rPr>
        <w:t xml:space="preserve"> </w:t>
      </w:r>
    </w:p>
    <w:p w:rsidR="00B853B0" w:rsidRPr="00BE23BF" w:rsidRDefault="00B853B0" w:rsidP="007D2C4A">
      <w:pPr>
        <w:spacing w:before="0" w:after="0"/>
        <w:rPr>
          <w:rFonts w:eastAsia="Myriad Pro" w:cs="Myriad Pro"/>
          <w:szCs w:val="16"/>
          <w:lang w:val="fr-FR"/>
        </w:rPr>
      </w:pPr>
      <w:r w:rsidRPr="00BE23BF">
        <w:rPr>
          <w:spacing w:val="-2"/>
          <w:lang w:val="fr-FR"/>
        </w:rPr>
        <w:t>FMI</w:t>
      </w:r>
      <w:r w:rsidRPr="00BE23BF">
        <w:rPr>
          <w:spacing w:val="-2"/>
          <w:lang w:val="fr-FR"/>
        </w:rPr>
        <w:tab/>
      </w:r>
      <w:r w:rsidR="009A6DC2">
        <w:rPr>
          <w:spacing w:val="-2"/>
          <w:lang w:val="fr-FR"/>
        </w:rPr>
        <w:tab/>
      </w:r>
      <w:r w:rsidRPr="00BE23BF">
        <w:rPr>
          <w:lang w:val="fr-FR"/>
        </w:rPr>
        <w:t>Fonds</w:t>
      </w:r>
      <w:r w:rsidRPr="00BE23BF">
        <w:rPr>
          <w:spacing w:val="3"/>
          <w:lang w:val="fr-FR"/>
        </w:rPr>
        <w:t xml:space="preserve"> </w:t>
      </w:r>
      <w:r w:rsidRPr="00BE23BF">
        <w:rPr>
          <w:lang w:val="fr-FR"/>
        </w:rPr>
        <w:t>Monétaire</w:t>
      </w:r>
      <w:r w:rsidRPr="00BE23BF">
        <w:rPr>
          <w:spacing w:val="3"/>
          <w:lang w:val="fr-FR"/>
        </w:rPr>
        <w:t xml:space="preserve"> </w:t>
      </w:r>
      <w:r w:rsidRPr="00BE23BF">
        <w:rPr>
          <w:lang w:val="fr-FR"/>
        </w:rPr>
        <w:t>International</w:t>
      </w:r>
    </w:p>
    <w:p w:rsidR="00D33E70" w:rsidRDefault="00B853B0" w:rsidP="007D2C4A">
      <w:pPr>
        <w:spacing w:before="0" w:after="0"/>
        <w:rPr>
          <w:spacing w:val="39"/>
          <w:lang w:val="fr-FR"/>
        </w:rPr>
      </w:pPr>
      <w:r w:rsidRPr="00BE23BF">
        <w:rPr>
          <w:lang w:val="fr-FR"/>
        </w:rPr>
        <w:t>FRPC</w:t>
      </w:r>
      <w:r w:rsidRPr="00BE23BF">
        <w:rPr>
          <w:lang w:val="fr-FR"/>
        </w:rPr>
        <w:tab/>
      </w:r>
      <w:r w:rsidR="009A6DC2">
        <w:rPr>
          <w:lang w:val="fr-FR"/>
        </w:rPr>
        <w:tab/>
      </w:r>
      <w:r w:rsidRPr="00BE23BF">
        <w:rPr>
          <w:spacing w:val="-2"/>
          <w:lang w:val="fr-FR"/>
        </w:rPr>
        <w:t>Facilité</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la</w:t>
      </w:r>
      <w:r w:rsidRPr="00BE23BF">
        <w:rPr>
          <w:spacing w:val="3"/>
          <w:lang w:val="fr-FR"/>
        </w:rPr>
        <w:t xml:space="preserve"> </w:t>
      </w:r>
      <w:r w:rsidRPr="00BE23BF">
        <w:rPr>
          <w:lang w:val="fr-FR"/>
        </w:rPr>
        <w:t>Réduction</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la</w:t>
      </w:r>
      <w:r w:rsidRPr="00BE23BF">
        <w:rPr>
          <w:spacing w:val="3"/>
          <w:lang w:val="fr-FR"/>
        </w:rPr>
        <w:t xml:space="preserve"> </w:t>
      </w:r>
      <w:r w:rsidRPr="00BE23BF">
        <w:rPr>
          <w:spacing w:val="-2"/>
          <w:lang w:val="fr-FR"/>
        </w:rPr>
        <w:t>Pauvreté</w:t>
      </w:r>
      <w:r w:rsidRPr="00BE23BF">
        <w:rPr>
          <w:spacing w:val="3"/>
          <w:lang w:val="fr-FR"/>
        </w:rPr>
        <w:t xml:space="preserve"> </w:t>
      </w:r>
      <w:r w:rsidRPr="00BE23BF">
        <w:rPr>
          <w:lang w:val="fr-FR"/>
        </w:rPr>
        <w:t>et</w:t>
      </w:r>
      <w:r w:rsidRPr="00BE23BF">
        <w:rPr>
          <w:spacing w:val="3"/>
          <w:lang w:val="fr-FR"/>
        </w:rPr>
        <w:t xml:space="preserve"> </w:t>
      </w:r>
      <w:r w:rsidRPr="00BE23BF">
        <w:rPr>
          <w:lang w:val="fr-FR"/>
        </w:rPr>
        <w:t>la</w:t>
      </w:r>
      <w:r w:rsidRPr="00BE23BF">
        <w:rPr>
          <w:spacing w:val="3"/>
          <w:lang w:val="fr-FR"/>
        </w:rPr>
        <w:t xml:space="preserve"> </w:t>
      </w:r>
      <w:r w:rsidRPr="00BE23BF">
        <w:rPr>
          <w:lang w:val="fr-FR"/>
        </w:rPr>
        <w:t>Croissance</w:t>
      </w:r>
      <w:r w:rsidRPr="00BE23BF">
        <w:rPr>
          <w:spacing w:val="39"/>
          <w:lang w:val="fr-FR"/>
        </w:rPr>
        <w:t xml:space="preserve"> </w:t>
      </w:r>
    </w:p>
    <w:p w:rsidR="00382B91" w:rsidRDefault="00382B91" w:rsidP="00382B91">
      <w:pPr>
        <w:spacing w:before="0" w:after="0"/>
        <w:rPr>
          <w:lang w:val="fr-FR"/>
        </w:rPr>
      </w:pPr>
      <w:r>
        <w:rPr>
          <w:lang w:val="fr-FR"/>
        </w:rPr>
        <w:t>GTS</w:t>
      </w:r>
      <w:r>
        <w:rPr>
          <w:lang w:val="fr-FR"/>
        </w:rPr>
        <w:tab/>
      </w:r>
      <w:r>
        <w:rPr>
          <w:lang w:val="fr-FR"/>
        </w:rPr>
        <w:tab/>
        <w:t>Groupe Technique Sectoriel</w:t>
      </w:r>
    </w:p>
    <w:p w:rsidR="00B853B0" w:rsidRPr="00BE23BF" w:rsidRDefault="00B853B0" w:rsidP="007D2C4A">
      <w:pPr>
        <w:spacing w:before="0" w:after="0"/>
        <w:rPr>
          <w:rFonts w:eastAsia="Myriad Pro" w:cs="Myriad Pro"/>
          <w:szCs w:val="16"/>
          <w:lang w:val="fr-FR"/>
        </w:rPr>
      </w:pPr>
      <w:r w:rsidRPr="00BE23BF">
        <w:rPr>
          <w:lang w:val="fr-FR"/>
        </w:rPr>
        <w:t>IDH</w:t>
      </w:r>
      <w:r w:rsidRPr="00BE23BF">
        <w:rPr>
          <w:lang w:val="fr-FR"/>
        </w:rPr>
        <w:tab/>
      </w:r>
      <w:r w:rsidR="009A6DC2">
        <w:rPr>
          <w:lang w:val="fr-FR"/>
        </w:rPr>
        <w:tab/>
      </w:r>
      <w:r w:rsidRPr="00BE23BF">
        <w:rPr>
          <w:lang w:val="fr-FR"/>
        </w:rPr>
        <w:t>Indice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Développement</w:t>
      </w:r>
      <w:r w:rsidRPr="00BE23BF">
        <w:rPr>
          <w:spacing w:val="3"/>
          <w:lang w:val="fr-FR"/>
        </w:rPr>
        <w:t xml:space="preserve"> </w:t>
      </w:r>
      <w:r w:rsidRPr="00BE23BF">
        <w:rPr>
          <w:lang w:val="fr-FR"/>
        </w:rPr>
        <w:t>Humain</w:t>
      </w:r>
    </w:p>
    <w:p w:rsidR="00D33E70" w:rsidRDefault="00B853B0" w:rsidP="007D2C4A">
      <w:pPr>
        <w:spacing w:before="0" w:after="0"/>
        <w:rPr>
          <w:spacing w:val="34"/>
          <w:lang w:val="fr-FR"/>
        </w:rPr>
      </w:pPr>
      <w:r w:rsidRPr="00BE23BF">
        <w:rPr>
          <w:lang w:val="fr-FR"/>
        </w:rPr>
        <w:t>IEC</w:t>
      </w:r>
      <w:r w:rsidRPr="00BE23BF">
        <w:rPr>
          <w:lang w:val="fr-FR"/>
        </w:rPr>
        <w:tab/>
      </w:r>
      <w:r w:rsidR="009A6DC2">
        <w:rPr>
          <w:lang w:val="fr-FR"/>
        </w:rPr>
        <w:tab/>
      </w:r>
      <w:r w:rsidRPr="00BE23BF">
        <w:rPr>
          <w:lang w:val="fr-FR"/>
        </w:rPr>
        <w:t>Information</w:t>
      </w:r>
      <w:r w:rsidRPr="00BE23BF">
        <w:rPr>
          <w:spacing w:val="3"/>
          <w:lang w:val="fr-FR"/>
        </w:rPr>
        <w:t xml:space="preserve"> </w:t>
      </w:r>
      <w:r w:rsidRPr="00BE23BF">
        <w:rPr>
          <w:lang w:val="fr-FR"/>
        </w:rPr>
        <w:t>-</w:t>
      </w:r>
      <w:r w:rsidRPr="00BE23BF">
        <w:rPr>
          <w:spacing w:val="3"/>
          <w:lang w:val="fr-FR"/>
        </w:rPr>
        <w:t xml:space="preserve"> </w:t>
      </w:r>
      <w:r w:rsidRPr="00BE23BF">
        <w:rPr>
          <w:lang w:val="fr-FR"/>
        </w:rPr>
        <w:t>Education</w:t>
      </w:r>
      <w:r w:rsidRPr="00BE23BF">
        <w:rPr>
          <w:spacing w:val="3"/>
          <w:lang w:val="fr-FR"/>
        </w:rPr>
        <w:t xml:space="preserve"> </w:t>
      </w:r>
      <w:r w:rsidRPr="00BE23BF">
        <w:rPr>
          <w:lang w:val="fr-FR"/>
        </w:rPr>
        <w:t>-</w:t>
      </w:r>
      <w:r w:rsidRPr="00BE23BF">
        <w:rPr>
          <w:spacing w:val="3"/>
          <w:lang w:val="fr-FR"/>
        </w:rPr>
        <w:t xml:space="preserve"> </w:t>
      </w:r>
      <w:r w:rsidRPr="00BE23BF">
        <w:rPr>
          <w:spacing w:val="-2"/>
          <w:lang w:val="fr-FR"/>
        </w:rPr>
        <w:t>Communication</w:t>
      </w:r>
      <w:r w:rsidRPr="00BE23BF">
        <w:rPr>
          <w:spacing w:val="34"/>
          <w:lang w:val="fr-FR"/>
        </w:rPr>
        <w:t xml:space="preserve"> </w:t>
      </w:r>
    </w:p>
    <w:p w:rsidR="00D33E70" w:rsidRDefault="00B853B0" w:rsidP="007D2C4A">
      <w:pPr>
        <w:spacing w:before="0" w:after="0"/>
        <w:rPr>
          <w:spacing w:val="22"/>
          <w:lang w:val="fr-FR"/>
        </w:rPr>
      </w:pPr>
      <w:r w:rsidRPr="00BE23BF">
        <w:rPr>
          <w:lang w:val="fr-FR"/>
        </w:rPr>
        <w:t>IFD</w:t>
      </w:r>
      <w:r w:rsidRPr="00BE23BF">
        <w:rPr>
          <w:lang w:val="fr-FR"/>
        </w:rPr>
        <w:tab/>
      </w:r>
      <w:r w:rsidR="009A6DC2">
        <w:rPr>
          <w:lang w:val="fr-FR"/>
        </w:rPr>
        <w:tab/>
      </w:r>
      <w:r w:rsidRPr="00BE23BF">
        <w:rPr>
          <w:lang w:val="fr-FR"/>
        </w:rPr>
        <w:t>Institutions</w:t>
      </w:r>
      <w:r w:rsidRPr="00BE23BF">
        <w:rPr>
          <w:spacing w:val="3"/>
          <w:lang w:val="fr-FR"/>
        </w:rPr>
        <w:t xml:space="preserve"> </w:t>
      </w:r>
      <w:r w:rsidRPr="00BE23BF">
        <w:rPr>
          <w:spacing w:val="-2"/>
          <w:lang w:val="fr-FR"/>
        </w:rPr>
        <w:t>Financières</w:t>
      </w:r>
      <w:r w:rsidRPr="00BE23BF">
        <w:rPr>
          <w:spacing w:val="3"/>
          <w:lang w:val="fr-FR"/>
        </w:rPr>
        <w:t xml:space="preserve"> </w:t>
      </w:r>
      <w:r w:rsidRPr="00BE23BF">
        <w:rPr>
          <w:lang w:val="fr-FR"/>
        </w:rPr>
        <w:t>Décentralisées</w:t>
      </w:r>
      <w:r w:rsidRPr="00BE23BF">
        <w:rPr>
          <w:spacing w:val="22"/>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IMF</w:t>
      </w:r>
      <w:r w:rsidRPr="00BE23BF">
        <w:rPr>
          <w:lang w:val="fr-FR"/>
        </w:rPr>
        <w:tab/>
      </w:r>
      <w:r w:rsidR="009A6DC2">
        <w:rPr>
          <w:lang w:val="fr-FR"/>
        </w:rPr>
        <w:tab/>
      </w:r>
      <w:r w:rsidRPr="00BE23BF">
        <w:rPr>
          <w:lang w:val="fr-FR"/>
        </w:rPr>
        <w:t>Institutions</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Microfinance</w:t>
      </w:r>
    </w:p>
    <w:p w:rsidR="00B853B0" w:rsidRPr="00BE23BF" w:rsidRDefault="00B853B0" w:rsidP="007D2C4A">
      <w:pPr>
        <w:spacing w:before="0" w:after="0"/>
        <w:rPr>
          <w:rFonts w:eastAsia="Myriad Pro" w:cs="Myriad Pro"/>
          <w:szCs w:val="16"/>
          <w:lang w:val="fr-FR"/>
        </w:rPr>
      </w:pPr>
      <w:r w:rsidRPr="00BE23BF">
        <w:rPr>
          <w:lang w:val="fr-FR"/>
        </w:rPr>
        <w:t>IPH</w:t>
      </w:r>
      <w:r w:rsidRPr="00BE23BF">
        <w:rPr>
          <w:lang w:val="fr-FR"/>
        </w:rPr>
        <w:tab/>
      </w:r>
      <w:r w:rsidR="009A6DC2">
        <w:rPr>
          <w:lang w:val="fr-FR"/>
        </w:rPr>
        <w:tab/>
      </w:r>
      <w:r w:rsidRPr="00BE23BF">
        <w:rPr>
          <w:lang w:val="fr-FR"/>
        </w:rPr>
        <w:t>Indice</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Pauvreté</w:t>
      </w:r>
      <w:r w:rsidRPr="00BE23BF">
        <w:rPr>
          <w:spacing w:val="3"/>
          <w:lang w:val="fr-FR"/>
        </w:rPr>
        <w:t xml:space="preserve"> </w:t>
      </w:r>
      <w:r w:rsidRPr="00BE23BF">
        <w:rPr>
          <w:lang w:val="fr-FR"/>
        </w:rPr>
        <w:t>Humaine</w:t>
      </w:r>
    </w:p>
    <w:p w:rsidR="00B853B0" w:rsidRPr="00BE23BF" w:rsidRDefault="00B853B0" w:rsidP="007D2C4A">
      <w:pPr>
        <w:spacing w:before="0" w:after="0"/>
        <w:rPr>
          <w:rFonts w:eastAsia="Myriad Pro" w:cs="Myriad Pro"/>
          <w:szCs w:val="16"/>
          <w:lang w:val="fr-FR"/>
        </w:rPr>
      </w:pPr>
      <w:r w:rsidRPr="00BE23BF">
        <w:rPr>
          <w:lang w:val="fr-FR"/>
        </w:rPr>
        <w:t>IPPTE</w:t>
      </w:r>
      <w:r w:rsidRPr="00BE23BF">
        <w:rPr>
          <w:lang w:val="fr-FR"/>
        </w:rPr>
        <w:tab/>
      </w:r>
      <w:r w:rsidR="009A6DC2">
        <w:rPr>
          <w:lang w:val="fr-FR"/>
        </w:rPr>
        <w:tab/>
      </w:r>
      <w:r w:rsidRPr="00BE23BF">
        <w:rPr>
          <w:lang w:val="fr-FR"/>
        </w:rPr>
        <w:t>Initiative</w:t>
      </w:r>
      <w:r w:rsidRPr="00BE23BF">
        <w:rPr>
          <w:spacing w:val="3"/>
          <w:lang w:val="fr-FR"/>
        </w:rPr>
        <w:t xml:space="preserve"> </w:t>
      </w:r>
      <w:r w:rsidRPr="00BE23BF">
        <w:rPr>
          <w:spacing w:val="-2"/>
          <w:lang w:val="fr-FR"/>
        </w:rPr>
        <w:t>Pays</w:t>
      </w:r>
      <w:r w:rsidRPr="00BE23BF">
        <w:rPr>
          <w:spacing w:val="3"/>
          <w:lang w:val="fr-FR"/>
        </w:rPr>
        <w:t xml:space="preserve"> </w:t>
      </w:r>
      <w:r w:rsidRPr="00BE23BF">
        <w:rPr>
          <w:spacing w:val="-2"/>
          <w:lang w:val="fr-FR"/>
        </w:rPr>
        <w:t>Pauvres</w:t>
      </w:r>
      <w:r w:rsidRPr="00BE23BF">
        <w:rPr>
          <w:spacing w:val="-4"/>
          <w:lang w:val="fr-FR"/>
        </w:rPr>
        <w:t xml:space="preserve"> </w:t>
      </w:r>
      <w:r w:rsidRPr="00BE23BF">
        <w:rPr>
          <w:spacing w:val="-3"/>
          <w:lang w:val="fr-FR"/>
        </w:rPr>
        <w:t>Très</w:t>
      </w:r>
      <w:r w:rsidRPr="00BE23BF">
        <w:rPr>
          <w:spacing w:val="3"/>
          <w:lang w:val="fr-FR"/>
        </w:rPr>
        <w:t xml:space="preserve"> </w:t>
      </w:r>
      <w:r w:rsidRPr="00BE23BF">
        <w:rPr>
          <w:lang w:val="fr-FR"/>
        </w:rPr>
        <w:t>Endettés</w:t>
      </w:r>
    </w:p>
    <w:p w:rsidR="00D33E70" w:rsidRDefault="00B853B0" w:rsidP="007D2C4A">
      <w:pPr>
        <w:spacing w:before="0" w:after="0"/>
        <w:rPr>
          <w:spacing w:val="56"/>
          <w:lang w:val="fr-FR"/>
        </w:rPr>
      </w:pPr>
      <w:r w:rsidRPr="00BE23BF">
        <w:rPr>
          <w:lang w:val="fr-FR"/>
        </w:rPr>
        <w:t>ISDR</w:t>
      </w:r>
      <w:r w:rsidRPr="00BE23BF">
        <w:rPr>
          <w:lang w:val="fr-FR"/>
        </w:rPr>
        <w:tab/>
      </w:r>
      <w:r w:rsidR="009A6DC2">
        <w:rPr>
          <w:lang w:val="fr-FR"/>
        </w:rPr>
        <w:tab/>
      </w:r>
      <w:r w:rsidRPr="00BE23BF">
        <w:rPr>
          <w:lang w:val="fr-FR"/>
        </w:rPr>
        <w:t>Stratégie</w:t>
      </w:r>
      <w:r w:rsidRPr="00BE23BF">
        <w:rPr>
          <w:spacing w:val="3"/>
          <w:lang w:val="fr-FR"/>
        </w:rPr>
        <w:t xml:space="preserve"> </w:t>
      </w:r>
      <w:r w:rsidRPr="00BE23BF">
        <w:rPr>
          <w:lang w:val="fr-FR"/>
        </w:rPr>
        <w:t>Internationale</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la</w:t>
      </w:r>
      <w:r w:rsidRPr="00BE23BF">
        <w:rPr>
          <w:spacing w:val="3"/>
          <w:lang w:val="fr-FR"/>
        </w:rPr>
        <w:t xml:space="preserve"> </w:t>
      </w:r>
      <w:r w:rsidRPr="00BE23BF">
        <w:rPr>
          <w:lang w:val="fr-FR"/>
        </w:rPr>
        <w:t>Réduction</w:t>
      </w:r>
      <w:r w:rsidRPr="00BE23BF">
        <w:rPr>
          <w:spacing w:val="3"/>
          <w:lang w:val="fr-FR"/>
        </w:rPr>
        <w:t xml:space="preserve"> </w:t>
      </w:r>
      <w:r w:rsidRPr="00BE23BF">
        <w:rPr>
          <w:lang w:val="fr-FR"/>
        </w:rPr>
        <w:t>des</w:t>
      </w:r>
      <w:r w:rsidRPr="00BE23BF">
        <w:rPr>
          <w:spacing w:val="3"/>
          <w:lang w:val="fr-FR"/>
        </w:rPr>
        <w:t xml:space="preserve"> </w:t>
      </w:r>
      <w:r w:rsidRPr="00BE23BF">
        <w:rPr>
          <w:lang w:val="fr-FR"/>
        </w:rPr>
        <w:t>Risques</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Catastrophes</w:t>
      </w:r>
      <w:r w:rsidRPr="00BE23BF">
        <w:rPr>
          <w:spacing w:val="56"/>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IST</w:t>
      </w:r>
      <w:r w:rsidRPr="00BE23BF">
        <w:rPr>
          <w:lang w:val="fr-FR"/>
        </w:rPr>
        <w:tab/>
      </w:r>
      <w:r w:rsidR="009A6DC2">
        <w:rPr>
          <w:lang w:val="fr-FR"/>
        </w:rPr>
        <w:tab/>
      </w:r>
      <w:r w:rsidRPr="00BE23BF">
        <w:rPr>
          <w:lang w:val="fr-FR"/>
        </w:rPr>
        <w:t>Infections</w:t>
      </w:r>
      <w:r w:rsidRPr="00BE23BF">
        <w:rPr>
          <w:spacing w:val="3"/>
          <w:lang w:val="fr-FR"/>
        </w:rPr>
        <w:t xml:space="preserve"> </w:t>
      </w:r>
      <w:r w:rsidRPr="00BE23BF">
        <w:rPr>
          <w:lang w:val="fr-FR"/>
        </w:rPr>
        <w:t>Sexuellement</w:t>
      </w:r>
      <w:r w:rsidRPr="00BE23BF">
        <w:rPr>
          <w:spacing w:val="-4"/>
          <w:lang w:val="fr-FR"/>
        </w:rPr>
        <w:t xml:space="preserve"> </w:t>
      </w:r>
      <w:r w:rsidRPr="00BE23BF">
        <w:rPr>
          <w:spacing w:val="-2"/>
          <w:lang w:val="fr-FR"/>
        </w:rPr>
        <w:t>Transmissibles</w:t>
      </w:r>
    </w:p>
    <w:p w:rsidR="00D33E70" w:rsidRDefault="00B853B0" w:rsidP="007D2C4A">
      <w:pPr>
        <w:spacing w:before="0" w:after="0"/>
        <w:rPr>
          <w:spacing w:val="32"/>
          <w:lang w:val="fr-FR"/>
        </w:rPr>
      </w:pPr>
      <w:r w:rsidRPr="00BE23BF">
        <w:rPr>
          <w:lang w:val="fr-FR"/>
        </w:rPr>
        <w:t>MA</w:t>
      </w:r>
      <w:r w:rsidRPr="00BE23BF">
        <w:rPr>
          <w:spacing w:val="3"/>
          <w:lang w:val="fr-FR"/>
        </w:rPr>
        <w:t xml:space="preserve"> </w:t>
      </w:r>
      <w:r w:rsidR="009A6DC2">
        <w:rPr>
          <w:lang w:val="fr-FR"/>
        </w:rPr>
        <w:t>–</w:t>
      </w:r>
      <w:r w:rsidRPr="00BE23BF">
        <w:rPr>
          <w:spacing w:val="3"/>
          <w:lang w:val="fr-FR"/>
        </w:rPr>
        <w:t xml:space="preserve"> </w:t>
      </w:r>
      <w:r w:rsidRPr="00BE23BF">
        <w:rPr>
          <w:lang w:val="fr-FR"/>
        </w:rPr>
        <w:t>MWE</w:t>
      </w:r>
      <w:r w:rsidR="009A6DC2">
        <w:rPr>
          <w:lang w:val="fr-FR"/>
        </w:rPr>
        <w:tab/>
      </w:r>
      <w:r w:rsidRPr="00BE23BF">
        <w:rPr>
          <w:lang w:val="fr-FR"/>
        </w:rPr>
        <w:t>Société</w:t>
      </w:r>
      <w:r w:rsidRPr="00BE23BF">
        <w:rPr>
          <w:spacing w:val="3"/>
          <w:lang w:val="fr-FR"/>
        </w:rPr>
        <w:t xml:space="preserve"> </w:t>
      </w:r>
      <w:r w:rsidRPr="00BE23BF">
        <w:rPr>
          <w:lang w:val="fr-FR"/>
        </w:rPr>
        <w:t>d'Eau</w:t>
      </w:r>
      <w:r w:rsidRPr="00BE23BF">
        <w:rPr>
          <w:spacing w:val="3"/>
          <w:lang w:val="fr-FR"/>
        </w:rPr>
        <w:t xml:space="preserve"> </w:t>
      </w:r>
      <w:r w:rsidRPr="00BE23BF">
        <w:rPr>
          <w:lang w:val="fr-FR"/>
        </w:rPr>
        <w:t>et</w:t>
      </w:r>
      <w:r w:rsidRPr="00BE23BF">
        <w:rPr>
          <w:spacing w:val="3"/>
          <w:lang w:val="fr-FR"/>
        </w:rPr>
        <w:t xml:space="preserve"> </w:t>
      </w:r>
      <w:r w:rsidRPr="00BE23BF">
        <w:rPr>
          <w:lang w:val="fr-FR"/>
        </w:rPr>
        <w:t>Electricité</w:t>
      </w:r>
      <w:r w:rsidRPr="00BE23BF">
        <w:rPr>
          <w:spacing w:val="3"/>
          <w:lang w:val="fr-FR"/>
        </w:rPr>
        <w:t xml:space="preserve"> </w:t>
      </w:r>
      <w:r w:rsidRPr="00BE23BF">
        <w:rPr>
          <w:lang w:val="fr-FR"/>
        </w:rPr>
        <w:t>des</w:t>
      </w:r>
      <w:r w:rsidRPr="00BE23BF">
        <w:rPr>
          <w:spacing w:val="3"/>
          <w:lang w:val="fr-FR"/>
        </w:rPr>
        <w:t xml:space="preserve"> </w:t>
      </w:r>
      <w:r w:rsidRPr="00BE23BF">
        <w:rPr>
          <w:spacing w:val="-2"/>
          <w:lang w:val="fr-FR"/>
        </w:rPr>
        <w:t>Comores</w:t>
      </w:r>
      <w:r w:rsidRPr="00BE23BF">
        <w:rPr>
          <w:spacing w:val="32"/>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MECK</w:t>
      </w:r>
      <w:r w:rsidRPr="00BE23BF">
        <w:rPr>
          <w:lang w:val="fr-FR"/>
        </w:rPr>
        <w:tab/>
      </w:r>
      <w:r w:rsidR="009A6DC2">
        <w:rPr>
          <w:lang w:val="fr-FR"/>
        </w:rPr>
        <w:tab/>
      </w:r>
      <w:r w:rsidRPr="00BE23BF">
        <w:rPr>
          <w:lang w:val="fr-FR"/>
        </w:rPr>
        <w:t>Mutuelle</w:t>
      </w:r>
      <w:r w:rsidRPr="00BE23BF">
        <w:rPr>
          <w:spacing w:val="3"/>
          <w:lang w:val="fr-FR"/>
        </w:rPr>
        <w:t xml:space="preserve"> </w:t>
      </w:r>
      <w:r w:rsidRPr="00BE23BF">
        <w:rPr>
          <w:lang w:val="fr-FR"/>
        </w:rPr>
        <w:t>d'Epargne</w:t>
      </w:r>
      <w:r w:rsidRPr="00BE23BF">
        <w:rPr>
          <w:spacing w:val="3"/>
          <w:lang w:val="fr-FR"/>
        </w:rPr>
        <w:t xml:space="preserve"> </w:t>
      </w:r>
      <w:r w:rsidRPr="00BE23BF">
        <w:rPr>
          <w:lang w:val="fr-FR"/>
        </w:rPr>
        <w:t>et</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Crédit</w:t>
      </w:r>
      <w:r w:rsidRPr="00BE23BF">
        <w:rPr>
          <w:spacing w:val="3"/>
          <w:lang w:val="fr-FR"/>
        </w:rPr>
        <w:t xml:space="preserve"> </w:t>
      </w:r>
      <w:r w:rsidRPr="00BE23BF">
        <w:rPr>
          <w:lang w:val="fr-FR"/>
        </w:rPr>
        <w:t>ya</w:t>
      </w:r>
      <w:r w:rsidRPr="00BE23BF">
        <w:rPr>
          <w:spacing w:val="3"/>
          <w:lang w:val="fr-FR"/>
        </w:rPr>
        <w:t xml:space="preserve"> </w:t>
      </w:r>
      <w:r w:rsidRPr="00BE23BF">
        <w:rPr>
          <w:lang w:val="fr-FR"/>
        </w:rPr>
        <w:t>Komori</w:t>
      </w:r>
    </w:p>
    <w:p w:rsidR="00D33E70" w:rsidRDefault="00B853B0" w:rsidP="007D2C4A">
      <w:pPr>
        <w:spacing w:before="0" w:after="0"/>
        <w:rPr>
          <w:spacing w:val="32"/>
          <w:lang w:val="fr-FR"/>
        </w:rPr>
      </w:pPr>
      <w:r w:rsidRPr="00BE23BF">
        <w:rPr>
          <w:lang w:val="fr-FR"/>
        </w:rPr>
        <w:t>MICS</w:t>
      </w:r>
      <w:r w:rsidRPr="00BE23BF">
        <w:rPr>
          <w:lang w:val="fr-FR"/>
        </w:rPr>
        <w:tab/>
      </w:r>
      <w:r w:rsidR="009A6DC2">
        <w:rPr>
          <w:lang w:val="fr-FR"/>
        </w:rPr>
        <w:tab/>
      </w:r>
      <w:r w:rsidRPr="00BE23BF">
        <w:rPr>
          <w:lang w:val="fr-FR"/>
        </w:rPr>
        <w:t>Enquête</w:t>
      </w:r>
      <w:r w:rsidRPr="00BE23BF">
        <w:rPr>
          <w:spacing w:val="3"/>
          <w:lang w:val="fr-FR"/>
        </w:rPr>
        <w:t xml:space="preserve"> </w:t>
      </w:r>
      <w:r w:rsidRPr="00BE23BF">
        <w:rPr>
          <w:lang w:val="fr-FR"/>
        </w:rPr>
        <w:t>par</w:t>
      </w:r>
      <w:r w:rsidRPr="00BE23BF">
        <w:rPr>
          <w:spacing w:val="3"/>
          <w:lang w:val="fr-FR"/>
        </w:rPr>
        <w:t xml:space="preserve"> </w:t>
      </w:r>
      <w:r w:rsidRPr="00BE23BF">
        <w:rPr>
          <w:lang w:val="fr-FR"/>
        </w:rPr>
        <w:t>grappe</w:t>
      </w:r>
      <w:r w:rsidR="003558AF">
        <w:rPr>
          <w:lang w:val="fr-FR"/>
        </w:rPr>
        <w:t>s</w:t>
      </w:r>
      <w:r w:rsidRPr="00BE23BF">
        <w:rPr>
          <w:spacing w:val="3"/>
          <w:lang w:val="fr-FR"/>
        </w:rPr>
        <w:t xml:space="preserve"> </w:t>
      </w:r>
      <w:r w:rsidRPr="00BE23BF">
        <w:rPr>
          <w:lang w:val="fr-FR"/>
        </w:rPr>
        <w:t>à</w:t>
      </w:r>
      <w:r w:rsidRPr="00BE23BF">
        <w:rPr>
          <w:spacing w:val="3"/>
          <w:lang w:val="fr-FR"/>
        </w:rPr>
        <w:t xml:space="preserve"> </w:t>
      </w:r>
      <w:r w:rsidRPr="00BE23BF">
        <w:rPr>
          <w:lang w:val="fr-FR"/>
        </w:rPr>
        <w:t>indicateurs</w:t>
      </w:r>
      <w:r w:rsidRPr="00BE23BF">
        <w:rPr>
          <w:spacing w:val="3"/>
          <w:lang w:val="fr-FR"/>
        </w:rPr>
        <w:t xml:space="preserve"> </w:t>
      </w:r>
      <w:r w:rsidRPr="00BE23BF">
        <w:rPr>
          <w:lang w:val="fr-FR"/>
        </w:rPr>
        <w:t>multiples</w:t>
      </w:r>
      <w:r w:rsidRPr="00BE23BF">
        <w:rPr>
          <w:spacing w:val="3"/>
          <w:lang w:val="fr-FR"/>
        </w:rPr>
        <w:t xml:space="preserve"> </w:t>
      </w:r>
      <w:r w:rsidRPr="00BE23BF">
        <w:rPr>
          <w:lang w:val="fr-FR"/>
        </w:rPr>
        <w:t>(Multiple</w:t>
      </w:r>
      <w:r w:rsidRPr="00BE23BF">
        <w:rPr>
          <w:spacing w:val="3"/>
          <w:lang w:val="fr-FR"/>
        </w:rPr>
        <w:t xml:space="preserve"> </w:t>
      </w:r>
      <w:r w:rsidRPr="00BE23BF">
        <w:rPr>
          <w:lang w:val="fr-FR"/>
        </w:rPr>
        <w:t xml:space="preserve">Indicators </w:t>
      </w:r>
      <w:r w:rsidRPr="00BE23BF">
        <w:rPr>
          <w:spacing w:val="6"/>
          <w:lang w:val="fr-FR"/>
        </w:rPr>
        <w:t xml:space="preserve"> </w:t>
      </w:r>
      <w:r w:rsidR="003558AF">
        <w:rPr>
          <w:lang w:val="fr-FR"/>
        </w:rPr>
        <w:t>Cluster</w:t>
      </w:r>
      <w:r w:rsidRPr="00BE23BF">
        <w:rPr>
          <w:spacing w:val="3"/>
          <w:lang w:val="fr-FR"/>
        </w:rPr>
        <w:t xml:space="preserve"> </w:t>
      </w:r>
      <w:r w:rsidRPr="00BE23BF">
        <w:rPr>
          <w:lang w:val="fr-FR"/>
        </w:rPr>
        <w:t>Survey)</w:t>
      </w:r>
      <w:r w:rsidRPr="00BE23BF">
        <w:rPr>
          <w:spacing w:val="32"/>
          <w:lang w:val="fr-FR"/>
        </w:rPr>
        <w:t xml:space="preserve"> </w:t>
      </w:r>
    </w:p>
    <w:p w:rsidR="00B853B0" w:rsidRDefault="00B853B0" w:rsidP="007D2C4A">
      <w:pPr>
        <w:spacing w:before="0" w:after="0"/>
        <w:rPr>
          <w:lang w:val="fr-FR"/>
        </w:rPr>
      </w:pPr>
      <w:r w:rsidRPr="00BE23BF">
        <w:rPr>
          <w:lang w:val="fr-FR"/>
        </w:rPr>
        <w:t>MPE</w:t>
      </w:r>
      <w:r w:rsidRPr="00BE23BF">
        <w:rPr>
          <w:lang w:val="fr-FR"/>
        </w:rPr>
        <w:tab/>
      </w:r>
      <w:r w:rsidR="009A6DC2">
        <w:rPr>
          <w:lang w:val="fr-FR"/>
        </w:rPr>
        <w:tab/>
      </w:r>
      <w:r w:rsidRPr="00BE23BF">
        <w:rPr>
          <w:lang w:val="fr-FR"/>
        </w:rPr>
        <w:t>Micro</w:t>
      </w:r>
      <w:r w:rsidRPr="00BE23BF">
        <w:rPr>
          <w:spacing w:val="3"/>
          <w:lang w:val="fr-FR"/>
        </w:rPr>
        <w:t xml:space="preserve"> </w:t>
      </w:r>
      <w:r w:rsidRPr="00BE23BF">
        <w:rPr>
          <w:lang w:val="fr-FR"/>
        </w:rPr>
        <w:t>et</w:t>
      </w:r>
      <w:r w:rsidRPr="00BE23BF">
        <w:rPr>
          <w:spacing w:val="3"/>
          <w:lang w:val="fr-FR"/>
        </w:rPr>
        <w:t xml:space="preserve"> </w:t>
      </w:r>
      <w:r w:rsidRPr="00BE23BF">
        <w:rPr>
          <w:spacing w:val="-2"/>
          <w:lang w:val="fr-FR"/>
        </w:rPr>
        <w:t>Petites</w:t>
      </w:r>
      <w:r w:rsidRPr="00BE23BF">
        <w:rPr>
          <w:spacing w:val="3"/>
          <w:lang w:val="fr-FR"/>
        </w:rPr>
        <w:t xml:space="preserve"> </w:t>
      </w:r>
      <w:r w:rsidRPr="00BE23BF">
        <w:rPr>
          <w:lang w:val="fr-FR"/>
        </w:rPr>
        <w:t>Entreprises</w:t>
      </w:r>
    </w:p>
    <w:p w:rsidR="003558AF" w:rsidRPr="00BE23BF" w:rsidRDefault="003558AF" w:rsidP="007D2C4A">
      <w:pPr>
        <w:spacing w:before="0" w:after="0"/>
        <w:rPr>
          <w:rFonts w:eastAsia="Myriad Pro" w:cs="Myriad Pro"/>
          <w:szCs w:val="16"/>
          <w:lang w:val="fr-FR"/>
        </w:rPr>
      </w:pPr>
      <w:r>
        <w:rPr>
          <w:lang w:val="fr-FR"/>
        </w:rPr>
        <w:lastRenderedPageBreak/>
        <w:t>MPME</w:t>
      </w:r>
      <w:r>
        <w:rPr>
          <w:lang w:val="fr-FR"/>
        </w:rPr>
        <w:tab/>
      </w:r>
      <w:r>
        <w:rPr>
          <w:lang w:val="fr-FR"/>
        </w:rPr>
        <w:tab/>
        <w:t>Micro, Petites et Moyennes Enterprises</w:t>
      </w:r>
    </w:p>
    <w:p w:rsidR="00D33E70" w:rsidRDefault="00B853B0" w:rsidP="007D2C4A">
      <w:pPr>
        <w:spacing w:before="0" w:after="0"/>
        <w:rPr>
          <w:spacing w:val="63"/>
          <w:lang w:val="fr-FR"/>
        </w:rPr>
      </w:pPr>
      <w:r w:rsidRPr="00BE23BF">
        <w:rPr>
          <w:spacing w:val="-3"/>
          <w:lang w:val="fr-FR"/>
        </w:rPr>
        <w:t>NEPAD</w:t>
      </w:r>
      <w:r w:rsidRPr="00BE23BF">
        <w:rPr>
          <w:spacing w:val="-3"/>
          <w:lang w:val="fr-FR"/>
        </w:rPr>
        <w:tab/>
      </w:r>
      <w:r w:rsidR="009A6DC2">
        <w:rPr>
          <w:spacing w:val="-3"/>
          <w:lang w:val="fr-FR"/>
        </w:rPr>
        <w:tab/>
      </w:r>
      <w:r w:rsidRPr="00BE23BF">
        <w:rPr>
          <w:lang w:val="fr-FR"/>
        </w:rPr>
        <w:t>Nouveau</w:t>
      </w:r>
      <w:r w:rsidRPr="00BE23BF">
        <w:rPr>
          <w:spacing w:val="3"/>
          <w:lang w:val="fr-FR"/>
        </w:rPr>
        <w:t xml:space="preserve"> </w:t>
      </w:r>
      <w:r w:rsidRPr="00BE23BF">
        <w:rPr>
          <w:lang w:val="fr-FR"/>
        </w:rPr>
        <w:t>Partenariat</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le</w:t>
      </w:r>
      <w:r w:rsidRPr="00BE23BF">
        <w:rPr>
          <w:spacing w:val="3"/>
          <w:lang w:val="fr-FR"/>
        </w:rPr>
        <w:t xml:space="preserve"> </w:t>
      </w:r>
      <w:r w:rsidRPr="00BE23BF">
        <w:rPr>
          <w:lang w:val="fr-FR"/>
        </w:rPr>
        <w:t>Développement</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l'Afrique</w:t>
      </w:r>
      <w:r w:rsidRPr="00BE23BF">
        <w:rPr>
          <w:spacing w:val="63"/>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OMD</w:t>
      </w:r>
      <w:r w:rsidRPr="00BE23BF">
        <w:rPr>
          <w:lang w:val="fr-FR"/>
        </w:rPr>
        <w:tab/>
      </w:r>
      <w:r w:rsidR="009A6DC2">
        <w:rPr>
          <w:lang w:val="fr-FR"/>
        </w:rPr>
        <w:tab/>
      </w:r>
      <w:r w:rsidRPr="00BE23BF">
        <w:rPr>
          <w:lang w:val="fr-FR"/>
        </w:rPr>
        <w:t>Objectifs</w:t>
      </w:r>
      <w:r w:rsidRPr="00BE23BF">
        <w:rPr>
          <w:spacing w:val="3"/>
          <w:lang w:val="fr-FR"/>
        </w:rPr>
        <w:t xml:space="preserve"> </w:t>
      </w:r>
      <w:r w:rsidRPr="00BE23BF">
        <w:rPr>
          <w:lang w:val="fr-FR"/>
        </w:rPr>
        <w:t>du</w:t>
      </w:r>
      <w:r w:rsidRPr="00BE23BF">
        <w:rPr>
          <w:spacing w:val="3"/>
          <w:lang w:val="fr-FR"/>
        </w:rPr>
        <w:t xml:space="preserve"> </w:t>
      </w:r>
      <w:r w:rsidRPr="00BE23BF">
        <w:rPr>
          <w:lang w:val="fr-FR"/>
        </w:rPr>
        <w:t>Millénaire</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le</w:t>
      </w:r>
      <w:r w:rsidRPr="00BE23BF">
        <w:rPr>
          <w:spacing w:val="3"/>
          <w:lang w:val="fr-FR"/>
        </w:rPr>
        <w:t xml:space="preserve"> </w:t>
      </w:r>
      <w:r w:rsidRPr="00BE23BF">
        <w:rPr>
          <w:lang w:val="fr-FR"/>
        </w:rPr>
        <w:t>Développement</w:t>
      </w:r>
    </w:p>
    <w:p w:rsidR="00D33E70" w:rsidRDefault="00B853B0" w:rsidP="007D2C4A">
      <w:pPr>
        <w:spacing w:before="0" w:after="0"/>
        <w:rPr>
          <w:spacing w:val="28"/>
          <w:lang w:val="fr-FR"/>
        </w:rPr>
      </w:pPr>
      <w:r w:rsidRPr="00BE23BF">
        <w:rPr>
          <w:lang w:val="fr-FR"/>
        </w:rPr>
        <w:t>OMS</w:t>
      </w:r>
      <w:r w:rsidRPr="00BE23BF">
        <w:rPr>
          <w:lang w:val="fr-FR"/>
        </w:rPr>
        <w:tab/>
      </w:r>
      <w:r w:rsidR="009A6DC2">
        <w:rPr>
          <w:lang w:val="fr-FR"/>
        </w:rPr>
        <w:tab/>
      </w:r>
      <w:r w:rsidRPr="00BE23BF">
        <w:rPr>
          <w:lang w:val="fr-FR"/>
        </w:rPr>
        <w:t>Organisation</w:t>
      </w:r>
      <w:r w:rsidRPr="00BE23BF">
        <w:rPr>
          <w:spacing w:val="3"/>
          <w:lang w:val="fr-FR"/>
        </w:rPr>
        <w:t xml:space="preserve"> </w:t>
      </w:r>
      <w:r w:rsidRPr="00BE23BF">
        <w:rPr>
          <w:lang w:val="fr-FR"/>
        </w:rPr>
        <w:t>Mondiale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la</w:t>
      </w:r>
      <w:r w:rsidRPr="00BE23BF">
        <w:rPr>
          <w:spacing w:val="3"/>
          <w:lang w:val="fr-FR"/>
        </w:rPr>
        <w:t xml:space="preserve"> </w:t>
      </w:r>
      <w:r w:rsidRPr="00BE23BF">
        <w:rPr>
          <w:lang w:val="fr-FR"/>
        </w:rPr>
        <w:t>Santé</w:t>
      </w:r>
      <w:r w:rsidRPr="00BE23BF">
        <w:rPr>
          <w:spacing w:val="28"/>
          <w:lang w:val="fr-FR"/>
        </w:rPr>
        <w:t xml:space="preserve"> </w:t>
      </w:r>
    </w:p>
    <w:p w:rsidR="00D33E70" w:rsidRDefault="00B853B0" w:rsidP="007D2C4A">
      <w:pPr>
        <w:spacing w:before="0" w:after="0"/>
        <w:rPr>
          <w:spacing w:val="47"/>
          <w:lang w:val="fr-FR"/>
        </w:rPr>
      </w:pPr>
      <w:r w:rsidRPr="00BE23BF">
        <w:rPr>
          <w:lang w:val="fr-FR"/>
        </w:rPr>
        <w:t>ONG</w:t>
      </w:r>
      <w:r w:rsidRPr="00BE23BF">
        <w:rPr>
          <w:lang w:val="fr-FR"/>
        </w:rPr>
        <w:tab/>
      </w:r>
      <w:r w:rsidR="009A6DC2">
        <w:rPr>
          <w:lang w:val="fr-FR"/>
        </w:rPr>
        <w:tab/>
      </w:r>
      <w:r w:rsidRPr="00BE23BF">
        <w:rPr>
          <w:lang w:val="fr-FR"/>
        </w:rPr>
        <w:t>Organisation</w:t>
      </w:r>
      <w:r w:rsidRPr="00BE23BF">
        <w:rPr>
          <w:spacing w:val="3"/>
          <w:lang w:val="fr-FR"/>
        </w:rPr>
        <w:t xml:space="preserve"> </w:t>
      </w:r>
      <w:r w:rsidRPr="00BE23BF">
        <w:rPr>
          <w:lang w:val="fr-FR"/>
        </w:rPr>
        <w:t>Non</w:t>
      </w:r>
      <w:r w:rsidRPr="00BE23BF">
        <w:rPr>
          <w:spacing w:val="3"/>
          <w:lang w:val="fr-FR"/>
        </w:rPr>
        <w:t xml:space="preserve"> </w:t>
      </w:r>
      <w:r w:rsidRPr="00BE23BF">
        <w:rPr>
          <w:lang w:val="fr-FR"/>
        </w:rPr>
        <w:t>Gouvernementale</w:t>
      </w:r>
      <w:r w:rsidRPr="00BE23BF">
        <w:rPr>
          <w:spacing w:val="47"/>
          <w:lang w:val="fr-FR"/>
        </w:rPr>
        <w:t xml:space="preserve"> </w:t>
      </w:r>
    </w:p>
    <w:p w:rsidR="00B853B0" w:rsidRDefault="00B853B0" w:rsidP="007D2C4A">
      <w:pPr>
        <w:spacing w:before="0" w:after="0"/>
        <w:rPr>
          <w:lang w:val="fr-FR"/>
        </w:rPr>
      </w:pPr>
      <w:r w:rsidRPr="00BE23BF">
        <w:rPr>
          <w:lang w:val="fr-FR"/>
        </w:rPr>
        <w:t>ONU</w:t>
      </w:r>
      <w:r w:rsidRPr="00BE23BF">
        <w:rPr>
          <w:lang w:val="fr-FR"/>
        </w:rPr>
        <w:tab/>
      </w:r>
      <w:r w:rsidR="009A6DC2">
        <w:rPr>
          <w:lang w:val="fr-FR"/>
        </w:rPr>
        <w:tab/>
      </w:r>
      <w:r w:rsidRPr="00BE23BF">
        <w:rPr>
          <w:lang w:val="fr-FR"/>
        </w:rPr>
        <w:t>Organisation</w:t>
      </w:r>
      <w:r w:rsidRPr="00BE23BF">
        <w:rPr>
          <w:spacing w:val="3"/>
          <w:lang w:val="fr-FR"/>
        </w:rPr>
        <w:t xml:space="preserve"> </w:t>
      </w:r>
      <w:r w:rsidRPr="00BE23BF">
        <w:rPr>
          <w:lang w:val="fr-FR"/>
        </w:rPr>
        <w:t>des</w:t>
      </w:r>
      <w:r w:rsidRPr="00BE23BF">
        <w:rPr>
          <w:spacing w:val="3"/>
          <w:lang w:val="fr-FR"/>
        </w:rPr>
        <w:t xml:space="preserve"> </w:t>
      </w:r>
      <w:r w:rsidRPr="00BE23BF">
        <w:rPr>
          <w:lang w:val="fr-FR"/>
        </w:rPr>
        <w:t>Nations</w:t>
      </w:r>
      <w:r w:rsidRPr="00BE23BF">
        <w:rPr>
          <w:spacing w:val="3"/>
          <w:lang w:val="fr-FR"/>
        </w:rPr>
        <w:t xml:space="preserve"> </w:t>
      </w:r>
      <w:r w:rsidRPr="00BE23BF">
        <w:rPr>
          <w:lang w:val="fr-FR"/>
        </w:rPr>
        <w:t>Unies</w:t>
      </w:r>
    </w:p>
    <w:p w:rsidR="003558AF" w:rsidRPr="00BE23BF" w:rsidRDefault="003558AF" w:rsidP="007D2C4A">
      <w:pPr>
        <w:spacing w:before="0" w:after="0"/>
        <w:rPr>
          <w:rFonts w:eastAsia="Myriad Pro" w:cs="Myriad Pro"/>
          <w:szCs w:val="16"/>
          <w:lang w:val="fr-FR"/>
        </w:rPr>
      </w:pPr>
      <w:r>
        <w:rPr>
          <w:lang w:val="fr-FR"/>
        </w:rPr>
        <w:t>ONUSIDA</w:t>
      </w:r>
      <w:r>
        <w:rPr>
          <w:lang w:val="fr-FR"/>
        </w:rPr>
        <w:tab/>
        <w:t>Programme Commun des NU sur le VIH/SIDA</w:t>
      </w:r>
    </w:p>
    <w:p w:rsidR="00B853B0" w:rsidRPr="00BE23BF" w:rsidRDefault="00B853B0" w:rsidP="007D2C4A">
      <w:pPr>
        <w:spacing w:before="0" w:after="0"/>
        <w:rPr>
          <w:rFonts w:eastAsia="Myriad Pro" w:cs="Myriad Pro"/>
          <w:szCs w:val="16"/>
          <w:lang w:val="fr-FR"/>
        </w:rPr>
      </w:pPr>
      <w:r w:rsidRPr="00BE23BF">
        <w:rPr>
          <w:spacing w:val="-5"/>
          <w:lang w:val="fr-FR"/>
        </w:rPr>
        <w:t>PAE</w:t>
      </w:r>
      <w:r w:rsidRPr="00BE23BF">
        <w:rPr>
          <w:spacing w:val="-5"/>
          <w:lang w:val="fr-FR"/>
        </w:rPr>
        <w:tab/>
      </w:r>
      <w:r w:rsidR="009A6DC2">
        <w:rPr>
          <w:spacing w:val="-5"/>
          <w:lang w:val="fr-FR"/>
        </w:rPr>
        <w:tab/>
      </w:r>
      <w:r w:rsidRPr="00BE23BF">
        <w:rPr>
          <w:lang w:val="fr-FR"/>
        </w:rPr>
        <w:t>Plan</w:t>
      </w:r>
      <w:r w:rsidRPr="00BE23BF">
        <w:rPr>
          <w:spacing w:val="3"/>
          <w:lang w:val="fr-FR"/>
        </w:rPr>
        <w:t xml:space="preserve"> </w:t>
      </w:r>
      <w:r w:rsidRPr="00BE23BF">
        <w:rPr>
          <w:lang w:val="fr-FR"/>
        </w:rPr>
        <w:t>d'action</w:t>
      </w:r>
      <w:r w:rsidRPr="00BE23BF">
        <w:rPr>
          <w:spacing w:val="3"/>
          <w:lang w:val="fr-FR"/>
        </w:rPr>
        <w:t xml:space="preserve"> </w:t>
      </w:r>
      <w:r w:rsidRPr="00BE23BF">
        <w:rPr>
          <w:lang w:val="fr-FR"/>
        </w:rPr>
        <w:t>pour</w:t>
      </w:r>
      <w:r w:rsidRPr="00BE23BF">
        <w:rPr>
          <w:spacing w:val="3"/>
          <w:lang w:val="fr-FR"/>
        </w:rPr>
        <w:t xml:space="preserve"> </w:t>
      </w:r>
      <w:r w:rsidRPr="00BE23BF">
        <w:rPr>
          <w:spacing w:val="-2"/>
          <w:lang w:val="fr-FR"/>
        </w:rPr>
        <w:t>l'environnement</w:t>
      </w:r>
    </w:p>
    <w:p w:rsidR="00D33E70" w:rsidRDefault="00B853B0" w:rsidP="007D2C4A">
      <w:pPr>
        <w:spacing w:before="0" w:after="0"/>
        <w:rPr>
          <w:spacing w:val="20"/>
          <w:lang w:val="fr-FR"/>
        </w:rPr>
      </w:pPr>
      <w:r w:rsidRPr="00BE23BF">
        <w:rPr>
          <w:lang w:val="fr-FR"/>
        </w:rPr>
        <w:t>PCIME</w:t>
      </w:r>
      <w:r w:rsidRPr="00BE23BF">
        <w:rPr>
          <w:lang w:val="fr-FR"/>
        </w:rPr>
        <w:tab/>
      </w:r>
      <w:r w:rsidR="009A6DC2">
        <w:rPr>
          <w:lang w:val="fr-FR"/>
        </w:rPr>
        <w:tab/>
      </w:r>
      <w:r w:rsidRPr="00BE23BF">
        <w:rPr>
          <w:lang w:val="fr-FR"/>
        </w:rPr>
        <w:t>Prise</w:t>
      </w:r>
      <w:r w:rsidRPr="00BE23BF">
        <w:rPr>
          <w:spacing w:val="3"/>
          <w:lang w:val="fr-FR"/>
        </w:rPr>
        <w:t xml:space="preserve"> </w:t>
      </w:r>
      <w:r w:rsidRPr="00BE23BF">
        <w:rPr>
          <w:lang w:val="fr-FR"/>
        </w:rPr>
        <w:t>en</w:t>
      </w:r>
      <w:r w:rsidRPr="00BE23BF">
        <w:rPr>
          <w:spacing w:val="3"/>
          <w:lang w:val="fr-FR"/>
        </w:rPr>
        <w:t xml:space="preserve"> </w:t>
      </w:r>
      <w:r w:rsidRPr="00BE23BF">
        <w:rPr>
          <w:lang w:val="fr-FR"/>
        </w:rPr>
        <w:t>Charge</w:t>
      </w:r>
      <w:r w:rsidRPr="00BE23BF">
        <w:rPr>
          <w:spacing w:val="3"/>
          <w:lang w:val="fr-FR"/>
        </w:rPr>
        <w:t xml:space="preserve"> </w:t>
      </w:r>
      <w:r w:rsidRPr="00BE23BF">
        <w:rPr>
          <w:lang w:val="fr-FR"/>
        </w:rPr>
        <w:t>Intégrée</w:t>
      </w:r>
      <w:r w:rsidRPr="00BE23BF">
        <w:rPr>
          <w:spacing w:val="3"/>
          <w:lang w:val="fr-FR"/>
        </w:rPr>
        <w:t xml:space="preserve"> </w:t>
      </w:r>
      <w:r w:rsidRPr="00BE23BF">
        <w:rPr>
          <w:lang w:val="fr-FR"/>
        </w:rPr>
        <w:t>des</w:t>
      </w:r>
      <w:r w:rsidRPr="00BE23BF">
        <w:rPr>
          <w:spacing w:val="3"/>
          <w:lang w:val="fr-FR"/>
        </w:rPr>
        <w:t xml:space="preserve"> </w:t>
      </w:r>
      <w:r w:rsidRPr="00BE23BF">
        <w:rPr>
          <w:lang w:val="fr-FR"/>
        </w:rPr>
        <w:t>Maladies</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l'Enfant</w:t>
      </w:r>
      <w:r w:rsidRPr="00BE23BF">
        <w:rPr>
          <w:spacing w:val="20"/>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PEV</w:t>
      </w:r>
      <w:r w:rsidRPr="00BE23BF">
        <w:rPr>
          <w:lang w:val="fr-FR"/>
        </w:rPr>
        <w:tab/>
      </w:r>
      <w:r w:rsidR="009A6DC2">
        <w:rPr>
          <w:lang w:val="fr-FR"/>
        </w:rPr>
        <w:tab/>
      </w:r>
      <w:r w:rsidRPr="00BE23BF">
        <w:rPr>
          <w:spacing w:val="-2"/>
          <w:lang w:val="fr-FR"/>
        </w:rPr>
        <w:t>Programme</w:t>
      </w:r>
      <w:r w:rsidRPr="00BE23BF">
        <w:rPr>
          <w:spacing w:val="3"/>
          <w:lang w:val="fr-FR"/>
        </w:rPr>
        <w:t xml:space="preserve"> </w:t>
      </w:r>
      <w:r w:rsidRPr="00BE23BF">
        <w:rPr>
          <w:lang w:val="fr-FR"/>
        </w:rPr>
        <w:t>élargi</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vaccination</w:t>
      </w:r>
    </w:p>
    <w:p w:rsidR="00B853B0" w:rsidRPr="00BE23BF" w:rsidRDefault="00B853B0" w:rsidP="007D2C4A">
      <w:pPr>
        <w:spacing w:before="0" w:after="0"/>
        <w:rPr>
          <w:rFonts w:eastAsia="Myriad Pro" w:cs="Myriad Pro"/>
          <w:szCs w:val="16"/>
          <w:lang w:val="fr-FR"/>
        </w:rPr>
      </w:pPr>
      <w:r w:rsidRPr="00BE23BF">
        <w:rPr>
          <w:lang w:val="fr-FR"/>
        </w:rPr>
        <w:t>PF</w:t>
      </w:r>
      <w:r w:rsidRPr="00BE23BF">
        <w:rPr>
          <w:lang w:val="fr-FR"/>
        </w:rPr>
        <w:tab/>
      </w:r>
      <w:r w:rsidR="009A6DC2">
        <w:rPr>
          <w:lang w:val="fr-FR"/>
        </w:rPr>
        <w:tab/>
      </w:r>
      <w:r w:rsidRPr="00BE23BF">
        <w:rPr>
          <w:lang w:val="fr-FR"/>
        </w:rPr>
        <w:t>Planification</w:t>
      </w:r>
      <w:r w:rsidRPr="00BE23BF">
        <w:rPr>
          <w:spacing w:val="3"/>
          <w:lang w:val="fr-FR"/>
        </w:rPr>
        <w:t xml:space="preserve"> </w:t>
      </w:r>
      <w:r w:rsidRPr="00BE23BF">
        <w:rPr>
          <w:lang w:val="fr-FR"/>
        </w:rPr>
        <w:t>familiale</w:t>
      </w:r>
    </w:p>
    <w:p w:rsidR="00B853B0" w:rsidRPr="00BE23BF" w:rsidRDefault="00B853B0" w:rsidP="007D2C4A">
      <w:pPr>
        <w:spacing w:before="0" w:after="0"/>
        <w:rPr>
          <w:rFonts w:eastAsia="Myriad Pro" w:cs="Myriad Pro"/>
          <w:szCs w:val="16"/>
          <w:lang w:val="fr-FR"/>
        </w:rPr>
      </w:pPr>
      <w:r w:rsidRPr="00BE23BF">
        <w:rPr>
          <w:lang w:val="fr-FR"/>
        </w:rPr>
        <w:t>PIB</w:t>
      </w:r>
      <w:r w:rsidRPr="00BE23BF">
        <w:rPr>
          <w:lang w:val="fr-FR"/>
        </w:rPr>
        <w:tab/>
      </w:r>
      <w:r w:rsidR="009A6DC2">
        <w:rPr>
          <w:lang w:val="fr-FR"/>
        </w:rPr>
        <w:tab/>
      </w:r>
      <w:r w:rsidRPr="00BE23BF">
        <w:rPr>
          <w:lang w:val="fr-FR"/>
        </w:rPr>
        <w:t>Produit</w:t>
      </w:r>
      <w:r w:rsidRPr="00BE23BF">
        <w:rPr>
          <w:spacing w:val="3"/>
          <w:lang w:val="fr-FR"/>
        </w:rPr>
        <w:t xml:space="preserve"> </w:t>
      </w:r>
      <w:r w:rsidRPr="00BE23BF">
        <w:rPr>
          <w:lang w:val="fr-FR"/>
        </w:rPr>
        <w:t>Intérieur</w:t>
      </w:r>
      <w:r w:rsidRPr="00BE23BF">
        <w:rPr>
          <w:spacing w:val="3"/>
          <w:lang w:val="fr-FR"/>
        </w:rPr>
        <w:t xml:space="preserve"> </w:t>
      </w:r>
      <w:r w:rsidRPr="00BE23BF">
        <w:rPr>
          <w:lang w:val="fr-FR"/>
        </w:rPr>
        <w:t>Brut</w:t>
      </w:r>
    </w:p>
    <w:p w:rsidR="00D33E70" w:rsidRDefault="00B853B0" w:rsidP="007D2C4A">
      <w:pPr>
        <w:spacing w:before="0" w:after="0"/>
        <w:rPr>
          <w:spacing w:val="20"/>
          <w:lang w:val="fr-FR"/>
        </w:rPr>
      </w:pPr>
      <w:r w:rsidRPr="00BE23BF">
        <w:rPr>
          <w:lang w:val="fr-FR"/>
        </w:rPr>
        <w:t>PNA</w:t>
      </w:r>
      <w:r w:rsidRPr="00BE23BF">
        <w:rPr>
          <w:spacing w:val="3"/>
          <w:lang w:val="fr-FR"/>
        </w:rPr>
        <w:t xml:space="preserve"> </w:t>
      </w:r>
      <w:r w:rsidR="003F7318">
        <w:rPr>
          <w:lang w:val="fr-FR"/>
        </w:rPr>
        <w:t>–</w:t>
      </w:r>
      <w:r w:rsidRPr="00BE23BF">
        <w:rPr>
          <w:spacing w:val="3"/>
          <w:lang w:val="fr-FR"/>
        </w:rPr>
        <w:t xml:space="preserve"> </w:t>
      </w:r>
      <w:r w:rsidRPr="00BE23BF">
        <w:rPr>
          <w:lang w:val="fr-FR"/>
        </w:rPr>
        <w:t>EPT</w:t>
      </w:r>
      <w:r w:rsidR="003F7318">
        <w:rPr>
          <w:lang w:val="fr-FR"/>
        </w:rPr>
        <w:tab/>
      </w:r>
      <w:r w:rsidRPr="00BE23BF">
        <w:rPr>
          <w:lang w:val="fr-FR"/>
        </w:rPr>
        <w:t>Plan</w:t>
      </w:r>
      <w:r w:rsidRPr="00BE23BF">
        <w:rPr>
          <w:spacing w:val="3"/>
          <w:lang w:val="fr-FR"/>
        </w:rPr>
        <w:t xml:space="preserve"> </w:t>
      </w:r>
      <w:r w:rsidRPr="00BE23BF">
        <w:rPr>
          <w:lang w:val="fr-FR"/>
        </w:rPr>
        <w:t>National</w:t>
      </w:r>
      <w:r w:rsidRPr="00BE23BF">
        <w:rPr>
          <w:spacing w:val="3"/>
          <w:lang w:val="fr-FR"/>
        </w:rPr>
        <w:t xml:space="preserve"> </w:t>
      </w:r>
      <w:r w:rsidRPr="00BE23BF">
        <w:rPr>
          <w:spacing w:val="-2"/>
          <w:lang w:val="fr-FR"/>
        </w:rPr>
        <w:t>d'Action</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l'Education</w:t>
      </w:r>
      <w:r w:rsidRPr="00BE23BF">
        <w:rPr>
          <w:spacing w:val="3"/>
          <w:lang w:val="fr-FR"/>
        </w:rPr>
        <w:t xml:space="preserve"> </w:t>
      </w:r>
      <w:r w:rsidRPr="00BE23BF">
        <w:rPr>
          <w:spacing w:val="-2"/>
          <w:lang w:val="fr-FR"/>
        </w:rPr>
        <w:t>Pour</w:t>
      </w:r>
      <w:r w:rsidRPr="00BE23BF">
        <w:rPr>
          <w:spacing w:val="-4"/>
          <w:lang w:val="fr-FR"/>
        </w:rPr>
        <w:t xml:space="preserve"> Tous</w:t>
      </w:r>
      <w:r w:rsidRPr="00BE23BF">
        <w:rPr>
          <w:spacing w:val="20"/>
          <w:lang w:val="fr-FR"/>
        </w:rPr>
        <w:t xml:space="preserve"> </w:t>
      </w:r>
    </w:p>
    <w:p w:rsidR="00D33E70" w:rsidRDefault="00B853B0" w:rsidP="007D2C4A">
      <w:pPr>
        <w:spacing w:before="0" w:after="0"/>
        <w:rPr>
          <w:spacing w:val="22"/>
          <w:lang w:val="fr-FR"/>
        </w:rPr>
      </w:pPr>
      <w:r w:rsidRPr="00BE23BF">
        <w:rPr>
          <w:spacing w:val="-2"/>
          <w:lang w:val="fr-FR"/>
        </w:rPr>
        <w:t>PNAC</w:t>
      </w:r>
      <w:r w:rsidRPr="00BE23BF">
        <w:rPr>
          <w:spacing w:val="-2"/>
          <w:lang w:val="fr-FR"/>
        </w:rPr>
        <w:tab/>
      </w:r>
      <w:r w:rsidR="003F7318">
        <w:rPr>
          <w:spacing w:val="-2"/>
          <w:lang w:val="fr-FR"/>
        </w:rPr>
        <w:tab/>
      </w:r>
      <w:r w:rsidRPr="00BE23BF">
        <w:rPr>
          <w:lang w:val="fr-FR"/>
        </w:rPr>
        <w:t>Pharmacie</w:t>
      </w:r>
      <w:r w:rsidRPr="00BE23BF">
        <w:rPr>
          <w:spacing w:val="3"/>
          <w:lang w:val="fr-FR"/>
        </w:rPr>
        <w:t xml:space="preserve"> </w:t>
      </w:r>
      <w:r w:rsidRPr="00BE23BF">
        <w:rPr>
          <w:lang w:val="fr-FR"/>
        </w:rPr>
        <w:t>Nationale</w:t>
      </w:r>
      <w:r w:rsidRPr="00BE23BF">
        <w:rPr>
          <w:spacing w:val="3"/>
          <w:lang w:val="fr-FR"/>
        </w:rPr>
        <w:t xml:space="preserve"> </w:t>
      </w:r>
      <w:r w:rsidRPr="00BE23BF">
        <w:rPr>
          <w:lang w:val="fr-FR"/>
        </w:rPr>
        <w:t>Autonome</w:t>
      </w:r>
      <w:r w:rsidRPr="00BE23BF">
        <w:rPr>
          <w:spacing w:val="3"/>
          <w:lang w:val="fr-FR"/>
        </w:rPr>
        <w:t xml:space="preserve"> </w:t>
      </w:r>
      <w:r w:rsidRPr="00BE23BF">
        <w:rPr>
          <w:lang w:val="fr-FR"/>
        </w:rPr>
        <w:t>des</w:t>
      </w:r>
      <w:r w:rsidRPr="00BE23BF">
        <w:rPr>
          <w:spacing w:val="3"/>
          <w:lang w:val="fr-FR"/>
        </w:rPr>
        <w:t xml:space="preserve"> </w:t>
      </w:r>
      <w:r w:rsidRPr="00BE23BF">
        <w:rPr>
          <w:spacing w:val="-2"/>
          <w:lang w:val="fr-FR"/>
        </w:rPr>
        <w:t>Comores</w:t>
      </w:r>
      <w:r w:rsidRPr="00BE23BF">
        <w:rPr>
          <w:spacing w:val="22"/>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PNDS</w:t>
      </w:r>
      <w:r w:rsidRPr="00BE23BF">
        <w:rPr>
          <w:lang w:val="fr-FR"/>
        </w:rPr>
        <w:tab/>
      </w:r>
      <w:r w:rsidR="003F7318">
        <w:rPr>
          <w:lang w:val="fr-FR"/>
        </w:rPr>
        <w:tab/>
      </w:r>
      <w:r w:rsidRPr="00BE23BF">
        <w:rPr>
          <w:lang w:val="fr-FR"/>
        </w:rPr>
        <w:t>Plan</w:t>
      </w:r>
      <w:r w:rsidRPr="00BE23BF">
        <w:rPr>
          <w:spacing w:val="3"/>
          <w:lang w:val="fr-FR"/>
        </w:rPr>
        <w:t xml:space="preserve"> </w:t>
      </w:r>
      <w:r w:rsidRPr="00BE23BF">
        <w:rPr>
          <w:lang w:val="fr-FR"/>
        </w:rPr>
        <w:t>National</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Développement</w:t>
      </w:r>
      <w:r w:rsidRPr="00BE23BF">
        <w:rPr>
          <w:spacing w:val="3"/>
          <w:lang w:val="fr-FR"/>
        </w:rPr>
        <w:t xml:space="preserve"> </w:t>
      </w:r>
      <w:r w:rsidRPr="00BE23BF">
        <w:rPr>
          <w:lang w:val="fr-FR"/>
        </w:rPr>
        <w:t>Sanitaire</w:t>
      </w:r>
    </w:p>
    <w:p w:rsidR="00D33E70" w:rsidRDefault="00B853B0" w:rsidP="003F7318">
      <w:pPr>
        <w:spacing w:before="0" w:after="0"/>
        <w:rPr>
          <w:spacing w:val="44"/>
          <w:lang w:val="fr-FR"/>
        </w:rPr>
      </w:pPr>
      <w:r w:rsidRPr="00BE23BF">
        <w:rPr>
          <w:lang w:val="fr-FR"/>
        </w:rPr>
        <w:t>PNE</w:t>
      </w:r>
      <w:r w:rsidRPr="00BE23BF">
        <w:rPr>
          <w:lang w:val="fr-FR"/>
        </w:rPr>
        <w:tab/>
      </w:r>
      <w:r w:rsidR="003F7318">
        <w:rPr>
          <w:lang w:val="fr-FR"/>
        </w:rPr>
        <w:tab/>
      </w:r>
      <w:r w:rsidRPr="00BE23BF">
        <w:rPr>
          <w:spacing w:val="-2"/>
          <w:lang w:val="fr-FR"/>
        </w:rPr>
        <w:t>Programme</w:t>
      </w:r>
      <w:r w:rsidRPr="00BE23BF">
        <w:rPr>
          <w:spacing w:val="3"/>
          <w:lang w:val="fr-FR"/>
        </w:rPr>
        <w:t xml:space="preserve"> </w:t>
      </w:r>
      <w:r w:rsidRPr="00BE23BF">
        <w:rPr>
          <w:lang w:val="fr-FR"/>
        </w:rPr>
        <w:t>National</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l'Environnement</w:t>
      </w:r>
      <w:r w:rsidRPr="00BE23BF">
        <w:rPr>
          <w:spacing w:val="44"/>
          <w:lang w:val="fr-FR"/>
        </w:rPr>
        <w:t xml:space="preserve"> </w:t>
      </w:r>
    </w:p>
    <w:p w:rsidR="003F7318" w:rsidRDefault="003F7318" w:rsidP="003F7318">
      <w:pPr>
        <w:spacing w:before="0" w:after="0"/>
        <w:rPr>
          <w:spacing w:val="44"/>
          <w:lang w:val="fr-FR"/>
        </w:rPr>
      </w:pPr>
      <w:r>
        <w:rPr>
          <w:lang w:val="fr-FR" w:eastAsia="en-GB"/>
        </w:rPr>
        <w:t>PNEEG</w:t>
      </w:r>
      <w:r w:rsidR="009A6DC2">
        <w:rPr>
          <w:lang w:val="fr-FR" w:eastAsia="en-GB"/>
        </w:rPr>
        <w:tab/>
      </w:r>
      <w:r w:rsidR="009A6DC2">
        <w:rPr>
          <w:lang w:val="fr-FR" w:eastAsia="en-GB"/>
        </w:rPr>
        <w:tab/>
      </w:r>
      <w:r w:rsidRPr="003F7318">
        <w:rPr>
          <w:lang w:val="fr-FR" w:eastAsia="en-GB"/>
        </w:rPr>
        <w:t>Politique Nationale de l’Egalité et l’Equité du Genre</w:t>
      </w:r>
    </w:p>
    <w:p w:rsidR="00B853B0" w:rsidRPr="00BE23BF" w:rsidRDefault="00B853B0" w:rsidP="003F7318">
      <w:pPr>
        <w:spacing w:before="0" w:after="0"/>
        <w:rPr>
          <w:rFonts w:eastAsia="Myriad Pro" w:cs="Myriad Pro"/>
          <w:szCs w:val="16"/>
          <w:lang w:val="fr-FR"/>
        </w:rPr>
      </w:pPr>
      <w:r w:rsidRPr="00BE23BF">
        <w:rPr>
          <w:lang w:val="fr-FR"/>
        </w:rPr>
        <w:t>PNS</w:t>
      </w:r>
      <w:r w:rsidR="009A6DC2">
        <w:rPr>
          <w:lang w:val="fr-FR"/>
        </w:rPr>
        <w:tab/>
      </w:r>
      <w:r w:rsidR="009A6DC2">
        <w:rPr>
          <w:lang w:val="fr-FR"/>
        </w:rPr>
        <w:tab/>
      </w:r>
      <w:r w:rsidRPr="00BE23BF">
        <w:rPr>
          <w:spacing w:val="-2"/>
          <w:lang w:val="fr-FR"/>
        </w:rPr>
        <w:t>Politique</w:t>
      </w:r>
      <w:r w:rsidRPr="00BE23BF">
        <w:rPr>
          <w:spacing w:val="3"/>
          <w:lang w:val="fr-FR"/>
        </w:rPr>
        <w:t xml:space="preserve"> </w:t>
      </w:r>
      <w:r w:rsidRPr="00BE23BF">
        <w:rPr>
          <w:lang w:val="fr-FR"/>
        </w:rPr>
        <w:t>Nationale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Santé</w:t>
      </w:r>
    </w:p>
    <w:p w:rsidR="00D33E70" w:rsidRDefault="00B853B0" w:rsidP="007D2C4A">
      <w:pPr>
        <w:spacing w:before="0" w:after="0"/>
        <w:rPr>
          <w:spacing w:val="40"/>
          <w:lang w:val="fr-FR"/>
        </w:rPr>
      </w:pPr>
      <w:r w:rsidRPr="00BE23BF">
        <w:rPr>
          <w:lang w:val="fr-FR"/>
        </w:rPr>
        <w:t>PNLP</w:t>
      </w:r>
      <w:r w:rsidRPr="00BE23BF">
        <w:rPr>
          <w:lang w:val="fr-FR"/>
        </w:rPr>
        <w:tab/>
      </w:r>
      <w:r w:rsidR="009A6DC2">
        <w:rPr>
          <w:lang w:val="fr-FR"/>
        </w:rPr>
        <w:tab/>
      </w:r>
      <w:r w:rsidRPr="00BE23BF">
        <w:rPr>
          <w:spacing w:val="-2"/>
          <w:lang w:val="fr-FR"/>
        </w:rPr>
        <w:t>Programme</w:t>
      </w:r>
      <w:r w:rsidRPr="00BE23BF">
        <w:rPr>
          <w:spacing w:val="3"/>
          <w:lang w:val="fr-FR"/>
        </w:rPr>
        <w:t xml:space="preserve"> </w:t>
      </w:r>
      <w:r w:rsidRPr="00BE23BF">
        <w:rPr>
          <w:lang w:val="fr-FR"/>
        </w:rPr>
        <w:t>National</w:t>
      </w:r>
      <w:r w:rsidRPr="00BE23BF">
        <w:rPr>
          <w:spacing w:val="3"/>
          <w:lang w:val="fr-FR"/>
        </w:rPr>
        <w:t xml:space="preserve"> </w:t>
      </w:r>
      <w:r w:rsidRPr="00BE23BF">
        <w:rPr>
          <w:lang w:val="fr-FR"/>
        </w:rPr>
        <w:t>de</w:t>
      </w:r>
      <w:r w:rsidRPr="00BE23BF">
        <w:rPr>
          <w:spacing w:val="3"/>
          <w:lang w:val="fr-FR"/>
        </w:rPr>
        <w:t xml:space="preserve"> </w:t>
      </w:r>
      <w:r w:rsidRPr="00BE23BF">
        <w:rPr>
          <w:spacing w:val="-2"/>
          <w:lang w:val="fr-FR"/>
        </w:rPr>
        <w:t>Lutte</w:t>
      </w:r>
      <w:r w:rsidRPr="00BE23BF">
        <w:rPr>
          <w:spacing w:val="3"/>
          <w:lang w:val="fr-FR"/>
        </w:rPr>
        <w:t xml:space="preserve"> </w:t>
      </w:r>
      <w:r w:rsidRPr="00BE23BF">
        <w:rPr>
          <w:lang w:val="fr-FR"/>
        </w:rPr>
        <w:t>contre</w:t>
      </w:r>
      <w:r w:rsidRPr="00BE23BF">
        <w:rPr>
          <w:spacing w:val="3"/>
          <w:lang w:val="fr-FR"/>
        </w:rPr>
        <w:t xml:space="preserve"> </w:t>
      </w:r>
      <w:r w:rsidRPr="00BE23BF">
        <w:rPr>
          <w:lang w:val="fr-FR"/>
        </w:rPr>
        <w:t>le</w:t>
      </w:r>
      <w:r w:rsidRPr="00BE23BF">
        <w:rPr>
          <w:spacing w:val="3"/>
          <w:lang w:val="fr-FR"/>
        </w:rPr>
        <w:t xml:space="preserve"> </w:t>
      </w:r>
      <w:r w:rsidRPr="00BE23BF">
        <w:rPr>
          <w:spacing w:val="-2"/>
          <w:lang w:val="fr-FR"/>
        </w:rPr>
        <w:t>Paludisme</w:t>
      </w:r>
      <w:r w:rsidRPr="00BE23BF">
        <w:rPr>
          <w:spacing w:val="40"/>
          <w:lang w:val="fr-FR"/>
        </w:rPr>
        <w:t xml:space="preserve"> </w:t>
      </w:r>
    </w:p>
    <w:p w:rsidR="00B853B0" w:rsidRPr="00BE23BF" w:rsidRDefault="00B853B0" w:rsidP="007D2C4A">
      <w:pPr>
        <w:spacing w:before="0" w:after="0"/>
        <w:rPr>
          <w:rFonts w:eastAsia="Myriad Pro" w:cs="Myriad Pro"/>
          <w:szCs w:val="16"/>
          <w:lang w:val="fr-FR"/>
        </w:rPr>
      </w:pPr>
      <w:r w:rsidRPr="00BE23BF">
        <w:rPr>
          <w:lang w:val="fr-FR"/>
        </w:rPr>
        <w:t>PNLS</w:t>
      </w:r>
      <w:r w:rsidRPr="00BE23BF">
        <w:rPr>
          <w:lang w:val="fr-FR"/>
        </w:rPr>
        <w:tab/>
      </w:r>
      <w:r w:rsidR="009A6DC2">
        <w:rPr>
          <w:lang w:val="fr-FR"/>
        </w:rPr>
        <w:tab/>
      </w:r>
      <w:r w:rsidRPr="00BE23BF">
        <w:rPr>
          <w:spacing w:val="-2"/>
          <w:lang w:val="fr-FR"/>
        </w:rPr>
        <w:t>Programme</w:t>
      </w:r>
      <w:r w:rsidRPr="00BE23BF">
        <w:rPr>
          <w:spacing w:val="3"/>
          <w:lang w:val="fr-FR"/>
        </w:rPr>
        <w:t xml:space="preserve"> </w:t>
      </w:r>
      <w:r w:rsidRPr="00BE23BF">
        <w:rPr>
          <w:lang w:val="fr-FR"/>
        </w:rPr>
        <w:t>National</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lutte</w:t>
      </w:r>
      <w:r w:rsidRPr="00BE23BF">
        <w:rPr>
          <w:spacing w:val="3"/>
          <w:lang w:val="fr-FR"/>
        </w:rPr>
        <w:t xml:space="preserve"> </w:t>
      </w:r>
      <w:r w:rsidRPr="00BE23BF">
        <w:rPr>
          <w:lang w:val="fr-FR"/>
        </w:rPr>
        <w:t>contre</w:t>
      </w:r>
      <w:r w:rsidRPr="00BE23BF">
        <w:rPr>
          <w:spacing w:val="3"/>
          <w:lang w:val="fr-FR"/>
        </w:rPr>
        <w:t xml:space="preserve"> </w:t>
      </w:r>
      <w:r w:rsidRPr="00BE23BF">
        <w:rPr>
          <w:lang w:val="fr-FR"/>
        </w:rPr>
        <w:t>le</w:t>
      </w:r>
      <w:r w:rsidRPr="00BE23BF">
        <w:rPr>
          <w:spacing w:val="3"/>
          <w:lang w:val="fr-FR"/>
        </w:rPr>
        <w:t xml:space="preserve"> </w:t>
      </w:r>
      <w:r w:rsidRPr="00BE23BF">
        <w:rPr>
          <w:spacing w:val="-2"/>
          <w:lang w:val="fr-FR"/>
        </w:rPr>
        <w:t>SIDA</w:t>
      </w:r>
    </w:p>
    <w:p w:rsidR="00D33E70" w:rsidRDefault="00B853B0" w:rsidP="007D2C4A">
      <w:pPr>
        <w:spacing w:before="0" w:after="0"/>
        <w:rPr>
          <w:spacing w:val="26"/>
          <w:lang w:val="fr-FR"/>
        </w:rPr>
      </w:pPr>
      <w:r w:rsidRPr="00BE23BF">
        <w:rPr>
          <w:lang w:val="fr-FR"/>
        </w:rPr>
        <w:t>PNUD</w:t>
      </w:r>
      <w:r w:rsidRPr="00BE23BF">
        <w:rPr>
          <w:lang w:val="fr-FR"/>
        </w:rPr>
        <w:tab/>
      </w:r>
      <w:r w:rsidR="009A6DC2">
        <w:rPr>
          <w:lang w:val="fr-FR"/>
        </w:rPr>
        <w:tab/>
      </w:r>
      <w:r w:rsidRPr="00BE23BF">
        <w:rPr>
          <w:spacing w:val="-2"/>
          <w:lang w:val="fr-FR"/>
        </w:rPr>
        <w:t>Programme</w:t>
      </w:r>
      <w:r w:rsidRPr="00BE23BF">
        <w:rPr>
          <w:spacing w:val="3"/>
          <w:lang w:val="fr-FR"/>
        </w:rPr>
        <w:t xml:space="preserve"> </w:t>
      </w:r>
      <w:r w:rsidRPr="00BE23BF">
        <w:rPr>
          <w:lang w:val="fr-FR"/>
        </w:rPr>
        <w:t>des</w:t>
      </w:r>
      <w:r w:rsidRPr="00BE23BF">
        <w:rPr>
          <w:spacing w:val="3"/>
          <w:lang w:val="fr-FR"/>
        </w:rPr>
        <w:t xml:space="preserve"> </w:t>
      </w:r>
      <w:r w:rsidRPr="00BE23BF">
        <w:rPr>
          <w:lang w:val="fr-FR"/>
        </w:rPr>
        <w:t>Nations</w:t>
      </w:r>
      <w:r w:rsidRPr="00BE23BF">
        <w:rPr>
          <w:spacing w:val="3"/>
          <w:lang w:val="fr-FR"/>
        </w:rPr>
        <w:t xml:space="preserve"> </w:t>
      </w:r>
      <w:r w:rsidRPr="00BE23BF">
        <w:rPr>
          <w:lang w:val="fr-FR"/>
        </w:rPr>
        <w:t>Unies</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le</w:t>
      </w:r>
      <w:r w:rsidRPr="00BE23BF">
        <w:rPr>
          <w:spacing w:val="3"/>
          <w:lang w:val="fr-FR"/>
        </w:rPr>
        <w:t xml:space="preserve"> </w:t>
      </w:r>
      <w:r w:rsidRPr="00BE23BF">
        <w:rPr>
          <w:lang w:val="fr-FR"/>
        </w:rPr>
        <w:t>Développement</w:t>
      </w:r>
      <w:r w:rsidRPr="00BE23BF">
        <w:rPr>
          <w:spacing w:val="26"/>
          <w:lang w:val="fr-FR"/>
        </w:rPr>
        <w:t xml:space="preserve"> </w:t>
      </w:r>
    </w:p>
    <w:p w:rsidR="00B853B0" w:rsidRPr="00BE23BF" w:rsidRDefault="00B853B0" w:rsidP="007D2C4A">
      <w:pPr>
        <w:spacing w:before="0" w:after="0"/>
        <w:rPr>
          <w:rFonts w:eastAsia="Myriad Pro" w:cs="Myriad Pro"/>
          <w:szCs w:val="16"/>
          <w:lang w:val="fr-FR"/>
        </w:rPr>
      </w:pPr>
      <w:r w:rsidRPr="00BE23BF">
        <w:rPr>
          <w:spacing w:val="-2"/>
          <w:lang w:val="fr-FR"/>
        </w:rPr>
        <w:t>POPs</w:t>
      </w:r>
      <w:r w:rsidRPr="00BE23BF">
        <w:rPr>
          <w:spacing w:val="-2"/>
          <w:lang w:val="fr-FR"/>
        </w:rPr>
        <w:tab/>
      </w:r>
      <w:r w:rsidR="009A6DC2">
        <w:rPr>
          <w:spacing w:val="-2"/>
          <w:lang w:val="fr-FR"/>
        </w:rPr>
        <w:tab/>
      </w:r>
      <w:r w:rsidRPr="00BE23BF">
        <w:rPr>
          <w:spacing w:val="-2"/>
          <w:lang w:val="fr-FR"/>
        </w:rPr>
        <w:t>Polluants</w:t>
      </w:r>
      <w:r w:rsidRPr="00BE23BF">
        <w:rPr>
          <w:spacing w:val="3"/>
          <w:lang w:val="fr-FR"/>
        </w:rPr>
        <w:t xml:space="preserve"> </w:t>
      </w:r>
      <w:r w:rsidRPr="00BE23BF">
        <w:rPr>
          <w:lang w:val="fr-FR"/>
        </w:rPr>
        <w:t>Organiques</w:t>
      </w:r>
      <w:r w:rsidRPr="00BE23BF">
        <w:rPr>
          <w:spacing w:val="3"/>
          <w:lang w:val="fr-FR"/>
        </w:rPr>
        <w:t xml:space="preserve"> </w:t>
      </w:r>
      <w:r w:rsidRPr="00BE23BF">
        <w:rPr>
          <w:spacing w:val="-2"/>
          <w:lang w:val="fr-FR"/>
        </w:rPr>
        <w:t>Persistants</w:t>
      </w:r>
    </w:p>
    <w:p w:rsidR="00D33E70" w:rsidRDefault="009A6DC2" w:rsidP="007D2C4A">
      <w:pPr>
        <w:spacing w:before="0" w:after="0"/>
        <w:rPr>
          <w:spacing w:val="32"/>
          <w:lang w:val="fr-FR"/>
        </w:rPr>
      </w:pPr>
      <w:r>
        <w:rPr>
          <w:lang w:val="fr-FR"/>
        </w:rPr>
        <w:t>RGPH</w:t>
      </w:r>
      <w:r>
        <w:rPr>
          <w:lang w:val="fr-FR"/>
        </w:rPr>
        <w:tab/>
      </w:r>
      <w:r>
        <w:rPr>
          <w:lang w:val="fr-FR"/>
        </w:rPr>
        <w:tab/>
      </w:r>
      <w:r w:rsidR="00B853B0" w:rsidRPr="00BE23BF">
        <w:rPr>
          <w:lang w:val="fr-FR"/>
        </w:rPr>
        <w:t>Recensement</w:t>
      </w:r>
      <w:r w:rsidR="00B853B0" w:rsidRPr="00BE23BF">
        <w:rPr>
          <w:spacing w:val="3"/>
          <w:lang w:val="fr-FR"/>
        </w:rPr>
        <w:t xml:space="preserve"> </w:t>
      </w:r>
      <w:r w:rsidR="00B853B0" w:rsidRPr="00BE23BF">
        <w:rPr>
          <w:lang w:val="fr-FR"/>
        </w:rPr>
        <w:t>Général</w:t>
      </w:r>
      <w:r w:rsidR="00B853B0" w:rsidRPr="00BE23BF">
        <w:rPr>
          <w:spacing w:val="3"/>
          <w:lang w:val="fr-FR"/>
        </w:rPr>
        <w:t xml:space="preserve"> </w:t>
      </w:r>
      <w:r w:rsidR="00B853B0" w:rsidRPr="00BE23BF">
        <w:rPr>
          <w:lang w:val="fr-FR"/>
        </w:rPr>
        <w:t>de</w:t>
      </w:r>
      <w:r w:rsidR="00B853B0" w:rsidRPr="00BE23BF">
        <w:rPr>
          <w:spacing w:val="3"/>
          <w:lang w:val="fr-FR"/>
        </w:rPr>
        <w:t xml:space="preserve"> </w:t>
      </w:r>
      <w:r w:rsidR="00B853B0" w:rsidRPr="00BE23BF">
        <w:rPr>
          <w:lang w:val="fr-FR"/>
        </w:rPr>
        <w:t>la</w:t>
      </w:r>
      <w:r w:rsidR="00B853B0" w:rsidRPr="00BE23BF">
        <w:rPr>
          <w:spacing w:val="3"/>
          <w:lang w:val="fr-FR"/>
        </w:rPr>
        <w:t xml:space="preserve"> </w:t>
      </w:r>
      <w:r w:rsidR="00B853B0" w:rsidRPr="00BE23BF">
        <w:rPr>
          <w:spacing w:val="-2"/>
          <w:lang w:val="fr-FR"/>
        </w:rPr>
        <w:t>Population</w:t>
      </w:r>
      <w:r w:rsidR="00B853B0" w:rsidRPr="00BE23BF">
        <w:rPr>
          <w:spacing w:val="3"/>
          <w:lang w:val="fr-FR"/>
        </w:rPr>
        <w:t xml:space="preserve"> </w:t>
      </w:r>
      <w:r w:rsidR="00B853B0" w:rsidRPr="00BE23BF">
        <w:rPr>
          <w:lang w:val="fr-FR"/>
        </w:rPr>
        <w:t>et</w:t>
      </w:r>
      <w:r w:rsidR="00B853B0" w:rsidRPr="00BE23BF">
        <w:rPr>
          <w:spacing w:val="3"/>
          <w:lang w:val="fr-FR"/>
        </w:rPr>
        <w:t xml:space="preserve"> </w:t>
      </w:r>
      <w:r w:rsidR="00B853B0" w:rsidRPr="00BE23BF">
        <w:rPr>
          <w:lang w:val="fr-FR"/>
        </w:rPr>
        <w:t>de</w:t>
      </w:r>
      <w:r w:rsidR="00B853B0" w:rsidRPr="00BE23BF">
        <w:rPr>
          <w:spacing w:val="3"/>
          <w:lang w:val="fr-FR"/>
        </w:rPr>
        <w:t xml:space="preserve"> </w:t>
      </w:r>
      <w:r w:rsidR="00B853B0" w:rsidRPr="00BE23BF">
        <w:rPr>
          <w:lang w:val="fr-FR"/>
        </w:rPr>
        <w:t>l'Habitat</w:t>
      </w:r>
      <w:r w:rsidR="00B853B0" w:rsidRPr="00BE23BF">
        <w:rPr>
          <w:spacing w:val="32"/>
          <w:lang w:val="fr-FR"/>
        </w:rPr>
        <w:t xml:space="preserve"> </w:t>
      </w:r>
    </w:p>
    <w:p w:rsidR="009C418D" w:rsidRDefault="009A6DC2" w:rsidP="007D2C4A">
      <w:pPr>
        <w:spacing w:before="0" w:after="0"/>
        <w:rPr>
          <w:lang w:val="fr-FR"/>
        </w:rPr>
      </w:pPr>
      <w:r>
        <w:rPr>
          <w:lang w:val="fr-FR"/>
        </w:rPr>
        <w:t>RNFD</w:t>
      </w:r>
      <w:r>
        <w:rPr>
          <w:lang w:val="fr-FR"/>
        </w:rPr>
        <w:tab/>
      </w:r>
      <w:r>
        <w:rPr>
          <w:lang w:val="fr-FR"/>
        </w:rPr>
        <w:tab/>
      </w:r>
      <w:r w:rsidR="00B853B0" w:rsidRPr="00BE23BF">
        <w:rPr>
          <w:lang w:val="fr-FR"/>
        </w:rPr>
        <w:t>Réseau</w:t>
      </w:r>
      <w:r w:rsidR="00B853B0" w:rsidRPr="00BE23BF">
        <w:rPr>
          <w:spacing w:val="3"/>
          <w:lang w:val="fr-FR"/>
        </w:rPr>
        <w:t xml:space="preserve"> </w:t>
      </w:r>
      <w:r w:rsidR="00B853B0" w:rsidRPr="00BE23BF">
        <w:rPr>
          <w:lang w:val="fr-FR"/>
        </w:rPr>
        <w:t>National</w:t>
      </w:r>
      <w:r w:rsidR="00B853B0" w:rsidRPr="00BE23BF">
        <w:rPr>
          <w:spacing w:val="3"/>
          <w:lang w:val="fr-FR"/>
        </w:rPr>
        <w:t xml:space="preserve"> </w:t>
      </w:r>
      <w:r w:rsidR="00B853B0" w:rsidRPr="00BE23BF">
        <w:rPr>
          <w:lang w:val="fr-FR"/>
        </w:rPr>
        <w:t>Femmes</w:t>
      </w:r>
      <w:r w:rsidR="00B853B0" w:rsidRPr="00BE23BF">
        <w:rPr>
          <w:spacing w:val="3"/>
          <w:lang w:val="fr-FR"/>
        </w:rPr>
        <w:t xml:space="preserve"> </w:t>
      </w:r>
      <w:r w:rsidR="00B853B0" w:rsidRPr="00BE23BF">
        <w:rPr>
          <w:lang w:val="fr-FR"/>
        </w:rPr>
        <w:t>et</w:t>
      </w:r>
      <w:r w:rsidR="00B853B0" w:rsidRPr="00BE23BF">
        <w:rPr>
          <w:spacing w:val="3"/>
          <w:lang w:val="fr-FR"/>
        </w:rPr>
        <w:t xml:space="preserve"> </w:t>
      </w:r>
      <w:r w:rsidR="00B853B0" w:rsidRPr="00BE23BF">
        <w:rPr>
          <w:lang w:val="fr-FR"/>
        </w:rPr>
        <w:t>Développement</w:t>
      </w:r>
    </w:p>
    <w:p w:rsidR="00B853B0" w:rsidRDefault="009A6DC2" w:rsidP="007D2C4A">
      <w:pPr>
        <w:spacing w:before="0" w:after="0"/>
        <w:rPr>
          <w:lang w:val="fr-FR"/>
        </w:rPr>
      </w:pPr>
      <w:r>
        <w:rPr>
          <w:lang w:val="fr-FR"/>
        </w:rPr>
        <w:t>RR</w:t>
      </w:r>
      <w:r>
        <w:rPr>
          <w:lang w:val="fr-FR"/>
        </w:rPr>
        <w:tab/>
      </w:r>
      <w:r>
        <w:rPr>
          <w:lang w:val="fr-FR"/>
        </w:rPr>
        <w:tab/>
      </w:r>
      <w:r w:rsidR="009C418D">
        <w:rPr>
          <w:lang w:val="fr-FR"/>
        </w:rPr>
        <w:t>Représentant Résident</w:t>
      </w:r>
    </w:p>
    <w:p w:rsidR="009A6DC2" w:rsidRPr="00BE23BF" w:rsidRDefault="003558AF" w:rsidP="007D2C4A">
      <w:pPr>
        <w:spacing w:before="0" w:after="0"/>
        <w:rPr>
          <w:rFonts w:eastAsia="Myriad Pro" w:cs="Myriad Pro"/>
          <w:szCs w:val="16"/>
          <w:lang w:val="fr-FR"/>
        </w:rPr>
      </w:pPr>
      <w:r>
        <w:rPr>
          <w:lang w:val="fr-FR"/>
        </w:rPr>
        <w:t>SCA2D</w:t>
      </w:r>
      <w:r>
        <w:rPr>
          <w:lang w:val="fr-FR"/>
        </w:rPr>
        <w:tab/>
      </w:r>
      <w:r w:rsidR="009A6DC2">
        <w:rPr>
          <w:lang w:val="fr-FR"/>
        </w:rPr>
        <w:tab/>
        <w:t>Stratégie de Croissance Accé</w:t>
      </w:r>
      <w:r>
        <w:rPr>
          <w:lang w:val="fr-FR"/>
        </w:rPr>
        <w:t>lérée de Développement Durab</w:t>
      </w:r>
      <w:r w:rsidR="009A6DC2">
        <w:rPr>
          <w:lang w:val="fr-FR"/>
        </w:rPr>
        <w:t>le</w:t>
      </w:r>
    </w:p>
    <w:p w:rsidR="00D33E70" w:rsidRDefault="00B853B0" w:rsidP="007D2C4A">
      <w:pPr>
        <w:spacing w:before="0" w:after="0"/>
        <w:rPr>
          <w:spacing w:val="28"/>
          <w:lang w:val="fr-FR"/>
        </w:rPr>
      </w:pPr>
      <w:r w:rsidRPr="00BE23BF">
        <w:rPr>
          <w:lang w:val="fr-FR"/>
        </w:rPr>
        <w:t>SCRP</w:t>
      </w:r>
      <w:r w:rsidRPr="00BE23BF">
        <w:rPr>
          <w:lang w:val="fr-FR"/>
        </w:rPr>
        <w:tab/>
      </w:r>
      <w:r w:rsidR="009A6DC2">
        <w:rPr>
          <w:lang w:val="fr-FR"/>
        </w:rPr>
        <w:tab/>
      </w:r>
      <w:r w:rsidRPr="00BE23BF">
        <w:rPr>
          <w:lang w:val="fr-FR"/>
        </w:rPr>
        <w:t>Stratégie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Croissance</w:t>
      </w:r>
      <w:r w:rsidRPr="00BE23BF">
        <w:rPr>
          <w:spacing w:val="3"/>
          <w:lang w:val="fr-FR"/>
        </w:rPr>
        <w:t xml:space="preserve"> </w:t>
      </w:r>
      <w:r w:rsidRPr="00BE23BF">
        <w:rPr>
          <w:lang w:val="fr-FR"/>
        </w:rPr>
        <w:t>et</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Réduction</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la</w:t>
      </w:r>
      <w:r w:rsidRPr="00BE23BF">
        <w:rPr>
          <w:spacing w:val="3"/>
          <w:lang w:val="fr-FR"/>
        </w:rPr>
        <w:t xml:space="preserve"> </w:t>
      </w:r>
      <w:r w:rsidRPr="00BE23BF">
        <w:rPr>
          <w:spacing w:val="-2"/>
          <w:lang w:val="fr-FR"/>
        </w:rPr>
        <w:t>Pauvreté</w:t>
      </w:r>
      <w:r w:rsidRPr="00BE23BF">
        <w:rPr>
          <w:spacing w:val="28"/>
          <w:lang w:val="fr-FR"/>
        </w:rPr>
        <w:t xml:space="preserve"> </w:t>
      </w:r>
    </w:p>
    <w:p w:rsidR="00B853B0" w:rsidRPr="00BE23BF" w:rsidRDefault="009A6DC2" w:rsidP="007D2C4A">
      <w:pPr>
        <w:spacing w:before="0" w:after="0"/>
        <w:rPr>
          <w:rFonts w:eastAsia="Myriad Pro" w:cs="Myriad Pro"/>
          <w:szCs w:val="16"/>
          <w:lang w:val="fr-FR"/>
        </w:rPr>
      </w:pPr>
      <w:r>
        <w:rPr>
          <w:lang w:val="fr-FR"/>
        </w:rPr>
        <w:t>S-E</w:t>
      </w:r>
      <w:r>
        <w:rPr>
          <w:lang w:val="fr-FR"/>
        </w:rPr>
        <w:tab/>
      </w:r>
      <w:r>
        <w:rPr>
          <w:lang w:val="fr-FR"/>
        </w:rPr>
        <w:tab/>
      </w:r>
      <w:r w:rsidR="00B853B0" w:rsidRPr="00BE23BF">
        <w:rPr>
          <w:lang w:val="fr-FR"/>
        </w:rPr>
        <w:t>Suivi</w:t>
      </w:r>
      <w:r w:rsidR="00B853B0" w:rsidRPr="00BE23BF">
        <w:rPr>
          <w:spacing w:val="3"/>
          <w:lang w:val="fr-FR"/>
        </w:rPr>
        <w:t xml:space="preserve"> </w:t>
      </w:r>
      <w:r w:rsidR="00B853B0" w:rsidRPr="00BE23BF">
        <w:rPr>
          <w:lang w:val="fr-FR"/>
        </w:rPr>
        <w:t>Evaluation</w:t>
      </w:r>
    </w:p>
    <w:p w:rsidR="00B853B0" w:rsidRDefault="009A6DC2" w:rsidP="007D2C4A">
      <w:pPr>
        <w:spacing w:before="0" w:after="0"/>
        <w:rPr>
          <w:lang w:val="fr-FR"/>
        </w:rPr>
      </w:pPr>
      <w:r>
        <w:rPr>
          <w:lang w:val="fr-FR"/>
        </w:rPr>
        <w:t>SNU</w:t>
      </w:r>
      <w:r>
        <w:rPr>
          <w:lang w:val="fr-FR"/>
        </w:rPr>
        <w:tab/>
      </w:r>
      <w:r>
        <w:rPr>
          <w:lang w:val="fr-FR"/>
        </w:rPr>
        <w:tab/>
      </w:r>
      <w:r w:rsidR="00B853B0" w:rsidRPr="00BE23BF">
        <w:rPr>
          <w:lang w:val="fr-FR"/>
        </w:rPr>
        <w:t>Système</w:t>
      </w:r>
      <w:r w:rsidR="00B853B0" w:rsidRPr="00BE23BF">
        <w:rPr>
          <w:spacing w:val="3"/>
          <w:lang w:val="fr-FR"/>
        </w:rPr>
        <w:t xml:space="preserve"> </w:t>
      </w:r>
      <w:r w:rsidR="00B853B0" w:rsidRPr="00BE23BF">
        <w:rPr>
          <w:lang w:val="fr-FR"/>
        </w:rPr>
        <w:t>des</w:t>
      </w:r>
      <w:r w:rsidR="00B853B0" w:rsidRPr="00BE23BF">
        <w:rPr>
          <w:spacing w:val="3"/>
          <w:lang w:val="fr-FR"/>
        </w:rPr>
        <w:t xml:space="preserve"> </w:t>
      </w:r>
      <w:r w:rsidR="00B853B0" w:rsidRPr="00BE23BF">
        <w:rPr>
          <w:lang w:val="fr-FR"/>
        </w:rPr>
        <w:t>Nations</w:t>
      </w:r>
      <w:r w:rsidR="00B853B0" w:rsidRPr="00BE23BF">
        <w:rPr>
          <w:spacing w:val="3"/>
          <w:lang w:val="fr-FR"/>
        </w:rPr>
        <w:t xml:space="preserve"> </w:t>
      </w:r>
      <w:r w:rsidR="00B853B0" w:rsidRPr="00BE23BF">
        <w:rPr>
          <w:lang w:val="fr-FR"/>
        </w:rPr>
        <w:t>Unies</w:t>
      </w:r>
    </w:p>
    <w:p w:rsidR="00AB34D9" w:rsidRPr="00BE23BF" w:rsidRDefault="00AB34D9" w:rsidP="007D2C4A">
      <w:pPr>
        <w:spacing w:before="0" w:after="0"/>
        <w:rPr>
          <w:rFonts w:eastAsia="Myriad Pro" w:cs="Myriad Pro"/>
          <w:szCs w:val="16"/>
          <w:lang w:val="fr-FR"/>
        </w:rPr>
      </w:pPr>
      <w:r>
        <w:rPr>
          <w:lang w:val="fr-FR"/>
        </w:rPr>
        <w:t>SOP</w:t>
      </w:r>
      <w:r>
        <w:rPr>
          <w:lang w:val="fr-FR"/>
        </w:rPr>
        <w:tab/>
      </w:r>
      <w:r>
        <w:rPr>
          <w:lang w:val="fr-FR"/>
        </w:rPr>
        <w:tab/>
        <w:t>Standard Operating Procedures pour les pays adoptant l’approche Unis dans l’Action</w:t>
      </w:r>
    </w:p>
    <w:p w:rsidR="00D33E70" w:rsidRDefault="009A6DC2" w:rsidP="007D2C4A">
      <w:pPr>
        <w:spacing w:before="0" w:after="0"/>
        <w:rPr>
          <w:spacing w:val="20"/>
          <w:lang w:val="fr-FR"/>
        </w:rPr>
      </w:pPr>
      <w:r>
        <w:rPr>
          <w:lang w:val="fr-FR"/>
        </w:rPr>
        <w:t>SR/PF</w:t>
      </w:r>
      <w:r>
        <w:rPr>
          <w:lang w:val="fr-FR"/>
        </w:rPr>
        <w:tab/>
      </w:r>
      <w:r>
        <w:rPr>
          <w:lang w:val="fr-FR"/>
        </w:rPr>
        <w:tab/>
      </w:r>
      <w:r w:rsidR="00B853B0" w:rsidRPr="00BE23BF">
        <w:rPr>
          <w:lang w:val="fr-FR"/>
        </w:rPr>
        <w:t>Santé</w:t>
      </w:r>
      <w:r w:rsidR="00B853B0" w:rsidRPr="00BE23BF">
        <w:rPr>
          <w:spacing w:val="3"/>
          <w:lang w:val="fr-FR"/>
        </w:rPr>
        <w:t xml:space="preserve"> </w:t>
      </w:r>
      <w:r w:rsidR="00B853B0" w:rsidRPr="00BE23BF">
        <w:rPr>
          <w:lang w:val="fr-FR"/>
        </w:rPr>
        <w:t>de</w:t>
      </w:r>
      <w:r w:rsidR="00B853B0" w:rsidRPr="00BE23BF">
        <w:rPr>
          <w:spacing w:val="3"/>
          <w:lang w:val="fr-FR"/>
        </w:rPr>
        <w:t xml:space="preserve"> </w:t>
      </w:r>
      <w:r w:rsidR="00B853B0" w:rsidRPr="00BE23BF">
        <w:rPr>
          <w:lang w:val="fr-FR"/>
        </w:rPr>
        <w:t>la</w:t>
      </w:r>
      <w:r w:rsidR="00B853B0" w:rsidRPr="00BE23BF">
        <w:rPr>
          <w:spacing w:val="3"/>
          <w:lang w:val="fr-FR"/>
        </w:rPr>
        <w:t xml:space="preserve"> </w:t>
      </w:r>
      <w:r w:rsidR="00B853B0" w:rsidRPr="00BE23BF">
        <w:rPr>
          <w:lang w:val="fr-FR"/>
        </w:rPr>
        <w:t>Reproduction</w:t>
      </w:r>
      <w:r w:rsidR="00B853B0" w:rsidRPr="00BE23BF">
        <w:rPr>
          <w:spacing w:val="3"/>
          <w:lang w:val="fr-FR"/>
        </w:rPr>
        <w:t xml:space="preserve"> </w:t>
      </w:r>
      <w:r w:rsidR="00B853B0" w:rsidRPr="00BE23BF">
        <w:rPr>
          <w:lang w:val="fr-FR"/>
        </w:rPr>
        <w:t>/</w:t>
      </w:r>
      <w:r w:rsidR="00B853B0" w:rsidRPr="00BE23BF">
        <w:rPr>
          <w:spacing w:val="3"/>
          <w:lang w:val="fr-FR"/>
        </w:rPr>
        <w:t xml:space="preserve"> </w:t>
      </w:r>
      <w:r w:rsidR="00B853B0" w:rsidRPr="00BE23BF">
        <w:rPr>
          <w:lang w:val="fr-FR"/>
        </w:rPr>
        <w:t>Planification</w:t>
      </w:r>
      <w:r w:rsidR="00B853B0" w:rsidRPr="00BE23BF">
        <w:rPr>
          <w:spacing w:val="3"/>
          <w:lang w:val="fr-FR"/>
        </w:rPr>
        <w:t xml:space="preserve"> </w:t>
      </w:r>
      <w:r w:rsidR="00B853B0" w:rsidRPr="00BE23BF">
        <w:rPr>
          <w:spacing w:val="-2"/>
          <w:lang w:val="fr-FR"/>
        </w:rPr>
        <w:t>Familiale</w:t>
      </w:r>
      <w:r w:rsidR="00B853B0" w:rsidRPr="00BE23BF">
        <w:rPr>
          <w:spacing w:val="20"/>
          <w:lang w:val="fr-FR"/>
        </w:rPr>
        <w:t xml:space="preserve"> </w:t>
      </w:r>
    </w:p>
    <w:p w:rsidR="00B853B0" w:rsidRPr="00BE23BF" w:rsidRDefault="009A6DC2" w:rsidP="007D2C4A">
      <w:pPr>
        <w:spacing w:before="0" w:after="0"/>
        <w:rPr>
          <w:rFonts w:eastAsia="Myriad Pro" w:cs="Myriad Pro"/>
          <w:szCs w:val="16"/>
          <w:lang w:val="fr-FR"/>
        </w:rPr>
      </w:pPr>
      <w:r>
        <w:rPr>
          <w:lang w:val="fr-FR"/>
        </w:rPr>
        <w:t>SSB</w:t>
      </w:r>
      <w:r>
        <w:rPr>
          <w:lang w:val="fr-FR"/>
        </w:rPr>
        <w:tab/>
      </w:r>
      <w:r>
        <w:rPr>
          <w:lang w:val="fr-FR"/>
        </w:rPr>
        <w:tab/>
      </w:r>
      <w:r w:rsidR="00B853B0" w:rsidRPr="00BE23BF">
        <w:rPr>
          <w:lang w:val="fr-FR"/>
        </w:rPr>
        <w:t>Services</w:t>
      </w:r>
      <w:r w:rsidR="00B853B0" w:rsidRPr="00BE23BF">
        <w:rPr>
          <w:spacing w:val="3"/>
          <w:lang w:val="fr-FR"/>
        </w:rPr>
        <w:t xml:space="preserve"> </w:t>
      </w:r>
      <w:r w:rsidR="00B853B0" w:rsidRPr="00BE23BF">
        <w:rPr>
          <w:lang w:val="fr-FR"/>
        </w:rPr>
        <w:t>Sociaux</w:t>
      </w:r>
      <w:r w:rsidR="00B853B0" w:rsidRPr="00BE23BF">
        <w:rPr>
          <w:spacing w:val="3"/>
          <w:lang w:val="fr-FR"/>
        </w:rPr>
        <w:t xml:space="preserve"> </w:t>
      </w:r>
      <w:r w:rsidR="00B853B0" w:rsidRPr="00BE23BF">
        <w:rPr>
          <w:lang w:val="fr-FR"/>
        </w:rPr>
        <w:t>de</w:t>
      </w:r>
      <w:r w:rsidR="00B853B0" w:rsidRPr="00BE23BF">
        <w:rPr>
          <w:spacing w:val="3"/>
          <w:lang w:val="fr-FR"/>
        </w:rPr>
        <w:t xml:space="preserve"> </w:t>
      </w:r>
      <w:r w:rsidR="00B853B0" w:rsidRPr="00BE23BF">
        <w:rPr>
          <w:lang w:val="fr-FR"/>
        </w:rPr>
        <w:t>Base</w:t>
      </w:r>
    </w:p>
    <w:p w:rsidR="00B853B0" w:rsidRPr="00BE23BF" w:rsidRDefault="00B853B0" w:rsidP="007D2C4A">
      <w:pPr>
        <w:spacing w:before="0" w:after="0"/>
        <w:rPr>
          <w:rFonts w:eastAsia="Myriad Pro" w:cs="Myriad Pro"/>
          <w:szCs w:val="16"/>
          <w:lang w:val="fr-FR"/>
        </w:rPr>
      </w:pPr>
      <w:r w:rsidRPr="00BE23BF">
        <w:rPr>
          <w:spacing w:val="-3"/>
          <w:lang w:val="fr-FR"/>
        </w:rPr>
        <w:t>UA</w:t>
      </w:r>
      <w:r w:rsidRPr="00BE23BF">
        <w:rPr>
          <w:spacing w:val="-3"/>
          <w:lang w:val="fr-FR"/>
        </w:rPr>
        <w:tab/>
      </w:r>
      <w:r w:rsidR="009A6DC2">
        <w:rPr>
          <w:lang w:val="fr-FR"/>
        </w:rPr>
        <w:tab/>
      </w:r>
      <w:r w:rsidRPr="00BE23BF">
        <w:rPr>
          <w:lang w:val="fr-FR"/>
        </w:rPr>
        <w:t>Union</w:t>
      </w:r>
      <w:r w:rsidRPr="00BE23BF">
        <w:rPr>
          <w:spacing w:val="3"/>
          <w:lang w:val="fr-FR"/>
        </w:rPr>
        <w:t xml:space="preserve"> </w:t>
      </w:r>
      <w:r w:rsidRPr="00BE23BF">
        <w:rPr>
          <w:lang w:val="fr-FR"/>
        </w:rPr>
        <w:t>Africaine</w:t>
      </w:r>
    </w:p>
    <w:p w:rsidR="00B853B0" w:rsidRPr="00BE23BF" w:rsidRDefault="00B853B0" w:rsidP="007D2C4A">
      <w:pPr>
        <w:spacing w:before="0" w:after="0"/>
        <w:rPr>
          <w:rFonts w:eastAsia="Myriad Pro" w:cs="Myriad Pro"/>
          <w:szCs w:val="16"/>
          <w:lang w:val="fr-FR"/>
        </w:rPr>
      </w:pPr>
      <w:r w:rsidRPr="00BE23BF">
        <w:rPr>
          <w:lang w:val="fr-FR"/>
        </w:rPr>
        <w:t>UE</w:t>
      </w:r>
      <w:r w:rsidRPr="00BE23BF">
        <w:rPr>
          <w:lang w:val="fr-FR"/>
        </w:rPr>
        <w:tab/>
      </w:r>
      <w:r w:rsidR="009A6DC2">
        <w:rPr>
          <w:lang w:val="fr-FR"/>
        </w:rPr>
        <w:tab/>
      </w:r>
      <w:r w:rsidRPr="00BE23BF">
        <w:rPr>
          <w:lang w:val="fr-FR"/>
        </w:rPr>
        <w:t>Union</w:t>
      </w:r>
      <w:r w:rsidRPr="00BE23BF">
        <w:rPr>
          <w:spacing w:val="3"/>
          <w:lang w:val="fr-FR"/>
        </w:rPr>
        <w:t xml:space="preserve"> </w:t>
      </w:r>
      <w:r w:rsidRPr="00BE23BF">
        <w:rPr>
          <w:lang w:val="fr-FR"/>
        </w:rPr>
        <w:t>Européenne</w:t>
      </w:r>
    </w:p>
    <w:p w:rsidR="00D33E70" w:rsidRDefault="00B853B0" w:rsidP="007D2C4A">
      <w:pPr>
        <w:spacing w:before="0" w:after="0"/>
        <w:rPr>
          <w:spacing w:val="29"/>
          <w:lang w:val="fr-FR"/>
        </w:rPr>
      </w:pPr>
      <w:r w:rsidRPr="00BE23BF">
        <w:rPr>
          <w:spacing w:val="-2"/>
          <w:lang w:val="fr-FR"/>
        </w:rPr>
        <w:t>UNDAF</w:t>
      </w:r>
      <w:r w:rsidRPr="00BE23BF">
        <w:rPr>
          <w:spacing w:val="-2"/>
          <w:lang w:val="fr-FR"/>
        </w:rPr>
        <w:tab/>
      </w:r>
      <w:r w:rsidR="009A6DC2">
        <w:rPr>
          <w:spacing w:val="-2"/>
          <w:lang w:val="fr-FR"/>
        </w:rPr>
        <w:tab/>
      </w:r>
      <w:r w:rsidRPr="00BE23BF">
        <w:rPr>
          <w:lang w:val="fr-FR"/>
        </w:rPr>
        <w:t>Plan</w:t>
      </w:r>
      <w:r w:rsidRPr="00BE23BF">
        <w:rPr>
          <w:spacing w:val="3"/>
          <w:lang w:val="fr-FR"/>
        </w:rPr>
        <w:t xml:space="preserve"> </w:t>
      </w:r>
      <w:r w:rsidRPr="00BE23BF">
        <w:rPr>
          <w:lang w:val="fr-FR"/>
        </w:rPr>
        <w:t>cadre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Coopération</w:t>
      </w:r>
      <w:r w:rsidRPr="00BE23BF">
        <w:rPr>
          <w:spacing w:val="3"/>
          <w:lang w:val="fr-FR"/>
        </w:rPr>
        <w:t xml:space="preserve"> </w:t>
      </w:r>
      <w:r w:rsidRPr="00BE23BF">
        <w:rPr>
          <w:lang w:val="fr-FR"/>
        </w:rPr>
        <w:t>du</w:t>
      </w:r>
      <w:r w:rsidRPr="00BE23BF">
        <w:rPr>
          <w:spacing w:val="3"/>
          <w:lang w:val="fr-FR"/>
        </w:rPr>
        <w:t xml:space="preserve"> </w:t>
      </w:r>
      <w:r w:rsidRPr="00BE23BF">
        <w:rPr>
          <w:lang w:val="fr-FR"/>
        </w:rPr>
        <w:t>Système</w:t>
      </w:r>
      <w:r w:rsidRPr="00BE23BF">
        <w:rPr>
          <w:spacing w:val="3"/>
          <w:lang w:val="fr-FR"/>
        </w:rPr>
        <w:t xml:space="preserve"> </w:t>
      </w:r>
      <w:r w:rsidRPr="00BE23BF">
        <w:rPr>
          <w:lang w:val="fr-FR"/>
        </w:rPr>
        <w:t>des</w:t>
      </w:r>
      <w:r w:rsidRPr="00BE23BF">
        <w:rPr>
          <w:spacing w:val="3"/>
          <w:lang w:val="fr-FR"/>
        </w:rPr>
        <w:t xml:space="preserve"> </w:t>
      </w:r>
      <w:r w:rsidRPr="00BE23BF">
        <w:rPr>
          <w:lang w:val="fr-FR"/>
        </w:rPr>
        <w:t>Nations</w:t>
      </w:r>
      <w:r w:rsidRPr="00BE23BF">
        <w:rPr>
          <w:spacing w:val="3"/>
          <w:lang w:val="fr-FR"/>
        </w:rPr>
        <w:t xml:space="preserve"> </w:t>
      </w:r>
      <w:r w:rsidRPr="00BE23BF">
        <w:rPr>
          <w:lang w:val="fr-FR"/>
        </w:rPr>
        <w:t>Unies</w:t>
      </w:r>
      <w:r w:rsidRPr="00BE23BF">
        <w:rPr>
          <w:spacing w:val="29"/>
          <w:lang w:val="fr-FR"/>
        </w:rPr>
        <w:t xml:space="preserve"> </w:t>
      </w:r>
    </w:p>
    <w:p w:rsidR="00B853B0" w:rsidRPr="00BE23BF" w:rsidRDefault="00B853B0" w:rsidP="007D2C4A">
      <w:pPr>
        <w:spacing w:before="0" w:after="0"/>
        <w:rPr>
          <w:rFonts w:eastAsia="Myriad Pro" w:cs="Myriad Pro"/>
          <w:szCs w:val="16"/>
          <w:lang w:val="fr-FR"/>
        </w:rPr>
      </w:pPr>
      <w:r w:rsidRPr="00BE23BF">
        <w:rPr>
          <w:spacing w:val="-4"/>
          <w:lang w:val="fr-FR"/>
        </w:rPr>
        <w:t>UNFPA</w:t>
      </w:r>
      <w:r w:rsidR="009A6DC2">
        <w:rPr>
          <w:spacing w:val="-4"/>
          <w:lang w:val="fr-FR"/>
        </w:rPr>
        <w:tab/>
      </w:r>
      <w:r w:rsidR="009A6DC2">
        <w:rPr>
          <w:spacing w:val="-4"/>
          <w:lang w:val="fr-FR"/>
        </w:rPr>
        <w:tab/>
      </w:r>
      <w:r w:rsidRPr="00BE23BF">
        <w:rPr>
          <w:spacing w:val="-2"/>
          <w:lang w:val="fr-FR"/>
        </w:rPr>
        <w:t>Fonds</w:t>
      </w:r>
      <w:r w:rsidRPr="00BE23BF">
        <w:rPr>
          <w:spacing w:val="3"/>
          <w:lang w:val="fr-FR"/>
        </w:rPr>
        <w:t xml:space="preserve"> </w:t>
      </w:r>
      <w:r w:rsidRPr="00BE23BF">
        <w:rPr>
          <w:lang w:val="fr-FR"/>
        </w:rPr>
        <w:t>des</w:t>
      </w:r>
      <w:r w:rsidRPr="00BE23BF">
        <w:rPr>
          <w:spacing w:val="3"/>
          <w:lang w:val="fr-FR"/>
        </w:rPr>
        <w:t xml:space="preserve"> </w:t>
      </w:r>
      <w:r w:rsidRPr="00BE23BF">
        <w:rPr>
          <w:lang w:val="fr-FR"/>
        </w:rPr>
        <w:t>Nations</w:t>
      </w:r>
      <w:r w:rsidRPr="00BE23BF">
        <w:rPr>
          <w:spacing w:val="3"/>
          <w:lang w:val="fr-FR"/>
        </w:rPr>
        <w:t xml:space="preserve"> </w:t>
      </w:r>
      <w:r w:rsidRPr="00BE23BF">
        <w:rPr>
          <w:lang w:val="fr-FR"/>
        </w:rPr>
        <w:t>Unies</w:t>
      </w:r>
      <w:r w:rsidRPr="00BE23BF">
        <w:rPr>
          <w:spacing w:val="3"/>
          <w:lang w:val="fr-FR"/>
        </w:rPr>
        <w:t xml:space="preserve"> </w:t>
      </w:r>
      <w:r w:rsidRPr="00BE23BF">
        <w:rPr>
          <w:lang w:val="fr-FR"/>
        </w:rPr>
        <w:t>pour</w:t>
      </w:r>
      <w:r w:rsidRPr="00BE23BF">
        <w:rPr>
          <w:spacing w:val="3"/>
          <w:lang w:val="fr-FR"/>
        </w:rPr>
        <w:t xml:space="preserve"> </w:t>
      </w:r>
      <w:r w:rsidRPr="00BE23BF">
        <w:rPr>
          <w:lang w:val="fr-FR"/>
        </w:rPr>
        <w:t>la</w:t>
      </w:r>
      <w:r w:rsidRPr="00BE23BF">
        <w:rPr>
          <w:spacing w:val="3"/>
          <w:lang w:val="fr-FR"/>
        </w:rPr>
        <w:t xml:space="preserve"> </w:t>
      </w:r>
      <w:r w:rsidRPr="00BE23BF">
        <w:rPr>
          <w:spacing w:val="-2"/>
          <w:lang w:val="fr-FR"/>
        </w:rPr>
        <w:t>Population</w:t>
      </w:r>
    </w:p>
    <w:p w:rsidR="00B853B0" w:rsidRPr="00BE23BF" w:rsidRDefault="00B853B0" w:rsidP="007D2C4A">
      <w:pPr>
        <w:spacing w:before="0" w:after="0"/>
        <w:rPr>
          <w:rFonts w:eastAsia="Myriad Pro" w:cs="Myriad Pro"/>
          <w:sz w:val="28"/>
          <w:szCs w:val="28"/>
          <w:lang w:val="fr-FR"/>
        </w:rPr>
      </w:pPr>
      <w:r w:rsidRPr="00BE23BF">
        <w:rPr>
          <w:lang w:val="fr-FR"/>
        </w:rPr>
        <w:t>UNICEF</w:t>
      </w:r>
      <w:r w:rsidR="009A6DC2">
        <w:rPr>
          <w:lang w:val="fr-FR"/>
        </w:rPr>
        <w:tab/>
      </w:r>
      <w:r w:rsidR="009A6DC2">
        <w:rPr>
          <w:lang w:val="fr-FR"/>
        </w:rPr>
        <w:tab/>
      </w:r>
      <w:r w:rsidRPr="00BE23BF">
        <w:rPr>
          <w:spacing w:val="-2"/>
          <w:lang w:val="fr-FR"/>
        </w:rPr>
        <w:t>Fonds</w:t>
      </w:r>
      <w:r w:rsidRPr="00BE23BF">
        <w:rPr>
          <w:spacing w:val="1"/>
          <w:lang w:val="fr-FR"/>
        </w:rPr>
        <w:t xml:space="preserve"> </w:t>
      </w:r>
      <w:r w:rsidRPr="00BE23BF">
        <w:rPr>
          <w:lang w:val="fr-FR"/>
        </w:rPr>
        <w:t>des Nations</w:t>
      </w:r>
      <w:r w:rsidRPr="00BE23BF">
        <w:rPr>
          <w:spacing w:val="1"/>
          <w:lang w:val="fr-FR"/>
        </w:rPr>
        <w:t xml:space="preserve"> </w:t>
      </w:r>
      <w:r w:rsidRPr="00BE23BF">
        <w:rPr>
          <w:lang w:val="fr-FR"/>
        </w:rPr>
        <w:t>Unies pour</w:t>
      </w:r>
      <w:r w:rsidRPr="00BE23BF">
        <w:rPr>
          <w:spacing w:val="1"/>
          <w:lang w:val="fr-FR"/>
        </w:rPr>
        <w:t xml:space="preserve"> </w:t>
      </w:r>
      <w:r w:rsidRPr="00BE23BF">
        <w:rPr>
          <w:lang w:val="fr-FR"/>
        </w:rPr>
        <w:t>l'Enfance</w:t>
      </w:r>
      <w:r w:rsidR="009C418D">
        <w:rPr>
          <w:color w:val="0067B1"/>
          <w:sz w:val="28"/>
          <w:lang w:val="fr-FR"/>
        </w:rPr>
        <w:tab/>
      </w:r>
    </w:p>
    <w:p w:rsidR="00B853B0" w:rsidRPr="00BE23BF" w:rsidRDefault="00B853B0" w:rsidP="007D2C4A">
      <w:pPr>
        <w:spacing w:before="0" w:after="0"/>
        <w:rPr>
          <w:rFonts w:eastAsia="Myriad Pro" w:cs="Myriad Pro"/>
          <w:szCs w:val="16"/>
          <w:lang w:val="fr-FR"/>
        </w:rPr>
      </w:pPr>
      <w:r w:rsidRPr="00BE23BF">
        <w:rPr>
          <w:lang w:val="fr-FR"/>
        </w:rPr>
        <w:t>VIH/SIDA</w:t>
      </w:r>
      <w:r w:rsidR="009A6DC2">
        <w:rPr>
          <w:lang w:val="fr-FR"/>
        </w:rPr>
        <w:tab/>
      </w:r>
      <w:r w:rsidRPr="00BE23BF">
        <w:rPr>
          <w:lang w:val="fr-FR"/>
        </w:rPr>
        <w:t>Virus</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l'immunodéficience</w:t>
      </w:r>
      <w:r w:rsidRPr="00BE23BF">
        <w:rPr>
          <w:spacing w:val="3"/>
          <w:lang w:val="fr-FR"/>
        </w:rPr>
        <w:t xml:space="preserve"> </w:t>
      </w:r>
      <w:r w:rsidRPr="00BE23BF">
        <w:rPr>
          <w:lang w:val="fr-FR"/>
        </w:rPr>
        <w:t>humaine/</w:t>
      </w:r>
      <w:r w:rsidRPr="00BE23BF">
        <w:rPr>
          <w:spacing w:val="3"/>
          <w:lang w:val="fr-FR"/>
        </w:rPr>
        <w:t xml:space="preserve"> </w:t>
      </w:r>
      <w:r w:rsidRPr="00BE23BF">
        <w:rPr>
          <w:lang w:val="fr-FR"/>
        </w:rPr>
        <w:t>Syndrome</w:t>
      </w:r>
      <w:r w:rsidRPr="00BE23BF">
        <w:rPr>
          <w:spacing w:val="3"/>
          <w:lang w:val="fr-FR"/>
        </w:rPr>
        <w:t xml:space="preserve"> </w:t>
      </w:r>
      <w:r w:rsidRPr="00BE23BF">
        <w:rPr>
          <w:lang w:val="fr-FR"/>
        </w:rPr>
        <w:t>de</w:t>
      </w:r>
      <w:r w:rsidRPr="00BE23BF">
        <w:rPr>
          <w:spacing w:val="3"/>
          <w:lang w:val="fr-FR"/>
        </w:rPr>
        <w:t xml:space="preserve"> </w:t>
      </w:r>
      <w:r w:rsidRPr="00BE23BF">
        <w:rPr>
          <w:lang w:val="fr-FR"/>
        </w:rPr>
        <w:t>l'immunodéficience</w:t>
      </w:r>
      <w:r w:rsidRPr="00BE23BF">
        <w:rPr>
          <w:spacing w:val="3"/>
          <w:lang w:val="fr-FR"/>
        </w:rPr>
        <w:t xml:space="preserve"> </w:t>
      </w:r>
      <w:r w:rsidRPr="00BE23BF">
        <w:rPr>
          <w:lang w:val="fr-FR"/>
        </w:rPr>
        <w:t>acquise</w:t>
      </w:r>
    </w:p>
    <w:p w:rsidR="007D2C4A" w:rsidRPr="007D2C4A" w:rsidRDefault="007D2C4A" w:rsidP="007D2C4A">
      <w:pPr>
        <w:rPr>
          <w:lang w:val="fr-FR"/>
        </w:rPr>
      </w:pPr>
    </w:p>
    <w:p w:rsidR="007D2C4A" w:rsidRPr="007D2C4A" w:rsidRDefault="007D2C4A" w:rsidP="007D2C4A">
      <w:pPr>
        <w:rPr>
          <w:lang w:val="fr-FR"/>
        </w:rPr>
      </w:pPr>
    </w:p>
    <w:p w:rsidR="007D2C4A" w:rsidRPr="007D2C4A" w:rsidRDefault="007D2C4A" w:rsidP="007D2C4A">
      <w:pPr>
        <w:rPr>
          <w:lang w:val="fr-FR"/>
        </w:rPr>
      </w:pPr>
    </w:p>
    <w:p w:rsidR="007D2C4A" w:rsidRPr="007D2C4A" w:rsidRDefault="007D2C4A" w:rsidP="007D2C4A">
      <w:pPr>
        <w:rPr>
          <w:lang w:val="fr-FR"/>
        </w:rPr>
      </w:pPr>
    </w:p>
    <w:p w:rsidR="007D2C4A" w:rsidRPr="007D2C4A" w:rsidRDefault="007D2C4A" w:rsidP="007D2C4A">
      <w:pPr>
        <w:rPr>
          <w:lang w:val="fr-FR"/>
        </w:rPr>
      </w:pPr>
    </w:p>
    <w:p w:rsidR="007D2C4A" w:rsidRDefault="007D2C4A" w:rsidP="007D2C4A">
      <w:pPr>
        <w:rPr>
          <w:lang w:val="fr-FR"/>
        </w:rPr>
      </w:pPr>
    </w:p>
    <w:p w:rsidR="007D2C4A" w:rsidRDefault="007D2C4A" w:rsidP="007D2C4A">
      <w:pPr>
        <w:tabs>
          <w:tab w:val="left" w:pos="3281"/>
        </w:tabs>
        <w:rPr>
          <w:lang w:val="fr-FR"/>
        </w:rPr>
      </w:pPr>
      <w:r>
        <w:rPr>
          <w:lang w:val="fr-FR"/>
        </w:rPr>
        <w:tab/>
      </w:r>
    </w:p>
    <w:p w:rsidR="007D2C4A" w:rsidRDefault="007D2C4A" w:rsidP="007D2C4A">
      <w:pPr>
        <w:rPr>
          <w:lang w:val="fr-FR"/>
        </w:rPr>
      </w:pPr>
    </w:p>
    <w:p w:rsidR="000D22FE" w:rsidRPr="007D2C4A" w:rsidRDefault="000D22FE" w:rsidP="007D2C4A">
      <w:pPr>
        <w:rPr>
          <w:lang w:val="fr-FR"/>
        </w:rPr>
        <w:sectPr w:rsidR="000D22FE" w:rsidRPr="007D2C4A">
          <w:headerReference w:type="default" r:id="rId17"/>
          <w:pgSz w:w="11906" w:h="16838"/>
          <w:pgMar w:top="1440" w:right="1440" w:bottom="1440" w:left="1440" w:header="708" w:footer="708" w:gutter="0"/>
          <w:pgNumType w:fmt="lowerRoman" w:start="1"/>
          <w:cols w:space="708"/>
          <w:docGrid w:linePitch="360"/>
        </w:sectPr>
      </w:pPr>
    </w:p>
    <w:p w:rsidR="000D22FE" w:rsidRDefault="000D22FE" w:rsidP="000D22FE">
      <w:pPr>
        <w:pStyle w:val="Heading1"/>
      </w:pPr>
      <w:bookmarkStart w:id="2" w:name="_Toc378764261"/>
      <w:r>
        <w:lastRenderedPageBreak/>
        <w:t>Carte de l’Union des Comores</w:t>
      </w:r>
      <w:bookmarkEnd w:id="2"/>
    </w:p>
    <w:p w:rsidR="000D22FE" w:rsidRDefault="00B9200C" w:rsidP="00B853B0">
      <w:pPr>
        <w:rPr>
          <w:lang w:val="fr-FR"/>
        </w:rPr>
      </w:pPr>
      <w:r>
        <w:rPr>
          <w:noProof/>
          <w:lang w:eastAsia="en-GB"/>
        </w:rPr>
        <w:pict>
          <v:group id="Group 8" o:spid="_x0000_s3162" style="position:absolute;margin-left:45.4pt;margin-top:120.3pt;width:525.2pt;height:666.85pt;z-index:-251649024;mso-position-horizontal-relative:page;mso-position-vertical-relative:page" coordorigin="655,1749" coordsize="10504,1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">
            <v:group id="Group 3" o:spid="_x0000_s1027" style="position:absolute;left:746;top:1840;width:10023;height:13155" coordorigin="746,1840" coordsize="10023,13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 o:spid="_x0000_s1028" style="position:absolute;left:746;top:1840;width:10023;height:13155;visibility:visible;mso-wrap-style:square;v-text-anchor:top" coordsize="10023,1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LksUA&#10;AADbAAAADwAAAGRycy9kb3ducmV2LnhtbESPT2vCQBDF74V+h2UEb3VjCVJSV9GC0Io9+Keeh+yY&#10;DWZnQ3Yb47d3DoXeZnhv3vvNfDn4RvXUxTqwgekkA0VcBltzZeB03Ly8gYoJ2WITmAzcKcJy8fw0&#10;x8KGG++pP6RKSQjHAg24lNpC61g68hgnoSUW7RI6j0nWrtK2w5uE+0a/ZtlMe6xZGhy29OGovB5+&#10;vYHvfL3afO3y80+/ze9rN9sf7WUwZjwaVu+gEg3p3/x3/WkFX+jlFx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EuSxQAAANsAAAAPAAAAAAAAAAAAAAAAAJgCAABkcnMv&#10;ZG93bnJldi54bWxQSwUGAAAAAAQABAD1AAAAigMAAAAA&#10;" path="m,13155r10023,l10023,,,,,13155xe" fillcolor="#e1f4fd" stroked="f">
                <v:path arrowok="t" o:connecttype="custom" o:connectlocs="0,14995;10023,14995;10023,1840;0,1840;0,14995" o:connectangles="0,0,0,0,0"/>
              </v:shape>
            </v:group>
            <v:group id="Group 5" o:spid="_x0000_s1029" style="position:absolute;left:9791;top:1842;width:2;height:108" coordorigin="9791,1842" coordsize="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6" o:spid="_x0000_s1030" style="position:absolute;left:9791;top:1842;width:0;height:107;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IcAA&#10;AADbAAAADwAAAGRycy9kb3ducmV2LnhtbERPTYvCMBC9C/sfwix403Q9iHSNIrqi6EF09T40Y1tt&#10;JjWJtf77zYLgbR7vc8bT1lSiIedLywq++gkI4szqknMFx99lbwTCB2SNlWVS8CQP08lHZ4yptg/e&#10;U3MIuYgh7FNUUIRQp1L6rCCDvm9r4sidrTMYInS51A4fMdxUcpAkQ2mw5NhQYE3zgrLr4W4U+B1e&#10;TttytEmWG3fLfxa753DVKNX9bGffIAK14S1+udc6zh/A/y/xAD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FIcAAAADbAAAADwAAAAAAAAAAAAAAAACYAgAAZHJzL2Rvd25y&#10;ZXYueG1sUEsFBgAAAAAEAAQA9QAAAIUDAAAAAA==&#10;" path="m,l,108e" filled="f" strokecolor="#0095da" strokeweight=".09592mm">
                <v:path arrowok="t" o:connecttype="custom" o:connectlocs="0,1842;0,1949" o:connectangles="0,0"/>
              </v:shape>
            </v:group>
            <v:group id="Group 7" o:spid="_x0000_s1031" style="position:absolute;left:9791;top:2163;width:2;height:9565" coordorigin="9791,2163" coordsize="2,9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8" o:spid="_x0000_s1032" style="position:absolute;left:9791;top:2163;width:0;height:9564;visibility:visible;mso-wrap-style:square;v-text-anchor:top" coordsize="2,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QpsEA&#10;AADbAAAADwAAAGRycy9kb3ducmV2LnhtbERPTWsCMRC9F/wPYYTeNKuUVrdGEVEs9FC09T5spsni&#10;ZrJu4rr6601B6G0e73Nmi85VoqUmlJ4VjIYZCOLC65KNgp/vzWACIkRkjZVnUnClAIt572mGufYX&#10;3lG7j0akEA45KrAx1rmUobDkMAx9TZy4X984jAk2RuoGLyncVXKcZa/SYcmpwWJNK0vFcX92Cran&#10;6cZ82UPVftrz2r355a0jo9Rzv1u+g4jUxX/xw/2h0/wX+PslHS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jUKbBAAAA2wAAAA8AAAAAAAAAAAAAAAAAmAIAAGRycy9kb3du&#10;cmV2LnhtbFBLBQYAAAAABAAEAPUAAACGAwAAAAA=&#10;" path="m,l,9565e" filled="f" strokecolor="#0095da" strokeweight=".09592mm">
                <v:path arrowok="t" o:connecttype="custom" o:connectlocs="0,2163;0,11727" o:connectangles="0,0"/>
              </v:shape>
            </v:group>
            <v:group id="Group 9" o:spid="_x0000_s1033" style="position:absolute;left:9791;top:14886;width:2;height:110" coordorigin="9791,14886" coordsize="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 o:spid="_x0000_s1034" style="position:absolute;left:9791;top:14886;width:0;height:109;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Ac8IA&#10;AADbAAAADwAAAGRycy9kb3ducmV2LnhtbERPzWrCQBC+C32HZQpeRDeVoiW6CW1Rqb0l9QHG7DQJ&#10;zc6G3TXGt+8WhN7m4/udbT6aTgzkfGtZwdMiAUFcWd1yreD0tZ+/gPABWWNnmRTcyEOePUy2mGp7&#10;5YKGMtQihrBPUUETQp9K6auGDPqF7Ykj922dwRChq6V2eI3hppPLJFlJgy3HhgZ7em+o+ikvRsHz&#10;mxvOF79Oduvl/vB5HItZKwulpo/j6wZEoDH8i+/uDx3nr+Dvl3i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wBzwgAAANsAAAAPAAAAAAAAAAAAAAAAAJgCAABkcnMvZG93&#10;bnJldi54bWxQSwUGAAAAAAQABAD1AAAAhwMAAAAA&#10;" path="m,l,110e" filled="f" strokecolor="#0095da" strokeweight=".09592mm">
                <v:path arrowok="t" o:connecttype="custom" o:connectlocs="0,14886;0,14995" o:connectangles="0,0"/>
              </v:shape>
            </v:group>
            <v:group id="Group 11" o:spid="_x0000_s1035" style="position:absolute;left:4465;top:1842;width:2;height:108" coordorigin="4465,1842" coordsize="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2" o:spid="_x0000_s1036" style="position:absolute;left:4465;top:1842;width:0;height:107;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yy8QA&#10;AADbAAAADwAAAGRycy9kb3ducmV2LnhtbESPT2/CMAzF75P2HSJP2m2k7IBQIaCJPxpiBzRgd6vx&#10;2o7GKUko5dvjA9Jutt7zez9P571rVEch1p4NDAcZKOLC25pLA8fD+m0MKiZki41nMnCjCPPZ89MU&#10;c+uv/E3dPpVKQjjmaKBKqc21jkVFDuPAt8Si/frgMMkaSm0DXiXcNfo9y0baYc3SUGFLi4qK0/7i&#10;DMQd/v181eNttt6Gc7la7m6jz86Y15f+YwIqUZ/+zY/rjRV8gZVfZAA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MsvEAAAA2wAAAA8AAAAAAAAAAAAAAAAAmAIAAGRycy9k&#10;b3ducmV2LnhtbFBLBQYAAAAABAAEAPUAAACJAwAAAAA=&#10;" path="m,l,108e" filled="f" strokecolor="#0095da" strokeweight=".09592mm">
                <v:path arrowok="t" o:connecttype="custom" o:connectlocs="0,1842;0,1949" o:connectangles="0,0"/>
              </v:shape>
            </v:group>
            <v:group id="Group 13" o:spid="_x0000_s1037" style="position:absolute;left:4465;top:2163;width:2;height:12531" coordorigin="4465,2163" coordsize="2,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 o:spid="_x0000_s1038" style="position:absolute;left:4465;top:2163;width:0;height:12531;visibility:visible;mso-wrap-style:square;v-text-anchor:top" coordsize="2,1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yhcIA&#10;AADbAAAADwAAAGRycy9kb3ducmV2LnhtbERPz2vCMBS+D/Y/hCfstqb2MKQ2yhhzSGFDqwx2ezRv&#10;bbF5KUms3f56cxA8fny/i/VkejGS851lBfMkBUFcW91xo+B42DwvQPiArLG3TAr+yMN69fhQYK7t&#10;hfc0VqERMYR9jgraEIZcSl+3ZNAndiCO3K91BkOErpHa4SWGm15mafoiDXYcG1oc6K2l+lSdjYLU&#10;lfJ792OGsqo+Pjf/Dk9f76VST7PpdQki0BTu4pt7qxVkcX38En+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zKFwgAAANsAAAAPAAAAAAAAAAAAAAAAAJgCAABkcnMvZG93&#10;bnJldi54bWxQSwUGAAAAAAQABAD1AAAAhwMAAAAA&#10;" path="m,l,12531e" filled="f" strokecolor="#0095da" strokeweight=".09592mm">
                <v:path arrowok="t" o:connecttype="custom" o:connectlocs="0,2163;0,14694" o:connectangles="0,0"/>
              </v:shape>
            </v:group>
            <v:group id="Group 15" o:spid="_x0000_s1039" style="position:absolute;left:4465;top:14886;width:2;height:110" coordorigin="4465,14886" coordsize="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6" o:spid="_x0000_s1040" style="position:absolute;left:4465;top:14886;width:0;height:109;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MzcMA&#10;AADbAAAADwAAAGRycy9kb3ducmV2LnhtbESP0WrCQBRE3wv9h+UWfCl1Y5BaoqtUUbF9i/UDrtlr&#10;Epq9G3bXGP/eFQQfh5k5w8wWvWlER87XlhWMhgkI4sLqmksFh7/NxxcIH5A1NpZJwZU8LOavLzPM&#10;tL1wTt0+lCJC2GeooAqhzaT0RUUG/dC2xNE7WWcwROlKqR1eItw0Mk2ST2mw5rhQYUurior//dko&#10;GC9ddzz7SbKepJvt70+fv9cyV2rw1n9PQQTqwzP8aO+0gjSF+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jMzcMAAADbAAAADwAAAAAAAAAAAAAAAACYAgAAZHJzL2Rv&#10;d25yZXYueG1sUEsFBgAAAAAEAAQA9QAAAIgDAAAAAA==&#10;" path="m,l,110e" filled="f" strokecolor="#0095da" strokeweight=".09592mm">
                <v:path arrowok="t" o:connecttype="custom" o:connectlocs="0,14886;0,14995" o:connectangles="0,0"/>
              </v:shape>
            </v:group>
            <v:group id="Group 17" o:spid="_x0000_s1041" style="position:absolute;left:10660;top:9795;width:108;height:2" coordorigin="10660,9795" coordsize="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8" o:spid="_x0000_s1042" style="position:absolute;left:10660;top:9795;width:107;height:0;visibility:visible;mso-wrap-style:square;v-text-anchor:top" coordsize="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u/MUA&#10;AADbAAAADwAAAGRycy9kb3ducmV2LnhtbESPT2vCQBTE7wW/w/KEXopuTItodBURBJEeWv+dn9ln&#10;Esy+jbvbmH77bqHQ4zAzv2Hmy87UoiXnK8sKRsMEBHFudcWFguNhM5iA8AFZY22ZFHyTh+Wi9zTH&#10;TNsHf1K7D4WIEPYZKihDaDIpfV6SQT+0DXH0rtYZDFG6QmqHjwg3tUyTZCwNVhwXSmxoXVJ+238Z&#10;BcUhp9HuNfloL6f39D6tHZ9fLko997vVDESgLvyH/9pbrSB9g9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u78xQAAANsAAAAPAAAAAAAAAAAAAAAAAJgCAABkcnMv&#10;ZG93bnJldi54bWxQSwUGAAAAAAQABAD1AAAAigMAAAAA&#10;" path="m,l108,e" filled="f" strokecolor="#0095da" strokeweight=".09592mm">
                <v:path arrowok="t" o:connecttype="custom" o:connectlocs="0,0;107,0" o:connectangles="0,0"/>
              </v:shape>
            </v:group>
            <v:group id="Group 19" o:spid="_x0000_s1043" style="position:absolute;left:987;top:9795;width:9540;height:2" coordorigin="987,9795"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 o:spid="_x0000_s1044" style="position:absolute;left:987;top:9795;width:9540;height:0;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p1cIA&#10;AADbAAAADwAAAGRycy9kb3ducmV2LnhtbESPQWvCQBSE70L/w/IEL1I38RBK6ioiFETwYOwPeGaf&#10;STD7NuxbNf333ULB4zAz3zCrzeh69aAgnWcD+SIDRVx723Fj4Pv89f4BSiKyxd4zGfghgc36bbLC&#10;0vonn+hRxUYlCEuJBtoYh1JrqVtyKAs/ECfv6oPDmGRotA34THDX62WWFdphx2mhxYF2LdW36u4M&#10;yDHLw0UaLTnt5/fr6XCodGHMbDpuP0FFGuMr/N/eWwPLAv6+pB+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unVwgAAANsAAAAPAAAAAAAAAAAAAAAAAJgCAABkcnMvZG93&#10;bnJldi54bWxQSwUGAAAAAAQABAD1AAAAhwMAAAAA&#10;" path="m,l9540,e" filled="f" strokecolor="#0095da" strokeweight=".09592mm">
                <v:path arrowok="t" o:connecttype="custom" o:connectlocs="0,0;9540,0" o:connectangles="0,0"/>
              </v:shape>
            </v:group>
            <v:group id="Group 21" o:spid="_x0000_s1045" style="position:absolute;left:745;top:9795;width:110;height:2" coordorigin="745,9795"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2" o:spid="_x0000_s1046" style="position:absolute;left:745;top:9795;width:110;height:0;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r7sIA&#10;AADbAAAADwAAAGRycy9kb3ducmV2LnhtbERPTWsCMRC9F/wPYYTealZb27I1ighKT4paSnubbqbZ&#10;4GayJHFd/705FHp8vO/ZoneN6ChE61nBeFSAIK68tmwUfBzXD68gYkLW2HgmBVeKsJgP7mZYan/h&#10;PXWHZEQO4ViigjqltpQyVjU5jCPfEmfu1weHKcNgpA54yeGukZOieJYOLeeGGlta1VSdDmenwO4+&#10;7fj7+tR9Hc12an6Ce3QvG6Xuh/3yDUSiPv2L/9zvWsEkj81f8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ivuwgAAANsAAAAPAAAAAAAAAAAAAAAAAJgCAABkcnMvZG93&#10;bnJldi54bWxQSwUGAAAAAAQABAD1AAAAhwMAAAAA&#10;" path="m,l110,e" filled="f" strokecolor="#0095da" strokeweight=".09592mm">
                <v:path arrowok="t" o:connecttype="custom" o:connectlocs="0,0;110,0" o:connectangles="0,0"/>
              </v:shape>
            </v:group>
            <v:group id="Group 23" o:spid="_x0000_s1047" style="position:absolute;left:10660;top:4596;width:108;height:2" coordorigin="10660,4596" coordsize="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 o:spid="_x0000_s1048" style="position:absolute;left:10660;top:4596;width:107;height:0;visibility:visible;mso-wrap-style:square;v-text-anchor:top" coordsize="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IsAA&#10;AADbAAAADwAAAGRycy9kb3ducmV2LnhtbERPy4rCMBTdC/5DuIIbGVMVxKlGEWFgGGbha2Z9ba5t&#10;sbmpSaz1781CcHk478WqNZVoyPnSsoLRMAFBnFldcq7gePj6mIHwAVljZZkUPMjDatntLDDV9s47&#10;avYhFzGEfYoKihDqVEqfFWTQD21NHLmzdQZDhC6X2uE9hptKjpNkKg2WHBsKrGlTUHbZ34yC/JDR&#10;6GeSbJvT3+/4+lk5/h+clOr32vUcRKA2vMUv97dWMIn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R+IsAAAADbAAAADwAAAAAAAAAAAAAAAACYAgAAZHJzL2Rvd25y&#10;ZXYueG1sUEsFBgAAAAAEAAQA9QAAAIUDAAAAAA==&#10;" path="m,l108,e" filled="f" strokecolor="#0095da" strokeweight=".09592mm">
                <v:path arrowok="t" o:connecttype="custom" o:connectlocs="0,0;107,0" o:connectangles="0,0"/>
              </v:shape>
            </v:group>
            <v:group id="Group 25" o:spid="_x0000_s1049" style="position:absolute;left:987;top:4596;width:9540;height:2" coordorigin="987,4596" coordsize="9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50" style="position:absolute;left:987;top:4596;width:9540;height:0;visibility:visible;mso-wrap-style:square;v-text-anchor:top" coordsize="9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C8MA&#10;AADbAAAADwAAAGRycy9kb3ducmV2LnhtbESPUWvCQBCE3wv9D8cKvpR6iQUpMReRQkGEPhj7A7a5&#10;NQnm9sLtqem/9woFH4eZ+YYpN5Mb1JWC9J4N5IsMFHHjbc+tge/j5+s7KInIFgfPZOCXBDbV81OJ&#10;hfU3PtC1jq1KEJYCDXQxjoXW0nTkUBZ+JE7eyQeHMcnQahvwluBu0MssW2mHPaeFDkf66Kg51xdn&#10;QL6yPPxIqyWn3cvldNjva70yZj6btmtQkab4CP+3d9bA2xL+vqQfo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5C8MAAADbAAAADwAAAAAAAAAAAAAAAACYAgAAZHJzL2Rv&#10;d25yZXYueG1sUEsFBgAAAAAEAAQA9QAAAIgDAAAAAA==&#10;" path="m,l9540,e" filled="f" strokecolor="#0095da" strokeweight=".09592mm">
                <v:path arrowok="t" o:connecttype="custom" o:connectlocs="0,0;9540,0" o:connectangles="0,0"/>
              </v:shape>
            </v:group>
            <v:group id="Group 27" o:spid="_x0000_s1051" style="position:absolute;left:745;top:4596;width:110;height:2" coordorigin="745,4596" coordsize="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8" o:spid="_x0000_s1052" style="position:absolute;left:745;top:4596;width:110;height:0;visibility:visible;mso-wrap-style:square;v-text-anchor:top" coordsize="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3NsUA&#10;AADbAAAADwAAAGRycy9kb3ducmV2LnhtbESPT0sDMRTE74LfITyhN5utrbasTYsUKp6U/qG0t+fm&#10;mQ1uXpYk3W6/vREEj8PM/IaZL3vXiI5CtJ4VjIYFCOLKa8tGwX63vp+BiAlZY+OZFFwpwnJxezPH&#10;UvsLb6jbJiMyhGOJCuqU2lLKWNXkMA59S5y9Lx8cpiyDkTrgJcNdIx+K4kk6tJwXamxpVVP1vT07&#10;BfbjYEen66Q77sz7o/kMbuymr0oN7vqXZxCJ+vQf/mu/aQXjCfx+y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rc2xQAAANsAAAAPAAAAAAAAAAAAAAAAAJgCAABkcnMv&#10;ZG93bnJldi54bWxQSwUGAAAAAAQABAD1AAAAigMAAAAA&#10;" path="m,l110,e" filled="f" strokecolor="#0095da" strokeweight=".09592mm">
                <v:path arrowok="t" o:connecttype="custom" o:connectlocs="0,0;1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3" type="#_x0000_t75" style="position:absolute;left:7532;top:3039;width:2642;height:18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g1RvCAAAA2wAAAA8AAABkcnMvZG93bnJldi54bWxEj0FrwkAUhO+F/oflCV5Ks9HQUqOrlEJB&#10;vKmB0Nsj+9yEZN+G7Krx37uC0OMw880wq81oO3GhwTeOFcySFARx5XTDRkFx/H3/AuEDssbOMSm4&#10;kYfN+vVlhbl2V97T5RCMiCXsc1RQh9DnUvqqJos+cT1x9E5usBiiHIzUA15jue3kPE0/pcWG40KN&#10;Pf3UVLWHs1WQLVpu7V9zK8jY3Zsps7IsMqWmk/F7CSLQGP7DT3qrI/cBjy/xB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YNUbwgAAANsAAAAPAAAAAAAAAAAAAAAAAJ8C&#10;AABkcnMvZG93bnJldi54bWxQSwUGAAAAAAQABAD3AAAAjgMAAAAA&#10;">
                <v:imagedata r:id="rId18" o:title=""/>
              </v:shape>
            </v:group>
            <v:group id="Group 30" o:spid="_x0000_s1054" style="position:absolute;left:7936;top:4756;width:126;height:120" coordorigin="7936,4756" coordsize="12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1" o:spid="_x0000_s1055" style="position:absolute;left:7936;top:4756;width:126;height:120;visibility:visible;mso-wrap-style:square;v-text-anchor:top" coordsize="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OUsIA&#10;AADbAAAADwAAAGRycy9kb3ducmV2LnhtbESPQWvCQBSE74X+h+UJvdWNCWiIrqEUSr0Vo+D1kX1m&#10;12bfhuxW4793C4Ueh5n5htnUk+vFlcZgPStYzDMQxK3XljsFx8PHawkiRGSNvWdScKcA9fb5aYOV&#10;9jfe07WJnUgQDhUqMDEOlZShNeQwzP1AnLyzHx3GJMdO6hFvCe56mWfZUjq0nBYMDvRuqP1ufpyC&#10;Mv8cds3FW7PK6HTovwo7lYVSL7PpbQ0i0hT/w3/tnVZQrOD3S/o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k5SwgAAANsAAAAPAAAAAAAAAAAAAAAAAJgCAABkcnMvZG93&#10;bnJldi54bWxQSwUGAAAAAAQABAD1AAAAhwMAAAAA&#10;" path="m16,115l9,107,,87,7,71,43,17,81,,97,5r16,15l121,34r5,22l116,78,83,109,59,120,34,116,16,115xe" filled="f" strokecolor="#0095da" strokeweight=".23033mm">
                <v:stroke dashstyle="dash"/>
                <v:path arrowok="t" o:connecttype="custom" o:connectlocs="16,4871;9,4863;0,4843;7,4827;43,4773;81,4756;97,4761;113,4776;121,4790;126,4812;116,4834;83,4865;59,4876;34,4872;16,4871" o:connectangles="0,0,0,0,0,0,0,0,0,0,0,0,0,0,0"/>
              </v:shape>
            </v:group>
            <v:group id="Group 32" o:spid="_x0000_s1056" style="position:absolute;left:5826;top:11079;width:102;height:135" coordorigin="5826,11079" coordsize="10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3" o:spid="_x0000_s1057" style="position:absolute;left:5826;top:11079;width:102;height:134;visibility:visible;mso-wrap-style:square;v-text-anchor:top" coordsize="10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ncMUA&#10;AADbAAAADwAAAGRycy9kb3ducmV2LnhtbESP3WoCMRSE74W+QzgF7zSrgq2rUax/FFso/jzAcXPc&#10;LN2cLJuo69s3BcHLYWa+YSazxpbiSrUvHCvodRMQxJnTBecKjod15x2ED8gaS8ek4E4eZtOX1gRT&#10;7W68o+s+5CJC2KeowIRQpVL6zJBF33UVcfTOrrYYoqxzqWu8RbgtZT9JhtJiwXHBYEULQ9nv/mIV&#10;rDZ0Gpy2h7dvk38df5a9+4efL5RqvzbzMYhATXiGH+1PrWAwgv8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adwxQAAANsAAAAPAAAAAAAAAAAAAAAAAJgCAABkcnMv&#10;ZG93bnJldi54bWxQSwUGAAAAAAQABAD1AAAAigMAAAAA&#10;" path="m,135l18,81,55,40,102,e" filled="f" strokecolor="#0095da" strokeweight=".23033mm">
                <v:stroke dashstyle="dash"/>
                <v:path arrowok="t" o:connecttype="custom" o:connectlocs="0,11213;18,11159;55,11119;102,11079" o:connectangles="0,0,0,0"/>
              </v:shape>
            </v:group>
            <v:group id="Group 34" o:spid="_x0000_s1058" style="position:absolute;left:5855;top:7733;width:145;height:77" coordorigin="5855,7733" coordsize="1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5" o:spid="_x0000_s1059" style="position:absolute;left:5855;top:7733;width:145;height:77;visibility:visible;mso-wrap-style:square;v-text-anchor:top" coordsize="1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ztMUA&#10;AADbAAAADwAAAGRycy9kb3ducmV2LnhtbESPQWvCQBSE70L/w/IKvUjdRIOU1DW0giDowWh76O2R&#10;fSbR7NuQ3Wr8964geBxm5htmlvWmEWfqXG1ZQTyKQBAXVtdcKvjZL98/QDiPrLGxTAqu5CCbvwxm&#10;mGp74ZzOO1+KAGGXooLK+zaV0hUVGXQj2xIH72A7gz7IrpS6w0uAm0aOo2gqDdYcFipsaVFRcdr9&#10;GwU8XGzs+hgd7N+21Ml+/T0pfnOl3l77r08Qnnr/DD/aK60gi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fO0xQAAANsAAAAPAAAAAAAAAAAAAAAAAJgCAABkcnMv&#10;ZG93bnJldi54bWxQSwUGAAAAAAQABAD1AAAAigMAAAAA&#10;" path="m,77l29,69,80,51,102,33,145,e" filled="f" strokecolor="#0095da" strokeweight=".23033mm">
                <v:stroke dashstyle="dash"/>
                <v:path arrowok="t" o:connecttype="custom" o:connectlocs="0,7810;29,7802;80,7784;102,7766;145,7733" o:connectangles="0,0,0,0,0"/>
              </v:shape>
            </v:group>
            <v:group id="Group 36" o:spid="_x0000_s1060" style="position:absolute;left:5380;top:7056;width:167;height:33" coordorigin="5380,7056" coordsize="1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7" o:spid="_x0000_s1061" style="position:absolute;left:5380;top:7056;width:167;height:32;visibility:visible;mso-wrap-style:square;v-text-anchor:top" coordsize="1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QYsMA&#10;AADbAAAADwAAAGRycy9kb3ducmV2LnhtbESPQWvCQBSE70L/w/IK3nSjbdMSXUWEYK/ahOLtsftM&#10;gtm3IbtN0n/fLRR6HGbmG2a7n2wrBup941jBapmAINbONFwpKD7yxRsIH5ANto5JwTd52O8eZlvM&#10;jBv5TMMlVCJC2GeooA6hy6T0uiaLfuk64ujdXG8xRNlX0vQ4Rrht5TpJUmmx4bhQY0fHmvT98mUV&#10;lO5oP9PzkF5fyupErzq/jkWu1PxxOmxABJrCf/iv/W4UPD/B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RQYsMAAADbAAAADwAAAAAAAAAAAAAAAACYAgAAZHJzL2Rv&#10;d25yZXYueG1sUEsFBgAAAAAEAAQA9QAAAIgDAAAAAA==&#10;" path="m,33l26,22,77,7,124,r43,e" filled="f" strokecolor="#0095da" strokeweight=".23033mm">
                <v:stroke dashstyle="dash"/>
                <v:path arrowok="t" o:connecttype="custom" o:connectlocs="0,7088;26,7077;77,7063;124,7056;167,7056" o:connectangles="0,0,0,0,0"/>
              </v:shape>
            </v:group>
            <v:group id="Group 38" o:spid="_x0000_s1062" style="position:absolute;left:5283;top:7773;width:77;height:62" coordorigin="5283,7773" coordsize="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9" o:spid="_x0000_s1063" style="position:absolute;left:5283;top:7773;width:76;height:62;visibility:visible;mso-wrap-style:square;v-text-anchor:top" coordsize="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w8cA&#10;AADbAAAADwAAAGRycy9kb3ducmV2LnhtbESPS2vDMBCE74X8B7GBXkIst80LN0oIgZbQQyAviG9b&#10;a2ObWisjqYn776tCoMdhZr5h5svONOJKzteWFTwlKQjiwuqaSwXHw9twBsIHZI2NZVLwQx6Wi97D&#10;HDNtb7yj6z6UIkLYZ6igCqHNpPRFRQZ9Ylvi6F2sMxiidKXUDm8Rbhr5nKYTabDmuFBhS+uKiq/9&#10;t1EwPc2Ky3HzmQ+2rhzl7mVy9u8fSj32u9UriEBd+A/f2xutYDSG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tv8PHAAAA2wAAAA8AAAAAAAAAAAAAAAAAmAIAAGRy&#10;cy9kb3ducmV2LnhtbFBLBQYAAAAABAAEAPUAAACMAwAAAAA=&#10;" path="m77,62l32,40,,e" filled="f" strokecolor="#0095da" strokeweight=".23033mm">
                <v:stroke dashstyle="dash"/>
                <v:path arrowok="t" o:connecttype="custom" o:connectlocs="76,7835;32,7813;0,7773" o:connectangles="0,0,0"/>
              </v:shape>
            </v:group>
            <v:group id="Group 40" o:spid="_x0000_s1064" style="position:absolute;left:5174;top:7646;width:84;height:91" coordorigin="5174,7646" coordsize="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1" o:spid="_x0000_s1065" style="position:absolute;left:5174;top:7646;width:83;height:91;visibility:visible;mso-wrap-style:square;v-text-anchor:top" coordsize="8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XcsIA&#10;AADbAAAADwAAAGRycy9kb3ducmV2LnhtbESPT2sCMRTE7wW/Q3iF3mq2f2h1NYoILR48VK33x+a5&#10;Wdy8LJtXjd/eFASPw8z8hpnOk2/VifrYBDbwMixAEVfBNlwb+N19PY9ARUG22AYmAxeKMJ8NHqZY&#10;2nDmDZ22UqsM4ViiASfSlVrHypHHOAwdcfYOofcoWfa1tj2eM9y3+rUoPrTHhvOCw46Wjqrj9s8b&#10;2P3g/vttncZxKXFkL+L2a52MeXpMiwkooST38K29sgbeP+H/S/4Be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hdywgAAANsAAAAPAAAAAAAAAAAAAAAAAJgCAABkcnMvZG93&#10;bnJldi54bWxQSwUGAAAAAAQABAD1AAAAhwMAAAAA&#10;" path="m84,91l40,26,,e" filled="f" strokecolor="#0095da" strokeweight=".23033mm">
                <v:stroke dashstyle="dash"/>
                <v:path arrowok="t" o:connecttype="custom" o:connectlocs="83,7737;40,7672;0,7646" o:connectangles="0,0,0"/>
              </v:shape>
            </v:group>
            <v:group id="Group 42" o:spid="_x0000_s1066" style="position:absolute;left:3366;top:14820;width:128;height:83" coordorigin="3366,14820" coordsize="1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43" o:spid="_x0000_s1067" style="position:absolute;left:3366;top:14820;width:128;height:83;visibility:visible;mso-wrap-style:square;v-text-anchor:top" coordsize="12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0ssQA&#10;AADbAAAADwAAAGRycy9kb3ducmV2LnhtbESPT4vCMBTE74LfITzBi6ypovunaxQVBW+iuyzs7dG8&#10;bcs2L7VJbfXTG0HwOMzMb5jZojWFOFPlcssKRsMIBHFidc6pgu+v7cs7COeRNRaWScGFHCzm3c4M&#10;Y20bPtD56FMRIOxiVJB5X8ZSuiQjg25oS+Lg/dnKoA+ySqWusAlwU8hxFL1KgzmHhQxLWmeU/B9r&#10;o+DabLBIjFn97PNWn97q30Htpkr1e+3yE4Sn1j/Dj/ZOK5h8wP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LLEAAAA2wAAAA8AAAAAAAAAAAAAAAAAmAIAAGRycy9k&#10;b3ducmV2LnhtbFBLBQYAAAAABAAEAPUAAACJAwAAAAA=&#10;" path="m2,62l,75r7,8l21,83,94,58r10,-8l117,39r10,-8l128,8,116,,97,,68,22,44,41,18,52,2,62xe" filled="f" strokecolor="#0095da" strokeweight=".23033mm">
                <v:stroke dashstyle="dash"/>
                <v:path arrowok="t" o:connecttype="custom" o:connectlocs="2,14882;0,14895;7,14903;21,14903;94,14878;104,14870;117,14859;127,14851;128,14828;116,14820;97,14820;68,14842;44,14861;18,14872;2,14882" o:connectangles="0,0,0,0,0,0,0,0,0,0,0,0,0,0,0"/>
              </v:shape>
            </v:group>
            <v:group id="Group 44" o:spid="_x0000_s1068" style="position:absolute;left:8089;top:4714;width:86;height:70" coordorigin="8089,4714" coordsize="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5" o:spid="_x0000_s1069" style="position:absolute;left:8089;top:4714;width:86;height:70;visibility:visible;mso-wrap-style:square;v-text-anchor:top" coordsize="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478IA&#10;AADbAAAADwAAAGRycy9kb3ducmV2LnhtbESPQYvCMBSE7wv+h/CEva2poqtWo4iyIAgLVj14ezTP&#10;tti8lCZq9dcbQfA4zMw3zHTemFJcqXaFZQXdTgSCOLW64EzBfvf3MwLhPLLG0jIpuJOD+az1NcVY&#10;2xtv6Zr4TAQIuxgV5N5XsZQuzcmg69iKOHgnWxv0QdaZ1DXeAtyUshdFv9JgwWEhx4qWOaXn5GIU&#10;8OHe/++NmY6PbbUacn+oE7tR6rvdLCYgPDX+E36311rBoAu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jjvwgAAANsAAAAPAAAAAAAAAAAAAAAAAJgCAABkcnMvZG93&#10;bnJldi54bWxQSwUGAAAAAAQABAD1AAAAhwMAAAAA&#10;" path="m28,70l51,66,66,51,77,40,85,26r,-16l72,,35,3,20,10,7,19,,41,9,63r19,7xe" filled="f" strokecolor="#0095da" strokeweight=".23033mm">
                <v:stroke dashstyle="dash"/>
                <v:path arrowok="t" o:connecttype="custom" o:connectlocs="28,4784;51,4780;66,4765;77,4754;85,4740;85,4724;72,4714;35,4717;20,4724;7,4733;0,4755;9,4777;28,4784" o:connectangles="0,0,0,0,0,0,0,0,0,0,0,0,0"/>
              </v:shape>
            </v:group>
            <v:group id="Group 46" o:spid="_x0000_s1070" style="position:absolute;left:8252;top:4646;width:149;height:49" coordorigin="8252,4646" coordsize="1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7" o:spid="_x0000_s1071" style="position:absolute;left:8252;top:4646;width:149;height:49;visibility:visible;mso-wrap-style:square;v-text-anchor:top" coordsize="1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Lm8QA&#10;AADbAAAADwAAAGRycy9kb3ducmV2LnhtbESPQYvCMBSE78L+h/AEb5q6oivdRhFRFA+Crqzs7dG8&#10;bYvNS2lirf/eCILHYWa+YZJ5a0rRUO0KywqGgwgEcWp1wZmC08+6PwXhPLLG0jIpuJOD+eyjk2Cs&#10;7Y0P1Bx9JgKEXYwKcu+rWEqX5mTQDWxFHLx/Wxv0QdaZ1DXeAtyU8jOKJtJgwWEhx4qWOaWX49Uo&#10;KJaTy+/i77pflefduOWv83573yjV67aLbxCeWv8Ov9pbrWA8gue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i5vEAAAA2wAAAA8AAAAAAAAAAAAAAAAAmAIAAGRycy9k&#10;b3ducmV2LnhtbFBLBQYAAAAABAAEAPUAAACJAwAAAAA=&#10;" path="m9,37r18,7l32,43r9,1l49,45r17,2l80,45r18,l115,49r17,l140,45r8,-13l144,15,110,10,77,7,46,3,23,,7,2,,15,1,26,9,37xe" filled="f" strokecolor="#0095da" strokeweight=".23033mm">
                <v:stroke dashstyle="dash"/>
                <v:path arrowok="t" o:connecttype="custom" o:connectlocs="9,4683;27,4690;32,4689;41,4690;49,4691;66,4693;80,4691;98,4691;115,4695;132,4695;140,4691;148,4678;144,4661;110,4656;77,4653;46,4649;23,4646;7,4648;0,4661;1,4672;9,4683" o:connectangles="0,0,0,0,0,0,0,0,0,0,0,0,0,0,0,0,0,0,0,0,0"/>
              </v:shape>
            </v:group>
            <v:group id="Group 48" o:spid="_x0000_s1072" style="position:absolute;left:8415;top:4630;width:43;height:41" coordorigin="8415,4630" coordsize="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9" o:spid="_x0000_s1073" style="position:absolute;left:8415;top:4630;width:43;height:4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igMQA&#10;AADbAAAADwAAAGRycy9kb3ducmV2LnhtbESPQWvCQBSE7wX/w/IEb3VjIKGkrlIEQYseEoVeH9ln&#10;Ept9G7Nbjf56t1DocZiZb5j5cjCtuFLvGssKZtMIBHFpdcOVguNh/foGwnlkja1lUnAnB8vF6GWO&#10;mbY3zula+EoECLsMFdTed5mUrqzJoJvajjh4J9sb9EH2ldQ93gLctDKOolQabDgs1NjRqqbyu/gx&#10;CnbF9uuyNvnJoL480k95jrv9WanJePh4B+Fp8P/hv/ZGK0gS+P0Sf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IoDEAAAA2wAAAA8AAAAAAAAAAAAAAAAAmAIAAGRycy9k&#10;b3ducmV2LnhtbFBLBQYAAAAABAAEAPUAAACJAwAAAAA=&#10;" path="m19,39r11,2l39,37,42,16,29,3,12,,,14,1,29,19,39xe" filled="f" strokecolor="#0095da" strokeweight=".23033mm">
                <v:stroke dashstyle="dash"/>
                <v:path arrowok="t" o:connecttype="custom" o:connectlocs="19,4669;30,4671;39,4667;42,4646;29,4633;12,4630;0,4644;1,4659;19,4669" o:connectangles="0,0,0,0,0,0,0,0,0"/>
              </v:shape>
            </v:group>
            <v:group id="Group 50" o:spid="_x0000_s1074" style="position:absolute;left:1080;top:12373;width:3071;height:1500" coordorigin="1080,12373" coordsize="3071,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1" o:spid="_x0000_s1075"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LcUA&#10;AADbAAAADwAAAGRycy9kb3ducmV2LnhtbESPQWsCMRSE70L/Q3iF3jSrUiurUVpFsOihtb14e2ye&#10;m203L8vmVdd/3xQKHoeZ+YaZLztfqzO1sQpsYDjIQBEXwVZcGvj82PSnoKIgW6wDk4ErRVgu7npz&#10;zG248DudD1KqBOGYowEn0uRax8KRxzgIDXHyTqH1KEm2pbYtXhLc13qUZRPtseK04LChlaPi+/Dj&#10;DRz3u3r8Mpxev9749Op2K9mP1mLMw333PAMl1Mkt/N/eWgOPT/D3Jf0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E0txQAAANsAAAAPAAAAAAAAAAAAAAAAAJgCAABkcnMv&#10;ZG93bnJldi54bWxQSwUGAAAAAAQABAD1AAAAigMAAAAA&#10;" path="m2331,1311r-709,l1651,1319r12,11l1700,1361r87,49l1847,1433r114,64l1991,1500r96,-20l2110,1452r41,-7l2169,1432r49,-4l2277,1352r44,-36l2331,1311xe" fillcolor="#fffcdf" stroked="f">
                <v:path arrowok="t" o:connecttype="custom" o:connectlocs="2331,13684;1622,13684;1651,13692;1663,13703;1700,13734;1787,13783;1847,13806;1961,13870;1991,13873;2087,13853;2110,13825;2151,13818;2169,13805;2218,13801;2277,13725;2321,13689;2331,13684" o:connectangles="0,0,0,0,0,0,0,0,0,0,0,0,0,0,0,0,0"/>
              </v:shape>
              <v:shape id="Freeform 52" o:spid="_x0000_s1076"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ZX8IA&#10;AADbAAAADwAAAGRycy9kb3ducmV2LnhtbERPTWsCMRC9C/6HMIXealZLi6xGqYrQoofW9uJt2Iyb&#10;1c1k2Ux1/ffmIHh8vO/pvPO1OlMbq8AGhoMMFHERbMWlgb/f9csYVBRki3VgMnClCPNZvzfF3IYL&#10;/9B5J6VKIRxzNOBEmlzrWDjyGAehIU7cIbQeJcG21LbFSwr3tR5l2bv2WHFqcNjQ0lFx2v17A/vt&#10;pn5dDMfX4zcfvtxmKdvRSox5fuo+JqCEOnmI7+5Pa+At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9lfwgAAANsAAAAPAAAAAAAAAAAAAAAAAJgCAABkcnMvZG93&#10;bnJldi54bWxQSwUGAAAAAAQABAD1AAAAhwMAAAAA&#10;" path="m2423,1284r-1344,l1189,1305r76,28l1382,1323r151,l1622,1311r709,l2366,1297r57,-13xe" fillcolor="#fffcdf" stroked="f">
                <v:path arrowok="t" o:connecttype="custom" o:connectlocs="2423,13657;1079,13657;1189,13678;1265,13706;1382,13696;1533,13696;1622,13684;2331,13684;2366,13670;2423,13657" o:connectangles="0,0,0,0,0,0,0,0,0,0"/>
              </v:shape>
              <v:shape id="Freeform 53" o:spid="_x0000_s1077"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8xMYA&#10;AADbAAAADwAAAGRycy9kb3ducmV2LnhtbESPQWvCQBSE74X+h+UVems2Wlps6ipVEVr00Fov3h7Z&#10;ZzZt9m3IPjX++25B8DjMzDfMeNr7Rh2pi3VgA4MsB0VcBltzZWD7vXwYgYqCbLEJTAbOFGE6ub0Z&#10;Y2HDib/ouJFKJQjHAg04kbbQOpaOPMYstMTJ24fOoyTZVdp2eEpw3+hhnj9rjzWnBYctzR2Vv5uD&#10;N7Bbr5rH2WB0/vnk/YdbzWU9XIgx93f92ysooV6u4Uv73Rp4eoH/L+kH6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d8xMYAAADbAAAADwAAAAAAAAAAAAAAAACYAgAAZHJz&#10;L2Rvd25yZXYueG1sUEsFBgAAAAAEAAQA9QAAAIsDAAAAAA==&#10;" path="m1533,1323r-151,l1500,1327r33,-4xe" fillcolor="#fffcdf" stroked="f">
                <v:path arrowok="t" o:connecttype="custom" o:connectlocs="1533,13696;1382,13696;1500,13700;1533,13696" o:connectangles="0,0,0,0"/>
              </v:shape>
              <v:shape id="Freeform 54" o:spid="_x0000_s1078"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f5MEA&#10;AADbAAAADwAAAGRycy9kb3ducmV2LnhtbERPS2sCMRC+F/wPYYTealYFkdUoVSlY9ODr0tuwGTfb&#10;bibLZqrrv28OBY8f33u+7HytbtTGKrCB4SADRVwEW3Fp4HL+eJuCioJssQ5MBh4UYbnovcwxt+HO&#10;R7qdpFQphGOOBpxIk2sdC0ce4yA0xIm7htajJNiW2rZ4T+G+1qMsm2iPFacGhw2tHRU/p19v4Gu/&#10;q8er4fTxfeDrp9utZT/aiDGv/e59Bkqok6f43721BiZpffqSfo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BH+TBAAAA2wAAAA8AAAAAAAAAAAAAAAAAmAIAAGRycy9kb3du&#10;cmV2LnhtbFBLBQYAAAAABAAEAPUAAACGAwAAAAA=&#10;" path="m495,1291r-89,l452,1311r43,-20xe" fillcolor="#fffcdf" stroked="f">
                <v:path arrowok="t" o:connecttype="custom" o:connectlocs="495,13664;406,13664;452,13684;495,13664" o:connectangles="0,0,0,0"/>
              </v:shape>
              <v:shape id="Freeform 55" o:spid="_x0000_s1079"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6f8UA&#10;AADbAAAADwAAAGRycy9kb3ducmV2LnhtbESPT2vCQBTE7wW/w/KE3uomFkSiq1Sl0KKH+ufS2yP7&#10;zKbNvg3ZV43fvlsoeBxm5jfMfNn7Rl2oi3VgA/koA0VcBltzZeB0fH2agoqCbLEJTAZuFGG5GDzM&#10;sbDhynu6HKRSCcKxQANOpC20jqUjj3EUWuLknUPnUZLsKm07vCa4b/Q4yybaY81pwWFLa0fl9+HH&#10;G/jcbZvnVT69fX3w+d1t17Ibb8SYx2H/MgMl1Ms9/N9+swYmOfx9ST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bp/xQAAANsAAAAPAAAAAAAAAAAAAAAAAJgCAABkcnMv&#10;ZG93bnJldi54bWxQSwUGAAAAAAQABAD1AAAAigMAAAAA&#10;" path="m2514,1243r-1772,l770,1245r150,57l1001,1306r44,-7l1079,1284r1344,l2464,1274r43,-25l2514,1243xe" fillcolor="#fffcdf" stroked="f">
                <v:path arrowok="t" o:connecttype="custom" o:connectlocs="2514,13616;742,13616;770,13618;920,13675;1001,13679;1045,13672;1079,13657;2423,13657;2464,13647;2507,13622;2514,13616" o:connectangles="0,0,0,0,0,0,0,0,0,0,0"/>
              </v:shape>
              <v:shape id="Freeform 56" o:spid="_x0000_s1080"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kCMQA&#10;AADbAAAADwAAAGRycy9kb3ducmV2LnhtbESPQWvCQBSE70L/w/IKvenGCCKpq7QWwaIHa3vp7ZF9&#10;ZtNm34bsU+O/7xYEj8PMfMPMl71v1Jm6WAc2MB5loIjLYGuuDHx9roczUFGQLTaBycCVIiwXD4M5&#10;FjZc+IPOB6lUgnAs0IATaQutY+nIYxyFljh5x9B5lCS7StsOLwnuG51n2VR7rDktOGxp5aj8PZy8&#10;ge/dtpm8jmfXnz0f3912Jbv8TYx5euxfnkEJ9XIP39oba2Caw/+X9AP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JAjEAAAA2wAAAA8AAAAAAAAAAAAAAAAAmAIAAGRycy9k&#10;b3ducmV2LnhtbFBLBQYAAAAABAAEAPUAAACJAwAAAAA=&#10;" path="m389,515r-36,15l299,531r-55,12l171,593r-37,10l117,616r-47,6l47,637,33,695r5,29l,821r2,78l25,928r19,100l67,1052r3,50l115,1185r39,40l288,1277r60,5l381,1294r25,-3l495,1291r17,-8l583,1278r159,-35l2514,1243r38,-34l2627,1073r12,-75l2620,786r16,-51l2665,689r22,-20l2750,645r,-1l1320,644r-43,-20l1153,623r-31,-9l1113,609r-465,l614,601,574,573,472,550,389,515xe" fillcolor="#fffcdf" stroked="f">
                <v:path arrowok="t" o:connecttype="custom" o:connectlocs="389,12888;353,12903;299,12904;244,12916;171,12966;134,12976;117,12989;70,12995;47,13010;33,13068;38,13097;0,13194;2,13272;25,13301;44,13401;67,13425;70,13475;115,13558;154,13598;288,13650;348,13655;381,13667;406,13664;495,13664;512,13656;583,13651;742,13616;2514,13616;2552,13582;2627,13446;2639,13371;2620,13159;2636,13108;2665,13062;2687,13042;2750,13018;2750,13017;1320,13017;1277,12997;1153,12996;1122,12987;1113,12982;648,12982;614,12974;574,12946;472,12923;389,12888" o:connectangles="0,0,0,0,0,0,0,0,0,0,0,0,0,0,0,0,0,0,0,0,0,0,0,0,0,0,0,0,0,0,0,0,0,0,0,0,0,0,0,0,0,0,0,0,0,0,0"/>
              </v:shape>
              <v:shape id="Freeform 57" o:spid="_x0000_s1081"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Bk8QA&#10;AADbAAAADwAAAGRycy9kb3ducmV2LnhtbESPQWsCMRSE74X+h/AK3mpWBZHVKNZSUPTQ2l68PTbP&#10;zdrNy7J56vrvjVDocZiZb5jZovO1ulAbq8AGBv0MFHERbMWlgZ/vj9cJqCjIFuvAZOBGERbz56cZ&#10;5jZc+YsueylVgnDM0YATaXKtY+HIY+yHhjh5x9B6lCTbUtsWrwnuaz3MsrH2WHFacNjQylHxuz97&#10;A4fdth69DSa30ycfN267kt3wXYzpvXTLKSihTv7Df+21NTAeweNL+gF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gZPEAAAA2wAAAA8AAAAAAAAAAAAAAAAAmAIAAGRycy9k&#10;b3ducmV2LnhtbFBLBQYAAAAABAAEAPUAAACJAwAAAAA=&#10;" path="m1448,605r-89,33l1320,644r1430,l2802,608r-1297,l1448,605xe" fillcolor="#fffcdf" stroked="f">
                <v:path arrowok="t" o:connecttype="custom" o:connectlocs="1448,12978;1359,13011;1320,13017;2750,13017;2802,12981;1505,12981;1448,12978" o:connectangles="0,0,0,0,0,0,0"/>
              </v:shape>
              <v:shape id="Freeform 58" o:spid="_x0000_s1082"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Z58UA&#10;AADbAAAADwAAAGRycy9kb3ducmV2LnhtbESPQWsCMRSE70L/Q3gFbzWrFpHVKK2lYNFDa3vx9tg8&#10;N6ubl2Xz1PXfN4WCx2FmvmHmy87X6kJtrAIbGA4yUMRFsBWXBn6+35+moKIgW6wDk4EbRVguHnpz&#10;zG248hdddlKqBOGYowEn0uRax8KRxzgIDXHyDqH1KEm2pbYtXhPc13qUZRPtseK04LChlaPitDt7&#10;A/vtph6/Dqe34ycfPtxmJdvRmxjTf+xeZqCEOrmH/9tra2DyDH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nnxQAAANsAAAAPAAAAAAAAAAAAAAAAAJgCAABkcnMv&#10;ZG93bnJldi54bWxQSwUGAAAAAAQABAD1AAAAigMAAAAA&#10;" path="m815,566r-80,30l648,609r465,l1077,586r-13,-2l913,584,815,566xe" fillcolor="#fffcdf" stroked="f">
                <v:path arrowok="t" o:connecttype="custom" o:connectlocs="815,12939;735,12969;648,12982;1113,12982;1077,12959;1064,12957;913,12957;815,12939" o:connectangles="0,0,0,0,0,0,0,0"/>
              </v:shape>
              <v:shape id="Freeform 59" o:spid="_x0000_s1083"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8fMUA&#10;AADbAAAADwAAAGRycy9kb3ducmV2LnhtbESPQWsCMRSE70L/Q3gFbzWrUpHVKK2lYNFDa3vx9tg8&#10;N6ubl2Xz1PXfN4WCx2FmvmHmy87X6kJtrAIbGA4yUMRFsBWXBn6+35+moKIgW6wDk4EbRVguHnpz&#10;zG248hdddlKqBOGYowEn0uRax8KRxzgIDXHyDqH1KEm2pbYtXhPc13qUZRPtseK04LChlaPitDt7&#10;A/vtph6/Dqe34ycfPtxmJdvRmxjTf+xeZqCEOrmH/9tra2DyDH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rx8xQAAANsAAAAPAAAAAAAAAAAAAAAAAJgCAABkcnMv&#10;ZG93bnJldi54bWxQSwUGAAAAAAQABAD1AAAAigMAAAAA&#10;" path="m2038,316r-49,12l1867,398r-38,14l1816,428r-48,17l1717,452r-30,31l1634,499r-18,32l1614,534r-65,57l1505,608r1297,l2804,607r64,-63l2900,465r51,-26l2990,402r59,-84l2084,318r-46,-2xe" fillcolor="#fffcdf" stroked="f">
                <v:path arrowok="t" o:connecttype="custom" o:connectlocs="2038,12689;1989,12701;1867,12771;1829,12785;1816,12801;1768,12818;1717,12825;1687,12856;1634,12872;1616,12904;1614,12907;1549,12964;1505,12981;2802,12981;2804,12980;2868,12917;2900,12838;2951,12812;2990,12775;3049,12691;2084,12691;2038,12689" o:connectangles="0,0,0,0,0,0,0,0,0,0,0,0,0,0,0,0,0,0,0,0,0,0"/>
              </v:shape>
              <v:shape id="Freeform 60" o:spid="_x0000_s1084"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iC8UA&#10;AADbAAAADwAAAGRycy9kb3ducmV2LnhtbESPT2vCQBTE7wW/w/KE3upGC0Giq1Sl0KKH+ufS2yP7&#10;zKbNvg3ZV43fvlsoeBxm5jfMfNn7Rl2oi3VgA+NRBoq4DLbmysDp+Po0BRUF2WITmAzcKMJyMXiY&#10;Y2HDlfd0OUilEoRjgQacSFtoHUtHHuMotMTJO4fOoyTZVdp2eE1w3+hJluXaY81pwWFLa0fl9+HH&#10;G/jcbZvn1Xh6+/rg87vbrmU32Ygxj8P+ZQZKqJd7+L/9Zg3kOfx9ST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ILxQAAANsAAAAPAAAAAAAAAAAAAAAAAJgCAABkcnMv&#10;ZG93bnJldi54bWxQSwUGAAAAAAQABAD1AAAAigMAAAAA&#10;" path="m1012,579r-99,5l1064,584r-52,-5xe" fillcolor="#fffcdf" stroked="f">
                <v:path arrowok="t" o:connecttype="custom" o:connectlocs="1012,12952;913,12957;1064,12957;1012,12952" o:connectangles="0,0,0,0"/>
              </v:shape>
              <v:shape id="Freeform 61" o:spid="_x0000_s1085"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HkMUA&#10;AADbAAAADwAAAGRycy9kb3ducmV2LnhtbESPQWsCMRSE7wX/Q3hCbzWrBSurUdRSaNFDq168PTbP&#10;zermZdm86vrvm0Khx2FmvmFmi87X6kptrAIbGA4yUMRFsBWXBg77t6cJqCjIFuvAZOBOERbz3sMM&#10;cxtu/EXXnZQqQTjmaMCJNLnWsXDkMQ5CQ5y8U2g9SpJtqW2LtwT3tR5l2Vh7rDgtOGxo7ai47L69&#10;geN2Uz+vhpP7+ZNPH26zlu3oVYx57HfLKSihTv7Df+13a2D8Ar9f0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IeQxQAAANsAAAAPAAAAAAAAAAAAAAAAAJgCAABkcnMv&#10;ZG93bnJldi54bWxQSwUGAAAAAAQABAD1AAAAigMAAAAA&#10;" path="m2171,300r-87,18l3049,318r4,-6l2249,312r-78,-12xe" fillcolor="#fffcdf" stroked="f">
                <v:path arrowok="t" o:connecttype="custom" o:connectlocs="2171,12673;2084,12691;3049,12691;3053,12685;2249,12685;2171,12673" o:connectangles="0,0,0,0,0,0"/>
              </v:shape>
              <v:shape id="Freeform 62" o:spid="_x0000_s1086"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T4sEA&#10;AADbAAAADwAAAGRycy9kb3ducmV2LnhtbERPS2sCMRC+F/wPYYTealYFkdUoVSlY9ODr0tuwGTfb&#10;bibLZqrrv28OBY8f33u+7HytbtTGKrCB4SADRVwEW3Fp4HL+eJuCioJssQ5MBh4UYbnovcwxt+HO&#10;R7qdpFQphGOOBpxIk2sdC0ce4yA0xIm7htajJNiW2rZ4T+G+1qMsm2iPFacGhw2tHRU/p19v4Gu/&#10;q8er4fTxfeDrp9utZT/aiDGv/e59Bkqok6f43721BiZpbPqSfo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3E+LBAAAA2wAAAA8AAAAAAAAAAAAAAAAAmAIAAGRycy9kb3du&#10;cmV2LnhtbFBLBQYAAAAABAAEAPUAAACGAwAAAAA=&#10;" path="m2533,166r-78,58l2446,239r-197,73l3053,312r8,-13l3071,260r-5,-32l3040,169r-489,l2533,166xe" fillcolor="#fffcdf" stroked="f">
                <v:path arrowok="t" o:connecttype="custom" o:connectlocs="2533,12539;2455,12597;2446,12612;2249,12685;3053,12685;3061,12672;3071,12633;3066,12601;3040,12542;2551,12542;2533,12539" o:connectangles="0,0,0,0,0,0,0,0,0,0,0"/>
              </v:shape>
              <v:shape id="Freeform 63" o:spid="_x0000_s1087"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2ecUA&#10;AADbAAAADwAAAGRycy9kb3ducmV2LnhtbESPQWsCMRSE74X+h/AKvdWsCmJXo1iLoOihtV68PTbP&#10;zermZdm86vrvm0Khx2FmvmGm887X6kptrAIb6PcyUMRFsBWXBg5fq5cxqCjIFuvAZOBOEeazx4cp&#10;5jbc+JOueylVgnDM0YATaXKtY+HIY+yFhjh5p9B6lCTbUtsWbwnuaz3IspH2WHFacNjQ0lFx2X97&#10;A8fdth6+9cf38wefNm67lN3gXYx5fuoWE1BCnfyH/9pra2D0Cr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Z5xQAAANsAAAAPAAAAAAAAAAAAAAAAAJgCAABkcnMv&#10;ZG93bnJldi54bWxQSwUGAAAAAAQABAD1AAAAigMAAAAA&#10;" path="m2812,r-15,8l2793,25r-40,5l2728,41r-37,47l2608,129r-18,26l2551,169r489,l3027,140r-29,l2988,134r3,-29l2985,89r-12,-4l2905,85r-14,-9l2859,19,2830,2,2812,xe" fillcolor="#fffcdf" stroked="f">
                <v:path arrowok="t" o:connecttype="custom" o:connectlocs="2812,12373;2797,12381;2793,12398;2753,12403;2728,12414;2691,12461;2608,12502;2590,12528;2551,12542;3040,12542;3027,12513;2998,12513;2988,12507;2991,12478;2985,12462;2973,12458;2905,12458;2891,12449;2859,12392;2830,12375;2812,12373" o:connectangles="0,0,0,0,0,0,0,0,0,0,0,0,0,0,0,0,0,0,0,0,0"/>
              </v:shape>
              <v:shape id="Freeform 64" o:spid="_x0000_s1088"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JOcIA&#10;AADbAAAADwAAAGRycy9kb3ducmV2LnhtbERPTWsCMRC9C/6HMIXealYLraxGqYrQoofW9uJt2Iyb&#10;1c1k2Ux1/ffmIHh8vO/pvPO1OlMbq8AGhoMMFHERbMWlgb/f9csYVBRki3VgMnClCPNZvzfF3IYL&#10;/9B5J6VKIRxzNOBEmlzrWDjyGAehIU7cIbQeJcG21LbFSwr3tR5l2Zv2WHFqcNjQ0lFx2v17A/vt&#10;pn5dDMfX4zcfvtxmKdvRSox5fuo+JqCEOnmI7+5Pa+A9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k5wgAAANsAAAAPAAAAAAAAAAAAAAAAAJgCAABkcnMvZG93&#10;bnJldi54bWxQSwUGAAAAAAQABAD1AAAAhwMAAAAA&#10;" path="m3015,130r-17,10l3027,140r-1,-2l3015,130xe" fillcolor="#fffcdf" stroked="f">
                <v:path arrowok="t" o:connecttype="custom" o:connectlocs="3015,12503;2998,12513;3027,12513;3026,12511;3015,12503" o:connectangles="0,0,0,0,0"/>
              </v:shape>
              <v:shape id="Freeform 65" o:spid="_x0000_s1089"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sosUA&#10;AADbAAAADwAAAGRycy9kb3ducmV2LnhtbESPQUvDQBSE74L/YXlCb+0mFWqI3RatCEp7qNWLt0f2&#10;NRvNvg3Z1zb9912h4HGYmW+Y+XLwrTpSH5vABvJJBoq4Crbh2sDX5+u4ABUF2WIbmAycKcJycXsz&#10;x9KGE3/QcSe1ShCOJRpwIl2pdawceYyT0BEnbx96j5JkX2vb4ynBfaunWTbTHhtOCw47WjmqfncH&#10;b+B7s27vn/Pi/LPl/btbr2QzfRFjRnfD0yMooUH+w9f2mzXwkMPfl/QD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CyixQAAANsAAAAPAAAAAAAAAAAAAAAAAJgCAABkcnMv&#10;ZG93bnJldi54bWxQSwUGAAAAAAQABAD1AAAAigMAAAAA&#10;" path="m2923,70r-18,15l2973,85,2923,70xe" fillcolor="#fffcdf" stroked="f">
                <v:path arrowok="t" o:connecttype="custom" o:connectlocs="2923,12443;2905,12458;2973,12458;2923,12443" o:connectangles="0,0,0,0"/>
              </v:shape>
            </v:group>
            <v:group id="Group 66" o:spid="_x0000_s1090" style="position:absolute;left:1080;top:12373;width:3071;height:1500" coordorigin="1080,12373" coordsize="3071,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7" o:spid="_x0000_s1091" style="position:absolute;left:1080;top:12373;width:3071;height:1500;visibility:visible;mso-wrap-style:square;v-text-anchor:top" coordsize="307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CcsQA&#10;AADbAAAADwAAAGRycy9kb3ducmV2LnhtbESPQWsCMRSE74X+h/AK3mq2Clq2RimCIIKIq4ceXzev&#10;u2k3L+kmrqu/3giFHoeZ+YaZLXrbiI7aYBwreBlmIIhLpw1XCo6H1fMriBCRNTaOScGFAizmjw8z&#10;zLU78566IlYiQTjkqKCO0edShrImi2HoPHHyvlxrMSbZVlK3eE5w28hRlk2kRcNpoUZPy5rKn+Jk&#10;FciTweXv9tpturH/3H074+mjUGrw1L+/gYjUx//wX3utFUzHcP+Sf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wnLEAAAA2wAAAA8AAAAAAAAAAAAAAAAAmAIAAGRycy9k&#10;b3ducmV2LnhtbFBLBQYAAAAABAAEAPUAAACJAwAAAAA=&#10;" path="m1663,1330r-12,-11l1622,1311r-122,16l1382,1323r-117,10l1189,1305r-41,-8l1079,1284r-34,15l1001,1306r-81,-4l770,1245r-28,-2l583,1278r-71,5l498,1290r-46,21l406,1291r-25,3l348,1282r-60,-5l154,1225r-39,-40l70,1102r-3,-50l44,1028,31,958,25,928,2,899,,821,38,724,33,695,47,637,70,622r47,-6l134,603r37,-10l244,543r55,-12l349,530r4,l389,515r83,35l574,573r40,28l648,609r87,-13l815,566r98,18l989,580r23,-1l1077,586r45,28l1153,623r124,1l1320,644r39,-6l1448,605r57,3l1570,572r46,-41l1634,499r53,-16l1717,452r51,-7l1816,428r13,-16l1867,398r122,-70l2038,316r46,2l2171,300r42,6l2249,312r197,-73l2455,224r78,-58l2551,169r39,-14l2608,129r83,-41l2728,41r25,-11l2793,25r4,-17l2812,r18,2l2859,19r32,57l2905,85r18,-15l2985,89r6,16l2988,134r10,6l3015,130r11,8l3066,228r5,32l3061,299r-71,103l2973,418r-22,21l2900,465r-32,79l2838,573r-34,34l2750,645r-21,8l2687,669r-22,20l2636,735r-16,51l2632,922r7,76l2627,1073r-75,136l2507,1249r-43,25l2366,1297r-45,19l2277,1352r-28,36l2218,1428r-49,4l2151,1445r-41,7l2087,1480r-96,20l1961,1497r-41,-23l1859,1439r-12,-6l1787,1410r-87,-49l1663,1330xe" filled="f" strokecolor="#0095da" strokeweight=".1344mm">
                <v:path arrowok="t" o:connecttype="custom" o:connectlocs="1622,13684;1265,13706;1079,13657;920,13675;583,13651;452,13684;348,13655;115,13558;44,13401;2,13272;33,13068;117,12989;244,12916;353,12903;574,12946;735,12969;989,12953;1122,12987;1320,13017;1505,12981;1634,12872;1768,12818;1867,12771;2084,12691;2249,12685;2533,12539;2608,12502;2753,12403;2812,12373;2891,12449;2985,12462;2998,12513;3066,12601;2990,12775;2900,12838;2804,12980;2687,13042;2620,13159;2627,13446;2464,13647;2277,13725;2169,13805;2087,13853;1920,13847;1787,13783" o:connectangles="0,0,0,0,0,0,0,0,0,0,0,0,0,0,0,0,0,0,0,0,0,0,0,0,0,0,0,0,0,0,0,0,0,0,0,0,0,0,0,0,0,0,0,0,0"/>
              </v:shape>
            </v:group>
            <v:group id="Group 68" o:spid="_x0000_s1092" style="position:absolute;left:4818;top:6997;width:1672;height:1741" coordorigin="4818,6997" coordsize="167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9" o:spid="_x0000_s1093"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E5sUA&#10;AADbAAAADwAAAGRycy9kb3ducmV2LnhtbESPQWsCMRSE7wX/Q3hCL6VmFWrL1igqCO1RXVp6eySv&#10;u6ublyXJ6tZf3wiCx2FmvmFmi9424kQ+1I4VjEcZCGLtTM2lgmK/eX4DESKywcYxKfijAIv54GGG&#10;uXFn3tJpF0uRIBxyVFDF2OZSBl2RxTByLXHyfp23GJP0pTQezwluGznJsqm0WHNaqLCldUX6uOus&#10;gmN22HeTS/2kV8X3uPOXz4P++lHqcdgv30FE6uM9fGt/GAWvL3D9kn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8TmxQAAANsAAAAPAAAAAAAAAAAAAAAAAJgCAABkcnMv&#10;ZG93bnJldi54bWxQSwUGAAAAAAQABAD1AAAAigMAAAAA&#10;" path="m1259,556r-1013,l270,556r15,5l324,603r118,30l469,652r5,18l471,721r62,48l605,855r28,128l627,1057r36,47l664,1138r-20,8l641,1156r22,15l662,1188r15,9l675,1246r-6,27l665,1290r-55,33l604,1349r24,23l593,1531r-50,52l530,1616r-14,66l528,1724r15,16l565,1700r33,-19l625,1649r31,-61l703,1535r37,-92l900,1139r1,-66l897,1052r-7,-37l896,986,962,827r39,-41l1026,763r95,-54l1144,682r19,-56l1180,603r45,-36l1259,556xe" fillcolor="#fffcdf" stroked="f">
                <v:path arrowok="t" o:connecttype="custom" o:connectlocs="1259,7553;246,7553;270,7553;285,7558;324,7600;442,7630;469,7649;474,7667;471,7718;533,7766;605,7852;633,7980;627,8054;663,8101;664,8135;644,8143;641,8153;663,8168;662,8185;677,8194;675,8243;669,8270;665,8287;610,8320;604,8346;628,8369;593,8528;543,8580;530,8613;516,8679;528,8721;543,8737;565,8697;598,8678;625,8646;656,8585;703,8532;740,8440;900,8136;901,8070;897,8049;890,8012;896,7983;962,7824;1001,7783;1026,7760;1121,7706;1144,7679;1163,7623;1180,7600;1225,7564;1259,7553" o:connectangles="0,0,0,0,0,0,0,0,0,0,0,0,0,0,0,0,0,0,0,0,0,0,0,0,0,0,0,0,0,0,0,0,0,0,0,0,0,0,0,0,0,0,0,0,0,0,0,0,0,0,0,0"/>
              </v:shape>
              <v:shape id="Freeform 70" o:spid="_x0000_s1094"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akcUA&#10;AADbAAAADwAAAGRycy9kb3ducmV2LnhtbESPT2sCMRTE7wW/Q3hCL6Vm9aBla5QqCPboH1p6eySv&#10;u6ublyXJ6uqnN4LgcZiZ3zDTeWdrcSIfKscKhoMMBLF2puJCwX63ev8AESKywdoxKbhQgPms9zLF&#10;3Lgzb+i0jYVIEA45KihjbHIpgy7JYhi4hjh5/85bjEn6QhqP5wS3tRxl2VharDgtlNjQsiR93LZW&#10;wTE77NrRtXrTi/3vsPXX74P++VPqtd99fYKI1MVn+NFeGwWTMdy/p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VqRxQAAANsAAAAPAAAAAAAAAAAAAAAAAJgCAABkcnMv&#10;ZG93bnJldi54bWxQSwUGAAAAAAQABAD1AAAAigMAAAAA&#10;" path="m173,245r-64,20l64,297,7,354,,377r4,36l19,439r43,48l120,612r28,16l180,620r36,-49l246,556r1013,l1272,552r33,-41l1310,455r22,-35l1341,391,1462,279r3,-2l226,277,187,248r-14,-3xe" fillcolor="#fffcdf" stroked="f">
                <v:path arrowok="t" o:connecttype="custom" o:connectlocs="173,7242;109,7262;64,7294;7,7351;0,7374;4,7410;19,7436;62,7484;120,7609;148,7625;180,7617;216,7568;246,7553;1259,7553;1272,7549;1305,7508;1310,7452;1332,7417;1341,7388;1462,7276;1465,7274;226,7274;187,7245;173,7242" o:connectangles="0,0,0,0,0,0,0,0,0,0,0,0,0,0,0,0,0,0,0,0,0,0,0,0"/>
              </v:shape>
              <v:shape id="Freeform 71" o:spid="_x0000_s1095"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CsUA&#10;AADbAAAADwAAAGRycy9kb3ducmV2LnhtbESPT2sCMRTE74LfITyhF6lZPWjZGsUWCu3RP1S8PZLn&#10;7urmZUmyuvrpTaHgcZiZ3zDzZWdrcSEfKscKxqMMBLF2puJCwW779foGIkRkg7VjUnCjAMtFvzfH&#10;3Lgrr+myiYVIEA45KihjbHIpgy7JYhi5hjh5R+ctxiR9IY3Ha4LbWk6ybCotVpwWSmzosyR93rRW&#10;wTk7bdvJvRrqj91+3Pr7z0n/HpR6GXSrdxCRuvgM/7e/jYLZDP6+p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8KxQAAANsAAAAPAAAAAAAAAAAAAAAAAJgCAABkcnMv&#10;ZG93bnJldi54bWxQSwUGAAAAAAQABAD1AAAAigMAAAAA&#10;" path="m300,228r-47,41l226,277r1239,l1512,246r29,-6l1624,240r4,-5l321,235r-21,-7xe" fillcolor="#fffcdf" stroked="f">
                <v:path arrowok="t" o:connecttype="custom" o:connectlocs="300,7225;253,7266;226,7274;1465,7274;1512,7243;1541,7237;1624,7237;1628,7232;321,7232;300,7225" o:connectangles="0,0,0,0,0,0,0,0,0,0"/>
              </v:shape>
              <v:shape id="Freeform 72" o:spid="_x0000_s1096"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reMIA&#10;AADbAAAADwAAAGRycy9kb3ducmV2LnhtbERPz2vCMBS+D/wfwhvsMmZaD9uoRpmCsB2nxbHbI3m2&#10;1ealJGnt/OvNQdjx4/u9WI22FQP50DhWkE8zEMTamYYrBeV++/IOIkRkg61jUvBHAVbLycMCC+Mu&#10;/E3DLlYihXAoUEEdY1dIGXRNFsPUdcSJOzpvMSboK2k8XlK4beUsy16lxYZTQ40dbWrS511vFZyz&#10;076fXZtnvS5/8t5fv0768KvU0+P4MQcRaYz/4rv70yh4S2PTl/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mt4wgAAANsAAAAPAAAAAAAAAAAAAAAAAJgCAABkcnMvZG93&#10;bnJldi54bWxQSwUGAAAAAAQABAD1AAAAhwMAAAAA&#10;" path="m1624,240r-83,l1620,246r4,-6xe" fillcolor="#fffcdf" stroked="f">
                <v:path arrowok="t" o:connecttype="custom" o:connectlocs="1624,7237;1541,7237;1620,7243;1624,7237" o:connectangles="0,0,0,0"/>
              </v:shape>
              <v:shape id="Freeform 73" o:spid="_x0000_s1097"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O48UA&#10;AADbAAAADwAAAGRycy9kb3ducmV2LnhtbESPQWsCMRSE7wX/Q3hCL6Vm9VDbrVFUENqjurT09khe&#10;d1c3L0uS1a2/vhEEj8PMfMPMFr1txIl8qB0rGI8yEMTamZpLBcV+8/wKIkRkg41jUvBHARbzwcMM&#10;c+POvKXTLpYiQTjkqKCKsc2lDLoii2HkWuLk/TpvMSbpS2k8nhPcNnKSZS/SYs1pocKW1hXp466z&#10;Co7ZYd9NLvWTXhXf485fPg/660epx2G/fAcRqY/38K39YRRM3+D6Jf0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s7jxQAAANsAAAAPAAAAAAAAAAAAAAAAAJgCAABkcnMv&#10;ZG93bnJldi54bWxQSwUGAAAAAAQABAD1AAAAigMAAAAA&#10;" path="m827,47l774,87,715,98r-67,2l598,121r-46,46l336,217r-15,18l1628,235r18,-26l1671,143r-1,-22l1651,73r-2,-2l1105,71,1092,60r-3,-4l858,56,827,47xe" fillcolor="#fffcdf" stroked="f">
                <v:path arrowok="t" o:connecttype="custom" o:connectlocs="827,7044;774,7084;715,7095;648,7097;598,7118;552,7164;336,7214;321,7232;1628,7232;1646,7206;1671,7140;1670,7118;1651,7070;1649,7068;1105,7068;1092,7057;1089,7053;858,7053;827,7044" o:connectangles="0,0,0,0,0,0,0,0,0,0,0,0,0,0,0,0,0,0,0"/>
              </v:shape>
              <v:shape id="Freeform 74" o:spid="_x0000_s1098"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XWcEA&#10;AADbAAAADwAAAGRycy9kb3ducmV2LnhtbERPy4rCMBTdD/gP4QpuBk11MUg1igoD49IHirtLcm2r&#10;zU1JUq1+/WQxMMvDec+Xna3Fg3yoHCsYjzIQxNqZigsFx8P3cAoiRGSDtWNS8KIAy0XvY465cU/e&#10;0WMfC5FCOOSooIyxyaUMuiSLYeQa4sRdnbcYE/SFNB6fKdzWcpJlX9JixamhxIY2Jen7vrUK7tnt&#10;0E7e1adeH8/j1r+3N326KDXod6sZiEhd/Bf/uX+Mgmlan76k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FF1nBAAAA2wAAAA8AAAAAAAAAAAAAAAAAmAIAAGRycy9kb3du&#10;cmV2LnhtbFBLBQYAAAAABAAEAPUAAACGAwAAAAA=&#10;" path="m1289,33r-59,24l1177,67r-72,4l1649,71,1633,57,1612,45r-196,l1289,33xe" fillcolor="#fffcdf" stroked="f">
                <v:path arrowok="t" o:connecttype="custom" o:connectlocs="1289,7030;1230,7054;1177,7064;1105,7068;1649,7068;1633,7054;1612,7042;1416,7042;1289,7030" o:connectangles="0,0,0,0,0,0,0,0,0"/>
              </v:shape>
              <v:shape id="Freeform 75" o:spid="_x0000_s1099"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ywsUA&#10;AADbAAAADwAAAGRycy9kb3ducmV2LnhtbESPT2sCMRTE70K/Q3iFXqRm10OR1SgqCO2xKi3eHsnr&#10;7urmZUmyf+qnbwqFHoeZ+Q2z2oy2ET35UDtWkM8yEMTamZpLBefT4XkBIkRkg41jUvBNATbrh8kK&#10;C+MGfqf+GEuRIBwKVFDF2BZSBl2RxTBzLXHyvpy3GJP0pTQehwS3jZxn2Yu0WHNaqLClfUX6duys&#10;glt2PXXzez3Vu/Nn3vn721V/XJR6ehy3SxCRxvgf/mu/GgWLH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bLCxQAAANsAAAAPAAAAAAAAAAAAAAAAAJgCAABkcnMv&#10;ZG93bnJldi54bWxQSwUGAAAAAAQABAD1AAAAigMAAAAA&#10;" path="m1010,l996,3r-5,27l927,35,858,56r231,l1087,53r-32,l1028,40,1010,xe" fillcolor="#fffcdf" stroked="f">
                <v:path arrowok="t" o:connecttype="custom" o:connectlocs="1010,6997;996,7000;991,7027;927,7032;858,7053;1089,7053;1087,7050;1055,7050;1028,7037;1010,6997" o:connectangles="0,0,0,0,0,0,0,0,0,0"/>
              </v:shape>
              <v:shape id="Freeform 76" o:spid="_x0000_s1100"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stcUA&#10;AADbAAAADwAAAGRycy9kb3ducmV2LnhtbESPT2sCMRTE7wW/Q3hCL6Vm3UORrVFaQdCjf1B6eySv&#10;u6ublyXJ6tZPbwqCx2FmfsNM571txIV8qB0rGI8yEMTamZpLBfvd8n0CIkRkg41jUvBHAeazwcsU&#10;C+OuvKHLNpYiQTgUqKCKsS2kDLoii2HkWuLk/TpvMSbpS2k8XhPcNjLPsg9psea0UGFLi4r0edtZ&#10;BefstOvyW/2mv/fHcedv65M+/Cj1Ouy/PkFE6uMz/GivjIJJDv9f0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yy1xQAAANsAAAAPAAAAAAAAAAAAAAAAAJgCAABkcnMv&#10;ZG93bnJldi54bWxQSwUGAAAAAAQABAD1AAAAigMAAAAA&#10;" path="m1085,49r-30,4l1087,53r-2,-4xe" fillcolor="#fffcdf" stroked="f">
                <v:path arrowok="t" o:connecttype="custom" o:connectlocs="1085,7046;1055,7050;1087,7050;1085,7046" o:connectangles="0,0,0,0"/>
              </v:shape>
              <v:shape id="Freeform 77" o:spid="_x0000_s1101"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JLsUA&#10;AADbAAAADwAAAGRycy9kb3ducmV2LnhtbESPT2sCMRTE7wW/Q3hCL6VmVRDZGkUFoR79Q0tvj+R1&#10;d3XzsiRZXf30TUHwOMzMb5jZorO1uJAPlWMFw0EGglg7U3Gh4HjYvE9BhIhssHZMCm4UYDHvvcww&#10;N+7KO7rsYyEShEOOCsoYm1zKoEuyGAauIU7er/MWY5K+kMbjNcFtLUdZNpEWK04LJTa0Lkmf961V&#10;cM5Oh3Z0r9706vg9bP19e9JfP0q99rvlB4hIXXyGH+1Po2A6hv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4kuxQAAANsAAAAPAAAAAAAAAAAAAAAAAJgCAABkcnMv&#10;ZG93bnJldi54bWxQSwUGAAAAAAQABAD1AAAAigMAAAAA&#10;" path="m1486,21r-30,7l1416,45r196,l1607,42r-45,l1486,21xe" fillcolor="#fffcdf" stroked="f">
                <v:path arrowok="t" o:connecttype="custom" o:connectlocs="1486,7018;1456,7025;1416,7042;1612,7042;1607,7039;1562,7039;1486,7018" o:connectangles="0,0,0,0,0,0,0"/>
              </v:shape>
              <v:shape id="Freeform 78" o:spid="_x0000_s1102"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RWsUA&#10;AADbAAAADwAAAGRycy9kb3ducmV2LnhtbESPT2sCMRTE7wW/Q3hCL6VmFRHZGkUFoR79Q0tvj+R1&#10;d3XzsiRZXf30TUHwOMzMb5jZorO1uJAPlWMFw0EGglg7U3Gh4HjYvE9BhIhssHZMCm4UYDHvvcww&#10;N+7KO7rsYyEShEOOCsoYm1zKoEuyGAauIU7er/MWY5K+kMbjNcFtLUdZNpEWK04LJTa0Lkmf961V&#10;cM5Oh3Z0r9706vg9bP19e9JfP0q99rvlB4hIXXyGH+1Po2A6hv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FaxQAAANsAAAAPAAAAAAAAAAAAAAAAAJgCAABkcnMv&#10;ZG93bnJldi54bWxQSwUGAAAAAAQABAD1AAAAigMAAAAA&#10;" path="m1604,40r-42,2l1607,42r-3,-2xe" fillcolor="#fffcdf" stroked="f">
                <v:path arrowok="t" o:connecttype="custom" o:connectlocs="1604,7037;1562,7039;1607,7039;1604,7037" o:connectangles="0,0,0,0"/>
              </v:shape>
            </v:group>
            <v:group id="Group 79" o:spid="_x0000_s1103" style="position:absolute;left:4818;top:6997;width:1672;height:1741" coordorigin="4818,6997" coordsize="167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0" o:spid="_x0000_s1104" style="position:absolute;left:4818;top:6997;width:1672;height:1741;visibility:visible;mso-wrap-style:square;v-text-anchor:top" coordsize="167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z+sQA&#10;AADbAAAADwAAAGRycy9kb3ducmV2LnhtbESPQWvCQBCF70L/wzIFb7qxB2vTbCSUltqDgqm9D9kx&#10;CWZnw+42pv31riB4fLx535uXrUfTiYGcby0rWMwTEMSV1S3XCg7fH7MVCB+QNXaWScEfeVjnD5MM&#10;U23PvKehDLWIEPYpKmhC6FMpfdWQQT+3PXH0jtYZDFG6WmqH5wg3nXxKkqU02HJsaLCnt4aqU/lr&#10;4huL4dm9bH8KK/GTvsIuKd7/D0pNH8fiFUSgMdyPb+mNVrBawnVLBI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rEAAAA2wAAAA8AAAAAAAAAAAAAAAAAmAIAAGRycy9k&#10;b3ducmV2LnhtbFBLBQYAAAAABAAEAPUAAACJAwAAAAA=&#10;" path="m19,439l4,413,,377,7,354,64,297r45,-32l173,245r14,3l226,277r27,-8l300,228r11,4l321,235r15,-18l552,167r46,-46l648,100r67,-2l774,87,827,47r31,9l927,35r64,-5l996,3,1010,r18,40l1055,53r30,-4l1092,60r13,11l1177,67r53,-10l1289,33r127,12l1456,28r30,-7l1562,42r42,-2l1633,57r18,16l1670,121r1,22l1646,209r-26,37l1541,240r-29,6l1462,279r-35,33l1341,391r-9,29l1310,455r-5,56l1272,552r-47,15l1180,603r-17,23l1144,682r-23,27l1026,763r-64,64l896,986r-6,29l897,1052r4,21l900,1139,740,1443r-37,92l656,1588r-31,61l598,1681r-33,19l543,1740r-15,-16l516,1682r14,-66l543,1583r50,-52l628,1372r-24,-23l610,1323r55,-33l669,1273r6,-27l677,1197r-15,-9l663,1171r-22,-15l644,1146r20,-8l663,1104r-36,-47l633,983,605,855,533,769,471,721r1,-12l474,670r-5,-18l442,633,324,603,285,561r-15,-5l246,556r-30,15l180,620r-32,8l120,612,62,487,19,439xe" filled="f" strokecolor="#0095da" strokeweight=".1344mm">
                <v:path arrowok="t" o:connecttype="custom" o:connectlocs="4,7410;7,7351;109,7262;187,7245;253,7266;311,7229;336,7214;598,7118;715,7095;827,7044;927,7032;996,7000;1028,7037;1085,7046;1105,7068;1230,7054;1416,7042;1486,7018;1604,7037;1651,7070;1671,7140;1620,7243;1512,7243;1427,7309;1332,7417;1305,7508;1225,7564;1163,7623;1121,7706;962,7824;890,8012;901,8070;740,8440;656,8585;598,8678;543,8737;516,8679;543,8580;628,8369;610,8320;669,8270;677,8194;663,8168;644,8143;663,8101;633,7980;533,7766;472,7706;469,7649;324,7600;270,7553;216,7568;148,7625;62,7484" o:connectangles="0,0,0,0,0,0,0,0,0,0,0,0,0,0,0,0,0,0,0,0,0,0,0,0,0,0,0,0,0,0,0,0,0,0,0,0,0,0,0,0,0,0,0,0,0,0,0,0,0,0,0,0,0,0"/>
              </v:shape>
            </v:group>
            <v:group id="Group 81" o:spid="_x0000_s1105" style="position:absolute;left:5755;top:10493;width:773;height:1297" coordorigin="5755,10493" coordsize="773,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2" o:spid="_x0000_s1106"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Kz8YA&#10;AADbAAAADwAAAGRycy9kb3ducmV2LnhtbESPTWvCQBCG70L/wzKF3nSjhSLRVaRYEfTQ+gEex+yY&#10;xGZn0+wa0/76zqHQ4/DO+8w803nnKtVSE0rPBoaDBBRx5m3JuYHD/q0/BhUissXKMxn4pgDz2UNv&#10;iqn1d/6gdhdzJRAOKRooYqxTrUNWkMMw8DWxZBffOIwyNrm2Dd4F7io9SpIX7bBkuVBgTa8FZZ+7&#10;mxPK9mt5DsP2ulzd3k/JcbP3z6MfY54eu8UEVKQu/i//tdfWwFieFRfxA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IKz8YAAADbAAAADwAAAAAAAAAAAAAAAACYAgAAZHJz&#10;L2Rvd25yZXYueG1sUEsFBgAAAAAEAAQA9QAAAIsDAAAAAA==&#10;" path="m205,1283r-39,l197,1297r8,-14xe" fillcolor="#fffcdf" stroked="f">
                <v:path arrowok="t" o:connecttype="custom" o:connectlocs="205,11776;166,11776;197,11790;205,11776" o:connectangles="0,0,0,0"/>
              </v:shape>
              <v:shape id="Freeform 83" o:spid="_x0000_s1107"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vVMYA&#10;AADbAAAADwAAAGRycy9kb3ducmV2LnhtbESPT2vCQBTE74LfYXmCN91oocToKqVoEdpD/QceX7Ov&#10;Sdrs25hdk7SfvlsQPA4z8xtmsepMKRqqXWFZwWQcgSBOrS44U3A8bEYxCOeRNZaWScEPOVgt+70F&#10;Jtq2vKNm7zMRIOwSVJB7XyVSujQng25sK+LgfdraoA+yzqSusQ1wU8ppFD1KgwWHhRwres4p/d5f&#10;TaC8XdYfbtJ8rV+u7+fo9HqwD9NfpYaD7mkOwlPn7+Fbe6sVxD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6vVMYAAADbAAAADwAAAAAAAAAAAAAAAACYAgAAZHJz&#10;L2Rvd25yZXYueG1sUEsFBgAAAAAEAAQA9QAAAIsDAAAAAA==&#10;" path="m670,l628,5,570,56r-41,9l522,82,501,92r-36,67l458,174r-23,14l418,240r-19,18l403,284r-17,14l397,326r-3,18l371,377r-37,31l286,488r-14,15l241,514r-12,22l226,578r-19,33l121,710r,15l127,749r-9,53l104,839,62,907r-3,45l46,967r-4,49l31,1024r15,54l37,1092,,1102r,18l15,1129,3,1148r2,18l43,1197r-5,49l59,1267r73,24l166,1283r39,l209,1276r24,l246,1269r19,-27l342,1226r41,l384,1223r-14,-15l385,1190r-6,-35l399,1119r34,-30l519,1065r51,l567,1058r1,-13l605,1018,595,995r9,-28l600,955,586,945r-1,-29l585,904r-7,-14l594,866,583,850r11,-25l622,825r10,-8l647,777r-27,-2l610,760r2,-20l615,701r30,-42l640,653r-24,l587,620r5,-22l646,530r52,-34l654,494,636,484r-4,-23l660,419r8,-120l679,291r17,l699,284,679,265r2,-3l703,231r5,-56l738,73,774,25r-1,-2l744,23,734,18r-1,-5l700,13,670,xe" fillcolor="#fffcdf" stroked="f">
                <v:path arrowok="t" o:connecttype="custom" o:connectlocs="628,10498;529,10558;501,10585;458,10667;418,10733;403,10777;397,10819;371,10870;286,10981;241,11007;226,11071;121,11203;127,11242;104,11332;59,11445;42,11509;46,11571;0,11595;15,11622;5,11659;38,11739;132,11784;205,11776;233,11769;265,11735;383,11719;370,11701;379,11648;433,11582;570,11558;568,11538;595,11488;600,11448;585,11409;578,11383;583,11343;622,11318;647,11270;610,11253;615,11194;640,11146;587,11113;646,11023;654,10987;632,10954;668,10792;696,10784;679,10758;703,10724;738,10566;773,10516;734,10511;700,10506" o:connectangles="0,0,0,0,0,0,0,0,0,0,0,0,0,0,0,0,0,0,0,0,0,0,0,0,0,0,0,0,0,0,0,0,0,0,0,0,0,0,0,0,0,0,0,0,0,0,0,0,0,0,0,0,0"/>
              </v:shape>
              <v:shape id="Freeform 84" o:spid="_x0000_s1108"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QFMYA&#10;AADbAAAADwAAAGRycy9kb3ducmV2LnhtbESPwWrCQBCG74W+wzKCt7pRodToKlKsCPbQqoUex+w0&#10;SZudjdk1xj69cyj0OPzzfzPfbNG5SrXUhNKzgeEgAUWceVtybuCwf3l4AhUissXKMxm4UoDF/P5u&#10;hqn1F36ndhdzJRAOKRooYqxTrUNWkMMw8DWxZF++cRhlbHJtG7wI3FV6lCSP2mHJcqHAmp4Lyn52&#10;ZyeU19PqGIbt92p9fvtMPrZ7Px79GtPvdcspqEhd/F/+a2+sgYl8Ly7iAX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2QFMYAAADbAAAADwAAAAAAAAAAAAAAAACYAgAAZHJz&#10;L2Rvd25yZXYueG1sUEsFBgAAAAAEAAQA9QAAAIsDAAAAAA==&#10;" path="m233,1276r-24,l230,1278r3,-2xe" fillcolor="#fffcdf" stroked="f">
                <v:path arrowok="t" o:connecttype="custom" o:connectlocs="233,11769;209,11769;230,11771;233,11769" o:connectangles="0,0,0,0"/>
              </v:shape>
              <v:shape id="Freeform 85" o:spid="_x0000_s1109"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1j8YA&#10;AADbAAAADwAAAGRycy9kb3ducmV2LnhtbESPT2vCQBTE7wW/w/IEb3UTBanRVaTYIthD/Qcen9nX&#10;JDX7Ns2uMe2ndwuCx2FmfsNM560pRUO1KywriPsRCOLU6oIzBfvd2/MLCOeRNZaWScEvOZjPOk9T&#10;TLS98oaarc9EgLBLUEHufZVI6dKcDLq+rYiD92Vrgz7IOpO6xmuAm1IOomgkDRYcFnKs6DWn9Ly9&#10;mED5+FmeXNx8L98vn8fosN7Z4eBPqV63XUxAeGr9I3xvr7SCcQz/X8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E1j8YAAADbAAAADwAAAAAAAAAAAAAAAACYAgAAZHJz&#10;L2Rvd25yZXYueG1sUEsFBgAAAAAEAAQA9QAAAIsDAAAAAA==&#10;" path="m383,1226r-41,l381,1236r2,-10xe" fillcolor="#fffcdf" stroked="f">
                <v:path arrowok="t" o:connecttype="custom" o:connectlocs="383,11719;342,11719;381,11729;383,11719" o:connectangles="0,0,0,0"/>
              </v:shape>
              <v:shape id="Freeform 86" o:spid="_x0000_s1110"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r+MYA&#10;AADbAAAADwAAAGRycy9kb3ducmV2LnhtbESPT2vCQBTE70K/w/IKvZmNKYhNXaWIlkI9+KeCx9fs&#10;M4nNvk2za4x+elco9DjMzG+Y8bQzlWipcaVlBYMoBkGcWV1yruBru+iPQDiPrLGyTAou5GA6eeiN&#10;MdX2zGtqNz4XAcIuRQWF93UqpcsKMugiWxMH72Abgz7IJpe6wXOAm0omcTyUBksOCwXWNCso+9mc&#10;TKAsf+ffbtAe5++n1T7efW7tc3JV6umxe3sF4anz/+G/9odW8JLA/Uv4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r+MYAAADbAAAADwAAAAAAAAAAAAAAAACYAgAAZHJz&#10;L2Rvd25yZXYueG1sUEsFBgAAAAAEAAQA9QAAAIsDAAAAAA==&#10;" path="m570,1065r-51,l543,1076r8,23l588,1096r-18,-31xe" fillcolor="#fffcdf" stroked="f">
                <v:path arrowok="t" o:connecttype="custom" o:connectlocs="570,11558;519,11558;543,11569;551,11592;588,11589;570,11558" o:connectangles="0,0,0,0,0,0"/>
              </v:shape>
              <v:shape id="Freeform 87" o:spid="_x0000_s1111"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OY8UA&#10;AADbAAAADwAAAGRycy9kb3ducmV2LnhtbESPQWvCQBSE74L/YXmCN92oUGrqKiIqgj202kKPz+wz&#10;iWbfxuwaU399Vyh4HGbmG2Yya0whaqpcblnBoB+BIE6szjlV8LVf9V5BOI+ssbBMCn7JwWzabk0w&#10;1vbGn1TvfCoChF2MCjLvy1hKl2Rk0PVtSRy8o60M+iCrVOoKbwFuCjmMohdpMOewkGFJi4yS8+5q&#10;AuX9sjy4QX1arq8fP9H3dm9Hw7tS3U4zfwPhqfHP8H97oxWMR/D4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w5jxQAAANsAAAAPAAAAAAAAAAAAAAAAAJgCAABkcnMv&#10;ZG93bnJldi54bWxQSwUGAAAAAAQABAD1AAAAigMAAAAA&#10;" path="m622,825r-28,l622,825xe" fillcolor="#fffcdf" stroked="f">
                <v:path arrowok="t" o:connecttype="custom" o:connectlocs="622,11318;594,11318;622,11318;622,11318" o:connectangles="0,0,0,0"/>
              </v:shape>
              <v:shape id="Freeform 88" o:spid="_x0000_s1112"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F8YA&#10;AADbAAAADwAAAGRycy9kb3ducmV2LnhtbESPT2vCQBTE74LfYXmCN934B2lTVynFiqAHNQo9vmZf&#10;k7TZt2l2jamf3i0Uehxm5jfMfNmaUjRUu8KygtEwAkGcWl1wpuCUvA4eQDiPrLG0TAp+yMFy0e3M&#10;Mdb2ygdqjj4TAcIuRgW591UspUtzMuiGtiIO3oetDfog60zqGq8Bbko5jqKZNFhwWMixopec0q/j&#10;xQTK7nv17kbN52p92b9F521iJ+ObUv1e+/wEwlPr/8N/7Y1W8DiF3y/hB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aWF8YAAADbAAAADwAAAAAAAAAAAAAAAACYAgAAZHJz&#10;L2Rvd25yZXYueG1sUEsFBgAAAAAEAAQA9QAAAIsDAAAAAA==&#10;" path="m638,651r-22,2l640,653r-2,-2xe" fillcolor="#fffcdf" stroked="f">
                <v:path arrowok="t" o:connecttype="custom" o:connectlocs="638,11144;616,11146;640,11146;638,11144" o:connectangles="0,0,0,0"/>
              </v:shape>
              <v:shape id="Freeform 89" o:spid="_x0000_s1113"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zjMYA&#10;AADbAAAADwAAAGRycy9kb3ducmV2LnhtbESPQWvCQBSE74L/YXmCN92oKG3qKqVYEfSgRqHH1+xr&#10;kjb7Ns2uMfXXu4VCj8PMfMPMl60pRUO1KywrGA0jEMSp1QVnCk7J6+ABhPPIGkvLpOCHHCwX3c4c&#10;Y22vfKDm6DMRIOxiVJB7X8VSujQng25oK+LgfdjaoA+yzqSu8RrgppTjKJpJgwWHhRwreskp/Tpe&#10;TKDsvlfvbtR8rtaX/Vt03iZ2Mr4p1e+1z08gPLX+P/zX3mgFj1P4/R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ozjMYAAADbAAAADwAAAAAAAAAAAAAAAACYAgAAZHJz&#10;L2Rvd25yZXYueG1sUEsFBgAAAAAEAAQA9QAAAIsDAAAAAA==&#10;" path="m696,291r-17,l694,296r2,-5xe" fillcolor="#fffcdf" stroked="f">
                <v:path arrowok="t" o:connecttype="custom" o:connectlocs="696,10784;679,10784;694,10789;696,10784" o:connectangles="0,0,0,0"/>
              </v:shape>
              <v:shape id="Freeform 90" o:spid="_x0000_s1114"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t+8YA&#10;AADbAAAADwAAAGRycy9kb3ducmV2LnhtbESPT2vCQBTE7wW/w/IEb3WjhaDRVUrRIrQH/4LH1+xr&#10;kjb7NmbXJO2n7xYEj8PM/IaZLztTioZqV1hWMBpGIIhTqwvOFBwP68cJCOeRNZaWScEPOVgueg9z&#10;TLRteUfN3mciQNglqCD3vkqkdGlOBt3QVsTB+7S1QR9knUldYxvgppTjKIqlwYLDQo4VveSUfu+v&#10;JlDeL6sPN2q+Vq/X7Tk6vR3s0/hXqUG/e56B8NT5e/jW3mgF0xj+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it+8YAAADbAAAADwAAAAAAAAAAAAAAAACYAgAAZHJz&#10;L2Rvd25yZXYueG1sUEsFBgAAAAAEAAQA9QAAAIsDAAAAAA==&#10;" path="m755,15r-11,8l773,23r-2,-5l755,15xe" fillcolor="#fffcdf" stroked="f">
                <v:path arrowok="t" o:connecttype="custom" o:connectlocs="755,10508;744,10516;773,10516;771,10511;755,10508" o:connectangles="0,0,0,0,0"/>
              </v:shape>
              <v:shape id="Freeform 91" o:spid="_x0000_s1115" style="position:absolute;left:5755;top:10493;width:773;height:1297;visibility:visible;mso-wrap-style:square;v-text-anchor:top" coordsize="773,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IYMYA&#10;AADbAAAADwAAAGRycy9kb3ducmV2LnhtbESPQWvCQBSE74L/YXmCN92ooG3qKqVYEfSgRqHH1+xr&#10;kjb7Ns2uMfXXu4VCj8PMfMPMl60pRUO1KywrGA0jEMSp1QVnCk7J6+ABhPPIGkvLpOCHHCwX3c4c&#10;Y22vfKDm6DMRIOxiVJB7X8VSujQng25oK+LgfdjaoA+yzqSu8RrgppTjKJpKgwWHhRwreskp/Tpe&#10;TKDsvlfvbtR8rtaX/Vt03iZ2Mr4p1e+1z08gPLX+P/zX3mgFjzP4/R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IYMYAAADbAAAADwAAAAAAAAAAAAAAAACYAgAAZHJz&#10;L2Rvd25yZXYueG1sUEsFBgAAAAAEAAQA9QAAAIsDAAAAAA==&#10;" path="m731,1l700,13r33,l731,1xe" fillcolor="#fffcdf" stroked="f">
                <v:path arrowok="t" o:connecttype="custom" o:connectlocs="731,10494;700,10506;733,10506;731,10494" o:connectangles="0,0,0,0"/>
              </v:shape>
            </v:group>
            <v:group id="Group 92" o:spid="_x0000_s1116" style="position:absolute;left:5755;top:10493;width:774;height:1297" coordorigin="5755,10493" coordsize="774,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3" o:spid="_x0000_s1117" style="position:absolute;left:5755;top:10493;width:774;height:1297;visibility:visible;mso-wrap-style:square;v-text-anchor:top" coordsize="774,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xucMA&#10;AADbAAAADwAAAGRycy9kb3ducmV2LnhtbESP3YrCMBSE7xd8h3AEb8qaqos/XaOIoHiziLoPcEjO&#10;tsXmpDZR69sbYcHLYWa+YebL1lbiRo0vHSsY9FMQxNqZknMFv6fN5xSED8gGK8ek4EEelovOxxwz&#10;4+58oNsx5CJC2GeooAihzqT0uiCLvu9q4uj9ucZiiLLJpWnwHuG2ksM0HUuLJceFAmtaF6TPx6tV&#10;MEm+6km61T96n6yS/fTiRyy1Ur1uu/oGEagN7/B/e2cUzGb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xucMAAADbAAAADwAAAAAAAAAAAAAAAACYAgAAZHJzL2Rv&#10;d25yZXYueG1sUEsFBgAAAAAEAAQA9QAAAIgDAAAAAA==&#10;" path="m121,725r,-15l207,611r19,-33l229,536r12,-22l272,503r14,-15l334,408r37,-31l394,344r3,-18l386,298r17,-14l399,258r19,-18l435,188r23,-14l465,159,501,92,522,82r7,-17l570,56,628,5,670,r30,13l731,1r3,17l744,23r11,-8l771,18r3,7l738,73,708,175r-5,56l681,262r-2,3l699,284r-5,12l679,291r-11,8l660,419r-28,42l636,484r18,10l698,496r-52,34l592,598r-5,22l616,653r22,-2l645,659r-30,42l612,740r-2,20l620,775r27,2l632,817r-10,8l594,825r-11,25l594,866r-16,24l585,904r,12l586,945r14,10l604,967r-9,28l605,1018r-37,27l567,1058r21,38l551,1099r-8,-23l519,1065r-86,24l399,1119r-20,36l385,1190r-15,18l384,1223r-3,13l342,1226r-55,11l265,1242r-19,27l230,1278r-21,-2l197,1297r-31,-14l132,1291,59,1267,38,1246r5,-49l5,1166,3,1148r12,-19l,1120r,-18l37,1092r9,-14l31,1024r11,-8l46,967,59,952r1,-11l62,907r42,-68l118,802r9,-53l121,725xe" filled="f" strokecolor="#0095da" strokeweight=".1344mm">
                <v:path arrowok="t" o:connecttype="custom" o:connectlocs="121,11203;226,11071;241,11007;286,10981;371,10870;397,10819;403,10777;418,10733;458,10667;501,10585;529,10558;628,10498;700,10506;734,10511;755,10508;774,10518;708,10668;681,10755;699,10777;679,10784;660,10912;636,10977;698,10989;592,11091;616,11146;645,11152;612,11233;620,11268;632,11310;594,11318;594,11359;585,11397;586,11438;604,11460;605,11511;567,11551;551,11592;519,11558;399,11612;385,11683;384,11716;342,11719;265,11735;230,11771;197,11790;132,11784;38,11739;5,11659;15,11622;0,11595;46,11571;42,11509;59,11445;62,11400;118,11295;121,11218" o:connectangles="0,0,0,0,0,0,0,0,0,0,0,0,0,0,0,0,0,0,0,0,0,0,0,0,0,0,0,0,0,0,0,0,0,0,0,0,0,0,0,0,0,0,0,0,0,0,0,0,0,0,0,0,0,0,0,0"/>
              </v:shape>
            </v:group>
            <v:group id="Group 94" o:spid="_x0000_s1118" style="position:absolute;left:6509;top:11327;width:152;height:48" coordorigin="6509,11327" coordsize="1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95" o:spid="_x0000_s1119" style="position:absolute;left:6509;top:11327;width:152;height:48;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iLVcIA&#10;AADcAAAADwAAAGRycy9kb3ducmV2LnhtbERPTWsCMRC9C/6HMEJvmlWklNW4rIWKPXjoWuh12Iyb&#10;xc0kbqJu++tNodDbPN7nrIvBduJGfWgdK5jPMhDEtdMtNwo+j2/TFxAhImvsHJOCbwpQbMajNeba&#10;3fmDblVsRArhkKMCE6PPpQy1IYth5jxx4k6utxgT7Bupe7yncNvJRZY9S4stpwaDnl4N1efqahV8&#10;hZ/3C/vlpbtud974sj2wrpR6mgzlCkSkIf6L/9x7neZnc/h9Jl0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ItVwgAAANwAAAAPAAAAAAAAAAAAAAAAAJgCAABkcnMvZG93&#10;bnJldi54bWxQSwUGAAAAAAQABAD1AAAAhwMAAAAA&#10;" path="m16,1l,20,9,39r18,8l63,33,151,18r-2,-2l52,16,32,14,16,1xe" fillcolor="#fffcdf" stroked="f">
                <v:path arrowok="t" o:connecttype="custom" o:connectlocs="16,11328;0,11347;9,11366;27,11374;63,11360;151,11345;149,11343;52,11343;32,11341;16,11328" o:connectangles="0,0,0,0,0,0,0,0,0,0"/>
              </v:shape>
              <v:shape id="Freeform 96" o:spid="_x0000_s1120" style="position:absolute;left:6509;top:11327;width:152;height:48;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VIsEA&#10;AADcAAAADwAAAGRycy9kb3ducmV2LnhtbERPTWsCMRC9F/wPYQRv3awiRbZGUUHRQw9dC70Om+lm&#10;cTOJm6irv74pFLzN433OfNnbVlypC41jBeMsB0FcOd1wreDruH2dgQgRWWPrmBTcKcByMXiZY6Hd&#10;jT/pWsZapBAOBSowMfpCylAZshgy54kT9+M6izHBrpa6w1sKt62c5PmbtNhwajDoaWOoOpUXq+A7&#10;PA5n9tNze1nvvPGr5oN1qdRo2K/eQUTq41P8797rND+fwN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KFSLBAAAA3AAAAA8AAAAAAAAAAAAAAAAAmAIAAGRycy9kb3du&#10;cmV2LnhtbFBLBQYAAAAABAAEAPUAAACGAwAAAAA=&#10;" path="m133,l52,16r97,l133,xe" fillcolor="#fffcdf" stroked="f">
                <v:path arrowok="t" o:connecttype="custom" o:connectlocs="133,11327;52,11343;149,11343;133,11327" o:connectangles="0,0,0,0"/>
              </v:shape>
            </v:group>
            <v:group id="Group 97" o:spid="_x0000_s1121" style="position:absolute;left:6509;top:11327;width:152;height:48" coordorigin="6509,11327" coordsize="1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98" o:spid="_x0000_s1122" style="position:absolute;left:6509;top:11327;width:152;height:48;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G9MMA&#10;AADcAAAADwAAAGRycy9kb3ducmV2LnhtbERPTWsCMRC9F/wPYYReimZti8jWKGIr7KWHai+9TTfj&#10;ZnEzWZPU3f33jSB4m8f7nOW6t424kA+1YwWzaQaCuHS65krB92E3WYAIEVlj45gUDBRgvRo9LDHX&#10;ruMvuuxjJVIIhxwVmBjbXMpQGrIYpq4lTtzReYsxQV9J7bFL4baRz1k2lxZrTg0GW9oaKk/7P6vg&#10;6VicP4rPDl/IDO38fednw8+vUo/jfvMGIlIf7+Kbu9BpfvYK1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G9MMAAADcAAAADwAAAAAAAAAAAAAAAACYAgAAZHJzL2Rv&#10;d25yZXYueG1sUEsFBgAAAAAEAAQA9QAAAIgDAAAAAA==&#10;" path="m151,18l63,33,27,47,9,39,,20,16,1,32,14r20,2l133,r18,18xe" filled="f" strokecolor="#0095da" strokeweight=".1344mm">
                <v:path arrowok="t" o:connecttype="custom" o:connectlocs="151,11345;63,11360;27,11374;9,11366;0,11347;16,11328;32,11341;52,11343;133,11327;151,11345" o:connectangles="0,0,0,0,0,0,0,0,0,0"/>
              </v:shape>
            </v:group>
            <v:group id="Group 99" o:spid="_x0000_s1123" style="position:absolute;left:6537;top:11515;width:130;height:138" coordorigin="6537,11515" coordsize="130,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0" o:spid="_x0000_s1124" style="position:absolute;left:6537;top:11515;width:130;height:138;visibility:visible;mso-wrap-style:square;v-text-anchor:top" coordsize="13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YBcEA&#10;AADcAAAADwAAAGRycy9kb3ducmV2LnhtbERPzWqDQBC+B/IOywRyi7u1xRSbjYi0EAg91PQBBneq&#10;UndW3K0xb58tFHqbj+93DsViBzHT5HvHGh4SBYK4cabnVsPn5W33DMIHZIODY9JwIw/Fcb06YG7c&#10;lT9orkMrYgj7HDV0IYy5lL7pyKJP3EgcuS83WQwRTq00E15juB1kqlQmLfYcGzocqeqo+a5/rAZ5&#10;fkrrvXovXyV6V59V9dhkldbbzVK+gAi0hH/xn/tk4nyVwe8z8QJ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WAXBAAAA3AAAAA8AAAAAAAAAAAAAAAAAmAIAAGRycy9kb3du&#10;cmV2LnhtbFBLBQYAAAAABAAEAPUAAACGAwAAAAA=&#10;" path="m13,l,5,27,56r2,8l26,81r45,57l79,136r6,-7l72,110,67,76,54,70,49,40,92,36,130,14r-7,-4l39,10,13,xe" fillcolor="#fffcdf" stroked="f">
                <v:path arrowok="t" o:connecttype="custom" o:connectlocs="13,11515;0,11520;27,11571;29,11579;26,11596;71,11653;79,11651;85,11644;72,11625;67,11591;54,11585;49,11555;92,11551;130,11529;123,11525;39,11525;13,11515" o:connectangles="0,0,0,0,0,0,0,0,0,0,0,0,0,0,0,0,0"/>
              </v:shape>
              <v:shape id="Freeform 101" o:spid="_x0000_s1125" style="position:absolute;left:6537;top:11515;width:130;height:138;visibility:visible;mso-wrap-style:square;v-text-anchor:top" coordsize="13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9nr8A&#10;AADcAAAADwAAAGRycy9kb3ducmV2LnhtbERPy6rCMBDdC/5DGMGdJj5QqUaRonBB7uJWP2BoxrbY&#10;TEoTtf79jSC4m8N5zmbX2Vo8qPWVYw2TsQJBnDtTcaHhcj6OViB8QDZYOyYNL/Kw2/Z7G0yMe/If&#10;PbJQiBjCPkENZQhNIqXPS7Lox64hjtzVtRZDhG0hTYvPGG5rOVVqIS1WHBtKbCgtKb9ld6tBnubT&#10;bKl+9weJ3mUnlc7yRar1cNDt1yACdeEr/rh/TJyvlvB+Jl4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v2evwAAANwAAAAPAAAAAAAAAAAAAAAAAJgCAABkcnMvZG93bnJl&#10;di54bWxQSwUGAAAAAAQABAD1AAAAhAMAAAAA&#10;" path="m113,4l39,10r84,l113,4xe" fillcolor="#fffcdf" stroked="f">
                <v:path arrowok="t" o:connecttype="custom" o:connectlocs="113,11519;39,11525;123,11525;113,11519" o:connectangles="0,0,0,0"/>
              </v:shape>
            </v:group>
            <v:group id="Group 102" o:spid="_x0000_s1126" style="position:absolute;left:6537;top:11515;width:130;height:138" coordorigin="6537,11515" coordsize="130,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03" o:spid="_x0000_s1127" style="position:absolute;left:6537;top:11515;width:130;height:138;visibility:visible;mso-wrap-style:square;v-text-anchor:top" coordsize="13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gC8QA&#10;AADcAAAADwAAAGRycy9kb3ducmV2LnhtbERPS2sCMRC+F/wPYQRvNasHW1ej6JZCL6X4Ar2Nm3F3&#10;cTNZNqlGf31TELzNx/ec6TyYWlyodZVlBYN+AoI4t7riQsF28/n6DsJ5ZI21ZVJwIwfzWedliqm2&#10;V17RZe0LEUPYpaig9L5JpXR5SQZd3zbEkTvZ1qCPsC2kbvEaw00th0kykgYrjg0lNpSVlJ/Xv0ZB&#10;ti1236E67g/hsFhly9PHz/1to1SvGxYTEJ6Cf4of7i8d5ydj+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YAvEAAAA3AAAAA8AAAAAAAAAAAAAAAAAmAIAAGRycy9k&#10;b3ducmV2LnhtbFBLBQYAAAAABAAEAPUAAACJAwAAAAA=&#10;" path="m54,70r13,6l72,110r13,19l79,136r-8,2l26,81,29,64,27,56,,5,13,,39,10,113,4r17,10l92,36,49,40r5,30xe" filled="f" strokecolor="#0095da" strokeweight=".1344mm">
                <v:path arrowok="t" o:connecttype="custom" o:connectlocs="54,11585;67,11591;72,11625;85,11644;79,11651;71,11653;26,11596;29,11579;27,11571;0,11520;13,11515;39,11525;113,11519;130,11529;92,11551;49,11555;54,11585" o:connectangles="0,0,0,0,0,0,0,0,0,0,0,0,0,0,0,0,0"/>
              </v:shape>
            </v:group>
            <v:group id="Group 104" o:spid="_x0000_s1128" style="position:absolute;left:6571;top:11274;width:67;height:30" coordorigin="6571,11274" coordsize="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5" o:spid="_x0000_s1129" style="position:absolute;left:6571;top:11274;width:67;height:30;visibility:visible;mso-wrap-style:square;v-text-anchor:top" coordsize="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4EsIA&#10;AADcAAAADwAAAGRycy9kb3ducmV2LnhtbERPyWrDMBC9F/IPYgK9NbJ7KMWJHEwgpKGUUseX3CbW&#10;eCHWyEiq4/x9VSj0No+3zmY7m0FM5HxvWUG6SkAQ11b33CqoTvunVxA+IGscLJOCO3nY5ouHDWba&#10;3viLpjK0Ioawz1BBF8KYSenrjgz6lR2JI9dYZzBE6FqpHd5iuBnkc5K8SIM9x4YOR9p1VF/Lb6Pg&#10;84jN8VDdS3e+FB/Xwr5XNDmlHpdzsQYRaA7/4j/3m47z0xR+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DgSwgAAANwAAAAPAAAAAAAAAAAAAAAAAJgCAABkcnMvZG93&#10;bnJldi54bWxQSwUGAAAAAAQABAD1AAAAhwMAAAAA&#10;" path="m56,l,23r7,7l33,24,66,7,56,xe" fillcolor="#fffcdf" stroked="f">
                <v:path arrowok="t" o:connecttype="custom" o:connectlocs="56,11274;0,11297;7,11304;33,11298;66,11281;56,11274" o:connectangles="0,0,0,0,0,0"/>
              </v:shape>
            </v:group>
            <v:group id="Group 106" o:spid="_x0000_s1130" style="position:absolute;left:6571;top:11274;width:67;height:30" coordorigin="6571,11274" coordsize="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7" o:spid="_x0000_s1131" style="position:absolute;left:6571;top:11274;width:67;height:30;visibility:visible;mso-wrap-style:square;v-text-anchor:top" coordsize="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OhcMA&#10;AADcAAAADwAAAGRycy9kb3ducmV2LnhtbERPS2sCMRC+C/6HMIXeNNGC1K3ZpQoL1vagtr0Pm+k+&#10;upksm1TXf28Kgrf5+J6zygbbihP1vnasYTZVIIgLZ2ouNXx95pNnED4gG2wdk4YLecjS8WiFiXFn&#10;PtDpGEoRQ9gnqKEKoUuk9EVFFv3UdcSR+3G9xRBhX0rT4zmG21bOlVpIizXHhgo72lRU/B7/rIb3&#10;j80+LBv33ewPS252uXrL10rrx4fh9QVEoCHcxTf31sT5syf4fyZe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OhcMAAADcAAAADwAAAAAAAAAAAAAAAACYAgAAZHJzL2Rv&#10;d25yZXYueG1sUEsFBgAAAAAEAAQA9QAAAIgDAAAAAA==&#10;" path="m66,7l33,24,7,30,,23,56,,66,7xe" filled="f" strokecolor="#0095da" strokeweight=".1344mm">
                <v:path arrowok="t" o:connecttype="custom" o:connectlocs="66,11281;33,11298;7,11304;0,11297;56,11274;66,11281" o:connectangles="0,0,0,0,0,0"/>
              </v:shape>
            </v:group>
            <v:group id="Group 108" o:spid="_x0000_s1132" style="position:absolute;left:6421;top:11133;width:20;height:15" coordorigin="6421,11133"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9" o:spid="_x0000_s1133" style="position:absolute;left:6421;top:11133;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1+MUA&#10;AADcAAAADwAAAGRycy9kb3ducmV2LnhtbESPQWvCQBCF70L/wzKF3nRjwSKpm9BKpfYiaAR7HLLT&#10;JDQ7G7KjRn+9Wyh4m+G9782bRT64Vp2oD41nA9NJAoq49LbhysC+WI3noIIgW2w9k4ELBcizh9EC&#10;U+vPvKXTTioVQzikaKAW6VKtQ1mTwzDxHXHUfnzvUOLaV9r2eI7hrtXPSfKiHTYcL9TY0bKm8nd3&#10;dLGGfBzei+uXXR5mn8m1+Jam3Fhjnh6Ht1dQQoPczf/02kZuOoO/Z+I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jX4xQAAANwAAAAPAAAAAAAAAAAAAAAAAJgCAABkcnMv&#10;ZG93bnJldi54bWxQSwUGAAAAAAQABAD1AAAAigMAAAAA&#10;" path="m12,l,8r8,7l16,15,20,8,12,xe" fillcolor="#fffcdf" stroked="f">
                <v:path arrowok="t" o:connecttype="custom" o:connectlocs="12,11133;0,11141;8,11148;16,11148;20,11141;12,11133" o:connectangles="0,0,0,0,0,0"/>
              </v:shape>
            </v:group>
            <v:group id="Group 110" o:spid="_x0000_s1134" style="position:absolute;left:6421;top:11133;width:20;height:15" coordorigin="6421,11133"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1" o:spid="_x0000_s1135" style="position:absolute;left:6421;top:11133;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YX8IA&#10;AADcAAAADwAAAGRycy9kb3ducmV2LnhtbERPS2vCQBC+C/6HZYTe6iZV+oiuUoqK1FOtQo9DdkyC&#10;2dmQHTX+e1coeJuP7znTeedqdaY2VJ4NpMMEFHHubcWFgd3v8vkdVBBki7VnMnClAPNZvzfFzPoL&#10;/9B5K4WKIRwyNFCKNJnWIS/JYRj6hjhyB986lAjbQtsWLzHc1folSV61w4pjQ4kNfZWUH7cnZ6Cx&#10;3ws5pKs1Lq7paLz/+3CbkRjzNOg+J6CEOnmI/91rG+enb3B/Jl6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RhfwgAAANwAAAAPAAAAAAAAAAAAAAAAAJgCAABkcnMvZG93&#10;bnJldi54bWxQSwUGAAAAAAQABAD1AAAAhwMAAAAA&#10;" path="m20,8r-4,7l8,15,,8,12,r8,8xe" filled="f" strokecolor="#0095da" strokeweight=".1344mm">
                <v:path arrowok="t" o:connecttype="custom" o:connectlocs="20,11141;16,11148;8,11148;0,11141;12,11133;20,11141" o:connectangles="0,0,0,0,0,0"/>
              </v:shape>
            </v:group>
            <v:group id="Group 112" o:spid="_x0000_s1136" style="position:absolute;left:6392;top:11038;width:20;height:15" coordorigin="6392,11038"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3" o:spid="_x0000_s1137" style="position:absolute;left:6392;top:11038;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cUA&#10;AADcAAAADwAAAGRycy9kb3ducmV2LnhtbESPQWvCQBCF74L/YRmhN90oWNrUVVSUtpdCk4I9Dtlp&#10;EszOhuyoqb++WxC8zfDe9+bNYtW7Rp2pC7VnA9NJAoq48Lbm0sBXvh8/gQqCbLHxTAZ+KcBqORws&#10;MLX+wp90zqRUMYRDigYqkTbVOhQVOQwT3xJH7cd3DiWuXalth5cY7ho9S5JH7bDmeKHClrYVFcfs&#10;5GIN2R02+fXdbg/z1+Saf0tdfFhjHkb9+gWUUC93841+s5GbPsP/M3E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z/9xQAAANwAAAAPAAAAAAAAAAAAAAAAAJgCAABkcnMv&#10;ZG93bnJldi54bWxQSwUGAAAAAAQABAD1AAAAigMAAAAA&#10;" path="m11,l,7r7,8l15,15,19,8,11,xe" fillcolor="#fffcdf" stroked="f">
                <v:path arrowok="t" o:connecttype="custom" o:connectlocs="11,11038;0,11045;7,11053;15,11053;19,11046;11,11038" o:connectangles="0,0,0,0,0,0"/>
              </v:shape>
            </v:group>
            <v:group id="Group 114" o:spid="_x0000_s1138" style="position:absolute;left:6392;top:11038;width:20;height:15" coordorigin="6392,11038"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5" o:spid="_x0000_s1139" style="position:absolute;left:6392;top:11038;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vDcEA&#10;AADcAAAADwAAAGRycy9kb3ducmV2LnhtbERPTWvCQBC9F/wPywi96SYq0qauIqJF7ElbweOQHZPQ&#10;7GzIjhr/vSsUepvH+5zZonO1ulIbKs8G0mECijj3tuLCwM/3ZvAGKgiyxdozGbhTgMW89zLDzPob&#10;7+l6kELFEA4ZGihFmkzrkJfkMAx9Qxy5s28dSoRtoW2Ltxjuaj1Kkql2WHFsKLGhVUn57+HiDDR2&#10;t5Zz+rnF9T0dT46nd/c1FmNe+93yA5RQJ//iP/fWxvmjFJ7PxAv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7w3BAAAA3AAAAA8AAAAAAAAAAAAAAAAAmAIAAGRycy9kb3du&#10;cmV2LnhtbFBLBQYAAAAABAAEAPUAAACGAwAAAAA=&#10;" path="m19,8r-4,7l7,15,,7,11,r8,8xe" filled="f" strokecolor="#0095da" strokeweight=".1344mm">
                <v:path arrowok="t" o:connecttype="custom" o:connectlocs="19,11046;15,11053;7,11053;0,11045;11,11038;19,11046" o:connectangles="0,0,0,0,0,0"/>
              </v:shape>
            </v:group>
            <v:group id="Group 116" o:spid="_x0000_s1140" style="position:absolute;left:6507;top:11617;width:20;height:15" coordorigin="6507,11617"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7" o:spid="_x0000_s1141" style="position:absolute;left:6507;top:11617;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qsUA&#10;AADcAAAADwAAAGRycy9kb3ducmV2LnhtbESPQWvCQBCF70L/wzKCN92otJTUVaxUtJdCk4I9Dtlp&#10;EszOhuxUo7++WxC8zfDe9+bNYtW7Rp2oC7VnA9NJAoq48Lbm0sBXvh0/gwqCbLHxTAYuFGC1fBgs&#10;MLX+zJ90yqRUMYRDigYqkTbVOhQVOQwT3xJH7cd3DiWuXalth+cY7ho9S5In7bDmeKHCljYVFcfs&#10;18Ua8nZ4za/vdnN43CXX/Fvq4sMaMxr26xdQQr3czTd6byM3m8P/M3E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8KqxQAAANwAAAAPAAAAAAAAAAAAAAAAAJgCAABkcnMv&#10;ZG93bnJldi54bWxQSwUGAAAAAAQABAD1AAAAigMAAAAA&#10;" path="m12,l,8r7,7l16,15,20,8,12,xe" fillcolor="#fffcdf" stroked="f">
                <v:path arrowok="t" o:connecttype="custom" o:connectlocs="12,11617;0,11625;7,11632;16,11632;20,11625;12,11617" o:connectangles="0,0,0,0,0,0"/>
              </v:shape>
            </v:group>
            <v:group id="Group 118" o:spid="_x0000_s1142" style="position:absolute;left:6507;top:11617;width:20;height:15" coordorigin="6507,11617"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9" o:spid="_x0000_s1143" style="position:absolute;left:6507;top:11617;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pDsIA&#10;AADcAAAADwAAAGRycy9kb3ducmV2LnhtbERPS2vCQBC+F/wPyxR60020iqauIsUW0ZMv6HHIjklo&#10;djZkpxr/fbcg9DYf33Pmy87V6kptqDwbSAcJKOLc24oLA6fjR38KKgiyxdozGbhTgOWi9zTHzPob&#10;7+l6kELFEA4ZGihFmkzrkJfkMAx8Qxy5i28dSoRtoW2Ltxjuaj1Mkol2WHFsKLGh95Ly78OPM9DY&#10;7Vou6ecG1/d09Hr+mrndSIx5ee5Wb6CEOvkXP9wbG+cPx/D3TLx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OwgAAANwAAAAPAAAAAAAAAAAAAAAAAJgCAABkcnMvZG93&#10;bnJldi54bWxQSwUGAAAAAAQABAD1AAAAhwMAAAAA&#10;" path="m20,8r-4,7l7,15,,8,12,r8,8xe" filled="f" strokecolor="#0095da" strokeweight=".1344mm">
                <v:path arrowok="t" o:connecttype="custom" o:connectlocs="20,11625;16,11632;7,11632;0,11625;12,11617;20,11625" o:connectangles="0,0,0,0,0,0"/>
              </v:shape>
            </v:group>
            <v:group id="Group 120" o:spid="_x0000_s1144" style="position:absolute;left:6485;top:11352;width:20;height:15" coordorigin="6485,11352"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1" o:spid="_x0000_s1145" style="position:absolute;left:6485;top:11352;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EqcUA&#10;AADcAAAADwAAAGRycy9kb3ducmV2LnhtbESPQWvCQBCF70L/wzKCN90o2JbUVaxUtJdCk4I9Dtlp&#10;EszOhuxUo7++WxC8zfDe9+bNYtW7Rp2oC7VnA9NJAoq48Lbm0sBXvh0/gwqCbLHxTAYuFGC1fBgs&#10;MLX+zJ90yqRUMYRDigYqkTbVOhQVOQwT3xJH7cd3DiWuXalth+cY7ho9S5JH7bDmeKHCljYVFcfs&#10;18Ua8nZ4za/vdnOY75Jr/i118WGNGQ379QsooV7u5hu9t5GbPcH/M3E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MSpxQAAANwAAAAPAAAAAAAAAAAAAAAAAJgCAABkcnMv&#10;ZG93bnJldi54bWxQSwUGAAAAAAQABAD1AAAAigMAAAAA&#10;" path="m12,l,7r8,8l16,15,20,8,12,xe" fillcolor="#fffcdf" stroked="f">
                <v:path arrowok="t" o:connecttype="custom" o:connectlocs="12,11352;0,11359;8,11367;16,11367;20,11360;12,11352" o:connectangles="0,0,0,0,0,0"/>
              </v:shape>
            </v:group>
            <v:group id="Group 122" o:spid="_x0000_s1146" style="position:absolute;left:6485;top:11352;width:20;height:15" coordorigin="6485,11352"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3" o:spid="_x0000_s1147" style="position:absolute;left:6485;top:11352;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jC8EA&#10;AADcAAAADwAAAGRycy9kb3ducmV2LnhtbERPTWvCQBC9F/oflil4001URFNXKUVF7ElbweOQHZPQ&#10;7GzIjhr/vSsUepvH+5z5snO1ulIbKs8G0kECijj3tuLCwM/3uj8FFQTZYu2ZDNwpwHLx+jLHzPob&#10;7+l6kELFEA4ZGihFmkzrkJfkMAx8Qxy5s28dSoRtoW2Ltxjuaj1Mkol2WHFsKLGhz5Ly38PFGWjs&#10;biXndLPF1T0djY+nmfsaiTG9t+7jHZRQJ//iP/fWxvnDGTyfiRf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24wvBAAAA3AAAAA8AAAAAAAAAAAAAAAAAmAIAAGRycy9kb3du&#10;cmV2LnhtbFBLBQYAAAAABAAEAPUAAACGAwAAAAA=&#10;" path="m20,8r-4,7l8,15,,7,12,r8,8xe" filled="f" strokecolor="#0095da" strokeweight=".1344mm">
                <v:path arrowok="t" o:connecttype="custom" o:connectlocs="20,11360;16,11367;8,11367;0,11359;12,11352;20,11360" o:connectangles="0,0,0,0,0,0"/>
              </v:shape>
            </v:group>
            <v:group id="Group 124" o:spid="_x0000_s1148" style="position:absolute;left:6363;top:10182;width:20;height:15" coordorigin="6363,10182"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5" o:spid="_x0000_s1149" style="position:absolute;left:6363;top:10182;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vm8UA&#10;AADcAAAADwAAAGRycy9kb3ducmV2LnhtbESPQWvCQBCF74L/YRmhN92otJTUVVSUtpdCk4I9Dtlp&#10;EszOhuyoqb++WxC8zfDe9+bNYtW7Rp2pC7VnA9NJAoq48Lbm0sBXvh8/gwqCbLHxTAZ+KcBqORws&#10;MLX+wp90zqRUMYRDigYqkTbVOhQVOQwT3xJH7cd3DiWuXalth5cY7ho9S5In7bDmeKHClrYVFcfs&#10;5GIN2R02+fXdbg+Pr8k1/5a6+LDGPIz69QsooV7u5hv9ZiM3n8L/M3E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G+bxQAAANwAAAAPAAAAAAAAAAAAAAAAAJgCAABkcnMv&#10;ZG93bnJldi54bWxQSwUGAAAAAAQABAD1AAAAigMAAAAA&#10;" path="m12,l,7r7,7l16,15,20,8,12,xe" fillcolor="#fffcdf" stroked="f">
                <v:path arrowok="t" o:connecttype="custom" o:connectlocs="12,10182;0,10189;7,10196;16,10197;20,10190;12,10182" o:connectangles="0,0,0,0,0,0"/>
              </v:shape>
            </v:group>
            <v:group id="Group 126" o:spid="_x0000_s1150" style="position:absolute;left:6363;top:10182;width:20;height:15" coordorigin="6363,10182"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151" style="position:absolute;left:6363;top:10182;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CPMIA&#10;AADcAAAADwAAAGRycy9kb3ducmV2LnhtbERPTWvCQBC9F/oflil4q5sYKZq6ShEVsSdthR6H7JiE&#10;ZmdDdtT4712h0Ns83ufMFr1r1IW6UHs2kA4TUMSFtzWXBr6/1q8TUEGQLTaeycCNAizmz08zzK2/&#10;8p4uBylVDOGQo4FKpM21DkVFDsPQt8SRO/nOoUTYldp2eI3hrtGjJHnTDmuODRW2tKyo+D2cnYHW&#10;7lZySjdbXN3SbHz8mbrPTIwZvPQf76CEevkX/7m3Ns7PMng8Ey/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0I8wgAAANwAAAAPAAAAAAAAAAAAAAAAAJgCAABkcnMvZG93&#10;bnJldi54bWxQSwUGAAAAAAQABAD1AAAAhwMAAAAA&#10;" path="m20,8r-4,7l7,14,,7,12,r8,8xe" filled="f" strokecolor="#0095da" strokeweight=".1344mm">
                <v:path arrowok="t" o:connecttype="custom" o:connectlocs="20,10190;16,10197;7,10196;0,10189;12,10182;20,10190" o:connectangles="0,0,0,0,0,0"/>
              </v:shape>
            </v:group>
            <v:group id="Group 128" o:spid="_x0000_s1152" style="position:absolute;left:9326;top:2146;width:20;height:15" coordorigin="9326,2146"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9" o:spid="_x0000_s1153" style="position:absolute;left:9326;top:2146;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pmMUA&#10;AADcAAAADwAAAGRycy9kb3ducmV2LnhtbESPQWvCQBCF7wX/wzJCb3WjxVKiq6gorZdCjaDHITsm&#10;wexsyI6a+uu7QqG3Gd773ryZzjtXqyu1ofJsYDhIQBHn3lZcGNhnm5d3UEGQLdaeycAPBZjPek9T&#10;TK2/8Tddd1KoGMIhRQOlSJNqHfKSHIaBb4ijdvKtQ4lrW2jb4i2Gu1qPkuRNO6w4XiixoVVJ+Xl3&#10;cbGGrA/L7L61q8P4I7lnR6nyL2vMc79bTEAJdfJv/qM/beRex/B4Jk6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2mYxQAAANwAAAAPAAAAAAAAAAAAAAAAAJgCAABkcnMv&#10;ZG93bnJldi54bWxQSwUGAAAAAAQABAD1AAAAigMAAAAA&#10;" path="m12,l,8r8,7l16,15,20,9,12,xe" fillcolor="#fffcdf" stroked="f">
                <v:path arrowok="t" o:connecttype="custom" o:connectlocs="12,2146;0,2154;8,2161;16,2161;20,2155;12,2146" o:connectangles="0,0,0,0,0,0"/>
              </v:shape>
            </v:group>
            <v:group id="Group 130" o:spid="_x0000_s1154" style="position:absolute;left:9326;top:2146;width:20;height:15" coordorigin="9326,2146" coordsize="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1" o:spid="_x0000_s1155" style="position:absolute;left:9326;top:2146;width:20;height:15;visibility:visible;mso-wrap-style:square;v-text-anchor:top" coordsize="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EP8IA&#10;AADcAAAADwAAAGRycy9kb3ducmV2LnhtbERPS2vCQBC+F/wPywi91U1MqTZ1FSm2SD35gh6H7JiE&#10;ZmdDdqrx37tCobf5+J4zW/SuUWfqQu3ZQDpKQBEX3tZcGjjsP56moIIgW2w8k4ErBVjMBw8zzK2/&#10;8JbOOylVDOGQo4FKpM21DkVFDsPIt8SRO/nOoUTYldp2eInhrtHjJHnRDmuODRW29F5R8bP7dQZa&#10;+7WSU/q5xtU1zZ6P369uk4kxj8N++QZKqJd/8Z97beP8bAL3Z+IF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EQ/wgAAANwAAAAPAAAAAAAAAAAAAAAAAJgCAABkcnMvZG93&#10;bnJldi54bWxQSwUGAAAAAAQABAD1AAAAhwMAAAAA&#10;" path="m20,9r-4,6l8,15,,8,12,r8,9xe" filled="f" strokecolor="#0095da" strokeweight=".1344mm">
                <v:path arrowok="t" o:connecttype="custom" o:connectlocs="20,2155;16,2161;8,2161;0,2154;12,2146;20,2155" o:connectangles="0,0,0,0,0,0"/>
              </v:shape>
              <v:shape id="Picture 132" o:spid="_x0000_s1156" type="#_x0000_t75" style="position:absolute;left:7835;top:3069;width:1961;height:14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vZcnEAAAA3AAAAA8AAABkcnMvZG93bnJldi54bWxEj09rwkAQxe8Fv8Mygre68Q9VoquIYBEP&#10;Qm3xPGTHbDA7G7Jbk/bTdw4FbzO8N+/9Zr3tfa0e1MYqsIHJOANFXARbcWng6/PwugQVE7LFOjAZ&#10;+KEI283gZY25DR1/0OOSSiUhHHM04FJqcq1j4chjHIeGWLRbaD0mWdtS2xY7Cfe1nmbZm/ZYsTQ4&#10;bGjvqLhfvr2B7rywR+v600nz72Ee3sNtcZ0bMxr2uxWoRH16mv+vj1bwZ0Irz8gEe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vZcnEAAAA3AAAAA8AAAAAAAAAAAAAAAAA&#10;nwIAAGRycy9kb3ducmV2LnhtbFBLBQYAAAAABAAEAPcAAACQAwAAAAA=&#10;">
                <v:imagedata r:id="rId19" o:title=""/>
              </v:shape>
            </v:group>
            <v:group id="Group 133" o:spid="_x0000_s1157" style="position:absolute;left:1128;top:12952;width:1803;height:789" coordorigin="1128,12952" coordsize="1803,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4" o:spid="_x0000_s1158" style="position:absolute;left:1128;top:12952;width:1803;height:788;visibility:visible;mso-wrap-style:square;v-text-anchor:top" coordsize="180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uscUA&#10;AADcAAAADwAAAGRycy9kb3ducmV2LnhtbESPQWvCQBCF7wX/wzJCb3WjliKpq4ggSHsyFelxmp0m&#10;wexs3F019dd3DoK3Gd6b976ZL3vXqguF2Hg2MB5loIhLbxuuDOy/Ni8zUDEhW2w9k4E/irBcDJ7m&#10;mFt/5R1dilQpCeGYo4E6pS7XOpY1OYwj3xGL9uuDwyRrqLQNeJVw1+pJlr1phw1LQ40drWsqj8XZ&#10;Gdh9F/40pe4jhulK346Hz9ta/xjzPOxX76AS9elhvl9vreC/Cr4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e6xxQAAANwAAAAPAAAAAAAAAAAAAAAAAJgCAABkcnMv&#10;ZG93bnJldi54bWxQSwUGAAAAAAQABAD1AAAAigMAAAAA&#10;" path="m1746,789r-40,-13l1627,726r-67,-11l1323,728r-88,-9l1096,695,955,677,626,640r-65,11l516,670r-62,7l435,676r-98,-6l242,674,180,663,124,630,80,581,46,508,19,397,10,314,9,309,,282,1,244,40,114,72,69,124,36,183,23r97,9l304,r46,10l413,10r39,13l556,59r70,13l741,59,910,55r159,31l1113,87r107,l1295,83r90,-17l1400,107r-7,31l1261,259r-13,45l1279,451r18,22l1349,504r96,80l1449,586r79,38l1584,664r96,21l1803,750r-57,39e" filled="f" strokecolor="#f6adcd" strokeweight=".46039mm">
                <v:path arrowok="t" o:connecttype="custom" o:connectlocs="1746,13740;1706,13727;1627,13677;1560,13666;1323,13679;1235,13670;1096,13646;955,13628;626,13591;561,13602;516,13621;454,13628;435,13627;337,13621;242,13625;180,13614;124,13581;80,13532;46,13459;19,13348;10,13266;9,13261;0,13234;1,13196;40,13066;72,13021;124,12988;183,12975;280,12984;304,12952;350,12962;413,12962;452,12975;556,13011;626,13024;741,13011;910,13007;1069,13038;1113,13039;1220,13039;1295,13035;1385,13018;1400,13059;1393,13090;1261,13211;1248,13256;1279,13402;1297,13424;1349,13455;1445,13535;1449,13537;1528,13575;1584,13615;1680,13636;1803,13701;1746,13740" o:connectangles="0,0,0,0,0,0,0,0,0,0,0,0,0,0,0,0,0,0,0,0,0,0,0,0,0,0,0,0,0,0,0,0,0,0,0,0,0,0,0,0,0,0,0,0,0,0,0,0,0,0,0,0,0,0,0,0"/>
              </v:shape>
            </v:group>
            <v:group id="Group 135" o:spid="_x0000_s1159" style="position:absolute;left:2874;top:13687;width:354;height:72" coordorigin="2874,13687" coordsize="3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6" o:spid="_x0000_s1160" style="position:absolute;left:2874;top:13687;width:353;height:71;visibility:visible;mso-wrap-style:square;v-text-anchor:top" coordsize="3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AZMMA&#10;AADcAAAADwAAAGRycy9kb3ducmV2LnhtbERP32vCMBB+H/g/hBP2NlOjjFKNooOBsA2cCr4ezdkW&#10;m0uXZNr515vBYG/38f28+bK3rbiQD41jDeNRBoK4dKbhSsNh//qUgwgR2WDrmDT8UIDlYvAwx8K4&#10;K3/SZRcrkUI4FKihjrErpAxlTRbDyHXEiTs5bzEm6CtpPF5TuG2lyrJnabHh1FBjRy81lefdt9XQ&#10;f03iR5m/bXP7vj7cjje19Upp/TjsVzMQkfr4L/5zb0yaP1Xw+0y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8AZMMAAADcAAAADwAAAAAAAAAAAAAAAACYAgAAZHJzL2Rv&#10;d25yZXYueG1sUEsFBgAAAAAEAAQA9QAAAIgDAAAAAA==&#10;" path="m354,l173,72,41,68,,55e" filled="f" strokecolor="#f6adcd" strokeweight=".46039mm">
                <v:path arrowok="t" o:connecttype="custom" o:connectlocs="353,13687;173,13758;41,13754;0,13741" o:connectangles="0,0,0,0"/>
              </v:shape>
            </v:group>
            <v:group id="Group 137" o:spid="_x0000_s1161" style="position:absolute;left:3101;top:13687;width:132;height:155" coordorigin="3101,13687" coordsize="13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162" style="position:absolute;left:3101;top:13687;width:132;height:155;visibility:visible;mso-wrap-style:square;v-text-anchor:top" coordsize="13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9DMMA&#10;AADcAAAADwAAAGRycy9kb3ducmV2LnhtbERPzWoCMRC+C75DmEJvmrWotFuj2GJBEQ/d+gDjZtxs&#10;u5mETarr2xtB8DYf3+/MFp1txInaUDtWMBpmIIhLp2uuFOx/vgavIEJE1tg4JgUXCrCY93szzLU7&#10;8zediliJFMIhRwUmRp9LGUpDFsPQeeLEHV1rMSbYVlK3eE7htpEvWTaVFmtODQY9fRoq/4p/q+Bt&#10;Mv0wxcEUm9X2d7XbjzYHf/RKPT91y3cQkbr4EN/da53mj8dweyZd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J9DMMAAADcAAAADwAAAAAAAAAAAAAAAACYAgAAZHJzL2Rv&#10;d25yZXYueG1sUEsFBgAAAAAEAAQA9QAAAIgDAAAAAA==&#10;" path="m,155l54,142,117,75,132,7,126,e" filled="f" strokecolor="#f6adcd" strokeweight=".46039mm">
                <v:path arrowok="t" o:connecttype="custom" o:connectlocs="0,13842;54,13829;117,13762;132,13694;126,13687" o:connectangles="0,0,0,0,0"/>
              </v:shape>
            </v:group>
            <v:group id="Group 139" o:spid="_x0000_s1163" style="position:absolute;left:3227;top:13603;width:194;height:85" coordorigin="3227,13603" coordsize="19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0" o:spid="_x0000_s1164" style="position:absolute;left:3227;top:13603;width:194;height:84;visibility:visible;mso-wrap-style:square;v-text-anchor:top" coordsize="19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n8cUA&#10;AADcAAAADwAAAGRycy9kb3ducmV2LnhtbESP0WrCQBBF3wv+wzKCb3VjSbVNXUUEwYdIcdsPmGan&#10;SWh2NuxuTfx7tyD0bYZ775k76+1oO3EhH1rHChbzDARx5UzLtYLPj8PjC4gQkQ12jknBlQJsN5OH&#10;NRbGDXymi461SBAOBSpoYuwLKUPVkMUwdz1x0r6dtxjT6mtpPA4Jbjv5lGVLabHldKHBnvYNVT/6&#10;1ybKa1nmh9a/18Nef51Wpc6fe63UbDru3kBEGuO/+Z4+mlQ/X8LfM2kC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KfxxQAAANwAAAAPAAAAAAAAAAAAAAAAAJgCAABkcnMv&#10;ZG93bnJldi54bWxQSwUGAAAAAAQABAD1AAAAigMAAAAA&#10;" path="m194,l,85e" filled="f" strokecolor="#f6adcd" strokeweight=".46039mm">
                <v:path arrowok="t" o:connecttype="custom" o:connectlocs="194,13603;0,13687" o:connectangles="0,0"/>
              </v:shape>
            </v:group>
            <v:group id="Group 141" o:spid="_x0000_s1165" style="position:absolute;left:2513;top:12632;width:1182;height:971" coordorigin="2513,12632" coordsize="118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2" o:spid="_x0000_s1166" style="position:absolute;left:2513;top:12632;width:1181;height:971;visibility:visible;mso-wrap-style:square;v-text-anchor:top" coordsize="118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VXsYA&#10;AADcAAAADwAAAGRycy9kb3ducmV2LnhtbESPT2sCQQzF7wW/wxDBW521tiJbRxGhoILUf5fe0p10&#10;Z3Ens+yMuv325lDoLeG9vPfLbNH5Wt2ojVVgA6NhBoq4CLbi0sD59PE8BRUTssU6MBn4pQiLee9p&#10;hrkNdz7Q7ZhKJSEcczTgUmpyrWPhyGMchoZYtJ/QekyytqW2Ld4l3Nf6Jcsm2mPF0uCwoZWj4nK8&#10;egPjz+bbvW3P19Fu83W6rPd+tSy9MYN+t3wHlahL/+a/67UV/FehlWdkAj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VXsYAAADcAAAADwAAAAAAAAAAAAAAAACYAgAAZHJz&#10;L2Rvd25yZXYueG1sUEsFBgAAAAAEAAQA9QAAAIsDAAAAAA==&#10;" path="m,386l97,360r66,-38l232,264,441,169r74,-47l599,97r12,-4l752,81,879,80,1017,50,1102,r80,97l1171,171r-61,74l1051,402r-8,95l1025,549r5,104l1023,705r-13,19l989,752r-85,61l889,834r-3,37l899,952r10,19e" filled="f" strokecolor="#f6adcd" strokeweight=".46039mm">
                <v:path arrowok="t" o:connecttype="custom" o:connectlocs="0,13018;97,12992;163,12954;232,12896;441,12801;515,12754;598,12729;610,12725;751,12713;878,12712;1016,12682;1101,12632;1181,12729;1170,12803;1109,12877;1050,13034;1042,13129;1024,13181;1029,13285;1022,13337;1009,13356;988,13384;903,13445;888,13466;885,13503;898,13584;908,13603" o:connectangles="0,0,0,0,0,0,0,0,0,0,0,0,0,0,0,0,0,0,0,0,0,0,0,0,0,0,0"/>
              </v:shape>
            </v:group>
            <v:group id="Group 143" o:spid="_x0000_s1167" style="position:absolute;left:3694;top:12684;width:205;height:140" coordorigin="3694,12684" coordsize="20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4" o:spid="_x0000_s1168" style="position:absolute;left:3694;top:12684;width:204;height:139;visibility:visible;mso-wrap-style:square;v-text-anchor:top" coordsize="20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4VcQA&#10;AADcAAAADwAAAGRycy9kb3ducmV2LnhtbESPQWvCQBCF7wX/wzKCt7pRSCmpq4ggqAehqT9gyE6T&#10;aHY27K4m/nvnUOhthvfmvW9Wm9F16kEhtp4NLOYZKOLK25ZrA5ef/fsnqJiQLXaeycCTImzWk7cV&#10;FtYP/E2PMtVKQjgWaKBJqS+0jlVDDuPc98Si/frgMMkaam0DDhLuOr3Msg/tsGVpaLCnXUPVrbw7&#10;A9vBdze3T5eyP19P13N+DMdDbsxsOm6/QCUa07/57/pgBT8XfH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OFXEAAAA3AAAAA8AAAAAAAAAAAAAAAAAmAIAAGRycy9k&#10;b3ducmV2LnhtbFBLBQYAAAAABAAEAPUAAACJAwAAAAA=&#10;" path="m,45l60,34,140,r10,4l205,140e" filled="f" strokecolor="#f6adcd" strokeweight=".46039mm">
                <v:path arrowok="t" o:connecttype="custom" o:connectlocs="0,12729;60,12718;139,12684;149,12688;204,12823" o:connectangles="0,0,0,0,0"/>
              </v:shape>
            </v:group>
            <v:group id="Group 145" o:spid="_x0000_s1169" style="position:absolute;left:3421;top:12809;width:530;height:794" coordorigin="3421,12809" coordsize="530,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46" o:spid="_x0000_s1170" style="position:absolute;left:3421;top:12809;width:529;height:794;visibility:visible;mso-wrap-style:square;v-text-anchor:top" coordsize="530,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g+sMA&#10;AADcAAAADwAAAGRycy9kb3ducmV2LnhtbERPS2vCQBC+F/wPywje6saAoY2uIuLr0IPG0POQHZNg&#10;djZkV037691Cwdt8fM+ZL3vTiDt1rrasYDKOQBAXVtdcKsjP2/cPEM4ja2wsk4IfcrBcDN7mmGr7&#10;4BPdM1+KEMIuRQWV920qpSsqMujGtiUO3MV2Bn2AXSl1h48QbhoZR1EiDdYcGipsaV1Rcc1uRkFy&#10;y/LJOmlOn9+7fZ78fh038fmo1GjYr2YgPPX+Jf53H3SYP43h75lw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5g+sMAAADcAAAADwAAAAAAAAAAAAAAAACYAgAAZHJzL2Rv&#10;d25yZXYueG1sUEsFBgAAAAAEAAQA9QAAAIgDAAAAAA==&#10;" path="m401,95l478,14,518,r12,8l488,83r-76,71l313,215r-43,43l253,333r-8,178l238,558r-8,53l196,685,,794e" filled="f" strokecolor="#f6adcd" strokeweight=".46039mm">
                <v:path arrowok="t" o:connecttype="custom" o:connectlocs="400,12904;477,12823;517,12809;529,12817;487,12892;411,12963;312,13024;269,13067;253,13142;245,13320;238,13367;230,13420;196,13494;0,13603" o:connectangles="0,0,0,0,0,0,0,0,0,0,0,0,0,0"/>
              </v:shape>
            </v:group>
            <v:group id="Group 147" o:spid="_x0000_s1171" style="position:absolute;left:3614;top:12452;width:433;height:365" coordorigin="3614,12452" coordsize="43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8" o:spid="_x0000_s1172" style="position:absolute;left:3614;top:12452;width:433;height:365;visibility:visible;mso-wrap-style:square;v-text-anchor:top" coordsize="43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FRMAA&#10;AADcAAAADwAAAGRycy9kb3ducmV2LnhtbERPS2vCQBC+F/oflhF6q7uW2mh0FSmUemx93IfsmIRk&#10;Z9PsqOm/7xYEb/PxPWe5HnyrLtTHOrCFydiAIi6Cq7m0cNh/PM9ARUF22AYmC78UYb16fFhi7sKV&#10;v+myk1KlEI45WqhEulzrWFTkMY5DR5y4U+g9SoJ9qV2P1xTuW/1izJv2WHNqqLCj94qKZnf2FjYu&#10;+xJ9Nlkm89Nw/PxpuDkYa59Gw2YBSmiQu/jm3ro0f/oK/8+k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9FRMAAAADcAAAADwAAAAAAAAAAAAAAAACYAgAAZHJzL2Rvd25y&#10;ZXYueG1sUEsFBgAAAAAEAAQA9QAAAIUDAAAAAA==&#10;" path="m,180l106,63,161,40,204,1,278,,404,51r27,23l433,107,392,216,336,365e" filled="f" strokecolor="#f6adcd" strokeweight=".46039mm">
                <v:path arrowok="t" o:connecttype="custom" o:connectlocs="0,12632;106,12515;161,12492;204,12453;278,12452;404,12503;431,12526;433,12559;392,12668;336,12817" o:connectangles="0,0,0,0,0,0,0,0,0,0"/>
              </v:shape>
            </v:group>
            <v:group id="Group 149" o:spid="_x0000_s1173" style="position:absolute;left:4977;top:7144;width:489;height:417" coordorigin="4977,7144" coordsize="489,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0" o:spid="_x0000_s1174" style="position:absolute;left:4977;top:7144;width:488;height:416;visibility:visible;mso-wrap-style:square;v-text-anchor:top" coordsize="489,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A8cEA&#10;AADcAAAADwAAAGRycy9kb3ducmV2LnhtbERP24rCMBB9F/yHMIIvoqnLbtFqlCIIwsriqh8wNGNb&#10;bCa1ydb690YQ9m0O5zrLdWcq0VLjSssKppMIBHFmdcm5gvNpO56BcB5ZY2WZFDzIwXrV7y0x0fbO&#10;v9QefS5CCLsEFRTe14mULivIoJvYmjhwF9sY9AE2udQN3kO4qeRHFMXSYMmhocCaNgVl1+OfUdBi&#10;etvSz+57lO+rz422h3SOB6WGgy5dgPDU+X/x273TYf5XDK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egPHBAAAA3AAAAA8AAAAAAAAAAAAAAAAAmAIAAGRycy9kb3du&#10;cmV2LnhtbFBLBQYAAAAABAAEAPUAAACGAwAAAAA=&#10;" path="m233,417l97,365,73,310r6,-32l58,249,12,217,,197,42,160,151,129,210,95,289,68,489,e" filled="f" strokecolor="#f6adcd" strokeweight=".46039mm">
                <v:path arrowok="t" o:connecttype="custom" o:connectlocs="233,7560;97,7508;73,7453;79,7421;58,7392;12,7360;0,7341;42,7304;151,7273;210,7239;288,7212;488,7144" o:connectangles="0,0,0,0,0,0,0,0,0,0,0,0"/>
              </v:shape>
            </v:group>
            <v:group id="Group 151" o:spid="_x0000_s1175" style="position:absolute;left:5210;top:7144;width:256;height:417" coordorigin="5210,7144" coordsize="256,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2" o:spid="_x0000_s1176" style="position:absolute;left:5210;top:7144;width:255;height:416;visibility:visible;mso-wrap-style:square;v-text-anchor:top" coordsize="25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0sMYA&#10;AADcAAAADwAAAGRycy9kb3ducmV2LnhtbESPT2sCMRDF70K/Q5iCN81WsJStUUpBbFGk2r/HYTPd&#10;rN1MliTq+u07h0JvM7w37/1mtuh9q04UUxPYwM24AEVcBdtwbeDtdTm6A5UyssU2MBm4UILF/Gow&#10;w9KGM+/otM+1khBOJRpwOXel1qly5DGNQ0cs2neIHrOssdY24lnCfasnRXGrPTYsDQ47enRU/eyP&#10;3sBLvHxs+csdVuvddFsdnpd58/luzPC6f7gHlanP/+a/6ycr+FOhlWdkAj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0sMYAAADcAAAADwAAAAAAAAAAAAAAAACYAgAAZHJz&#10;L2Rvd25yZXYueG1sUEsFBgAAAAAEAAQA9QAAAIsDAAAAAA==&#10;" path="m,417l127,375r31,-40l207,304r27,16l231,254r20,-24l243,196r5,-35l221,130,246,18,256,e" filled="f" strokecolor="#f6adcd" strokeweight=".46039mm">
                <v:path arrowok="t" o:connecttype="custom" o:connectlocs="0,7560;127,7518;157,7478;206,7447;233,7463;230,7397;250,7373;242,7340;247,7305;220,7274;245,7162;255,7144" o:connectangles="0,0,0,0,0,0,0,0,0,0,0,0"/>
              </v:shape>
            </v:group>
            <v:group id="Group 153" o:spid="_x0000_s1177" style="position:absolute;left:5353;top:8387;width:158;height:342" coordorigin="5353,8387" coordsize="1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4" o:spid="_x0000_s1178" style="position:absolute;left:5353;top:8387;width:157;height:341;visibility:visible;mso-wrap-style:square;v-text-anchor:top" coordsize="1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ry8MA&#10;AADcAAAADwAAAGRycy9kb3ducmV2LnhtbESPT4vCQAzF7wt+hyGCl2Wd+gcp1VFkoeB1VfYcOrGt&#10;djKlM6utn94cFrwlvJf3ftnseteoO3Wh9mxgNk1AERfe1lwaOJ/yrxRUiMgWG89kYKAAu+3oY4OZ&#10;9Q/+ofsxlkpCOGRooIqxzbQORUUOw9S3xKJdfOcwytqV2nb4kHDX6HmSrLTDmqWhwpa+Kypuxz9n&#10;4KkxHSi9npfDZ5/m9WJ2OfzmxkzG/X4NKlIf3+b/64MV/JXgyzMygd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fry8MAAADcAAAADwAAAAAAAAAAAAAAAACYAgAAZHJzL2Rv&#10;d25yZXYueG1sUEsFBgAAAAAEAAQA9QAAAIgDAAAAAA==&#10;" path="m158,l142,18r-9,47l5,302,,342e" filled="f" strokecolor="#f6adcd" strokeweight=".46039mm">
                <v:path arrowok="t" o:connecttype="custom" o:connectlocs="157,8387;141,8405;132,8452;5,8688;0,8728" o:connectangles="0,0,0,0,0"/>
              </v:shape>
            </v:group>
            <v:group id="Group 155" o:spid="_x0000_s1179" style="position:absolute;left:5210;top:7560;width:307;height:827" coordorigin="5210,7560" coordsize="307,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6" o:spid="_x0000_s1180" style="position:absolute;left:5210;top:7560;width:306;height:827;visibility:visible;mso-wrap-style:square;v-text-anchor:top" coordsize="30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U48YA&#10;AADcAAAADwAAAGRycy9kb3ducmV2LnhtbESPT2vCQBDF70K/wzKF3nTTVGxNs4ZgWyh4ELXeh+zk&#10;D2ZnQ3ZN0m/vFoTeZnjv9+ZNmk2mFQP1rrGs4HkRgSAurG64UvBz+pq/gXAeWWNrmRT8koNs8zBL&#10;MdF25AMNR1+JEMIuQQW1910ipStqMugWtiMOWml7gz6sfSV1j2MIN62Mo2glDTYcLtTY0bam4nK8&#10;mlDjku+XcftS7l5P66o5f3zui0Ok1NPjlL+D8DT5f/Od/taBW8Xw90yY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fU48YAAADcAAAADwAAAAAAAAAAAAAAAACYAgAAZHJz&#10;L2Rvd25yZXYueG1sUEsFBgAAAAAEAAQA9QAAAIsDAAAAAA==&#10;" path="m,l70,37r40,88l138,146r83,100l229,266r15,78l266,393r4,42l257,460r37,76l296,556r11,86l291,815r10,12e" filled="f" strokecolor="#f6adcd" strokeweight=".46039mm">
                <v:path arrowok="t" o:connecttype="custom" o:connectlocs="0,7560;70,7597;110,7685;138,7706;220,7806;228,7826;243,7904;265,7953;269,7995;256,8020;293,8096;295,8116;306,8202;290,8375;300,8387" o:connectangles="0,0,0,0,0,0,0,0,0,0,0,0,0,0,0"/>
              </v:shape>
            </v:group>
            <v:group id="Group 157" o:spid="_x0000_s1181" style="position:absolute;left:5465;top:7055;width:565;height:214" coordorigin="5465,7055" coordsize="56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58" o:spid="_x0000_s1182" style="position:absolute;left:5465;top:7055;width:565;height:213;visibility:visible;mso-wrap-style:square;v-text-anchor:top" coordsize="56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AucIA&#10;AADcAAAADwAAAGRycy9kb3ducmV2LnhtbERPTWsCMRC9F/wPYQQvRbPasspqFBGE9qiVwt6GzZhd&#10;3EzWJOr23zcFobd5vM9ZbXrbijv50DhWMJ1kIIgrpxs2Ck5f+/ECRIjIGlvHpOCHAmzWg5cVFto9&#10;+ED3YzQihXAoUEEdY1dIGaqaLIaJ64gTd3beYkzQG6k9PlK4beUsy3JpseHUUGNHu5qqy/FmFVw+&#10;r/Nzbvbx9dTTovTf5VtnSqVGw367BBGpj//ip/tDp/n5O/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AC5wgAAANwAAAAPAAAAAAAAAAAAAAAAAJgCAABkcnMvZG93&#10;bnJldi54bWxQSwUGAAAAAAQABAD1AAAAhwMAAAAA&#10;" path="m,89l281,2,338,,485,38r39,29l549,124r4,59l553,191r12,23e" filled="f" strokecolor="#f6adcd" strokeweight=".46039mm">
                <v:path arrowok="t" o:connecttype="custom" o:connectlocs="0,7144;281,7057;338,7055;485,7093;524,7122;549,7178;553,7237;553,7245;565,7268" o:connectangles="0,0,0,0,0,0,0,0,0"/>
              </v:shape>
            </v:group>
            <v:group id="Group 159" o:spid="_x0000_s1183" style="position:absolute;left:5510;top:7495;width:550;height:892" coordorigin="5510,7495" coordsize="550,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60" o:spid="_x0000_s1184" style="position:absolute;left:5510;top:7495;width:550;height:892;visibility:visible;mso-wrap-style:square;v-text-anchor:top" coordsize="55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8cr8A&#10;AADcAAAADwAAAGRycy9kb3ducmV2LnhtbERPTYvCMBC9C/6HMII3TVUsazVKEQRB9rC69DwkY1ts&#10;JqWJWv+9ERb2No/3OZtdbxvxoM7XjhXMpgkIYu1MzaWC38th8gXCB2SDjWNS8CIPu+1wsMHMuCf/&#10;0OMcShFD2GeooAqhzaT0uiKLfupa4shdXWcxRNiV0nT4jOG2kfMkSaXFmmNDhS3tK9K3890qkDdT&#10;XBb94btY4omL5Uo3ea6VGo/6fA0iUB/+xX/uo4nz0xQ+z8QL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qHxyvwAAANwAAAAPAAAAAAAAAAAAAAAAAJgCAABkcnMvZG93bnJl&#10;di54bWxQSwUGAAAAAAQABAD1AAAAhAMAAAAA&#10;" path="m550,l530,27,477,54,362,190r-98,74l246,303,168,462,137,639r-33,96l,892e" filled="f" strokecolor="#f6adcd" strokeweight=".46039mm">
                <v:path arrowok="t" o:connecttype="custom" o:connectlocs="550,7495;530,7522;477,7549;362,7685;264,7759;246,7798;168,7957;137,8134;104,8230;0,8387" o:connectangles="0,0,0,0,0,0,0,0,0,0"/>
              </v:shape>
            </v:group>
            <v:group id="Group 161" o:spid="_x0000_s1185" style="position:absolute;left:6030;top:7268;width:40;height:228" coordorigin="6030,7268" coordsize="4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2" o:spid="_x0000_s1186" style="position:absolute;left:6030;top:7268;width:39;height:227;visibility:visible;mso-wrap-style:square;v-text-anchor:top" coordsize="4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gRMQA&#10;AADcAAAADwAAAGRycy9kb3ducmV2LnhtbESPQWvCQBCF74L/YRnBi+imFjREV6kFSy+C2nofsmMS&#10;zM6G7DbGf985CN5meG/e+2a97V2tOmpD5dnA2ywBRZx7W3Fh4PdnP01BhYhssfZMBh4UYLsZDtaY&#10;WX/nE3XnWCgJ4ZChgTLGJtM65CU5DDPfEIt29a3DKGtbaNviXcJdredJstAOK5aGEhv6LCm/nf+c&#10;gcv7bnmobbOrkvTSYXr8eiwnc2PGo/5jBSpSH1/m5/W3FfyF0Mo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IETEAAAA3AAAAA8AAAAAAAAAAAAAAAAAmAIAAGRycy9k&#10;b3ducmV2LnhtbFBLBQYAAAAABAAEAPUAAACJAwAAAAA=&#10;" path="m,l40,121r,72l31,228e" filled="f" strokecolor="#f6adcd" strokeweight=".46039mm">
                <v:path arrowok="t" o:connecttype="custom" o:connectlocs="0,7268;39,7388;39,7460;30,7495" o:connectangles="0,0,0,0"/>
              </v:shape>
            </v:group>
            <v:group id="Group 163" o:spid="_x0000_s1187" style="position:absolute;left:5806;top:10861;width:477;height:732" coordorigin="5806,10861" coordsize="47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64" o:spid="_x0000_s1188" style="position:absolute;left:5806;top:10861;width:477;height:732;visibility:visible;mso-wrap-style:square;v-text-anchor:top" coordsize="47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5tscA&#10;AADcAAAADwAAAGRycy9kb3ducmV2LnhtbESPQWvCQBCF74L/YZmCl1I3tbQN0VWKIIpFaG0P9TZk&#10;p0kwOxuz2xj/fecgeJvHvO/Nm9mid7XqqA2VZwOP4wQUce5txYWB76/VQwoqRGSLtWcycKEAi/lw&#10;MMPM+jN/UrePhZIQDhkaKGNsMq1DXpLDMPYNsex+feswimwLbVs8S7ir9SRJXrTDiuVCiQ0tS8qP&#10;+z8nNZJ00903P+nzx2572HWr9enpfW3M6K5/m4KK1Meb+UpvrHCvUl+ekQ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bbHAAAA3AAAAA8AAAAAAAAAAAAAAAAAmAIAAGRy&#10;cy9kb3ducmV2LnhtbFBLBQYAAAAABAAEAPUAAACMAwAAAAA=&#10;" path="m477,l405,70r-15,2l382,58,275,92,117,344,86,419,76,467r-1,4l21,574,10,650r2,54l,732e" filled="f" strokecolor="#f6adcd" strokeweight=".46039mm">
                <v:path arrowok="t" o:connecttype="custom" o:connectlocs="477,10861;405,10931;390,10933;382,10919;275,10953;117,11205;86,11280;76,11328;75,11332;21,11435;10,11511;12,11565;0,11593" o:connectangles="0,0,0,0,0,0,0,0,0,0,0,0,0"/>
              </v:shape>
            </v:group>
            <v:group id="Group 165" o:spid="_x0000_s1189" style="position:absolute;left:6260;top:10582;width:108;height:280" coordorigin="6260,10582" coordsize="1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6" o:spid="_x0000_s1190" style="position:absolute;left:6260;top:10582;width:107;height:279;visibility:visible;mso-wrap-style:square;v-text-anchor:top" coordsize="10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TdcIA&#10;AADcAAAADwAAAGRycy9kb3ducmV2LnhtbERPS2vCQBC+F/oflin0Vjf1UJvoRrRSqL01EfE47E4e&#10;mJ0N2VWjv75bKHibj+85i+VoO3GmwbeOFbxOEhDE2pmWawW78vPlHYQPyAY7x6TgSh6W+ePDAjPj&#10;LvxD5yLUIoawz1BBE0KfSel1Qxb9xPXEkavcYDFEONTSDHiJ4baT0yR5kxZbjg0N9vTRkD4WJ6tg&#10;/63LDW91dcDbulinaTqmdVDq+WlczUEEGsNd/O/+MnH+bA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RN1wgAAANwAAAAPAAAAAAAAAAAAAAAAAJgCAABkcnMvZG93&#10;bnJldi54bWxQSwUGAAAAAAQABAD1AAAAhwMAAAAA&#10;" path="m23,280l,270,2,167,14,112,53,42,86,10,108,e" filled="f" strokecolor="#f6adcd" strokeweight=".46039mm">
                <v:path arrowok="t" o:connecttype="custom" o:connectlocs="23,10861;0,10851;2,10748;14,10694;53,10624;85,10592;107,10582" o:connectangles="0,0,0,0,0,0,0"/>
              </v:shape>
            </v:group>
            <v:group id="Group 167" o:spid="_x0000_s1191" style="position:absolute;left:5795;top:10848;width:584;height:894" coordorigin="5795,10848" coordsize="584,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8" o:spid="_x0000_s1192" style="position:absolute;left:5795;top:10848;width:584;height:893;visibility:visible;mso-wrap-style:square;v-text-anchor:top" coordsize="58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J578A&#10;AADcAAAADwAAAGRycy9kb3ducmV2LnhtbERPTYvCMBC9C/6HMII3TV3ElWoUFRSvdUXwNjRjU2wm&#10;pclq66/fLAje5vE+Z7lubSUe1PjSsYLJOAFBnDtdcqHg/LMfzUH4gKyxckwKOvKwXvV7S0y1e3JG&#10;j1MoRAxhn6ICE0KdSulzQxb92NXEkbu5xmKIsCmkbvAZw20lv5JkJi2WHBsM1rQzlN9Pv1aBZXav&#10;bJdtzbU7d9nMHW7J9aLUcNBuFiACteEjfruPOs7/nsL/M/EC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6EnnvwAAANwAAAAPAAAAAAAAAAAAAAAAAJgCAABkcnMvZG93bnJl&#10;di54bWxQSwUGAAAAAAQABAD1AAAAhAMAAAAA&#10;" path="m11,746l,770r5,40l33,870r69,24l130,888r37,-33l213,840r44,-2l265,828r7,-10l289,725r31,-24l381,700r28,-19l456,670r39,-56l501,412r17,-74l518,302r,-77l584,35,538,4,501,,488,13e" filled="f" strokecolor="#f6adcd" strokeweight=".46039mm">
                <v:path arrowok="t" o:connecttype="custom" o:connectlocs="11,11593;0,11617;5,11657;33,11717;102,11741;130,11735;167,11702;213,11687;257,11685;265,11675;272,11665;289,11572;320,11548;381,11547;409,11528;456,11517;495,11461;501,11260;518,11186;518,11150;518,11073;584,10883;538,10852;501,10848;488,10861" o:connectangles="0,0,0,0,0,0,0,0,0,0,0,0,0,0,0,0,0,0,0,0,0,0,0,0,0"/>
              </v:shape>
            </v:group>
            <v:group id="Group 169" o:spid="_x0000_s1193" style="position:absolute;left:6030;top:7086;width:432;height:183" coordorigin="6030,7086" coordsize="43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0" o:spid="_x0000_s1194" style="position:absolute;left:6030;top:7086;width:432;height:182;visibility:visible;mso-wrap-style:square;v-text-anchor:top" coordsize="43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r4A&#10;AADcAAAADwAAAGRycy9kb3ducmV2LnhtbERPSwrCMBDdC94hjOBOU4taqUYRQRAEweoBhmZsi82k&#10;NFHr7Y0guJvH+85q05laPKl1lWUFk3EEgji3uuJCwfWyHy1AOI+ssbZMCt7kYLPu91aYavviMz0z&#10;X4gQwi5FBaX3TSqly0sy6Ma2IQ7czbYGfYBtIXWLrxBuahlH0VwarDg0lNjQrqT8nj2Mgjif3pKZ&#10;3GXHeHrdn2dHf0lOWqnhoNsuQXjq/F/8cx90mJ/M4ftMuE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f5a+AAAA3AAAAA8AAAAAAAAAAAAAAAAAmAIAAGRycy9kb3ducmV2&#10;LnhtbFBLBQYAAAAABAAEAPUAAACDAwAAAAA=&#10;" path="m,183l32,172,57,150,77,90r27,l174,115,213,97,266,40,331,4,353,r31,17l432,98e" filled="f" strokecolor="#f6adcd" strokeweight=".46039mm">
                <v:path arrowok="t" o:connecttype="custom" o:connectlocs="0,7268;32,7257;57,7235;77,7176;104,7176;174,7200;213,7182;266,7126;331,7090;353,7086;384,7103;432,7183" o:connectangles="0,0,0,0,0,0,0,0,0,0,0,0"/>
              </v:shape>
            </v:group>
            <v:group id="Group 171" o:spid="_x0000_s1195" style="position:absolute;left:9908;top:4597;width:116;height:2" coordorigin="9908,4597" coordsize="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2" o:spid="_x0000_s1196" style="position:absolute;left:9908;top:4597;width:116;height:0;visibility:visible;mso-wrap-style:square;v-text-anchor:top" coordsize="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BZscA&#10;AADcAAAADwAAAGRycy9kb3ducmV2LnhtbESPT2vCQBDF70K/wzIFL6KbWvyXukqpCJ6E2iJ4G7Jj&#10;NjQ7G7JbE/vpO4dCbzO8N+/9Zr3tfa1u1MYqsIGnSQaKuAi24tLA58d+vAQVE7LFOjAZuFOE7eZh&#10;sMbcho7f6XZKpZIQjjkacCk1udaxcOQxTkJDLNo1tB6TrG2pbYudhPtaT7Nsrj1WLA0OG3pzVHyd&#10;vr2BgzsXq9Wl3i1Gy1k8/uxG3fP8aMzwsX99AZWoT//mv+uDFfyF0MozMoH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4gWbHAAAA3AAAAA8AAAAAAAAAAAAAAAAAmAIAAGRy&#10;cy9kb3ducmV2LnhtbFBLBQYAAAAABAAEAPUAAACMAwAAAAA=&#10;" path="m,l116,e" filled="f" strokecolor="#e1f4fd" strokeweight="1.426mm">
                <v:path arrowok="t" o:connecttype="custom" o:connectlocs="0,0;116,0" o:connectangles="0,0"/>
              </v:shape>
            </v:group>
            <v:group id="Group 173" o:spid="_x0000_s1197" style="position:absolute;left:4382;top:14694;width:156;height:193" coordorigin="4382,14694" coordsize="15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4" o:spid="_x0000_s1198" style="position:absolute;left:4382;top:14694;width:156;height:193;visibility:visible;mso-wrap-style:square;v-text-anchor:top" coordsize="15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L0MEA&#10;AADcAAAADwAAAGRycy9kb3ducmV2LnhtbESPQUsDQQyF74L/YYjgzc7qQZa10yKC1GtXQXoLO3F3&#10;25nMMhPb8d+bg+At4b2892W9rTGYM+UyJ3Zwv2rAEA/Jzzw6+Hh/vWvBFEH2GBKTgx8qsN1cX62x&#10;8+nCezr3MhoN4dKhg0lk6awtw0QRyyotxKp9pRxRdM2j9RkvGh6DfWiaRxtxZm2YcKGXiYZT/x0d&#10;1MMutMcd2ib5z16C1H0+VOdub+rzExihKv/mv+s3r/it4uszOoH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gi9DBAAAA3AAAAA8AAAAAAAAAAAAAAAAAmAIAAGRycy9kb3du&#10;cmV2LnhtbFBLBQYAAAAABAAEAPUAAACGAwAAAAA=&#10;" path="m,192r156,l156,,,,,192xe" fillcolor="#e1f4fd" stroked="f">
                <v:path arrowok="t" o:connecttype="custom" o:connectlocs="0,14886;156,14886;156,14694;0,14694;0,14886" o:connectangles="0,0,0,0,0"/>
              </v:shape>
            </v:group>
            <v:group id="Group 175" o:spid="_x0000_s1199" style="position:absolute;left:9712;top:14797;width:156;height:89" coordorigin="9712,14797" coordsize="15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76" o:spid="_x0000_s1200" style="position:absolute;left:9712;top:14797;width:156;height:89;visibility:visible;mso-wrap-style:square;v-text-anchor:top" coordsize="1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T8MA&#10;AADcAAAADwAAAGRycy9kb3ducmV2LnhtbERPTWsCMRC9F/wPYYTealYPddkaRQRB6EGrLb2Om+nu&#10;0s0kJHF3669vBMHbPN7nLFaDaUVHPjSWFUwnGQji0uqGKwWfp+1LDiJEZI2tZVLwRwFWy9HTAgtt&#10;e/6g7hgrkUI4FKigjtEVUoayJoNhYh1x4n6sNxgT9JXUHvsUblo5y7JXabDh1FCjo01N5e/xYhTk&#10;697vv0t53ruva1ed3Pkw370r9Twe1m8gIg3xIb67dzrNz2dweyZd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T8MAAADcAAAADwAAAAAAAAAAAAAAAACYAgAAZHJzL2Rv&#10;d25yZXYueG1sUEsFBgAAAAAEAAQA9QAAAIgDAAAAAA==&#10;" path="m,89r156,l156,,,,,89xe" fillcolor="#e1f4fd" stroked="f">
                <v:path arrowok="t" o:connecttype="custom" o:connectlocs="0,14886;156,14886;156,14797;0,14797;0,14886" o:connectangles="0,0,0,0,0"/>
              </v:shape>
            </v:group>
            <v:group id="Group 177" o:spid="_x0000_s1201" style="position:absolute;left:855;top:9690;width:133;height:193" coordorigin="855,9690" coordsize="13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8" o:spid="_x0000_s1202" style="position:absolute;left:855;top:9690;width:133;height:193;visibility:visible;mso-wrap-style:square;v-text-anchor:top" coordsize="13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pPcIA&#10;AADcAAAADwAAAGRycy9kb3ducmV2LnhtbERPTWsCMRC9C/6HMIIX0WxFRLdGUUFQ8VL10ON0M91d&#10;TSbbTdT13zcFobd5vM+ZLRprxJ1qXzpW8DZIQBBnTpecKzifNv0JCB+QNRrHpOBJHhbzdmuGqXYP&#10;/qD7MeQihrBPUUERQpVK6bOCLPqBq4gj9+1qiyHCOpe6xkcMt0YOk2QsLZYcGwqsaF1Qdj3erIIL&#10;fvn9arox5vNQmZ9d1htp21Oq22mW7yACNeFf/HJvdZw/GcH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yk9wgAAANwAAAAPAAAAAAAAAAAAAAAAAJgCAABkcnMvZG93&#10;bnJldi54bWxQSwUGAAAAAAQABAD1AAAAhwMAAAAA&#10;" path="m,192r132,l132,,,,,192xe" fillcolor="#e1f4fd" stroked="f">
                <v:path arrowok="t" o:connecttype="custom" o:connectlocs="0,9882;132,9882;132,9690;0,9690;0,9882" o:connectangles="0,0,0,0,0"/>
              </v:shape>
            </v:group>
            <v:group id="Group 179" o:spid="_x0000_s1203" style="position:absolute;left:855;top:4496;width:133;height:193" coordorigin="855,4496" coordsize="13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0" o:spid="_x0000_s1204" style="position:absolute;left:855;top:4496;width:133;height:193;visibility:visible;mso-wrap-style:square;v-text-anchor:top" coordsize="13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S0cIA&#10;AADcAAAADwAAAGRycy9kb3ducmV2LnhtbERPTWsCMRC9C/6HMIIX0WxFRLdGUUHQ4qXqocfpZrq7&#10;mky2m6jrvzcFobd5vM+ZLRprxI1qXzpW8DZIQBBnTpecKzgdN/0JCB+QNRrHpOBBHhbzdmuGqXZ3&#10;/qTbIeQihrBPUUERQpVK6bOCLPqBq4gj9+NqiyHCOpe6xnsMt0YOk2QsLZYcGwqsaF1QdjlcrYIz&#10;fvuP1XRjzNe+Mr+7rDfStqdUt9Ms30EEasK/+OXe6jh/Moa/Z+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RLRwgAAANwAAAAPAAAAAAAAAAAAAAAAAJgCAABkcnMvZG93&#10;bnJldi54bWxQSwUGAAAAAAQABAD1AAAAhwMAAAAA&#10;" path="m,192r132,l132,,,,,192xe" fillcolor="#e1f4fd" stroked="f">
                <v:path arrowok="t" o:connecttype="custom" o:connectlocs="0,4688;132,4688;132,4496;0,4496;0,4688" o:connectangles="0,0,0,0,0"/>
              </v:shape>
            </v:group>
            <v:group id="Group 181" o:spid="_x0000_s1205" style="position:absolute;left:10527;top:9697;width:133;height:193" coordorigin="10527,9697" coordsize="13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2" o:spid="_x0000_s1206" style="position:absolute;left:10527;top:9697;width:133;height:193;visibility:visible;mso-wrap-style:square;v-text-anchor:top" coordsize="13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jOMYA&#10;AADcAAAADwAAAGRycy9kb3ducmV2LnhtbESPQW/CMAyF70j7D5En7YIgHUIICgEBEhJMXMZ22NFr&#10;TNstcbomg/Lv5wPSbrbe83ufF6vOO3WhNtaBDTwPM1DERbA1lwbe33aDKaiYkC26wGTgRhFWy4fe&#10;AnMbrvxKl1MqlYRwzNFAlVKTax2LijzGYWiIRTuH1mOStS21bfEq4d7pUZZNtMeapaHChrYVFd+n&#10;X2/gCz/jy2a2c+7j2LifQ9EfW9835umxW89BJerSv/l+vbeCPxV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4jOMYAAADcAAAADwAAAAAAAAAAAAAAAACYAgAAZHJz&#10;L2Rvd25yZXYueG1sUEsFBgAAAAAEAAQA9QAAAIsDAAAAAA==&#10;" path="m,192r133,l133,,,,,192xe" fillcolor="#e1f4fd" stroked="f">
                <v:path arrowok="t" o:connecttype="custom" o:connectlocs="0,9889;133,9889;133,9697;0,9697;0,9889" o:connectangles="0,0,0,0,0"/>
              </v:shape>
            </v:group>
            <v:group id="Group 183" o:spid="_x0000_s1207" style="position:absolute;left:10527;top:4501;width:133;height:193" coordorigin="10527,4501" coordsize="13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84" o:spid="_x0000_s1208" style="position:absolute;left:10527;top:4501;width:133;height:193;visibility:visible;mso-wrap-style:square;v-text-anchor:top" coordsize="13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548YA&#10;AADcAAAADwAAAGRycy9kb3ducmV2LnhtbESPQW/CMAyF70j7D5EncUGQDk3TKAS0ISExxGVsB46m&#10;8dpuiVOaAOXf48Mkbrbe83ufZ4vOO3WmNtaBDTyNMlDERbA1lwa+v1bDV1AxIVt0gcnAlSIs5g+9&#10;GeY2XPiTzrtUKgnhmKOBKqUm1zoWFXmMo9AQi/YTWo9J1rbUtsWLhHunx1n2oj3WLA0VNrSsqPjb&#10;nbyBXzzEzftk5dx+27jjRzF4tn5gTP+xe5uCStSlu/n/em0FfyL4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G548YAAADcAAAADwAAAAAAAAAAAAAAAACYAgAAZHJz&#10;L2Rvd25yZXYueG1sUEsFBgAAAAAEAAQA9QAAAIsDAAAAAA==&#10;" path="m,192r133,l133,,,,,192xe" fillcolor="#e1f4fd" stroked="f">
                <v:path arrowok="t" o:connecttype="custom" o:connectlocs="0,4693;133,4693;133,4501;0,4501;0,4693" o:connectangles="0,0,0,0,0"/>
              </v:shape>
            </v:group>
            <v:group id="Group 185" o:spid="_x0000_s1209" style="position:absolute;left:4381;top:1949;width:156;height:214" coordorigin="4381,1949" coordsize="15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6" o:spid="_x0000_s1210" style="position:absolute;left:4381;top:1949;width:156;height:214;visibility:visible;mso-wrap-style:square;v-text-anchor:top" coordsize="15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MEA&#10;AADcAAAADwAAAGRycy9kb3ducmV2LnhtbERPTYvCMBC9L/gfwgje1tQisluNIoLgwbKs7sXb0IxN&#10;sZmUJNbuv98sCN7m8T5ntRlsK3ryoXGsYDbNQBBXTjdcK/g5798/QISIrLF1TAp+KcBmPXpbYaHd&#10;g7+pP8VapBAOBSowMXaFlKEyZDFMXUecuKvzFmOCvpba4yOF21bmWbaQFhtODQY72hmqbqe7VdAf&#10;jvnl6zI3zXlY7KuSS+59qdRkPGyXICIN8SV+ug86zf/M4f+Zd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Kv2DBAAAA3AAAAA8AAAAAAAAAAAAAAAAAmAIAAGRycy9kb3du&#10;cmV2LnhtbFBLBQYAAAAABAAEAPUAAACGAwAAAAA=&#10;" path="m,214r156,l156,,,,,214xe" fillcolor="#e1f4fd" stroked="f">
                <v:path arrowok="t" o:connecttype="custom" o:connectlocs="0,2163;156,2163;156,1949;0,1949;0,2163" o:connectangles="0,0,0,0,0"/>
              </v:shape>
            </v:group>
            <v:group id="Group 187" o:spid="_x0000_s1211" style="position:absolute;left:9711;top:1949;width:156;height:214" coordorigin="9711,1949" coordsize="15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88" o:spid="_x0000_s1212" style="position:absolute;left:9711;top:1949;width:156;height:214;visibility:visible;mso-wrap-style:square;v-text-anchor:top" coordsize="15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j8EA&#10;AADcAAAADwAAAGRycy9kb3ducmV2LnhtbERPS4vCMBC+L/gfwgh7W1NFRKtRRBA8bFl8XLwNzdgU&#10;m0lJYq3/3iws7G0+vuesNr1tREc+1I4VjEcZCOLS6ZorBZfz/msOIkRkjY1jUvCiAJv14GOFuXZP&#10;PlJ3ipVIIRxyVGBibHMpQ2nIYhi5ljhxN+ctxgR9JbXHZwq3jZxk2UxarDk1GGxpZ6i8nx5WQXf4&#10;nlx/rlNTn/vZviy44M4XSn0O++0SRKQ+/ov/3Aed5i+m8PtMuk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go/BAAAA3AAAAA8AAAAAAAAAAAAAAAAAmAIAAGRycy9kb3du&#10;cmV2LnhtbFBLBQYAAAAABAAEAPUAAACGAwAAAAA=&#10;" path="m,214r156,l156,,,,,214xe" fillcolor="#e1f4fd" stroked="f">
                <v:path arrowok="t" o:connecttype="custom" o:connectlocs="0,2163;156,2163;156,1949;0,1949;0,2163" o:connectangles="0,0,0,0,0"/>
              </v:shape>
            </v:group>
            <v:group id="Group 189" o:spid="_x0000_s1213" style="position:absolute;left:8407;top:11727;width:1679;height:3071" coordorigin="8407,11727" coordsize="1679,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0" o:spid="_x0000_s1214" style="position:absolute;left:8407;top:11727;width:1679;height:3071;visibility:visible;mso-wrap-style:square;v-text-anchor:top" coordsize="1679,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ur8QA&#10;AADcAAAADwAAAGRycy9kb3ducmV2LnhtbERPTU/CQBC9m/gfNmPCxcBWDkQLC0EJKnqycNDbpDu0&#10;le5ssztC+fesiYm3eXmfM1v0rlVHCrHxbOBulIEiLr1tuDKw266H96CiIFtsPZOBM0VYzK+vZphb&#10;f+IPOhZSqRTCMUcDtUiXax3LmhzGke+IE7f3waEkGCptA55SuGv1OMsm2mHDqaHGjp5qKg/FjzPQ&#10;vDyfbzefxZvI12H8/l2swiOujBnc9MspKKFe/sV/7leb5j9M4PeZdIG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rq/EAAAA3AAAAA8AAAAAAAAAAAAAAAAAmAIAAGRycy9k&#10;b3ducmV2LnhtbFBLBQYAAAAABAAEAPUAAACJAwAAAAA=&#10;" path="m,3070r1679,l1679,,,,,3070xe" fillcolor="#e1f4fd" stroked="f">
                <v:path arrowok="t" o:connecttype="custom" o:connectlocs="0,14797;1679,14797;1679,11727;0,11727;0,14797" o:connectangles="0,0,0,0,0"/>
              </v:shape>
              <v:shape id="Picture 191" o:spid="_x0000_s1215" type="#_x0000_t75" style="position:absolute;left:4654;top:5812;width:1595;height:4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O/CAAAA3AAAAA8AAABkcnMvZG93bnJldi54bWxET82KwjAQvgv7DmEWvIim9qBu1ygqCHoQ&#10;tO4DjM3Ylm0mJYnaffuNIHibj+935svONOJOzteWFYxHCQjiwuqaSwU/5+1wBsIHZI2NZVLwRx6W&#10;i4/eHDNtH3yiex5KEUPYZ6igCqHNpPRFRQb9yLbEkbtaZzBE6EqpHT5iuGlkmiQTabDm2FBhS5uK&#10;it/8ZhQc81XtysEspOP94ZI318kgXaNS/c9u9Q0iUBfe4pd7p+P8ryk8n4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jRzvwgAAANwAAAAPAAAAAAAAAAAAAAAAAJ8C&#10;AABkcnMvZG93bnJldi54bWxQSwUGAAAAAAQABAD3AAAAjgMAAAAA&#10;">
                <v:imagedata r:id="rId20" o:title=""/>
              </v:shape>
              <v:shape id="Picture 192" o:spid="_x0000_s1216" type="#_x0000_t75" style="position:absolute;left:7479;top:2409;width:1804;height:2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f1EXHAAAA3AAAAA8AAABkcnMvZG93bnJldi54bWxEj0FrwkAQhe9C/8MyhV5EN+1BauoqJaVQ&#10;0R5Mi7S3ITsmodnZdHfV+O87h4K3Gd6b975ZrAbXqROF2Ho2cD/NQBFX3rZcG/j8eJ08gooJ2WLn&#10;mQxcKMJqeTNaYG79mXd0KlOtJIRjjgaalPpc61g15DBOfU8s2sEHh0nWUGsb8CzhrtMPWTbTDluW&#10;hgZ7KhqqfsqjM7AvypYpjA/f69/Ntnh/+brM5t6Yu9vh+QlUoiFdzf/Xb1bw50Irz8gEe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2f1EXHAAAA3AAAAA8AAAAAAAAAAAAA&#10;AAAAnwIAAGRycy9kb3ducmV2LnhtbFBLBQYAAAAABAAEAPcAAACTAwAAAAA=&#10;">
                <v:imagedata r:id="rId21" o:title=""/>
              </v:shape>
              <v:shape id="Picture 193" o:spid="_x0000_s1217" type="#_x0000_t75" style="position:absolute;left:8062;top:4239;width:343;height: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ZmLDAAAA3AAAAA8AAABkcnMvZG93bnJldi54bWxETz1vwjAQ3SvxH6xD6lYcWqmCgIkQalGW&#10;DqVd2I74sCPicxo7JPx7XKlSt3t6n7cuRteIK3Wh9qxgPstAEFde12wUfH+9Py1AhIissfFMCm4U&#10;oNhMHtaYaz/wJ10P0YgUwiFHBTbGNpcyVJYchplviRN39p3DmGBnpO5wSOGukc9Z9iod1pwaLLa0&#10;s1RdDr1TcLH7k3s7jWV2/DEfVej3ZvHilHqcjtsViEhj/Bf/uUud5i+X8PtMuk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FmYsMAAADcAAAADwAAAAAAAAAAAAAAAACf&#10;AgAAZHJzL2Rvd25yZXYueG1sUEsFBgAAAAAEAAQA9wAAAI8DAAAAAA==&#10;">
                <v:imagedata r:id="rId22" o:title=""/>
              </v:shape>
              <v:shape id="Picture 194" o:spid="_x0000_s1218" type="#_x0000_t75" style="position:absolute;left:9190;top:2969;width:435;height: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ft2PDAAAA3AAAAA8AAABkcnMvZG93bnJldi54bWxEj0+LwjAUxO8LfofwhL2tqSv+oRpFFpS9&#10;Sa0evD2aZ1NsXkoTtbuf3giCx2FmfsMsVp2txY1aXzlWMBwkIIgLpysuFRzyzdcMhA/IGmvHpOCP&#10;PKyWvY8FptrdOaPbPpQiQtinqMCE0KRS+sKQRT9wDXH0zq61GKJsS6lbvEe4reV3kkykxYrjgsGG&#10;fgwVl/3VKvg/jo672Sk3Yz0Nl3w7zlxBmVKf/W49BxGoC+/wq/2rFUQiPM/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3Y8MAAADcAAAADwAAAAAAAAAAAAAAAACf&#10;AgAAZHJzL2Rvd25yZXYueG1sUEsFBgAAAAAEAAQA9wAAAI8DAAAAAA==&#10;">
                <v:imagedata r:id="rId23" o:title=""/>
              </v:shape>
            </v:group>
            <v:group id="Group 195" o:spid="_x0000_s1219" style="position:absolute;left:9428;top:4085;width:132;height:617" coordorigin="9428,4085" coordsize="13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6" o:spid="_x0000_s1220" style="position:absolute;left:9428;top:4085;width:132;height:617;visibility:visible;mso-wrap-style:square;v-text-anchor:top" coordsize="13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5jcUA&#10;AADcAAAADwAAAGRycy9kb3ducmV2LnhtbESPT4vCMBTE74LfITzBi2hiDyJdoyzrCl5c8A+43h7N&#10;sy02L6XJ1rqffrMgeBxm5jfMYtXZSrTU+NKxhulEgSDOnCk513A6bsZzED4gG6wck4YHeVgt+70F&#10;psbdeU/tIeQiQtinqKEIoU6l9FlBFv3E1cTRu7rGYoiyyaVp8B7htpKJUjNpseS4UGBNHwVlt8OP&#10;1bA5fX1/Kg5+tuNpu76Mfs/n/Vrr4aB7fwMRqAuv8LO9NRoSl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fmNxQAAANwAAAAPAAAAAAAAAAAAAAAAAJgCAABkcnMv&#10;ZG93bnJldi54bWxQSwUGAAAAAAQABAD1AAAAigMAAAAA&#10;" path="m130,574l,574r,42l130,616r,-42xe" fillcolor="#e1f4fd" stroked="f">
                <v:path arrowok="t" o:connecttype="custom" o:connectlocs="130,4659;0,4659;0,4701;130,4701;130,4659" o:connectangles="0,0,0,0,0"/>
              </v:shape>
              <v:shape id="Freeform 197" o:spid="_x0000_s1221" style="position:absolute;left:9428;top:4085;width:132;height:617;visibility:visible;mso-wrap-style:square;v-text-anchor:top" coordsize="13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cFsUA&#10;AADcAAAADwAAAGRycy9kb3ducmV2LnhtbESPQWvCQBSE74X+h+UJXkrdVUFK6ipSFbwoaAO2t0f2&#10;NQnNvg3ZNUZ/vSsIHoeZ+YaZzjtbiZYaXzrWMBwoEMSZMyXnGtLv9fsHCB+QDVaOScOFPMxnry9T&#10;TIw7857aQ8hFhLBPUEMRQp1I6bOCLPqBq4mj9+caiyHKJpemwXOE20qOlJpIiyXHhQJr+ioo+z+c&#10;rIZ1uvtZKQ5+suVhu/x9ux6P+6XW/V63+AQRqAvP8KO9MRpGag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VwWxQAAANwAAAAPAAAAAAAAAAAAAAAAAJgCAABkcnMv&#10;ZG93bnJldi54bWxQSwUGAAAAAAQABAD1AAAAigMAAAAA&#10;" path="m3,489l,545r28,28l23,574r66,l109,559r18,-12l130,503r1,-4l132,497r-111,l12,496,3,489xe" fillcolor="#e1f4fd" stroked="f">
                <v:path arrowok="t" o:connecttype="custom" o:connectlocs="3,4574;0,4630;28,4658;23,4659;89,4659;109,4644;127,4632;130,4588;131,4584;132,4582;21,4582;12,4581;3,4574" o:connectangles="0,0,0,0,0,0,0,0,0,0,0,0,0"/>
              </v:shape>
              <v:shape id="Freeform 198" o:spid="_x0000_s1222" style="position:absolute;left:9428;top:4085;width:132;height:617;visibility:visible;mso-wrap-style:square;v-text-anchor:top" coordsize="13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YsUA&#10;AADcAAAADwAAAGRycy9kb3ducmV2LnhtbESPQWvCQBSE74X+h+UJXkrdVURK6ipSFbwoaAO2t0f2&#10;NQnNvg3ZNUZ/vSsIHoeZ+YaZzjtbiZYaXzrWMBwoEMSZMyXnGtLv9fsHCB+QDVaOScOFPMxnry9T&#10;TIw7857aQ8hFhLBPUEMRQp1I6bOCLPqBq4mj9+caiyHKJpemwXOE20qOlJpIiyXHhQJr+ioo+z+c&#10;rIZ1uvtZKQ5+suVhu/x9ux6P+6XW/V63+AQRqAvP8KO9MRpGag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MRixQAAANwAAAAPAAAAAAAAAAAAAAAAAJgCAABkcnMv&#10;ZG93bnJldi54bWxQSwUGAAAAAAQABAD1AAAAigMAAAAA&#10;" path="m130,325l,325r,41l38,366r-8,7l26,383r,16l27,402r1,2l28,445r12,l30,453r-4,13l26,479r-5,18l132,497r,-2l132,480r-2,-8l126,466r3,-4l131,457r,-7l130,442r,-38l71,404r-6,-1l65,397r5,l130,397r,-72xe" fillcolor="#e1f4fd" stroked="f">
                <v:path arrowok="t" o:connecttype="custom" o:connectlocs="130,4410;0,4410;0,4451;38,4451;30,4458;26,4468;26,4484;27,4487;28,4489;28,4530;40,4530;30,4538;26,4551;26,4564;21,4582;132,4582;132,4580;132,4565;130,4557;126,4551;129,4547;131,4542;131,4535;130,4527;130,4489;71,4489;65,4488;65,4482;70,4482;130,4482;130,4410" o:connectangles="0,0,0,0,0,0,0,0,0,0,0,0,0,0,0,0,0,0,0,0,0,0,0,0,0,0,0,0,0,0,0"/>
              </v:shape>
              <v:shape id="Freeform 199" o:spid="_x0000_s1223" style="position:absolute;left:9428;top:4085;width:132;height:617;visibility:visible;mso-wrap-style:square;v-text-anchor:top" coordsize="13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h+cUA&#10;AADcAAAADwAAAGRycy9kb3ducmV2LnhtbESPQWvCQBSE74X+h+UJXkrdVVBK6ipSFbwoaAO2t0f2&#10;NQnNvg3ZNUZ/vSsIHoeZ+YaZzjtbiZYaXzrWMBwoEMSZMyXnGtLv9fsHCB+QDVaOScOFPMxnry9T&#10;TIw7857aQ8hFhLBPUEMRQp1I6bOCLPqBq4mj9+caiyHKJpemwXOE20qOlJpIiyXHhQJr+ioo+z+c&#10;rIZ1uvtZKQ5+suVhu/x9ux6P+6XW/V63+AQRqAvP8KO9MRpGag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GH5xQAAANwAAAAPAAAAAAAAAAAAAAAAAJgCAABkcnMv&#10;ZG93bnJldi54bWxQSwUGAAAAAAQABAD1AAAAigMAAAAA&#10;" path="m97,286r-41,l56,325r41,l97,286xe" fillcolor="#e1f4fd" stroked="f">
                <v:path arrowok="t" o:connecttype="custom" o:connectlocs="97,4371;56,4371;56,4410;97,4410;97,4371" o:connectangles="0,0,0,0,0"/>
              </v:shape>
              <v:shape id="Freeform 200" o:spid="_x0000_s1224" style="position:absolute;left:9428;top:4085;width:132;height:617;visibility:visible;mso-wrap-style:square;v-text-anchor:top" coordsize="13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jsUA&#10;AADcAAAADwAAAGRycy9kb3ducmV2LnhtbESPQWvCQBSE7wX/w/IEL6Xu6iFI6iqlVvCioAZsb4/s&#10;axKafRuy2xj99a4geBxm5htmvuxtLTpqfeVYw2SsQBDnzlRcaMiO67cZCB+QDdaOScOFPCwXg5c5&#10;psadeU/dIRQiQtinqKEMoUml9HlJFv3YNcTR+3WtxRBlW0jT4jnCbS2nSiXSYsVxocSGPkvK/w7/&#10;VsM6231/KQ4+2fKkW/28Xk+n/Urr0bD/eAcRqA/P8KO9MRqmKo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v+OxQAAANwAAAAPAAAAAAAAAAAAAAAAAJgCAABkcnMv&#10;ZG93bnJldi54bWxQSwUGAAAAAAQABAD1AAAAigMAAAAA&#10;" path="m130,244l,244r,42l130,286r,-42xe" fillcolor="#e1f4fd" stroked="f">
                <v:path arrowok="t" o:connecttype="custom" o:connectlocs="130,4329;0,4329;0,4371;130,4371;130,4329" o:connectangles="0,0,0,0,0"/>
              </v:shape>
              <v:shape id="Freeform 201" o:spid="_x0000_s1225" style="position:absolute;left:9428;top:4085;width:132;height:617;visibility:visible;mso-wrap-style:square;v-text-anchor:top" coordsize="13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aFcUA&#10;AADcAAAADwAAAGRycy9kb3ducmV2LnhtbESPQWsCMRSE70L/Q3iCF6mJHrSsRpFawYuCVrDeHpvX&#10;3aWbl2WTrqu/3giCx2FmvmFmi9aWoqHaF441DAcKBHHqTMGZhuP3+v0DhA/IBkvHpOFKHhbzt84M&#10;E+MuvKfmEDIRIewT1JCHUCVS+jQni37gKuLo/braYoiyzqSp8RLhtpQjpcbSYsFxIceKPnNK/w7/&#10;VsP6uPv5Uhz8eMvDZnXu306n/UrrXrddTkEEasMr/GxvjIaRms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loVxQAAANwAAAAPAAAAAAAAAAAAAAAAAJgCAABkcnMv&#10;ZG93bnJldi54bWxQSwUGAAAAAAQABAD1AAAAigMAAAAA&#10;" path="m118,120r-77,l31,129r-5,12l26,159r-2,4l22,164r,13l,177r,38l28,243r-5,1l89,244r20,-15l127,216r3,-47l131,165r1,-5l132,141r-4,-8l123,124r-2,-2l118,120xe" fillcolor="#e1f4fd" stroked="f">
                <v:path arrowok="t" o:connecttype="custom" o:connectlocs="118,4205;41,4205;31,4214;26,4226;26,4244;24,4248;22,4249;22,4262;0,4262;0,4300;28,4328;23,4329;89,4329;109,4314;127,4301;130,4254;131,4250;132,4245;132,4226;128,4218;123,4209;121,4207;118,4205" o:connectangles="0,0,0,0,0,0,0,0,0,0,0,0,0,0,0,0,0,0,0,0,0,0,0"/>
              </v:shape>
              <v:shape id="Freeform 202" o:spid="_x0000_s1226" style="position:absolute;left:9428;top:4085;width:132;height:617;visibility:visible;mso-wrap-style:square;v-text-anchor:top" coordsize="13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Z8MA&#10;AADcAAAADwAAAGRycy9kb3ducmV2LnhtbERPz2vCMBS+D/wfwhN2GTOxhzKqUcZU2GWDqqC7PZpn&#10;W2xeShPbbn+9OQg7fny/l+vRNqKnzteONcxnCgRx4UzNpYbjYff6BsIHZIONY9LwSx7Wq8nTEjPj&#10;Bs6p34dSxBD2GWqoQmgzKX1RkUU/cy1x5C6usxgi7EppOhxiuG1kolQqLdYcGyps6aOi4rq/WQ27&#10;4/d5qzj49Ivn/ebn5e90yjdaP0/H9wWIQGP4Fz/cn0ZDouLaeC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Z8MAAADcAAAADwAAAAAAAAAAAAAAAACYAgAAZHJzL2Rv&#10;d25yZXYueG1sUEsFBgAAAAAEAAQA9QAAAIgDAAAAAA==&#10;" path="m39,l36,1,35,7r2,2l41,11,30,19,26,31r,27l31,71r10,8l,79r,41l130,120r,-41l131,78r,-2l102,29,68,8,42,1,39,xe" fillcolor="#e1f4fd" stroked="f">
                <v:path arrowok="t" o:connecttype="custom" o:connectlocs="39,4085;36,4086;35,4092;37,4094;41,4096;30,4104;26,4116;26,4143;31,4156;41,4164;0,4164;0,4205;130,4205;130,4164;131,4163;131,4161;102,4114;68,4093;42,4086;39,4085" o:connectangles="0,0,0,0,0,0,0,0,0,0,0,0,0,0,0,0,0,0,0,0"/>
              </v:shape>
            </v:group>
            <v:group id="Group 203" o:spid="_x0000_s1227" style="position:absolute;left:3395;top:13642;width:155;height:53" coordorigin="3395,13642" coordsize="15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4" o:spid="_x0000_s1228" style="position:absolute;left:3395;top:13642;width:155;height:53;visibility:visible;mso-wrap-style:square;v-text-anchor:top" coordsize="15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BNsEA&#10;AADcAAAADwAAAGRycy9kb3ducmV2LnhtbERPTWvCQBC9F/wPywje6kZbpE1dpRQqUk9q8Txkx2ww&#10;O5tmpyb59+5B8Ph438t172t1pTZWgQ3Mphko4iLYiksDv8fv5zdQUZAt1oHJwEAR1qvR0xJzGzre&#10;0/UgpUohHHM04ESaXOtYOPIYp6EhTtw5tB4lwbbUtsUuhftaz7NsoT1WnBocNvTlqLgc/r0B2ezc&#10;6bL56Y97eT+fhm778je8GjMZ958foIR6eYjv7q01MJ+l+elMOgJ6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QTbBAAAA3AAAAA8AAAAAAAAAAAAAAAAAmAIAAGRycy9kb3du&#10;cmV2LnhtbFBLBQYAAAAABAAEAPUAAACGAwAAAAA=&#10;" path="m151,l50,23,1,43,,46r2,5l5,52,53,32,153,9r2,-2l153,1,151,xe" fillcolor="#e1f4fd" stroked="f">
                <v:path arrowok="t" o:connecttype="custom" o:connectlocs="151,13642;50,13665;1,13685;0,13688;2,13693;5,13694;53,13674;153,13651;155,13649;153,13643;151,13642" o:connectangles="0,0,0,0,0,0,0,0,0,0,0"/>
              </v:shape>
            </v:group>
            <v:group id="Group 205" o:spid="_x0000_s1229" style="position:absolute;left:3804;top:12941;width:120;height:91" coordorigin="3804,12941" coordsize="12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06" o:spid="_x0000_s1230" style="position:absolute;left:3804;top:12941;width:120;height:91;visibility:visible;mso-wrap-style:square;v-text-anchor:top" coordsize="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YMQA&#10;AADcAAAADwAAAGRycy9kb3ducmV2LnhtbESPT2vCQBTE7wW/w/KEXkrdJIdWo6v4h4Ieq5ZeX7PP&#10;JJh9G3Y3mn57VxA8DjPzG2a26E0jLuR8bVlBOkpAEBdW11wqOB6+3scgfEDW2FgmBf/kYTEfvMww&#10;1/bK33TZh1JECPscFVQhtLmUvqjIoB/Zljh6J+sMhihdKbXDa4SbRmZJ8iEN1hwXKmxpXVFx3ncm&#10;Uv66k3a2+91M3GT1k+7etvKzU+p12C+nIAL14Rl+tLdaQZZ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XmDEAAAA3AAAAA8AAAAAAAAAAAAAAAAAmAIAAGRycy9k&#10;b3ducmV2LnhtbFBLBQYAAAAABAAEAPUAAACJAwAAAAA=&#10;" path="m113,l77,35,23,73,1,81,,84r2,5l5,90,28,81,83,43,119,7r,-3l116,r-3,xe" fillcolor="#e1f4fd" stroked="f">
                <v:path arrowok="t" o:connecttype="custom" o:connectlocs="113,12941;77,12976;23,13014;1,13022;0,13025;2,13030;5,13031;28,13022;83,12984;119,12948;119,12945;116,12941;113,12941" o:connectangles="0,0,0,0,0,0,0,0,0,0,0,0,0"/>
              </v:shape>
            </v:group>
            <v:group id="Group 207" o:spid="_x0000_s1231" style="position:absolute;left:3529;top:12534;width:108;height:69" coordorigin="3529,12534" coordsize="1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08" o:spid="_x0000_s1232" style="position:absolute;left:3529;top:12534;width:108;height:69;visibility:visible;mso-wrap-style:square;v-text-anchor:top" coordsize="1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QqcUA&#10;AADcAAAADwAAAGRycy9kb3ducmV2LnhtbESPX2vCMBTF3wd+h3CFvc20MuaoRhH/gGMwqJvv1+ba&#10;FJubksTafftlMNjj4ZzzO5zFarCt6MmHxrGCfJKBIK6cbrhW8PW5f3oFESKyxtYxKfimAKvl6GGB&#10;hXZ3Lqk/xlokCIcCFZgYu0LKUBmyGCauI07exXmLMUlfS+3xnuC2ldMse5EWG04LBjvaGKqux5tV&#10;sOtn5f52yrfvb1t/6Gd5ef7QRqnH8bCeg4g0xP/wX/ugFUzzZ/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lCpxQAAANwAAAAPAAAAAAAAAAAAAAAAAJgCAABkcnMv&#10;ZG93bnJldi54bWxQSwUGAAAAAAQABAD1AAAAigMAAAAA&#10;" path="m83,l82,,1,61,,64r2,2l3,67r1,1l7,68r1,l84,11r4,l107,11r,-5l106,3,85,,83,xe" fillcolor="#e1f4fd" stroked="f">
                <v:path arrowok="t" o:connecttype="custom" o:connectlocs="83,12534;82,12534;1,12595;0,12598;2,12600;3,12601;4,12602;7,12602;8,12602;84,12545;88,12545;107,12545;107,12540;106,12537;85,12534;83,12534" o:connectangles="0,0,0,0,0,0,0,0,0,0,0,0,0,0,0,0"/>
              </v:shape>
              <v:shape id="Freeform 209" o:spid="_x0000_s1233" style="position:absolute;left:3529;top:12534;width:108;height:69;visibility:visible;mso-wrap-style:square;v-text-anchor:top" coordsize="10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1MsUA&#10;AADcAAAADwAAAGRycy9kb3ducmV2LnhtbESPX2vCMBTF3wd+h3CFvc20wuaoRhH/gGMwqJvv1+ba&#10;FJubksTafftlMNjj4ZzzO5zFarCt6MmHxrGCfJKBIK6cbrhW8PW5f3oFESKyxtYxKfimAKvl6GGB&#10;hXZ3Lqk/xlokCIcCFZgYu0LKUBmyGCauI07exXmLMUlfS+3xnuC2ldMse5EWG04LBjvaGKqux5tV&#10;sOtn5f52yrfvb1t/6Gd5ef7QRqnH8bCeg4g0xP/wX/ugFUzzZ/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vUyxQAAANwAAAAPAAAAAAAAAAAAAAAAAJgCAABkcnMv&#10;ZG93bnJldi54bWxQSwUGAAAAAAQABAD1AAAAigMAAAAA&#10;" path="m107,11r-19,l101,12r4,l107,11xe" fillcolor="#e1f4fd" stroked="f">
                <v:path arrowok="t" o:connecttype="custom" o:connectlocs="107,12545;88,12545;101,12546;105,12546;107,12545;107,12545" o:connectangles="0,0,0,0,0,0"/>
              </v:shape>
            </v:group>
            <v:group id="Group 210" o:spid="_x0000_s1234" style="position:absolute;left:2523;top:12940;width:133;height:47" coordorigin="2523,12940" coordsize="1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1" o:spid="_x0000_s1235" style="position:absolute;left:2523;top:12940;width:133;height:47;visibility:visible;mso-wrap-style:square;v-text-anchor:top" coordsize="1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RosMA&#10;AADcAAAADwAAAGRycy9kb3ducmV2LnhtbESPT2sCMRTE74LfIbxCL1KzetDtahRRCt5K/YPXx+aZ&#10;Xbp5WTYxrt/eFAoeh5n5DbNc97YRkTpfO1YwGWcgiEunazYKTsevjxyED8gaG8ek4EEe1qvhYImF&#10;dnf+oXgIRiQI+wIVVCG0hZS+rMiiH7uWOHlX11kMSXZG6g7vCW4bOc2ymbRYc1qosKVtReXv4WYV&#10;NPq8H+3izNnLZ27O37dIuYlKvb/1mwWIQH14hf/be61gOpnD3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8RosMAAADcAAAADwAAAAAAAAAAAAAAAACYAgAAZHJzL2Rv&#10;d25yZXYueG1sUEsFBgAAAAAEAAQA9QAAAIgDAAAAAA==&#10;" path="m2,33l,35r,6l2,43r60,3l86,37r-26,l2,33xe" fillcolor="#e1f4fd" stroked="f">
                <v:path arrowok="t" o:connecttype="custom" o:connectlocs="2,12973;0,12975;0,12981;2,12983;62,12986;86,12977;60,12977;2,12973" o:connectangles="0,0,0,0,0,0,0,0"/>
              </v:shape>
              <v:shape id="Freeform 212" o:spid="_x0000_s1236" style="position:absolute;left:2523;top:12940;width:133;height:47;visibility:visible;mso-wrap-style:square;v-text-anchor:top" coordsize="1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F0L8A&#10;AADcAAAADwAAAGRycy9kb3ducmV2LnhtbERPTYvCMBC9C/sfwix4EU31IN1qlGVF8Ca6lr0OzZgW&#10;m0lpYqz/3hyEPT7e93o72FZE6n3jWMF8loEgrpxu2Ci4/O6nOQgfkDW2jknBkzxsNx+jNRbaPfhE&#10;8RyMSCHsC1RQh9AVUvqqJot+5jrixF1dbzEk2Bupe3ykcNvKRZYtpcWGU0ONHf3UVN3Od6ug1eVh&#10;sotLZ/++clMe75FyE5Uafw7fKxCBhvAvfrsPWsFintamM+kI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kIXQvwAAANwAAAAPAAAAAAAAAAAAAAAAAJgCAABkcnMvZG93bnJl&#10;di54bWxQSwUGAAAAAAQABAD1AAAAhAMAAAAA&#10;" path="m126,l103,20,60,37r26,l108,29,131,9r2,-2l133,4,129,r-3,xe" fillcolor="#e1f4fd" stroked="f">
                <v:path arrowok="t" o:connecttype="custom" o:connectlocs="126,12940;103,12960;60,12977;86,12977;108,12969;131,12949;133,12947;133,12944;129,12940;126,12940" o:connectangles="0,0,0,0,0,0,0,0,0,0"/>
              </v:shape>
            </v:group>
            <v:group id="Group 213" o:spid="_x0000_s1237" style="position:absolute;left:5515;top:8435;width:48;height:104" coordorigin="5515,8435" coordsize="4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4" o:spid="_x0000_s1238" style="position:absolute;left:5515;top:8435;width:48;height:104;visibility:visible;mso-wrap-style:square;v-text-anchor:top" coordsize="4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adcEA&#10;AADcAAAADwAAAGRycy9kb3ducmV2LnhtbERPy4rCMBTdD8w/hDvgZhhTi4hTjSKCIC7E58Ldtbm2&#10;pc1NaWKtf28WgsvDeU/nnalES40rLCsY9CMQxKnVBWcKTsfV3xiE88gaK8uk4EkO5rPvrykm2j54&#10;T+3BZyKEsEtQQe59nUjp0pwMur6tiQN3s41BH2CTSd3gI4SbSsZRNJIGCw4NOda0zCktD3ej4Lfc&#10;3f6HreXN8nJJebu+l9czKdX76RYTEJ46/xG/3WutII7D/HAmHA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dmnXBAAAA3AAAAA8AAAAAAAAAAAAAAAAAmAIAAGRycy9kb3du&#10;cmV2LnhtbFBLBQYAAAAABAAEAPUAAACGAwAAAAA=&#10;" path="m42,l39,1,1,95,,98r2,3l7,103r2,-2l10,99,48,4,47,2,42,xe" fillcolor="#e1f4fd" stroked="f">
                <v:path arrowok="t" o:connecttype="custom" o:connectlocs="42,8435;39,8436;1,8530;0,8533;2,8536;7,8538;9,8536;10,8534;48,8439;47,8437;42,8435" o:connectangles="0,0,0,0,0,0,0,0,0,0,0"/>
              </v:shape>
              <v:shape id="Picture 215" o:spid="_x0000_s1239" type="#_x0000_t75" style="position:absolute;left:2596;top:12881;width:633;height:1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wPzEAAAA3AAAAA8AAABkcnMvZG93bnJldi54bWxEj0FrAjEUhO+F/ofwhN5q1qBWVqMUS6En&#10;oSrF42Pz3CxuXpYkq9v+elMo9DjMzDfMajO4VlwpxMazhsm4AEFcedNwreF4eH9egIgJ2WDrmTR8&#10;U4TN+vFhhaXxN/6k6z7VIkM4lqjBptSVUsbKksM49h1x9s4+OExZhlqagLcMd61URTGXDhvOCxY7&#10;2lqqLvveaei3YTZ/+9ml09QOqpm+qDDrv7R+Gg2vSxCJhvQf/mt/GA1KTeD3TD4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AwPzEAAAA3AAAAA8AAAAAAAAAAAAAAAAA&#10;nwIAAGRycy9kb3ducmV2LnhtbFBLBQYAAAAABAAEAPcAAACQAwAAAAA=&#10;">
                <v:imagedata r:id="rId24" o:title=""/>
              </v:shape>
            </v:group>
            <v:group id="Group 216" o:spid="_x0000_s1240" style="position:absolute;left:1819;top:12958;width:75;height:68" coordorigin="1819,12958"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17" o:spid="_x0000_s1241" style="position:absolute;left:1819;top:12958;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MtcUA&#10;AADcAAAADwAAAGRycy9kb3ducmV2LnhtbESPT2vCQBTE7wW/w/IKvdVNUxBJXaUGJB48+Cf0/Mi+&#10;JsHs25Bdk+indwXB4zAzv2EWq9E0oqfO1ZYVfE0jEMSF1TWXCvLT5nMOwnlkjY1lUnAlB6vl5G2B&#10;ibYDH6g/+lIECLsEFVTet4mUrqjIoJvaljh4/7Yz6IPsSqk7HALcNDKOopk0WHNYqLCltKLifLwY&#10;BcNf2qZZZm7r7enSZ7t8nZ/3B6U+3sffHxCeRv8KP9tbrSCOv+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wy1xQAAANwAAAAPAAAAAAAAAAAAAAAAAJgCAABkcnMv&#10;ZG93bnJldi54bWxQSwUGAAAAAAQABAD1AAAAigMAAAAA&#10;" path="m51,l24,2,7,13,,30,6,53,20,68,48,66,66,56,74,41r,-7l68,13,51,xe" fillcolor="#fffcdf" stroked="f">
                <v:path arrowok="t" o:connecttype="custom" o:connectlocs="51,12958;24,12960;7,12971;0,12988;6,13011;20,13026;48,13024;66,13014;74,12999;74,12992;68,12971;51,12958" o:connectangles="0,0,0,0,0,0,0,0,0,0,0,0"/>
              </v:shape>
            </v:group>
            <v:group id="Group 218" o:spid="_x0000_s1242" style="position:absolute;left:1819;top:12958;width:75;height:68" coordorigin="1819,12958"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19" o:spid="_x0000_s1243" style="position:absolute;left:1819;top:12958;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oKcIA&#10;AADcAAAADwAAAGRycy9kb3ducmV2LnhtbESPzarCMBSE94LvEI5wd5pasFyrUUQQu1L8Wbg8Nse2&#10;2JyUJmrv2xtBuMthZr5h5svO1OJJrassKxiPIhDEudUVFwrOp83wF4TzyBpry6TgjxwsF/3eHFNt&#10;X3yg59EXIkDYpaig9L5JpXR5SQbdyDbEwbvZ1qAPsi2kbvEV4KaWcRQl0mDFYaHEhtYl5ffjwygw&#10;2ytn02SySfw42t8fOtttu4tSP4NuNQPhqfP/4W870wrieAK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OgpwgAAANwAAAAPAAAAAAAAAAAAAAAAAJgCAABkcnMvZG93&#10;bnJldi54bWxQSwUGAAAAAAQABAD1AAAAhwMAAAAA&#10;" path="m74,34l68,13,51,,24,2,7,13,,30,6,53,20,68,48,66,66,56,74,41r,-7xe" filled="f" strokecolor="#231f20" strokeweight=".19192mm">
                <v:path arrowok="t" o:connecttype="custom" o:connectlocs="74,12992;68,12971;51,12958;24,12960;7,12971;0,12988;6,13011;20,13026;48,13024;66,13014;74,12999;74,12992" o:connectangles="0,0,0,0,0,0,0,0,0,0,0,0"/>
              </v:shape>
            </v:group>
            <v:group id="Group 220" o:spid="_x0000_s1244" style="position:absolute;left:1316;top:12947;width:75;height:68" coordorigin="1316,12947"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1" o:spid="_x0000_s1245" style="position:absolute;left:1316;top:12947;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KtsUA&#10;AADcAAAADwAAAGRycy9kb3ducmV2LnhtbESPT2vCQBTE7wW/w/IKvdVNc6iSukoNSDx48E/o+ZF9&#10;TYLZtyG7JtFP7wqCx2FmfsMsVqNpRE+dqy0r+JpGIIgLq2suFeSnzecchPPIGhvLpOBKDlbLydsC&#10;E20HPlB/9KUIEHYJKqi8bxMpXVGRQTe1LXHw/m1n0AfZlVJ3OAS4aWQcRd/SYM1hocKW0oqK8/Fi&#10;FAx/aZtmmbmtt6dLn+3ydX7eH5T6eB9/f0B4Gv0r/GxvtYI4nsH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Aq2xQAAANwAAAAPAAAAAAAAAAAAAAAAAJgCAABkcnMv&#10;ZG93bnJldi54bWxQSwUGAAAAAAQABAD1AAAAigMAAAAA&#10;" path="m51,l24,3,7,13,,30,6,53,21,68,48,66,66,57,74,41r,-7l68,13,51,xe" fillcolor="#fffcdf" stroked="f">
                <v:path arrowok="t" o:connecttype="custom" o:connectlocs="51,12947;24,12950;7,12960;0,12977;6,13000;21,13015;48,13013;66,13004;74,12988;74,12981;68,12960;51,12947" o:connectangles="0,0,0,0,0,0,0,0,0,0,0,0"/>
              </v:shape>
            </v:group>
            <v:group id="Group 222" o:spid="_x0000_s1246" style="position:absolute;left:1316;top:12947;width:75;height:68" coordorigin="1316,12947"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3" o:spid="_x0000_s1247" style="position:absolute;left:1316;top:12947;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iLMUA&#10;AADcAAAADwAAAGRycy9kb3ducmV2LnhtbESPzWrDMBCE74W+g9hCb40cQ03tRg6hEOJTQ5Ieetxa&#10;G9vYWhlL/unbV4FAj8PMfMNstovpxESDaywrWK8iEMSl1Q1XCr4u+5c3EM4ja+wsk4JfcrDNHx82&#10;mGk784mms69EgLDLUEHtfZ9J6cqaDLqV7YmDd7WDQR/kUEk94BzgppNxFCXSYMNhocaePmoq2/No&#10;FJjDDxdp8rpP/Do6tqMuPg/Lt1LPT8vuHYSnxf+H7+1CK4jjFG5nw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eIsxQAAANwAAAAPAAAAAAAAAAAAAAAAAJgCAABkcnMv&#10;ZG93bnJldi54bWxQSwUGAAAAAAQABAD1AAAAigMAAAAA&#10;" path="m74,34l68,13,51,,24,3,7,13,,30,6,53,21,68,48,66,66,57,74,41r,-7xe" filled="f" strokecolor="#231f20" strokeweight=".19192mm">
                <v:path arrowok="t" o:connecttype="custom" o:connectlocs="74,12981;68,12960;51,12947;24,12950;7,12960;0,12977;6,13000;21,13015;48,13013;66,13004;74,12988;74,12981" o:connectangles="0,0,0,0,0,0,0,0,0,0,0,0"/>
              </v:shape>
            </v:group>
            <v:group id="Group 224" o:spid="_x0000_s1248" style="position:absolute;left:2126;top:13593;width:75;height:68" coordorigin="2126,13593"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25" o:spid="_x0000_s1249" style="position:absolute;left:2126;top:13593;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hMQA&#10;AADcAAAADwAAAGRycy9kb3ducmV2LnhtbESPQYvCMBSE7wv+h/CEva2pLixSjaIFqQcPqxbPj+bZ&#10;FpuX0sS2+uvNwoLHYWa+YZbrwdSio9ZVlhVMJxEI4tzqigsF2Xn3NQfhPLLG2jIpeJCD9Wr0scRY&#10;256P1J18IQKEXYwKSu+bWEqXl2TQTWxDHLyrbQ36INtC6hb7ADe1nEXRjzRYcVgosaGkpPx2uhsF&#10;/SVpkjQ1z+3+fO/SQ7bNbr9HpT7Hw2YBwtPg3+H/9l4rmH1P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oYTEAAAA3AAAAA8AAAAAAAAAAAAAAAAAmAIAAGRycy9k&#10;b3ducmV2LnhtbFBLBQYAAAAABAAEAPUAAACJAwAAAAA=&#10;" path="m51,l24,3,7,13,,30,6,53,21,68,48,66,66,57,74,41r,-7l68,13,51,xe" fillcolor="#fffcdf" stroked="f">
                <v:path arrowok="t" o:connecttype="custom" o:connectlocs="51,13593;24,13596;7,13606;0,13623;6,13646;21,13661;48,13659;66,13650;74,13634;74,13627;68,13606;51,13593" o:connectangles="0,0,0,0,0,0,0,0,0,0,0,0"/>
              </v:shape>
            </v:group>
            <v:group id="Group 226" o:spid="_x0000_s1250" style="position:absolute;left:2126;top:13593;width:75;height:68" coordorigin="2126,13593"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27" o:spid="_x0000_s1251" style="position:absolute;left:2126;top:13593;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DG8MA&#10;AADcAAAADwAAAGRycy9kb3ducmV2LnhtbESPQYvCMBSE74L/ITxhb5pWsaxdYxFB7GlF14PHZ/O2&#10;LTYvpYna/fcbQfA4zMw3zDLrTSPu1LnasoJ4EoEgLqyuuVRw+tmOP0E4j6yxsUwK/shBthoOlphq&#10;++AD3Y++FAHCLkUFlfdtKqUrKjLoJrYlDt6v7Qz6ILtS6g4fAW4aOY2iRBqsOSxU2NKmouJ6vBkF&#10;ZnfhfJHMt4mPo/31pvPvXX9W6mPUr79AeOr9O/xq51rBdDaD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DG8MAAADcAAAADwAAAAAAAAAAAAAAAACYAgAAZHJzL2Rv&#10;d25yZXYueG1sUEsFBgAAAAAEAAQA9QAAAIgDAAAAAA==&#10;" path="m74,34l68,13,51,,24,3,7,13,,30,6,53,21,68,48,66,66,57,74,41r,-7xe" filled="f" strokecolor="#231f20" strokeweight=".19192mm">
                <v:path arrowok="t" o:connecttype="custom" o:connectlocs="74,13627;68,13606;51,13593;24,13596;7,13606;0,13623;6,13646;21,13661;48,13659;66,13650;74,13634;74,13627" o:connectangles="0,0,0,0,0,0,0,0,0,0,0,0"/>
              </v:shape>
            </v:group>
            <v:group id="Group 228" o:spid="_x0000_s1252" style="position:absolute;left:1640;top:13571;width:75;height:68" coordorigin="1640,1357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29" o:spid="_x0000_s1253" style="position:absolute;left:1640;top:1357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nh8UA&#10;AADcAAAADwAAAGRycy9kb3ducmV2LnhtbESPQWvCQBSE7wX/w/KE3upGi0Wiq2hA4qGHqsHzI/tM&#10;gtm3Ibsm0V/fFQo9DjPzDbPaDKYWHbWusqxgOolAEOdWV1woyM77jwUI55E11pZJwYMcbNajtxXG&#10;2vZ8pO7kCxEg7GJUUHrfxFK6vCSDbmIb4uBdbWvQB9kWUrfYB7ip5SyKvqTBisNCiQ0lJeW3090o&#10;6C9Jk6Spee4O53uXfme77PZzVOp9PGyXIDwN/j/81z5oBbPPObz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6eHxQAAANwAAAAPAAAAAAAAAAAAAAAAAJgCAABkcnMv&#10;ZG93bnJldi54bWxQSwUGAAAAAAQABAD1AAAAigMAAAAA&#10;" path="m51,l24,3,7,14,,30,5,53,20,68,48,66,65,57,73,41r1,-6l67,14,51,xe" fillcolor="#fffcdf" stroked="f">
                <v:path arrowok="t" o:connecttype="custom" o:connectlocs="51,13571;24,13574;7,13585;0,13601;5,13624;20,13639;48,13637;65,13628;73,13612;74,13606;67,13585;51,13571" o:connectangles="0,0,0,0,0,0,0,0,0,0,0,0"/>
              </v:shape>
            </v:group>
            <v:group id="Group 230" o:spid="_x0000_s1254" style="position:absolute;left:1640;top:13571;width:75;height:68" coordorigin="1640,1357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1" o:spid="_x0000_s1255" style="position:absolute;left:1640;top:1357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FGMUA&#10;AADcAAAADwAAAGRycy9kb3ducmV2LnhtbESPQWvCQBSE7wX/w/IEb81GxbTGrCJCMKeW2h56fGaf&#10;STD7NmTXGP99t1DocZiZb5hsN5pWDNS7xrKCeRSDIC6tbrhS8PWZP7+CcB5ZY2uZFDzIwW47ecow&#10;1fbOHzScfCUChF2KCmrvu1RKV9Zk0EW2Iw7exfYGfZB9JXWP9wA3rVzEcSINNhwWauzoUFN5Pd2M&#10;AnM8c7FOVnni5/H79aaLt+P4rdRsOu43IDyN/j/81y60gsXyB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0UYxQAAANwAAAAPAAAAAAAAAAAAAAAAAJgCAABkcnMv&#10;ZG93bnJldi54bWxQSwUGAAAAAAQABAD1AAAAigMAAAAA&#10;" path="m74,35l67,14,51,,24,3,7,14,,30,5,53,20,68,48,66,65,57,73,41r1,-6xe" filled="f" strokecolor="#231f20" strokeweight=".19192mm">
                <v:path arrowok="t" o:connecttype="custom" o:connectlocs="74,13606;67,13585;51,13571;24,13574;7,13585;0,13601;5,13624;20,13639;48,13637;65,13628;73,13612;74,13606" o:connectangles="0,0,0,0,0,0,0,0,0,0,0,0"/>
              </v:shape>
            </v:group>
            <v:group id="Group 232" o:spid="_x0000_s1256" style="position:absolute;left:1175;top:13479;width:75;height:68" coordorigin="1175,13479"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3" o:spid="_x0000_s1257" style="position:absolute;left:1175;top:13479;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tgsUA&#10;AADcAAAADwAAAGRycy9kb3ducmV2LnhtbESPQWvCQBSE7wX/w/KE3upGC1Kjq2hA4qGHqsHzI/tM&#10;gtm3Ibsm0V/fFQo9DjPzDbPaDKYWHbWusqxgOolAEOdWV1woyM77jy8QziNrrC2Tggc52KxHbyuM&#10;te35SN3JFyJA2MWooPS+iaV0eUkG3cQ2xMG72tagD7ItpG6xD3BTy1kUzaXBisNCiQ0lJeW3090o&#10;6C9Jk6Spee4O53uXfme77PZzVOp9PGyXIDwN/j/81z5oBbPPBbz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q2CxQAAANwAAAAPAAAAAAAAAAAAAAAAAJgCAABkcnMv&#10;ZG93bnJldi54bWxQSwUGAAAAAAQABAD1AAAAigMAAAAA&#10;" path="m51,l24,2,7,13,,30,5,53,20,68,48,66,65,56,73,41r1,-7l67,13,51,xe" fillcolor="#fffcdf" stroked="f">
                <v:path arrowok="t" o:connecttype="custom" o:connectlocs="51,13479;24,13481;7,13492;0,13509;5,13532;20,13547;48,13545;65,13535;73,13520;74,13513;67,13492;51,13479" o:connectangles="0,0,0,0,0,0,0,0,0,0,0,0"/>
              </v:shape>
            </v:group>
            <v:group id="Group 234" o:spid="_x0000_s1258" style="position:absolute;left:1175;top:13479;width:75;height:68" coordorigin="1175,13479"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5" o:spid="_x0000_s1259" style="position:absolute;left:1175;top:13479;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LisMA&#10;AADcAAAADwAAAGRycy9kb3ducmV2LnhtbESPQYvCMBSE78L+h/AEb5pW3KLVKIsg9rSL1YPHZ/Ns&#10;i81LaaLWf79ZWPA4zMw3zGrTm0Y8qHO1ZQXxJAJBXFhdc6ngdNyN5yCcR9bYWCYFL3KwWX8MVphq&#10;++QDPXJfigBhl6KCyvs2ldIVFRl0E9sSB+9qO4M+yK6UusNngJtGTqMokQZrDgsVtrStqLjld6PA&#10;7C+cLZLPXeLj6Od219n3vj8rNRr2X0sQnnr/Dv+3M61gOov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ALisMAAADcAAAADwAAAAAAAAAAAAAAAACYAgAAZHJzL2Rv&#10;d25yZXYueG1sUEsFBgAAAAAEAAQA9QAAAIgDAAAAAA==&#10;" path="m74,34l67,13,51,,24,2,7,13,,30,5,53,20,68,48,66,65,56,73,41r1,-7xe" filled="f" strokecolor="#231f20" strokeweight=".19192mm">
                <v:path arrowok="t" o:connecttype="custom" o:connectlocs="74,13513;67,13492;51,13479;24,13481;7,13492;0,13509;5,13532;20,13547;48,13545;65,13535;73,13520;74,13513" o:connectangles="0,0,0,0,0,0,0,0,0,0,0,0"/>
              </v:shape>
            </v:group>
            <v:group id="Group 236" o:spid="_x0000_s1260" style="position:absolute;left:2317;top:13011;width:75;height:68" coordorigin="2317,1301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7" o:spid="_x0000_s1261" style="position:absolute;left:2317;top:1301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pFcUA&#10;AADcAAAADwAAAGRycy9kb3ducmV2LnhtbESPQWvCQBSE7wX/w/KE3upGK0Wiq2hA4qGHqsHzI/tM&#10;gtm3Ibsm0V/fFQo9DjPzDbPaDKYWHbWusqxgOolAEOdWV1woyM77jwUI55E11pZJwYMcbNajtxXG&#10;2vZ8pO7kCxEg7GJUUHrfxFK6vCSDbmIb4uBdbWvQB9kWUrfYB7ip5SyKvqTBisNCiQ0lJeW3090o&#10;6C9Jk6Spee4O53uXfme77PZzVOp9PGyXIDwN/j/81z5oBbP5J7z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kVxQAAANwAAAAPAAAAAAAAAAAAAAAAAJgCAABkcnMv&#10;ZG93bnJldi54bWxQSwUGAAAAAAQABAD1AAAAigMAAAAA&#10;" path="m50,l24,3,7,14,,30,5,54,20,68,48,67,65,57,73,42r1,-7l67,14,50,xe" fillcolor="#fffcdf" stroked="f">
                <v:path arrowok="t" o:connecttype="custom" o:connectlocs="50,13011;24,13014;7,13025;0,13041;5,13065;20,13079;48,13078;65,13068;73,13053;74,13046;67,13025;50,13011" o:connectangles="0,0,0,0,0,0,0,0,0,0,0,0"/>
              </v:shape>
            </v:group>
            <v:group id="Group 238" o:spid="_x0000_s1262" style="position:absolute;left:2317;top:13011;width:75;height:68" coordorigin="2317,1301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9" o:spid="_x0000_s1263" style="position:absolute;left:2317;top:1301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NicMA&#10;AADcAAAADwAAAGRycy9kb3ducmV2LnhtbESPQYvCMBSE74L/ITzBm6YtWrRrFBHEnlbUPezx2bxt&#10;i81LaaJ2//1mQfA4zMw3zGrTm0Y8qHO1ZQXxNAJBXFhdc6ng67KfLEA4j6yxsUwKfsnBZj0crDDT&#10;9sknepx9KQKEXYYKKu/bTEpXVGTQTW1LHLwf2xn0QXal1B0+A9w0MomiVBqsOSxU2NKuouJ2vhsF&#10;5nDlfJnO96mPo+PtrvPPQ/+t1HjUbz9AeOr9O/xq51pBMpvD/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NicMAAADcAAAADwAAAAAAAAAAAAAAAACYAgAAZHJzL2Rv&#10;d25yZXYueG1sUEsFBgAAAAAEAAQA9QAAAIgDAAAAAA==&#10;" path="m74,35l67,14,50,,24,3,7,14,,30,5,54,20,68,48,67,65,57,73,42r1,-7xe" filled="f" strokecolor="#231f20" strokeweight=".19192mm">
                <v:path arrowok="t" o:connecttype="custom" o:connectlocs="74,13046;67,13025;50,13011;24,13014;7,13025;0,13041;5,13065;20,13079;48,13078;65,13068;73,13053;74,13046" o:connectangles="0,0,0,0,0,0,0,0,0,0,0,0"/>
              </v:shape>
            </v:group>
            <v:group id="Group 240" o:spid="_x0000_s1264" style="position:absolute;left:2436;top:13109;width:75;height:68" coordorigin="2436,13109"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1" o:spid="_x0000_s1265" style="position:absolute;left:2436;top:13109;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vFsUA&#10;AADcAAAADwAAAGRycy9kb3ducmV2LnhtbESPQWvCQBSE7wX/w/KE3upGKVaiq2hA4qGHqsHzI/tM&#10;gtm3Ibsm0V/fFQo9DjPzDbPaDKYWHbWusqxgOolAEOdWV1woyM77jwUI55E11pZJwYMcbNajtxXG&#10;2vZ8pO7kCxEg7GJUUHrfxFK6vCSDbmIb4uBdbWvQB9kWUrfYB7ip5SyK5tJgxWGhxIaSkvLb6W4U&#10;9JekSdLUPHeH871Lv7Nddvs5KvU+HrZLEJ4G/x/+ax+0gtnnF7z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8WxQAAANwAAAAPAAAAAAAAAAAAAAAAAJgCAABkcnMv&#10;ZG93bnJldi54bWxQSwUGAAAAAAQABAD1AAAAigMAAAAA&#10;" path="m51,l24,3,7,14,,30,6,53,21,68,48,66,66,57,74,41r,-6l68,14,51,xe" fillcolor="#fffcdf" stroked="f">
                <v:path arrowok="t" o:connecttype="custom" o:connectlocs="51,13109;24,13112;7,13123;0,13139;6,13162;21,13177;48,13175;66,13166;74,13150;74,13144;68,13123;51,13109" o:connectangles="0,0,0,0,0,0,0,0,0,0,0,0"/>
              </v:shape>
            </v:group>
            <v:group id="Group 242" o:spid="_x0000_s1266" style="position:absolute;left:2436;top:13109;width:75;height:68" coordorigin="2436,13109"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43" o:spid="_x0000_s1267" style="position:absolute;left:2436;top:13109;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HjMMA&#10;AADcAAAADwAAAGRycy9kb3ducmV2LnhtbESPQYvCMBSE74L/IbwFb5oqa9GuqciC2JOy6sHj2+Zt&#10;W9q8lCZq/fdGEPY4zMw3zGrdm0bcqHOVZQXTSQSCOLe64kLB+bQdL0A4j6yxsUwKHuRgnQ4HK0y0&#10;vfMP3Y6+EAHCLkEFpfdtIqXLSzLoJrYlDt6f7Qz6ILtC6g7vAW4aOYuiWBqsOCyU2NJ3SXl9vBoF&#10;ZvfL2TKeb2M/jQ71VWf7XX9RavTRb75AeOr9f/jdzrSC2ecSXmfCE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YHjMMAAADcAAAADwAAAAAAAAAAAAAAAACYAgAAZHJzL2Rv&#10;d25yZXYueG1sUEsFBgAAAAAEAAQA9QAAAIgDAAAAAA==&#10;" path="m74,35l68,14,51,,24,3,7,14,,30,6,53,21,68,48,66,66,57,74,41r,-6xe" filled="f" strokecolor="#231f20" strokeweight=".19192mm">
                <v:path arrowok="t" o:connecttype="custom" o:connectlocs="74,13144;68,13123;51,13109;24,13112;7,13123;0,13139;6,13162;21,13177;48,13175;66,13166;74,13150;74,13144" o:connectangles="0,0,0,0,0,0,0,0,0,0,0,0"/>
              </v:shape>
            </v:group>
            <v:group id="Group 244" o:spid="_x0000_s1268" style="position:absolute;left:3211;top:12683;width:75;height:68" coordorigin="3211,12683"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45" o:spid="_x0000_s1269" style="position:absolute;left:3211;top:12683;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EJMQA&#10;AADcAAAADwAAAGRycy9kb3ducmV2LnhtbESPQYvCMBSE7wv+h/CEva2pwi5SjaIFqQcPqxbPj+bZ&#10;FpuX0sS2+uvNwoLHYWa+YZbrwdSio9ZVlhVMJxEI4tzqigsF2Xn3NQfhPLLG2jIpeJCD9Wr0scRY&#10;256P1J18IQKEXYwKSu+bWEqXl2TQTWxDHLyrbQ36INtC6hb7ADe1nEXRjzRYcVgosaGkpPx2uhsF&#10;/SVpkjQ1z+3+fO/SQ7bNbr9HpT7Hw2YBwtPg3+H/9l4rmH1P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RCTEAAAA3AAAAA8AAAAAAAAAAAAAAAAAmAIAAGRycy9k&#10;b3ducmV2LnhtbFBLBQYAAAAABAAEAPUAAACJAwAAAAA=&#10;" path="m51,l24,2,7,13,,30,6,53,20,67,48,66,66,56,73,41r1,-7l68,13,51,xe" fillcolor="#fffcdf" stroked="f">
                <v:path arrowok="t" o:connecttype="custom" o:connectlocs="51,12683;24,12685;7,12696;0,12713;6,12736;20,12750;48,12749;66,12739;73,12724;74,12717;68,12696;51,12683" o:connectangles="0,0,0,0,0,0,0,0,0,0,0,0"/>
              </v:shape>
            </v:group>
            <v:group id="Group 246" o:spid="_x0000_s1270" style="position:absolute;left:3211;top:12683;width:75;height:68" coordorigin="3211,12683"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7" o:spid="_x0000_s1271" style="position:absolute;left:3211;top:12683;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mu8MA&#10;AADcAAAADwAAAGRycy9kb3ducmV2LnhtbESPQYvCMBSE74L/ITzBm6atWLRrFBHEnlbUPezx2bxt&#10;i81LaaJ2//1mQfA4zMw3zGrTm0Y8qHO1ZQXxNAJBXFhdc6ng67KfLEA4j6yxsUwKfsnBZj0crDDT&#10;9sknepx9KQKEXYYKKu/bTEpXVGTQTW1LHLwf2xn0QXal1B0+A9w0MomiVBqsOSxU2NKuouJ2vhsF&#10;5nDlfJnO96mPo+PtrvPPQ/+t1HjUbz9AeOr9O/xq51pBMp/B/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emu8MAAADcAAAADwAAAAAAAAAAAAAAAACYAgAAZHJzL2Rv&#10;d25yZXYueG1sUEsFBgAAAAAEAAQA9QAAAIgDAAAAAA==&#10;" path="m74,34l68,13,51,,24,2,7,13,,30,6,53,20,67,48,66,66,56,73,41r1,-7xe" filled="f" strokecolor="#231f20" strokeweight=".19192mm">
                <v:path arrowok="t" o:connecttype="custom" o:connectlocs="74,12717;68,12696;51,12683;24,12685;7,12696;0,12713;6,12736;20,12750;48,12749;66,12739;73,12724;74,12717" o:connectangles="0,0,0,0,0,0,0,0,0,0,0,0"/>
              </v:shape>
            </v:group>
            <v:group id="Group 248" o:spid="_x0000_s1272" style="position:absolute;left:3757;top:12435;width:75;height:68" coordorigin="3757,12435"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9" o:spid="_x0000_s1273" style="position:absolute;left:3757;top:12435;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J8UA&#10;AADcAAAADwAAAGRycy9kb3ducmV2LnhtbESPT4vCMBTE7wt+h/AEb2u6giJdo6wFqYc9+Kd4fjRv&#10;22LzUprYVj/9RhA8DjPzG2a1GUwtOmpdZVnB1zQCQZxbXXGhIDvvPpcgnEfWWFsmBXdysFmPPlYY&#10;a9vzkbqTL0SAsItRQel9E0vp8pIMuqltiIP3Z1uDPsi2kLrFPsBNLWdRtJAGKw4LJTaUlJRfTzej&#10;oL8kTZKm5rHdn29d+ptts+vhqNRkPPx8g/A0+Hf41d5rBbP5HJ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EInxQAAANwAAAAPAAAAAAAAAAAAAAAAAJgCAABkcnMv&#10;ZG93bnJldi54bWxQSwUGAAAAAAQABAD1AAAAigMAAAAA&#10;" path="m51,l24,3,7,13,,30,5,53,20,68,48,66,65,57,73,41r1,-7l67,13,51,xe" fillcolor="#fffcdf" stroked="f">
                <v:path arrowok="t" o:connecttype="custom" o:connectlocs="51,12435;24,12438;7,12448;0,12465;5,12488;20,12503;48,12501;65,12492;73,12476;74,12469;67,12448;51,12435" o:connectangles="0,0,0,0,0,0,0,0,0,0,0,0"/>
              </v:shape>
            </v:group>
            <v:group id="Group 250" o:spid="_x0000_s1274" style="position:absolute;left:3757;top:12435;width:75;height:68" coordorigin="3757,12435"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51" o:spid="_x0000_s1275" style="position:absolute;left:3757;top:12435;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guMMA&#10;AADcAAAADwAAAGRycy9kb3ducmV2LnhtbESPQYvCMBSE74L/ITxhb5pWsK5dYxFB7GlF14PHZ/O2&#10;LTYvpYna/fcbQfA4zMw3zDLrTSPu1LnasoJ4EoEgLqyuuVRw+tmOP0E4j6yxsUwK/shBthoOlphq&#10;++AD3Y++FAHCLkUFlfdtKqUrKjLoJrYlDt6v7Qz6ILtS6g4fAW4aOY2iRBqsOSxU2NKmouJ6vBkF&#10;ZnfhfJHMtomPo/31pvPvXX9W6mPUr79AeOr9O/xq51rBdDaH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yguMMAAADcAAAADwAAAAAAAAAAAAAAAACYAgAAZHJzL2Rv&#10;d25yZXYueG1sUEsFBgAAAAAEAAQA9QAAAIgDAAAAAA==&#10;" path="m74,34l67,13,51,,24,3,7,13,,30,5,53,20,68,48,66,65,57,73,41r1,-7xe" filled="f" strokecolor="#231f20" strokeweight=".19192mm">
                <v:path arrowok="t" o:connecttype="custom" o:connectlocs="74,12469;67,12448;51,12435;24,12438;7,12448;0,12465;5,12488;20,12503;48,12501;65,12492;73,12476;74,12469" o:connectangles="0,0,0,0,0,0,0,0,0,0,0,0"/>
              </v:shape>
              <v:shape id="Picture 252" o:spid="_x0000_s1276" type="#_x0000_t75" style="position:absolute;left:5504;top:10115;width:1337;height:2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jxPCAAAA3AAAAA8AAABkcnMvZG93bnJldi54bWxET0trwkAQvhf8D8sUvNWJ2hZJXUWEovRS&#10;knrxNmSnSWx2NmS3efx791Do8eN7b/ejbVTPna+daFguElAshTO1lBouX+9PG1A+kBhqnLCGiT3s&#10;d7OHLaXGDZJxn4dSxRDxKWmoQmhTRF9UbMkvXMsSuW/XWQoRdiWajoYYbhtcJckrWqolNlTU8rHi&#10;4if/tRpw+bz+yE9XWyBOp8+Dv2X55ab1/HE8vIEKPIZ/8Z/7bDSsXuLaeCYeAd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o8TwgAAANwAAAAPAAAAAAAAAAAAAAAAAJ8C&#10;AABkcnMvZG93bnJldi54bWxQSwUGAAAAAAQABAD3AAAAjgMAAAAA&#10;">
                <v:imagedata r:id="rId25" o:title=""/>
              </v:shape>
            </v:group>
            <v:group id="Group 253" o:spid="_x0000_s1277" style="position:absolute;left:5470;top:8341;width:75;height:68" coordorigin="5470,834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54" o:spid="_x0000_s1278" style="position:absolute;left:5470;top:834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rAsEA&#10;AADcAAAADwAAAGRycy9kb3ducmV2LnhtbERPy4rCMBTdC/5DuII7TXUhQzWKFqQuXPgori/NtS02&#10;N6WJbZ2vnyyEWR7Oe7MbTC06al1lWcFiHoEgzq2uuFCQ3Y+zHxDOI2usLZOCDznYbcejDcba9nyl&#10;7uYLEULYxaig9L6JpXR5SQbd3DbEgXva1qAPsC2kbrEP4aaWyyhaSYMVh4YSG0pKyl+3t1HQP5Im&#10;SVPzezjd3116zg7Z63JVajoZ9msQngb/L/66T1rBchXmhzPh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vKwLBAAAA3AAAAA8AAAAAAAAAAAAAAAAAmAIAAGRycy9kb3du&#10;cmV2LnhtbFBLBQYAAAAABAAEAPUAAACGAwAAAAA=&#10;" path="m51,l24,2,7,13,,29,6,53,21,67,48,66,66,56,74,41r,-7l68,13,51,xe" fillcolor="#fffcdf" stroked="f">
                <v:path arrowok="t" o:connecttype="custom" o:connectlocs="51,8341;24,8343;7,8354;0,8370;6,8394;21,8408;48,8407;66,8397;74,8382;74,8375;68,8354;51,8341" o:connectangles="0,0,0,0,0,0,0,0,0,0,0,0"/>
              </v:shape>
            </v:group>
            <v:group id="Group 255" o:spid="_x0000_s1279" style="position:absolute;left:5470;top:8341;width:75;height:68" coordorigin="5470,834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56" o:spid="_x0000_s1280" style="position:absolute;left:5470;top:834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JncQA&#10;AADcAAAADwAAAGRycy9kb3ducmV2LnhtbESPQWuDQBSE74H8h+UFeourQiS12UgJSDy1NO2hx1f3&#10;VUX3rbhrYv99t1DIcZiZb5hDsZhBXGlynWUFSRSDIK6t7rhR8PFebvcgnEfWOFgmBT/koDiuVwfM&#10;tb3xG10vvhEBwi5HBa33Yy6lq1sy6CI7Egfv204GfZBTI/WEtwA3g0zjOJMGOw4LLY50aqnuL7NR&#10;YM5fXD1muzLzSfzaz7p6OS+fSj1slucnEJ4Wfw//tyutIM1S+DsTjoA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yZ3EAAAA3AAAAA8AAAAAAAAAAAAAAAAAmAIAAGRycy9k&#10;b3ducmV2LnhtbFBLBQYAAAAABAAEAPUAAACJAwAAAAA=&#10;" path="m74,34l68,13,51,,24,2,7,13,,29,6,53,21,67,48,66,66,56,74,41r,-7xe" filled="f" strokecolor="#231f20" strokeweight=".19192mm">
                <v:path arrowok="t" o:connecttype="custom" o:connectlocs="74,8375;68,8354;51,8341;24,8343;7,8354;0,8370;6,8394;21,8408;48,8407;66,8397;74,8382;74,8375" o:connectangles="0,0,0,0,0,0,0,0,0,0,0,0"/>
              </v:shape>
            </v:group>
            <v:group id="Group 257" o:spid="_x0000_s1281" style="position:absolute;left:6350;top:7048;width:75;height:68" coordorigin="6350,7048"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58" o:spid="_x0000_s1282" style="position:absolute;left:6350;top:7048;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AcUA&#10;AADcAAAADwAAAGRycy9kb3ducmV2LnhtbESPT4vCMBTE7wt+h/AEb2u6IrJ0jbIWpB48+Kd4fjRv&#10;22LzUprYVj+9EYQ9DjPzG2a5HkwtOmpdZVnB1zQCQZxbXXGhIDtvP79BOI+ssbZMCu7kYL0afSwx&#10;1rbnI3UnX4gAYRejgtL7JpbS5SUZdFPbEAfvz7YGfZBtIXWLfYCbWs6iaCENVhwWSmwoKSm/nm5G&#10;QX9JmiRNzWOzO9+6dJ9tsuvhqNRkPPz+gPA0+P/wu73TCmaLObz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C0BxQAAANwAAAAPAAAAAAAAAAAAAAAAAJgCAABkcnMv&#10;ZG93bnJldi54bWxQSwUGAAAAAAQABAD1AAAAigMAAAAA&#10;" path="m51,l24,3,7,14,,30,6,54,21,68,48,67,66,57,74,42r,-7l68,14,51,xe" fillcolor="#fffcdf" stroked="f">
                <v:path arrowok="t" o:connecttype="custom" o:connectlocs="51,7048;24,7051;7,7062;0,7078;6,7102;21,7116;48,7115;66,7105;74,7090;74,7083;68,7062;51,7048" o:connectangles="0,0,0,0,0,0,0,0,0,0,0,0"/>
              </v:shape>
            </v:group>
            <v:group id="Group 259" o:spid="_x0000_s1283" style="position:absolute;left:6350;top:7048;width:75;height:68" coordorigin="6350,7048"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60" o:spid="_x0000_s1284" style="position:absolute;left:6350;top:7048;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PnsMA&#10;AADcAAAADwAAAGRycy9kb3ducmV2LnhtbESPQYvCMBSE78L+h/AWvGmqsMGtRpEFsSdFdw97fDbP&#10;tti8lCbV+u+NIHgcZuYbZrHqbS2u1PrKsYbJOAFBnDtTcaHh73czmoHwAdlg7Zg03MnDavkxWGBq&#10;3I0PdD2GQkQI+xQ1lCE0qZQ+L8miH7uGOHpn11oMUbaFNC3eItzWcpokSlqsOC6U2NBPSfnl2FkN&#10;dnvi7Ft9bVSYJPtLZ7Ldtv/XevjZr+cgAvXhHX61M6NhqhQ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PnsMAAADcAAAADwAAAAAAAAAAAAAAAACYAgAAZHJzL2Rv&#10;d25yZXYueG1sUEsFBgAAAAAEAAQA9QAAAIgDAAAAAA==&#10;" path="m74,35l68,14,51,,24,3,7,14,,30,6,54,21,68,48,67,66,57,74,42r,-7xe" filled="f" strokecolor="#231f20" strokeweight=".19192mm">
                <v:path arrowok="t" o:connecttype="custom" o:connectlocs="74,7083;68,7062;51,7048;24,7051;7,7062;0,7078;6,7102;21,7116;48,7115;66,7105;74,7090;74,7083" o:connectangles="0,0,0,0,0,0,0,0,0,0,0,0"/>
              </v:shape>
            </v:group>
            <v:group id="Group 261" o:spid="_x0000_s1285" style="position:absolute;left:9521;top:4001;width:75;height:68" coordorigin="9521,400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62" o:spid="_x0000_s1286" style="position:absolute;left:9521;top:400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nBMEA&#10;AADcAAAADwAAAGRycy9kb3ducmV2LnhtbERPy4rCMBTdC/5DuII7TXUhQzWKFqQuXPgori/NtS02&#10;N6WJbZ2vnyyEWR7Oe7MbTC06al1lWcFiHoEgzq2uuFCQ3Y+zHxDOI2usLZOCDznYbcejDcba9nyl&#10;7uYLEULYxaig9L6JpXR5SQbd3DbEgXva1qAPsC2kbrEP4aaWyyhaSYMVh4YSG0pKyl+3t1HQP5Im&#10;SVPzezjd3116zg7Z63JVajoZ9msQngb/L/66T1rBchXWhjPh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ZJwTBAAAA3AAAAA8AAAAAAAAAAAAAAAAAmAIAAGRycy9kb3du&#10;cmV2LnhtbFBLBQYAAAAABAAEAPUAAACGAwAAAAA=&#10;" path="m51,l24,3,8,14,,30,6,53,21,68,49,66,66,57,74,41r1,-6l68,13,51,xe" fillcolor="#fffcdf" stroked="f">
                <v:path arrowok="t" o:connecttype="custom" o:connectlocs="51,4001;24,4004;8,4015;0,4031;6,4054;21,4069;49,4067;66,4058;74,4042;75,4036;68,4014;51,4001" o:connectangles="0,0,0,0,0,0,0,0,0,0,0,0"/>
              </v:shape>
            </v:group>
            <v:group id="Group 263" o:spid="_x0000_s1287" style="position:absolute;left:9521;top:4001;width:75;height:68" coordorigin="9521,400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64" o:spid="_x0000_s1288" style="position:absolute;left:9521;top:400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krMIA&#10;AADcAAAADwAAAGRycy9kb3ducmV2LnhtbERPy2rCQBTdF/yH4Qrd1YlC0xqdiAiSrFpqu+jymrkm&#10;IZk7ITN5+PfOotDl4bz3h9m0YqTe1ZYVrFcRCOLC6ppLBT/f55d3EM4ja2wtk4I7OTiki6c9JtpO&#10;/EXjxZcihLBLUEHlfZdI6YqKDLqV7YgDd7O9QR9gX0rd4xTCTSs3URRLgzWHhgo7OlVUNJfBKDDZ&#10;lfNt/HqO/Tr6bAadf2Tzr1LPy/m4A+Fp9v/iP3euFWzewvxw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GSswgAAANwAAAAPAAAAAAAAAAAAAAAAAJgCAABkcnMvZG93&#10;bnJldi54bWxQSwUGAAAAAAQABAD1AAAAhwMAAAAA&#10;" path="m75,35l68,13,51,,24,3,8,14,,30,6,53,21,68,49,66,66,57,74,41r1,-6xe" filled="f" strokecolor="#231f20" strokeweight=".19192mm">
                <v:path arrowok="t" o:connecttype="custom" o:connectlocs="75,4036;68,4014;51,4001;24,4004;8,4015;0,4031;6,4054;21,4069;49,4067;66,4058;74,4042;75,4036" o:connectangles="0,0,0,0,0,0,0,0,0,0,0,0"/>
              </v:shape>
            </v:group>
            <v:group id="Group 265" o:spid="_x0000_s1289" style="position:absolute;left:3420;top:13550;width:75;height:68" coordorigin="3420,13550"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66" o:spid="_x0000_s1290" style="position:absolute;left:3420;top:13550;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GM8UA&#10;AADcAAAADwAAAGRycy9kb3ducmV2LnhtbESPT2vCQBTE7wW/w/IKvdVNc6iSukoNSDx48E/o+ZF9&#10;TYLZtyG7JtFP7wqCx2FmfsMsVqNpRE+dqy0r+JpGIIgLq2suFeSnzecchPPIGhvLpOBKDlbLydsC&#10;E20HPlB/9KUIEHYJKqi8bxMpXVGRQTe1LXHw/m1n0AfZlVJ3OAS4aWQcRd/SYM1hocKW0oqK8/Fi&#10;FAx/aZtmmbmtt6dLn+3ydX7eH5T6eB9/f0B4Gv0r/GxvtYJ4F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IYzxQAAANwAAAAPAAAAAAAAAAAAAAAAAJgCAABkcnMv&#10;ZG93bnJldi54bWxQSwUGAAAAAAQABAD1AAAAigMAAAAA&#10;" path="m50,l24,2,7,13,,30,5,53,20,67,48,66,65,56,73,41r1,-7l67,13,50,xe" fillcolor="#fffcdf" stroked="f">
                <v:path arrowok="t" o:connecttype="custom" o:connectlocs="50,13550;24,13552;7,13563;0,13580;5,13603;20,13617;48,13616;65,13606;73,13591;74,13584;67,13563;50,13550" o:connectangles="0,0,0,0,0,0,0,0,0,0,0,0"/>
              </v:shape>
            </v:group>
            <v:group id="Group 267" o:spid="_x0000_s1291" style="position:absolute;left:3420;top:13550;width:75;height:68" coordorigin="3420,13550"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68" o:spid="_x0000_s1292" style="position:absolute;left:3420;top:13550;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ir8UA&#10;AADcAAAADwAAAGRycy9kb3ducmV2LnhtbESPQWvCQBSE7wX/w/IEb81G0bTGrCJCMKeW2h56fGaf&#10;STD7NmTXGP99t1DocZiZb5hsN5pWDNS7xrKCeRSDIC6tbrhS8PWZP7+CcB5ZY2uZFDzIwW47ecow&#10;1fbOHzScfCUChF2KCmrvu1RKV9Zk0EW2Iw7exfYGfZB9JXWP9wA3rVzEcSINNhwWauzoUFN5Pd2M&#10;AnM8c7FOVnni5/H79aaLt+P4rdRsOu43IDyN/j/81y60gsXLE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2KvxQAAANwAAAAPAAAAAAAAAAAAAAAAAJgCAABkcnMv&#10;ZG93bnJldi54bWxQSwUGAAAAAAQABAD1AAAAigMAAAAA&#10;" path="m74,34l67,13,50,,24,2,7,13,,30,5,53,20,67,48,66,65,56,73,41r1,-7xe" filled="f" strokecolor="#231f20" strokeweight=".19192mm">
                <v:path arrowok="t" o:connecttype="custom" o:connectlocs="74,13584;67,13563;50,13550;24,13552;7,13563;0,13580;5,13603;20,13617;48,13616;65,13606;73,13591;74,13584" o:connectangles="0,0,0,0,0,0,0,0,0,0,0,0"/>
              </v:shape>
            </v:group>
            <v:group id="Group 269" o:spid="_x0000_s1293" style="position:absolute;left:3590;top:12611;width:75;height:68" coordorigin="3590,1261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0" o:spid="_x0000_s1294" style="position:absolute;left:3590;top:1261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AMMUA&#10;AADcAAAADwAAAGRycy9kb3ducmV2LnhtbESPT4vCMBTE7wt+h/AEb2u6HlS6RlkLUg978E/x/Gje&#10;tsXmpTSxrX76jSB4HGbmN8xqM5hadNS6yrKCr2kEgji3uuJCQXbefS5BOI+ssbZMCu7kYLMefaww&#10;1rbnI3UnX4gAYRejgtL7JpbS5SUZdFPbEAfvz7YGfZBtIXWLfYCbWs6iaC4NVhwWSmwoKSm/nm5G&#10;QX9JmiRNzWO7P9+69DfbZtfDUanJePj5BuFp8O/wq73XCmaLOT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4AwxQAAANwAAAAPAAAAAAAAAAAAAAAAAJgCAABkcnMv&#10;ZG93bnJldi54bWxQSwUGAAAAAAQABAD1AAAAigMAAAAA&#10;" path="m51,l24,2,7,13,,30,5,53,20,68,48,66,65,56,73,41r1,-7l67,13,51,xe" fillcolor="#fffcdf" stroked="f">
                <v:path arrowok="t" o:connecttype="custom" o:connectlocs="51,12611;24,12613;7,12624;0,12641;5,12664;20,12679;48,12677;65,12667;73,12652;74,12645;67,12624;51,12611" o:connectangles="0,0,0,0,0,0,0,0,0,0,0,0"/>
              </v:shape>
            </v:group>
            <v:group id="Group 271" o:spid="_x0000_s1295" style="position:absolute;left:3590;top:12611;width:75;height:68" coordorigin="3590,12611"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72" o:spid="_x0000_s1296" style="position:absolute;left:3590;top:12611;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oqsIA&#10;AADcAAAADwAAAGRycy9kb3ducmV2LnhtbERPy2rCQBTdF/yH4Qrd1YlC0xqdiAiSrFpqu+jymrkm&#10;IZk7ITN5+PfOotDl4bz3h9m0YqTe1ZYVrFcRCOLC6ppLBT/f55d3EM4ja2wtk4I7OTiki6c9JtpO&#10;/EXjxZcihLBLUEHlfZdI6YqKDLqV7YgDd7O9QR9gX0rd4xTCTSs3URRLgzWHhgo7OlVUNJfBKDDZ&#10;lfNt/HqO/Tr6bAadf2Tzr1LPy/m4A+Fp9v/iP3euFWzewtpwJhwB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miqwgAAANwAAAAPAAAAAAAAAAAAAAAAAJgCAABkcnMvZG93&#10;bnJldi54bWxQSwUGAAAAAAQABAD1AAAAhwMAAAAA&#10;" path="m74,34l67,13,51,,24,2,7,13,,30,5,53,20,68,48,66,65,56,73,41r1,-7xe" filled="f" strokecolor="#231f20" strokeweight=".19192mm">
                <v:path arrowok="t" o:connecttype="custom" o:connectlocs="74,12645;67,12624;51,12611;24,12613;7,12624;0,12641;5,12664;20,12679;48,12677;65,12667;73,12652;74,12645" o:connectangles="0,0,0,0,0,0,0,0,0,0,0,0"/>
              </v:shape>
            </v:group>
            <v:group id="Group 273" o:spid="_x0000_s1297" style="position:absolute;left:3757;top:12854;width:75;height:68" coordorigin="3757,12854"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74" o:spid="_x0000_s1298" style="position:absolute;left:3757;top:12854;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N+MAA&#10;AADcAAAADwAAAGRycy9kb3ducmV2LnhtbERPTYvCMBC9C/6HMMLeNNWDSDWKFqQePKxaPA/N2Bab&#10;SWliW/fXbw6Cx8f73uwGU4uOWldZVjCfRSCIc6srLhRkt+N0BcJ5ZI21ZVLwJge77Xi0wVjbni/U&#10;XX0hQgi7GBWU3jexlC4vyaCb2YY4cA/bGvQBtoXULfYh3NRyEUVLabDi0FBiQ0lJ+fP6Mgr6e9Ik&#10;aWr+Dqfbq0vP2SF7/l6U+pkM+zUIT4P/ij/uk1awWIX54Uw4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PN+MAAAADcAAAADwAAAAAAAAAAAAAAAACYAgAAZHJzL2Rvd25y&#10;ZXYueG1sUEsFBgAAAAAEAAQA9QAAAIUDAAAAAA==&#10;" path="m51,l24,2,7,13,,30,5,53,20,67,48,66,65,56,73,41r1,-7l67,13,51,xe" fillcolor="#fffcdf" stroked="f">
                <v:path arrowok="t" o:connecttype="custom" o:connectlocs="51,12854;24,12856;7,12867;0,12884;5,12907;20,12921;48,12920;65,12910;73,12895;74,12888;67,12867;51,12854" o:connectangles="0,0,0,0,0,0,0,0,0,0,0,0"/>
              </v:shape>
            </v:group>
            <v:group id="Group 275" o:spid="_x0000_s1299" style="position:absolute;left:3757;top:12854;width:75;height:68" coordorigin="3757,12854"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76" o:spid="_x0000_s1300" style="position:absolute;left:3757;top:12854;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vZ8IA&#10;AADcAAAADwAAAGRycy9kb3ducmV2LnhtbESPzarCMBSE94LvEI5wd5pauEWrUUQQu/Liz8LlsTm2&#10;xeakNFHr298IgsthZr5h5svO1OJBrassKxiPIhDEudUVFwpOx81wAsJ5ZI21ZVLwIgfLRb83x1Tb&#10;J+/pcfCFCBB2KSoovW9SKV1ekkE3sg1x8K62NeiDbAupW3wGuKllHEWJNFhxWCixoXVJ+e1wNwrM&#10;9sLZNPndJH4c/d3uOtttu7NSP4NuNQPhqfPf8KedaQXxJIb3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y9nwgAAANwAAAAPAAAAAAAAAAAAAAAAAJgCAABkcnMvZG93&#10;bnJldi54bWxQSwUGAAAAAAQABAD1AAAAhwMAAAAA&#10;" path="m74,34l67,13,51,,24,2,7,13,,30,5,53,20,67,48,66,65,56,73,41r1,-7xe" filled="f" strokecolor="#231f20" strokeweight=".19192mm">
                <v:path arrowok="t" o:connecttype="custom" o:connectlocs="74,12888;67,12867;51,12854;24,12856;7,12867;0,12884;5,12907;20,12921;48,12920;65,12910;73,12895;74,12888" o:connectangles="0,0,0,0,0,0,0,0,0,0,0,0"/>
              </v:shape>
            </v:group>
            <v:group id="Group 277" o:spid="_x0000_s1301" style="position:absolute;left:1883;top:13527;width:121;height:120" coordorigin="1883,13527" coordsize="12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78" o:spid="_x0000_s1302"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08IA&#10;AADcAAAADwAAAGRycy9kb3ducmV2LnhtbESPQYvCMBSE74L/ITzBi2zTFZHSNYosLOtBEHVhr4/m&#10;2Rabl9LEtP57Iwgeh5n5hlltBtOIQJ2rLSv4TFIQxIXVNZcK/s4/HxkI55E1NpZJwZ0cbNbj0Qpz&#10;bXs+Ujj5UkQIuxwVVN63uZSuqMigS2xLHL2L7Qz6KLtS6g77CDeNnKfpUhqsOS5U2NJ3RcX1dDMK&#10;BgrZ72F/k7tZemS6hN78h1Kp6WTYfoHwNPh3+NXeaQXzbAH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PTwgAAANwAAAAPAAAAAAAAAAAAAAAAAJgCAABkcnMvZG93&#10;bnJldi54bWxQSwUGAAAAAAQABAD1AAAAhwMAAAAA&#10;" path="m76,105r-20,l63,106r3,4l67,112r4,5l73,118r1,2l77,119r6,l76,105xe" fillcolor="#ec008c" stroked="f">
                <v:path arrowok="t" o:connecttype="custom" o:connectlocs="76,13632;56,13632;63,13633;66,13637;67,13639;71,13644;73,13645;74,13647;77,13646;83,13646;76,13632" o:connectangles="0,0,0,0,0,0,0,0,0,0,0"/>
              </v:shape>
              <v:shape id="Freeform 279" o:spid="_x0000_s1303"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2SMIA&#10;AADcAAAADwAAAGRycy9kb3ducmV2LnhtbESPQYvCMBSE74L/ITzBi2zTFZTSNYosLOtBEHVhr4/m&#10;2Rabl9LEtP57Iwgeh5n5hlltBtOIQJ2rLSv4TFIQxIXVNZcK/s4/HxkI55E1NpZJwZ0cbNbj0Qpz&#10;bXs+Ujj5UkQIuxwVVN63uZSuqMigS2xLHL2L7Qz6KLtS6g77CDeNnKfpUhqsOS5U2NJ3RcX1dDMK&#10;BgrZ72F/k7tZemS6hN78h1Kp6WTYfoHwNPh3+NXeaQXzbAH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vZIwgAAANwAAAAPAAAAAAAAAAAAAAAAAJgCAABkcnMvZG93&#10;bnJldi54bWxQSwUGAAAAAAQABAD1AAAAhwMAAAAA&#10;" path="m69,89r-25,l50,89r9,11l55,100r-4,l51,106r5,-1l76,105,69,89xe" fillcolor="#ec008c" stroked="f">
                <v:path arrowok="t" o:connecttype="custom" o:connectlocs="69,13616;44,13616;50,13616;59,13627;55,13627;51,13627;51,13633;56,13632;76,13632;69,13616" o:connectangles="0,0,0,0,0,0,0,0,0,0"/>
              </v:shape>
              <v:shape id="Freeform 280" o:spid="_x0000_s1304"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oP8IA&#10;AADcAAAADwAAAGRycy9kb3ducmV2LnhtbESPzarCMBSE94LvEI7gRjS9LqRUo4gguhAu/oDbQ3Ns&#10;i81JaWLa+/Y3guBymJlvmNWmN7UI1LrKsoKfWQKCOLe64kLB7bqfpiCcR9ZYWyYFf+Rgsx4OVphp&#10;2/GZwsUXIkLYZaig9L7JpHR5SQbdzDbE0XvY1qCPsi2kbrGLcFPLeZIspMGK40KJDe1Kyp+Xl1HQ&#10;U0gPv6eXPE6SM9MjdOYeCqXGo367BOGp99/wp33UCubpAt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Gg/wgAAANwAAAAPAAAAAAAAAAAAAAAAAJgCAABkcnMvZG93&#10;bnJldi54bWxQSwUGAAAAAAQABAD1AAAAhwMAAAAA&#10;" path="m67,37r-25,l44,37r2,l34,53,23,54,12,55r-3,l,56r,9l9,65r4,l30,67r4,l46,83r-3,l41,83r-2,l39,90r5,-1l69,89,65,77r,-2l64,72r,-7l82,65r18,-1l115,64r,-2l120,60r-5,-2l115,56r-15,l96,56,81,55r-17,l64,48r1,-2l67,37xe" fillcolor="#ec008c" stroked="f">
                <v:path arrowok="t" o:connecttype="custom" o:connectlocs="67,13564;42,13564;44,13564;46,13564;34,13580;23,13581;12,13582;9,13582;0,13583;0,13592;9,13592;13,13592;30,13594;34,13594;46,13610;43,13610;41,13610;39,13610;39,13617;44,13616;69,13616;65,13604;65,13602;64,13599;64,13592;82,13592;100,13591;115,13591;115,13589;120,13587;115,13585;115,13583;100,13583;96,13583;81,13582;64,13582;64,13575;65,13573;67,13564" o:connectangles="0,0,0,0,0,0,0,0,0,0,0,0,0,0,0,0,0,0,0,0,0,0,0,0,0,0,0,0,0,0,0,0,0,0,0,0,0,0,0"/>
              </v:shape>
              <v:shape id="Freeform 281" o:spid="_x0000_s1305"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NpMMA&#10;AADcAAAADwAAAGRycy9kb3ducmV2LnhtbESPQYvCMBSE74L/ITzBi2zT9aClaxRZWNaDIOrCXh/N&#10;sy02L6WJaf33RhA8DjPzDbPaDKYRgTpXW1bwmaQgiAuray4V/J1/PjIQziNrbCyTgjs52KzHoxXm&#10;2vZ8pHDypYgQdjkqqLxvcyldUZFBl9iWOHoX2xn0UXal1B32EW4aOU/ThTRYc1yosKXviorr6WYU&#10;DBSy38P+Jnez9Mh0Cb35D6VS08mw/QLhafDv8Ku90wrm2RK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NpMMAAADcAAAADwAAAAAAAAAAAAAAAACYAgAAZHJzL2Rv&#10;d25yZXYueG1sUEsFBgAAAAAEAAQA9QAAAIgDAAAAAA==&#10;" path="m115,64r-15,l112,80r8,2l115,64xe" fillcolor="#ec008c" stroked="f">
                <v:path arrowok="t" o:connecttype="custom" o:connectlocs="115,13591;100,13591;112,13607;120,13609;115,13591" o:connectangles="0,0,0,0,0"/>
              </v:shape>
              <v:shape id="Freeform 282" o:spid="_x0000_s1306"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Z1r8A&#10;AADcAAAADwAAAGRycy9kb3ducmV2LnhtbERPy4rCMBTdD/gP4QpuBk3HhZRqWkQQXQjiA9xemmtb&#10;bG5KE9PO35vFwCwP570pRtOKQL1rLCv4WSQgiEurG64U3G/7eQrCeWSNrWVS8EsOinzytcFM24Ev&#10;FK6+EjGEXYYKau+7TEpX1mTQLWxHHLmn7Q36CPtK6h6HGG5auUySlTTYcGyosaNdTeXr+jYKRgrp&#10;4Xx6y+N3cmF6hsE8QqXUbDpu1yA8jf5f/Oc+agXLNK6NZ+IRk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t1nWvwAAANwAAAAPAAAAAAAAAAAAAAAAAJgCAABkcnMvZG93bnJl&#10;di54bWxQSwUGAAAAAAQABAD1AAAAhAMAAAAA&#10;" path="m82,65r-18,l71,66r3,l82,65xe" fillcolor="#ec008c" stroked="f">
                <v:path arrowok="t" o:connecttype="custom" o:connectlocs="82,13592;64,13592;71,13593;74,13593;82,13592" o:connectangles="0,0,0,0,0"/>
              </v:shape>
              <v:shape id="Freeform 283" o:spid="_x0000_s1307"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8TcMA&#10;AADcAAAADwAAAGRycy9kb3ducmV2LnhtbESPQYvCMBSE78L+h/CEvYhN9SDdahRZkPUgiLrg9dE8&#10;22LzUpqYdv/9RhA8DjPzDbPaDKYRgTpXW1YwS1IQxIXVNZcKfi+7aQbCeWSNjWVS8EcONuuP0Qpz&#10;bXs+UTj7UkQIuxwVVN63uZSuqMigS2xLHL2b7Qz6KLtS6g77CDeNnKfpQhqsOS5U2NJ3RcX9/DAK&#10;BgrZz/HwkPtJemK6hd5cQ6nU53jYLkF4Gvw7/GrvtYJ59gX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8TcMAAADcAAAADwAAAAAAAAAAAAAAAACYAgAAZHJzL2Rv&#10;d25yZXYueG1sUEsFBgAAAAAEAAQA9QAAAIgDAAAAAA==&#10;" path="m120,38r-8,2l100,56r15,l120,38xe" fillcolor="#ec008c" stroked="f">
                <v:path arrowok="t" o:connecttype="custom" o:connectlocs="120,13565;112,13567;100,13583;115,13583;120,13565" o:connectangles="0,0,0,0,0"/>
              </v:shape>
              <v:shape id="Freeform 284" o:spid="_x0000_s1308"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DDcEA&#10;AADcAAAADwAAAGRycy9kb3ducmV2LnhtbERPz2uDMBS+D/o/hFfoZcw4D8O5pqUMxjwMhraw68O8&#10;qtS8iInR/vfLYbDjx/d7f1zNIAJNrres4DlJQRA3VvfcKricP55yEM4jaxwsk4I7OTgeNg97LLRd&#10;uKJQ+1bEEHYFKui8HwspXdORQZfYkThyVzsZ9BFOrdQTLjHcDDJL0xdpsOfY0OFI7x01t3o2ClYK&#10;+ef31yzLx7RiuobF/IRWqd12Pb2B8LT6f/Gfu9QKstc4P5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ww3BAAAA3AAAAA8AAAAAAAAAAAAAAAAAmAIAAGRycy9kb3du&#10;cmV2LnhtbFBLBQYAAAAABAAEAPUAAACGAwAAAAA=&#10;" path="m71,54r-7,1l81,55,74,54r-3,xe" fillcolor="#ec008c" stroked="f">
                <v:path arrowok="t" o:connecttype="custom" o:connectlocs="71,13581;64,13582;81,13582;74,13581;71,13581" o:connectangles="0,0,0,0,0"/>
              </v:shape>
              <v:shape id="Freeform 285" o:spid="_x0000_s1309"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mlsMA&#10;AADcAAAADwAAAGRycy9kb3ducmV2LnhtbESPT4vCMBTE7wt+h/AEL8ua1oO4XWMRQfQgiH9gr4/m&#10;2Rabl9LEtPvtN4LgcZiZ3zDLfDCNCNS52rKCdJqAIC6srrlUcL1svxYgnEfW2FgmBX/kIF+NPpaY&#10;advzicLZlyJC2GWooPK+zaR0RUUG3dS2xNG72c6gj7Irpe6wj3DTyFmSzKXBmuNChS1tKiru54dR&#10;MFBY7I6Hh9x/JiemW+jNbyiVmoyH9Q8IT4N/h1/tvVYw+07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RmlsMAAADcAAAADwAAAAAAAAAAAAAAAACYAgAAZHJzL2Rv&#10;d25yZXYueG1sUEsFBgAAAAAEAAQA9QAAAIgDAAAAAA==&#10;" path="m39,31r,6l42,37r25,l67,35r2,-4l42,31r-3,xe" fillcolor="#ec008c" stroked="f">
                <v:path arrowok="t" o:connecttype="custom" o:connectlocs="39,13558;39,13564;42,13564;67,13564;67,13562;69,13558;42,13558;39,13558" o:connectangles="0,0,0,0,0,0,0,0"/>
              </v:shape>
              <v:shape id="Freeform 286" o:spid="_x0000_s1310"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4cMA&#10;AADcAAAADwAAAGRycy9kb3ducmV2LnhtbESPQYvCMBSE7wv7H8ITvCw2tQdxq1FkQfQgiLrg9dE8&#10;22LzUpqYdv/9RhA8DjPzDbNcD6YRgTpXW1YwTVIQxIXVNZcKfi/byRyE88gaG8uk4I8crFefH0vM&#10;te35ROHsSxEh7HJUUHnf5lK6oiKDLrEtcfRutjPoo+xKqTvsI9w0MkvTmTRYc1yosKWfior7+WEU&#10;DBTmu+PhIfdf6YnpFnpzDaVS49GwWYDwNPh3+NXeawXZdw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44cMAAADcAAAADwAAAAAAAAAAAAAAAACYAgAAZHJzL2Rv&#10;d25yZXYueG1sUEsFBgAAAAAEAAQA9QAAAIgDAAAAAA==&#10;" path="m74,20r-20,l56,20r3,l50,31r19,l74,20xe" fillcolor="#ec008c" stroked="f">
                <v:path arrowok="t" o:connecttype="custom" o:connectlocs="74,13547;54,13547;56,13547;59,13547;50,13558;69,13558;74,13547" o:connectangles="0,0,0,0,0,0,0"/>
              </v:shape>
              <v:shape id="Freeform 287" o:spid="_x0000_s1311"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desIA&#10;AADcAAAADwAAAGRycy9kb3ducmV2LnhtbESPQYvCMBSE7wv+h/AEL4umKixajSKC6EEQ3QWvj+bZ&#10;FpuX0sS0/nsjCHscZuYbZrnuTCUCNa60rGA8SkAQZ1aXnCv4+90NZyCcR9ZYWSYFT3KwXvW+lphq&#10;2/KZwsXnIkLYpaig8L5OpXRZQQbdyNbE0bvZxqCPssmlbrCNcFPJSZL8SIMlx4UCa9oWlN0vD6Og&#10;ozDbn44PefhOzky30JpryJUa9LvNAoSnzv+HP+2DVjCZT+F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l16wgAAANwAAAAPAAAAAAAAAAAAAAAAAJgCAABkcnMvZG93&#10;bnJldi54bWxQSwUGAAAAAAQABAD1AAAAhwMAAAAA&#10;" path="m51,14r,6l54,20r20,l76,14r-20,l51,14xe" fillcolor="#ec008c" stroked="f">
                <v:path arrowok="t" o:connecttype="custom" o:connectlocs="51,13541;51,13547;54,13547;74,13547;76,13541;56,13541;51,13541" o:connectangles="0,0,0,0,0,0,0"/>
              </v:shape>
              <v:shape id="Freeform 288" o:spid="_x0000_s1312" style="position:absolute;left:1883;top:13527;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FDsIA&#10;AADcAAAADwAAAGRycy9kb3ducmV2LnhtbESPQYvCMBSE7wv+h/AEL4umiixajSKC6EEQ3QWvj+bZ&#10;FpuX0sS0/nsjCHscZuYbZrnuTCUCNa60rGA8SkAQZ1aXnCv4+90NZyCcR9ZYWSYFT3KwXvW+lphq&#10;2/KZwsXnIkLYpaig8L5OpXRZQQbdyNbE0bvZxqCPssmlbrCNcFPJSZL8SIMlx4UCa9oWlN0vD6Og&#10;ozDbn44PefhOzky30JpryJUa9LvNAoSnzv+HP+2DVjCZT+F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8UOwgAAANwAAAAPAAAAAAAAAAAAAAAAAJgCAABkcnMvZG93&#10;bnJldi54bWxQSwUGAAAAAAQABAD1AAAAhwMAAAAA&#10;" path="m74,l71,4,68,8r-5,6l58,14r18,l83,1r-6,l74,xe" fillcolor="#ec008c" stroked="f">
                <v:path arrowok="t" o:connecttype="custom" o:connectlocs="74,13527;71,13531;68,13535;63,13541;58,13541;76,13541;83,13528;77,13528;74,13527" o:connectangles="0,0,0,0,0,0,0,0,0"/>
              </v:shape>
            </v:group>
            <v:group id="Group 289" o:spid="_x0000_s1313" style="position:absolute;left:1737;top:12832;width:102;height:98" coordorigin="1737,12832" coordsize="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90" o:spid="_x0000_s1314" style="position:absolute;left:1737;top:12832;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HWcUA&#10;AADcAAAADwAAAGRycy9kb3ducmV2LnhtbESPQWvCQBSE70L/w/IKvemmUkSjq7QFoYeKTRTB2yP7&#10;TILZt2F31eivdwuCx2FmvmFmi8404kzO15YVvA8SEMSF1TWXCrabZX8MwgdkjY1lUnAlD4v5S2+G&#10;qbYXzuich1JECPsUFVQhtKmUvqjIoB/Yljh6B+sMhihdKbXDS4SbRg6TZCQN1hwXKmzpu6LimJ+M&#10;Av2RObn6NVm77G6n9fprt/nbG6XeXrvPKYhAXXiGH+0frWA4Gc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EdZxQAAANwAAAAPAAAAAAAAAAAAAAAAAJgCAABkcnMv&#10;ZG93bnJldi54bWxQSwUGAAAAAAQABAD1AAAAigMAAAAA&#10;" path="m102,l,,,19,86,48,,77,,97r102,l102,84r-85,l102,55r,-13l16,13r86,l102,xe" fillcolor="#231f20" stroked="f">
                <v:path arrowok="t" o:connecttype="custom" o:connectlocs="102,12832;0,12832;0,12851;86,12880;86,12880;0,12909;0,12929;102,12929;102,12916;17,12916;17,12916;102,12887;102,12874;16,12845;16,12845;102,12845;102,12832" o:connectangles="0,0,0,0,0,0,0,0,0,0,0,0,0,0,0,0,0"/>
              </v:shape>
              <v:shape id="Freeform 291" o:spid="_x0000_s1315" style="position:absolute;left:1737;top:12832;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iwsUA&#10;AADcAAAADwAAAGRycy9kb3ducmV2LnhtbESPQWsCMRSE74L/ITyhN80qpdXVKCoIPVTsqgjeHpvn&#10;7uLmZUmibv31TaHQ4zAz3zCzRWtqcSfnK8sKhoMEBHFudcWFguNh0x+D8AFZY22ZFHyTh8W825lh&#10;qu2DM7rvQyEihH2KCsoQmlRKn5dk0A9sQxy9i3UGQ5SukNrhI8JNLUdJ8iYNVhwXSmxoXVJ+3d+M&#10;Av2aObn9NFmzaZ+33W51OnydjVIvvXY5BRGoDf/hv/aHVjCavMP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OLCxQAAANwAAAAPAAAAAAAAAAAAAAAAAJgCAABkcnMv&#10;ZG93bnJldi54bWxQSwUGAAAAAAQABAD1AAAAigMAAAAA&#10;" path="m102,84r-63,l26,84r76,xe" fillcolor="#231f20" stroked="f">
                <v:path arrowok="t" o:connecttype="custom" o:connectlocs="102,12916;39,12916;26,12916;102,12916;102,12916" o:connectangles="0,0,0,0,0"/>
              </v:shape>
              <v:shape id="Freeform 292" o:spid="_x0000_s1316" style="position:absolute;left:1737;top:12832;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92sMIA&#10;AADcAAAADwAAAGRycy9kb3ducmV2LnhtbERPTYvCMBC9L/gfwgje1lQRWbtGUUHwoLhVEfY2NLNt&#10;2WZSkqjVX28OgsfH+57OW1OLKzlfWVYw6CcgiHOrKy4UnI7rzy8QPiBrrC2Tgjt5mM86H1NMtb1x&#10;RtdDKEQMYZ+igjKEJpXS5yUZ9H3bEEfuzzqDIUJXSO3wFsNNLYdJMpYGK44NJTa0Kin/P1yMAj3K&#10;nNxtTdas28dlv1+ejz+/Rqlet118gwjUhrf45d5oBcNJXBv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3awwgAAANwAAAAPAAAAAAAAAAAAAAAAAJgCAABkcnMvZG93&#10;bnJldi54bWxQSwUGAAAAAAQABAD1AAAAhwMAAAAA&#10;" path="m102,13r-76,l39,13r63,xe" fillcolor="#231f20" stroked="f">
                <v:path arrowok="t" o:connecttype="custom" o:connectlocs="102,12845;26,12845;39,12845;102,12845;102,12845" o:connectangles="0,0,0,0,0"/>
              </v:shape>
            </v:group>
            <v:group id="Group 293" o:spid="_x0000_s1317" style="position:absolute;left:1737;top:12749;width:104;height:64" coordorigin="1737,12749" coordsize="1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94" o:spid="_x0000_s1318" style="position:absolute;left:1737;top:12749;width:104;height:64;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cvcAA&#10;AADcAAAADwAAAGRycy9kb3ducmV2LnhtbERPTWvCQBC9F/oflin0UnRjhSLRTSitohcPtfU+Zsck&#10;NDsbdleN/945CB4f73tRDq5TZwqx9WxgMs5AEVfetlwb+PtdjWagYkK22HkmA1eKUBbPTwvMrb/w&#10;D513qVYSwjFHA01Kfa51rBpyGMe+Jxbu6IPDJDDU2ga8SLjr9HuWfWiHLUtDgz19NVT9705OSvjN&#10;bbaH72D3br88zXg9ITs15vVl+JyDSjSkh/ju3lgD00zmyxk5Arq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JcvcAAAADcAAAADwAAAAAAAAAAAAAAAACYAgAAZHJzL2Rvd25y&#10;ZXYueG1sUEsFBgAAAAAEAAQA9QAAAIUDAAAAAA==&#10;" path="m53,l33,10,26,30r,9l29,46r8,6l,52,,64r102,l102,53r-9,l56,52,37,51r,-38l55,12r41,l78,2,53,xe" fillcolor="#231f20" stroked="f">
                <v:path arrowok="t" o:connecttype="custom" o:connectlocs="53,12749;33,12759;26,12779;26,12788;29,12795;37,12801;37,12801;0,12801;0,12813;102,12813;102,12802;93,12802;56,12801;37,12800;37,12762;55,12761;96,12761;96,12761;78,12751;53,12749" o:connectangles="0,0,0,0,0,0,0,0,0,0,0,0,0,0,0,0,0,0,0,0"/>
              </v:shape>
              <v:shape id="Freeform 295" o:spid="_x0000_s1319" style="position:absolute;left:1737;top:12749;width:104;height:64;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5JsEA&#10;AADcAAAADwAAAGRycy9kb3ducmV2LnhtbESPS4vCMBSF9wP+h3AFN4OmVRikGkV8oBsX42N/ba5t&#10;sbkpSdT6740wMMvDeXyc6bw1tXiQ85VlBekgAUGcW11xoeB03PTHIHxA1lhbJgUv8jCfdb6mmGn7&#10;5F96HEIh4gj7DBWUITSZlD4vyaAf2IY4elfrDIYoXSG1w2ccN7UcJsmPNFhxJJTY0LKk/Ha4mwjh&#10;b7PbX1ZOn815fR/zNiU9UqrXbRcTEIHa8B/+a++0glGSwudMP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O+SbBAAAA3AAAAA8AAAAAAAAAAAAAAAAAmAIAAGRycy9kb3du&#10;cmV2LnhtbFBLBQYAAAAABAAEAPUAAACGAwAAAAA=&#10;" path="m96,12r-15,l93,19r,21l88,52r5,l97,50r7,-5l104,30,96,12xe" fillcolor="#231f20" stroked="f">
                <v:path arrowok="t" o:connecttype="custom" o:connectlocs="96,12761;81,12761;93,12768;93,12789;88,12801;93,12801;97,12799;104,12794;104,12779;96,12761" o:connectangles="0,0,0,0,0,0,0,0,0,0"/>
              </v:shape>
            </v:group>
            <v:group id="Group 296" o:spid="_x0000_s1320" style="position:absolute;left:1763;top:12671;width:78;height:65" coordorigin="1763,12671"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97" o:spid="_x0000_s1321" style="position:absolute;left:1763;top:1267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Jg8QA&#10;AADcAAAADwAAAGRycy9kb3ducmV2LnhtbESPQWsCMRSE7wX/Q3iFXoomVixlNYoIguCpuj309tg8&#10;d9duXtYkruu/bwTB4zAz3zDzZW8b0ZEPtWMN45ECQVw4U3OpIT9shl8gQkQ22DgmDTcKsFwMXuaY&#10;GXflb+r2sRQJwiFDDVWMbSZlKCqyGEauJU7e0XmLMUlfSuPxmuC2kR9KfUqLNaeFCltaV1T87S9W&#10;ww+q5rKbjjl/V+u4+T3h1Hdnrd9e+9UMRKQ+PsOP9tZomKgJ3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yYPEAAAA3AAAAA8AAAAAAAAAAAAAAAAAmAIAAGRycy9k&#10;b3ducmV2LnhtbFBLBQYAAAAABAAEAPUAAACJAwAAAAA=&#10;" path="m22,2l6,14,,36,7,53,25,63r28,2l71,54r,-1l21,53,11,44r,-27l21,13r5,-1l22,2xe" fillcolor="#231f20" stroked="f">
                <v:path arrowok="t" o:connecttype="custom" o:connectlocs="22,12673;6,12685;0,12707;7,12724;25,12734;53,12736;71,12725;71,12724;21,12724;11,12715;11,12688;21,12684;26,12683;22,12673" o:connectangles="0,0,0,0,0,0,0,0,0,0,0,0,0,0"/>
              </v:shape>
              <v:shape id="Freeform 298" o:spid="_x0000_s1322" style="position:absolute;left:1763;top:1267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R98QA&#10;AADcAAAADwAAAGRycy9kb3ducmV2LnhtbESPT2sCMRTE74LfITyhF6mJVotsjSKCUOip/jl4e2ye&#10;u1s3L2sS1+23bwqCx2FmfsMsVp2tRUs+VI41jEcKBHHuTMWFhsN++zoHESKywdoxafilAKtlv7fA&#10;zLg7f1O7i4VIEA4ZaihjbDIpQ16SxTByDXHyzs5bjEn6QhqP9wS3tZwo9S4tVpwWSmxoU1J+2d2s&#10;hiOq+vY1G/NhqDZxe/rBmW+vWr8MuvUHiEhdfIYf7U+j4U1N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ffEAAAA3AAAAA8AAAAAAAAAAAAAAAAAmAIAAGRycy9k&#10;b3ducmV2LnhtbFBLBQYAAAAABAAEAPUAAACJAwAAAAA=&#10;" path="m33,28r,25l43,53,33,28xe" fillcolor="#231f20" stroked="f">
                <v:path arrowok="t" o:connecttype="custom" o:connectlocs="33,12699;33,12724;43,12724;33,12699" o:connectangles="0,0,0,0"/>
              </v:shape>
              <v:shape id="Freeform 299" o:spid="_x0000_s1323" style="position:absolute;left:1763;top:1267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bMQA&#10;AADcAAAADwAAAGRycy9kb3ducmV2LnhtbESPT2sCMRTE70K/Q3gFL1ITKytlNUoRhIIn/x28PTbP&#10;3W03L9skrttv3wiCx2FmfsMsVr1tREc+1I41TMYKBHHhTM2lhuNh8/YBIkRkg41j0vBHAVbLl8EC&#10;c+NuvKNuH0uRIBxy1FDF2OZShqIii2HsWuLkXZy3GJP0pTQebwluG/mu1ExarDktVNjSuqLiZ3+1&#10;Gk6omus2m/BxpNZxc/7GzHe/Wg9f+885iEh9fIYf7S+jYaoy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9GzEAAAA3AAAAA8AAAAAAAAAAAAAAAAAmAIAAGRycy9k&#10;b3ducmV2LnhtbFBLBQYAAAAABAAEAPUAAACJAwAAAAA=&#10;" path="m53,r,12l58,13r9,7l67,46r-9,7l71,53,78,33r,-12l75,17,67,4,56,,53,xe" fillcolor="#231f20" stroked="f">
                <v:path arrowok="t" o:connecttype="custom" o:connectlocs="53,12671;53,12683;58,12684;67,12691;67,12717;58,12724;71,12724;78,12704;78,12692;75,12688;67,12675;56,12671;53,12671" o:connectangles="0,0,0,0,0,0,0,0,0,0,0,0,0"/>
              </v:shape>
              <v:shape id="Freeform 300" o:spid="_x0000_s1324" style="position:absolute;left:1763;top:1267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qG8UA&#10;AADcAAAADwAAAGRycy9kb3ducmV2LnhtbESPQWvCQBSE7wX/w/KEXoru2qJImo2IIBR6qqaH3h7Z&#10;1yRt9m3cXWP8926h4HGYmW+YfDPaTgzkQ+tYw2KuQBBXzrRcayiP+9kaRIjIBjvHpOFKATbF5CHH&#10;zLgLf9BwiLVIEA4Zamhi7DMpQ9WQxTB3PXHyvp23GJP0tTQeLwluO/ms1EpabDktNNjTrqHq93C2&#10;Gj5Rdef35YLLJ7WL+68fXPrhpPXjdNy+gog0xnv4v/1mNLyoFfyd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WobxQAAANwAAAAPAAAAAAAAAAAAAAAAAJgCAABkcnMv&#10;ZG93bnJldi54bWxQSwUGAAAAAAQABAD1AAAAigMAAAAA&#10;" path="m33,12r-7,l33,28r,-16xe" fillcolor="#231f20" stroked="f">
                <v:path arrowok="t" o:connecttype="custom" o:connectlocs="33,12683;26,12683;33,12699;33,12683" o:connectangles="0,0,0,0"/>
              </v:shape>
            </v:group>
            <v:group id="Group 301" o:spid="_x0000_s1325" style="position:absolute;left:1763;top:12595;width:77;height:61" coordorigin="1763,12595"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02" o:spid="_x0000_s1326" style="position:absolute;left:1763;top:12595;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aQ8EA&#10;AADcAAAADwAAAGRycy9kb3ducmV2LnhtbERPTYvCMBC9C/6HMMLeNHUXRKpRRBRcWBB11evYjE2x&#10;mZQma6u/3hyEPT7e93Te2lLcqfaFYwXDQQKCOHO64FzB72HdH4PwAVlj6ZgUPMjDfNbtTDHVruEd&#10;3fchFzGEfYoKTAhVKqXPDFn0A1cRR+7qaoshwjqXusYmhttSfibJSFosODYYrGhpKLvt/6yCkxn/&#10;5GvfXOiyXR2+m82zOh+fSn302sUERKA2/Ivf7o1W8JXEtfFMP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GkPBAAAA3AAAAA8AAAAAAAAAAAAAAAAAmAIAAGRycy9kb3du&#10;cmV2LnhtbFBLBQYAAAAABAAEAPUAAACGAwAAAAA=&#10;" path="m76,l4,,,14,,39r8,6l12,48,2,48r,12l76,60r,-12l15,48,11,35r,-19l17,12r59,l76,xe" fillcolor="#231f20" stroked="f">
                <v:path arrowok="t" o:connecttype="custom" o:connectlocs="76,12595;4,12595;0,12609;0,12634;8,12640;12,12643;12,12643;2,12643;2,12655;76,12655;76,12643;15,12643;11,12630;11,12611;17,12607;76,12607;76,12595" o:connectangles="0,0,0,0,0,0,0,0,0,0,0,0,0,0,0,0,0"/>
              </v:shape>
            </v:group>
            <v:group id="Group 303" o:spid="_x0000_s1327" style="position:absolute;left:1737;top:12564;width:102;height:13" coordorigin="1737,12564"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04" o:spid="_x0000_s1328" style="position:absolute;left:1737;top:12564;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osQA&#10;AADcAAAADwAAAGRycy9kb3ducmV2LnhtbERPy2rCQBTdC/2H4Ra604lKpUQnoQ/EIlloWrDLS+Y2&#10;Cc3ciZnRRL/eWQhdHs57lQ6mEWfqXG1ZwXQSgSAurK65VPD9tR6/gHAeWWNjmRRcyEGaPIxWGGvb&#10;857OuS9FCGEXo4LK+zaW0hUVGXQT2xIH7td2Bn2AXSl1h30IN42cRdFCGqw5NFTY0ntFxV9+Mgqu&#10;822xyX72TfR8uL59HLN+vc12Sj09Dq9LEJ4G/y++uz+1gvk0zA9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6LEAAAA3AAAAA8AAAAAAAAAAAAAAAAAmAIAAGRycy9k&#10;b3ducmV2LnhtbFBLBQYAAAAABAAEAPUAAACJAwAAAAA=&#10;" path="m14,l,,,12r14,l14,xe" fillcolor="#231f20" stroked="f">
                <v:path arrowok="t" o:connecttype="custom" o:connectlocs="14,12564;0,12564;0,12576;14,12576;14,12564" o:connectangles="0,0,0,0,0"/>
              </v:shape>
              <v:shape id="Freeform 305" o:spid="_x0000_s1329" style="position:absolute;left:1737;top:12564;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aOccA&#10;AADcAAAADwAAAGRycy9kb3ducmV2LnhtbESPQWvCQBSE70L/w/IEb7qJYimpq1iLtEgOmhba4yP7&#10;moRm36bZ1UR/vSsUPA4z8w2zWPWmFidqXWVZQTyJQBDnVldcKPj82I6fQDiPrLG2TArO5GC1fBgs&#10;MNG24wOdMl+IAGGXoILS+yaR0uUlGXQT2xAH78e2Bn2QbSF1i12Am1pOo+hRGqw4LJTY0Kak/Dc7&#10;GgWX2S5/S78PdTT/ury8/qXddpfulRoN+/UzCE+9v4f/2+9awSyO4XYmH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gWjnHAAAA3AAAAA8AAAAAAAAAAAAAAAAAmAIAAGRy&#10;cy9kb3ducmV2LnhtbFBLBQYAAAAABAAEAPUAAACMAwAAAAA=&#10;" path="m102,l28,r,12l102,12,102,xe" fillcolor="#231f20" stroked="f">
                <v:path arrowok="t" o:connecttype="custom" o:connectlocs="102,12564;28,12564;28,12576;102,12576;102,12564" o:connectangles="0,0,0,0,0"/>
              </v:shape>
            </v:group>
            <v:group id="Group 306" o:spid="_x0000_s1330" style="position:absolute;left:2266;top:12959;width:102;height:2" coordorigin="2266,12959"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07" o:spid="_x0000_s1331" style="position:absolute;left:2266;top:12959;width:101;height:0;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QvsQA&#10;AADcAAAADwAAAGRycy9kb3ducmV2LnhtbESPT2vCQBTE7wW/w/IKvTUbFWpJXSUoASm9qPX+yD6T&#10;4O7bkF3z59t3C4LHYWZ+w6y3ozWip843jhXMkxQEcel0w5WC33Px/gnCB2SNxjEpmMjDdjN7WWOm&#10;3cBH6k+hEhHCPkMFdQhtJqUva7LoE9cSR+/qOoshyq6SusMhwq2RizT9kBYbjgs1trSrqbyd7laB&#10;Oey/p8IUlbzki9vU/wyX6ypX6u11zL9ABBrDM/xoH7SC5XwJ/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UL7EAAAA3AAAAA8AAAAAAAAAAAAAAAAAmAIAAGRycy9k&#10;b3ducmV2LnhtbFBLBQYAAAAABAAEAPUAAACJAwAAAAA=&#10;" path="m,l102,e" filled="f" strokecolor="#231f20" strokeweight=".27731mm">
                <v:path arrowok="t" o:connecttype="custom" o:connectlocs="0,0;101,0" o:connectangles="0,0"/>
              </v:shape>
            </v:group>
            <v:group id="Group 308" o:spid="_x0000_s1332" style="position:absolute;left:2273;top:12903;width:31;height:35" coordorigin="2273,12903" coordsize="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09" o:spid="_x0000_s1333" style="position:absolute;left:2273;top:1290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CdsQA&#10;AADcAAAADwAAAGRycy9kb3ducmV2LnhtbESPwW7CMBBE75X4B2uReitOQG0hYBAEkHotIM6reElC&#10;7HWIXUj/vq5UqcfRzLzRLFa9NeJOna8dK0hHCQjiwumaSwWn4/5lCsIHZI3GMSn4Jg+r5eBpgZl2&#10;D/6k+yGUIkLYZ6igCqHNpPRFRRb9yLXE0bu4zmKIsiul7vAR4dbIcZK8SYs1x4UKW8orKprDl1VQ&#10;N+nx/J7PtrvxzWzydm+uzcUo9Tzs13MQgfrwH/5rf2gFk/QV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7AnbEAAAA3AAAAA8AAAAAAAAAAAAAAAAAmAIAAGRycy9k&#10;b3ducmV2LnhtbFBLBQYAAAAABAAEAPUAAACJAwAAAAA=&#10;" path="m31,24r-10,l21,34r10,l31,24xe" fillcolor="#231f20" stroked="f">
                <v:path arrowok="t" o:connecttype="custom" o:connectlocs="31,12927;21,12927;21,12937;31,12937;31,12927" o:connectangles="0,0,0,0,0"/>
              </v:shape>
              <v:shape id="Freeform 310" o:spid="_x0000_s1334" style="position:absolute;left:2273;top:1290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cAcMA&#10;AADcAAAADwAAAGRycy9kb3ducmV2LnhtbESPQWvCQBSE7wX/w/KE3uomFqxGV9FYodeqeH5kn0nM&#10;7tuYXTX9991CweMwM98wi1VvjbhT52vHCtJRAoK4cLrmUsHxsHubgvABWaNxTAp+yMNqOXhZYKbd&#10;g7/pvg+liBD2GSqoQmgzKX1RkUU/ci1x9M6usxii7EqpO3xEuDVynCQTabHmuFBhS3lFRbO/WQV1&#10;kx5OH/ls+zm+mk3e7sylORulXof9eg4iUB+e4f/2l1bwnk7g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cAcMAAADcAAAADwAAAAAAAAAAAAAAAACYAgAAZHJzL2Rv&#10;d25yZXYueG1sUEsFBgAAAAAEAAQA9QAAAIgDAAAAAA==&#10;" path="m94,l85,r,12l,12,,24r89,l95,22,95,8r,-3l94,xe" fillcolor="#231f20" stroked="f">
                <v:path arrowok="t" o:connecttype="custom" o:connectlocs="94,12903;85,12903;85,12915;0,12915;0,12927;89,12927;95,12925;95,12911;95,12908;94,12903" o:connectangles="0,0,0,0,0,0,0,0,0,0"/>
              </v:shape>
              <v:shape id="Freeform 311" o:spid="_x0000_s1335" style="position:absolute;left:2273;top:1290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5msMA&#10;AADcAAAADwAAAGRycy9kb3ducmV2LnhtbESPQWvCQBSE7wX/w/KE3uomFqpGV7FRodeqeH5kn0nM&#10;7ts0u2r8991CweMwM98wi1VvjbhR52vHCtJRAoK4cLrmUsHxsHubgvABWaNxTAoe5GG1HLwsMNPu&#10;zt9024dSRAj7DBVUIbSZlL6oyKIfuZY4emfXWQxRdqXUHd4j3Bo5TpIPabHmuFBhS3lFRbO/WgV1&#10;kx5Ok3y22Y5/zGfe7sylORulXof9eg4iUB+e4f/2l1bwnk7g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5msMAAADcAAAADwAAAAAAAAAAAAAAAACYAgAAZHJzL2Rv&#10;d25yZXYueG1sUEsFBgAAAAAEAAQA9QAAAIgDAAAAAA==&#10;" path="m31,l21,r,12l31,12,31,xe" fillcolor="#231f20" stroked="f">
                <v:path arrowok="t" o:connecttype="custom" o:connectlocs="31,12903;21,12903;21,12915;31,12915;31,12903" o:connectangles="0,0,0,0,0"/>
              </v:shape>
            </v:group>
            <v:group id="Group 312" o:spid="_x0000_s1336" style="position:absolute;left:2291;top:12834;width:79;height:62" coordorigin="2291,12834" coordsize="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13" o:spid="_x0000_s1337" style="position:absolute;left:2291;top:12834;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tFsQA&#10;AADcAAAADwAAAGRycy9kb3ducmV2LnhtbESPQWsCMRSE7wX/Q3iCt5pVoa2rUUQQBNlDtYLH5+a5&#10;Wdy8hE3U9d+bQqHHYWa+YebLzjbiTm2oHSsYDTMQxKXTNVcKfg6b9y8QISJrbByTgicFWC56b3PM&#10;tXvwN933sRIJwiFHBSZGn0sZSkMWw9B54uRdXGsxJtlWUrf4SHDbyHGWfUiLNacFg57Whsrr/mYV&#10;rC6f15PfdMfiYI7FztN5XUzPSg363WoGIlIX/8N/7a1WMBlN4fdMOg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bRbEAAAA3AAAAA8AAAAAAAAAAAAAAAAAmAIAAGRycy9k&#10;b3ducmV2LnhtbFBLBQYAAAAABAAEAPUAAACJAwAAAAA=&#10;" path="m78,13r-14,l68,21r,26l58,49r-5,l53,61,69,56,79,30,78,13xe" fillcolor="#231f20" stroked="f">
                <v:path arrowok="t" o:connecttype="custom" o:connectlocs="78,12847;64,12847;68,12855;68,12881;58,12883;53,12883;53,12895;69,12890;79,12864;78,12847" o:connectangles="0,0,0,0,0,0,0,0,0,0"/>
              </v:shape>
              <v:shape id="Freeform 314" o:spid="_x0000_s1338" style="position:absolute;left:2291;top:12834;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ONsEA&#10;AADcAAAADwAAAGRycy9kb3ducmV2LnhtbERPy4rCMBTdD8w/hDvgbkxVcJxqFBEEQbrwBbO8Ntem&#10;2NyEJmr9e7MQZnk479mis424UxtqxwoG/QwEcel0zZWC42H9PQERIrLGxjEpeFKAxfzzY4a5dg/e&#10;0X0fK5FCOOSowMTocylDachi6DtPnLiLay3GBNtK6hYfKdw2cphlY2mx5tRg0NPKUHnd36yC5eXn&#10;+ufX3ak4mFOx9XReFb9npXpf3XIKIlIX/8Vv90YrGA3T/HQmHQ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lDjbBAAAA3AAAAA8AAAAAAAAAAAAAAAAAmAIAAGRycy9kb3du&#10;cmV2LnhtbFBLBQYAAAAABAAEAPUAAACGAwAAAAA=&#10;" path="m24,3r-4,l,5,,46,8,59r26,l39,52r2,-5l12,47,11,36r,-19l19,15r5,l24,3xe" fillcolor="#231f20" stroked="f">
                <v:path arrowok="t" o:connecttype="custom" o:connectlocs="24,12837;20,12837;0,12839;0,12880;8,12893;34,12893;39,12886;41,12881;12,12881;11,12870;11,12851;19,12849;24,12849;24,12837" o:connectangles="0,0,0,0,0,0,0,0,0,0,0,0,0,0"/>
              </v:shape>
              <v:shape id="Freeform 315" o:spid="_x0000_s1339" style="position:absolute;left:2291;top:12834;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rrcQA&#10;AADcAAAADwAAAGRycy9kb3ducmV2LnhtbESPQWsCMRSE7wX/Q3iCt5rVgq2rUUQQCrKHagWPz81z&#10;s7h5CZuo6783QqHHYWa+YebLzjbiRm2oHSsYDTMQxKXTNVcKfveb9y8QISJrbByTggcFWC56b3PM&#10;tbvzD912sRIJwiFHBSZGn0sZSkMWw9B54uSdXWsxJtlWUrd4T3DbyHGWTaTFmtOCQU9rQ+Vld7UK&#10;VufPy9FvukOxN4di6+m0LqYnpQb9bjUDEamL/+G/9rdW8DEewet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q63EAAAA3AAAAA8AAAAAAAAAAAAAAAAAmAIAAGRycy9k&#10;b3ducmV2LnhtbFBLBQYAAAAABAAEAPUAAACJAwAAAAA=&#10;" path="m69,l44,,38,6,35,21,29,43r-1,4l41,47,45,28,48,17r2,-4l78,13,69,xe" fillcolor="#231f20" stroked="f">
                <v:path arrowok="t" o:connecttype="custom" o:connectlocs="69,12834;44,12834;38,12840;35,12855;29,12877;28,12881;41,12881;45,12862;48,12851;50,12847;78,12847;69,12834" o:connectangles="0,0,0,0,0,0,0,0,0,0,0,0"/>
              </v:shape>
            </v:group>
            <v:group id="Group 316" o:spid="_x0000_s1340" style="position:absolute;left:2266;top:12807;width:102;height:13" coordorigin="2266,12807"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17" o:spid="_x0000_s1341" style="position:absolute;left:2266;top:12807;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raMcA&#10;AADcAAAADwAAAGRycy9kb3ducmV2LnhtbESPQWvCQBSE70L/w/IKvemmBkuJrtJWpEVy0FTQ4yP7&#10;moRm38bs1kR/vSsUPA4z8w0zW/SmFidqXWVZwfMoAkGcW11xoWD3vRq+gnAeWWNtmRScycFi/jCY&#10;YaJtx1s6Zb4QAcIuQQWl900ipctLMuhGtiEO3o9tDfog20LqFrsAN7UcR9GLNFhxWCixoY+S8t/s&#10;zyi4xOv8Mz1s62iyv7wvj2m3WqcbpZ4e+7cpCE+9v4f/219aQTyO4XY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Sq2jHAAAA3AAAAA8AAAAAAAAAAAAAAAAAmAIAAGRy&#10;cy9kb3ducmV2LnhtbFBLBQYAAAAABAAEAPUAAACMAwAAAAA=&#10;" path="m14,l,,,13r14,l14,xe" fillcolor="#231f20" stroked="f">
                <v:path arrowok="t" o:connecttype="custom" o:connectlocs="14,12807;0,12807;0,12820;14,12820;14,12807" o:connectangles="0,0,0,0,0"/>
              </v:shape>
              <v:shape id="Freeform 318" o:spid="_x0000_s1342" style="position:absolute;left:2266;top:12807;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zHMcA&#10;AADcAAAADwAAAGRycy9kb3ducmV2LnhtbESPQWvCQBSE7wX/w/IEb3Wj1lKiq2hFWiSHagt6fGSf&#10;STD7Ns1uTfTXu4LQ4zAz3zDTeWtKcabaFZYVDPoRCOLU6oIzBT/f6+c3EM4jaywtk4ILOZjPOk9T&#10;jLVteEvnnc9EgLCLUUHufRVL6dKcDLq+rYiDd7S1QR9knUldYxPgppTDKHqVBgsOCzlW9J5Tetr9&#10;GQXX0Sb9SA7bMhrvr8vVb9KsN8mXUr1uu5iA8NT6//Cj/akVjIYv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7MxzHAAAA3AAAAA8AAAAAAAAAAAAAAAAAmAIAAGRy&#10;cy9kb3ducmV2LnhtbFBLBQYAAAAABAAEAPUAAACMAwAAAAA=&#10;" path="m101,l28,r,13l101,13,101,xe" fillcolor="#231f20" stroked="f">
                <v:path arrowok="t" o:connecttype="custom" o:connectlocs="101,12807;28,12807;28,12820;101,12820;101,12807" o:connectangles="0,0,0,0,0"/>
              </v:shape>
            </v:group>
            <v:group id="Group 319" o:spid="_x0000_s1343" style="position:absolute;left:2266;top:12727;width:102;height:62" coordorigin="2266,12727" coordsize="10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20" o:spid="_x0000_s1344" style="position:absolute;left:2266;top:12727;width:102;height:62;visibility:visible;mso-wrap-style:square;v-text-anchor:top" coordsize="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xMQA&#10;AADcAAAADwAAAGRycy9kb3ducmV2LnhtbESPT2vCQBTE70K/w/IKvenGFFKJriIBwWP9g+jtmX1N&#10;QrNv4+7WxG/fLQg9DjPzG2axGkwr7uR8Y1nBdJKAIC6tbrhScDxsxjMQPiBrbC2Tggd5WC1fRgvM&#10;te15R/d9qESEsM9RQR1Cl0vpy5oM+ontiKP3ZZ3BEKWrpHbYR7hpZZokmTTYcFyosaOipvJ7/2MU&#10;XI7bbmbO14/rjaU7FfaTLqdKqbfXYT0HEWgI/+Fne6sVvKc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q8TEAAAA3AAAAA8AAAAAAAAAAAAAAAAAmAIAAGRycy9k&#10;b3ducmV2LnhtbFBLBQYAAAAABAAEAPUAAACJAwAAAAA=&#10;" path="m101,49l,49,,62r101,l101,49xe" fillcolor="#231f20" stroked="f">
                <v:path arrowok="t" o:connecttype="custom" o:connectlocs="101,12776;0,12776;0,12789;101,12789;101,12776" o:connectangles="0,0,0,0,0"/>
              </v:shape>
              <v:shape id="Freeform 321" o:spid="_x0000_s1345" style="position:absolute;left:2266;top:12727;width:102;height:62;visibility:visible;mso-wrap-style:square;v-text-anchor:top" coordsize="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OX8MA&#10;AADcAAAADwAAAGRycy9kb3ducmV2LnhtbESPQWvCQBSE70L/w/IKvenGFKpEV5GA4LGmInp7Zl+T&#10;0OzbuLs18d93C4LHYWa+YZbrwbTiRs43lhVMJwkI4tLqhisFh6/teA7CB2SNrWVScCcP69XLaImZ&#10;tj3v6VaESkQI+wwV1CF0mZS+rMmgn9iOOHrf1hkMUbpKaod9hJtWpknyIQ02HBdq7Civqfwpfo2C&#10;82HXzc3pMrtcWbpjbj/pfKyUensdNgsQgYbwDD/aO63gPZ3B/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wOX8MAAADcAAAADwAAAAAAAAAAAAAAAACYAgAAZHJzL2Rv&#10;d25yZXYueG1sUEsFBgAAAAAEAAQA9QAAAIgDAAAAAA==&#10;" path="m28,2r,16l59,49r14,l64,39,79,30r-24,l28,2xe" fillcolor="#231f20" stroked="f">
                <v:path arrowok="t" o:connecttype="custom" o:connectlocs="28,12729;28,12745;59,12776;73,12776;64,12766;79,12757;55,12757;28,12729" o:connectangles="0,0,0,0,0,0,0,0"/>
              </v:shape>
              <v:shape id="Freeform 322" o:spid="_x0000_s1346" style="position:absolute;left:2266;top:12727;width:102;height:62;visibility:visible;mso-wrap-style:square;v-text-anchor:top" coordsize="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Lb8A&#10;AADcAAAADwAAAGRycy9kb3ducmV2LnhtbERPTYvCMBC9C/6HMII3TVVQqUYRQfC4q1L0NjZjW2wm&#10;Nclq99+bg+Dx8b6X69bU4knOV5YVjIYJCOLc6ooLBafjbjAH4QOyxtoyKfgnD+tVt7PEVNsX/9Lz&#10;EAoRQ9inqKAMoUml9HlJBv3QNsSRu1lnMEToCqkdvmK4qeU4SabSYMWxocSGtiXl98OfUXA57Zu5&#10;OV9n1wdLl23tD12yQql+r90sQARqw1f8ce+1gsk4ro1n4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M5otvwAAANwAAAAPAAAAAAAAAAAAAAAAAJgCAABkcnMvZG93bnJl&#10;di54bWxQSwUGAAAAAAQABAD1AAAAhAMAAAAA&#10;" path="m101,l55,30r24,l101,16,101,xe" fillcolor="#231f20" stroked="f">
                <v:path arrowok="t" o:connecttype="custom" o:connectlocs="101,12727;55,12757;79,12757;101,12743;101,12727" o:connectangles="0,0,0,0,0"/>
              </v:shape>
            </v:group>
            <v:group id="Group 323" o:spid="_x0000_s1347" style="position:absolute;left:2291;top:12658;width:78;height:65" coordorigin="2291,12658"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24" o:spid="_x0000_s1348" style="position:absolute;left:2291;top:12658;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dScIA&#10;AADcAAAADwAAAGRycy9kb3ducmV2LnhtbERPy2oCMRTdF/yHcIVuSk3soJSpUUQQCl11qgt3l8nt&#10;zOjkZkwyj/59syh0eTjvzW6yrRjIh8axhuVCgSAunWm40nD6Oj6/gggR2WDrmDT8UIDddvawwdy4&#10;kT9pKGIlUgiHHDXUMXa5lKGsyWJYuI44cd/OW4wJ+koaj2MKt618UWotLTacGmrs6FBTeSt6q+GM&#10;qu0/Vks+PalDPF6uuPLDXevH+bR/AxFpiv/iP/e70ZBl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J1JwgAAANwAAAAPAAAAAAAAAAAAAAAAAJgCAABkcnMvZG93&#10;bnJldi54bWxQSwUGAAAAAAQABAD1AAAAhwMAAAAA&#10;" path="m26,l8,11,,33r1,5l9,55r18,8l55,65,69,54r-39,l11,51r,-36l30,11r40,l53,2,26,xe" fillcolor="#231f20" stroked="f">
                <v:path arrowok="t" o:connecttype="custom" o:connectlocs="26,12658;8,12669;0,12691;1,12696;9,12713;27,12721;55,12723;69,12712;30,12712;11,12709;11,12673;30,12669;70,12669;53,12660;26,12658" o:connectangles="0,0,0,0,0,0,0,0,0,0,0,0,0,0,0"/>
              </v:shape>
              <v:shape id="Freeform 325" o:spid="_x0000_s1349" style="position:absolute;left:2291;top:12658;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40sQA&#10;AADcAAAADwAAAGRycy9kb3ducmV2LnhtbESPQWsCMRSE74L/IbxCL6LJVhTZGkUEQehJqwdvj81z&#10;d9vNy5rEdfvvTaHQ4zAz3zDLdW8b0ZEPtWMN2USBIC6cqbnUcPrcjRcgQkQ22DgmDT8UYL0aDpaY&#10;G/fgA3XHWIoE4ZCjhirGNpcyFBVZDBPXEifv6rzFmKQvpfH4SHDbyDel5tJizWmhwpa2FRXfx7vV&#10;cEbV3D9mGZ9Gaht3ly+c+e6m9etLv3kHEamP/+G/9t5omE4z+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ONLEAAAA3AAAAA8AAAAAAAAAAAAAAAAAmAIAAGRycy9k&#10;b3ducmV2LnhtbFBLBQYAAAAABAAEAPUAAACJAwAAAAA=&#10;" path="m70,11r-21,l68,15r,36l49,54r20,l71,53,78,29,71,12,70,11xe" fillcolor="#231f20" stroked="f">
                <v:path arrowok="t" o:connecttype="custom" o:connectlocs="70,12669;49,12669;68,12673;68,12709;49,12712;69,12712;71,12711;78,12687;71,12670;70,12669" o:connectangles="0,0,0,0,0,0,0,0,0,0"/>
              </v:shape>
            </v:group>
            <v:group id="Group 326" o:spid="_x0000_s1350" style="position:absolute;left:2294;top:12582;width:77;height:60" coordorigin="2294,12582" coordsize="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7" o:spid="_x0000_s1351" style="position:absolute;left:2294;top:12582;width:77;height:60;visibility:visible;mso-wrap-style:square;v-text-anchor:top" coordsize="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PlcMA&#10;AADcAAAADwAAAGRycy9kb3ducmV2LnhtbESPS6vCMBSE9xf8D+EI7q5pb1W0GsUHggs3PjbuDs2x&#10;LTYnpcnV+u+NILgcZuYbZrZoTSXu1LjSsoK4H4EgzqwuOVdwPm1/xyCcR9ZYWSYFT3KwmHd+Zphq&#10;++AD3Y8+FwHCLkUFhfd1KqXLCjLo+rYmDt7VNgZ9kE0udYOPADeV/IuikTRYclgosKZ1Qdnt+G8U&#10;WJfFeycng/1ZbobX8aqNR5eVUr1uu5yC8NT6b/jT3mkFSZLA+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7PlcMAAADcAAAADwAAAAAAAAAAAAAAAACYAgAAZHJzL2Rv&#10;d25yZXYueG1sUEsFBgAAAAAEAAQA9QAAAIgDAAAAAA==&#10;" path="m73,l,,,13r51,l65,18r,23l61,47,,47,,60r70,l76,47r,-23l71,18,62,12r1,l73,12,73,xe" fillcolor="#231f20" stroked="f">
                <v:path arrowok="t" o:connecttype="custom" o:connectlocs="73,12582;0,12582;0,12595;51,12595;65,12600;65,12623;61,12629;0,12629;0,12642;70,12642;76,12629;76,12606;71,12600;62,12594;63,12594;73,12594;73,12582" o:connectangles="0,0,0,0,0,0,0,0,0,0,0,0,0,0,0,0,0"/>
              </v:shape>
            </v:group>
            <v:group id="Group 328" o:spid="_x0000_s1352" style="position:absolute;left:2266;top:12502;width:104;height:65" coordorigin="2266,12502" coordsize="1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9" o:spid="_x0000_s1353" style="position:absolute;left:2266;top:12502;width:104;height:65;visibility:visible;mso-wrap-style:square;v-text-anchor:top" coordsize="1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S8MUA&#10;AADcAAAADwAAAGRycy9kb3ducmV2LnhtbESPT2sCMRTE7wW/Q3hCL6WbraLIdqNIQfBQD/7F42Pz&#10;utm6eVmSqNt++qZQ6HGYmd8w5aK3rbiRD41jBS9ZDoK4crrhWsFhv3qegQgRWWPrmBR8UYDFfPBQ&#10;YqHdnbd028VaJAiHAhWYGLtCylAZshgy1xEn78N5izFJX0vt8Z7gtpWjPJ9Kiw2nBYMdvRmqLrur&#10;TRQZj/bdozk9fZ/NuZ9sPrfHjVKPw375CiJSH//Df+21VjAeT+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ZLwxQAAANwAAAAPAAAAAAAAAAAAAAAAAJgCAABkcnMv&#10;ZG93bnJldi54bWxQSwUGAAAAAAQABAD1AAAAigMAAAAA&#10;" path="m101,l,,,13r38,l37,14r-7,9l31,52,47,62r29,3l95,55r1,-2l55,53,37,52r,-37l56,13r36,l91,12r10,l101,xe" fillcolor="#231f20" stroked="f">
                <v:path arrowok="t" o:connecttype="custom" o:connectlocs="101,12502;0,12502;0,12515;38,12515;37,12516;30,12525;31,12554;47,12564;76,12567;95,12557;96,12555;55,12555;37,12554;37,12517;56,12515;92,12515;91,12514;91,12514;101,12514;101,12502" o:connectangles="0,0,0,0,0,0,0,0,0,0,0,0,0,0,0,0,0,0,0,0"/>
              </v:shape>
              <v:shape id="Freeform 330" o:spid="_x0000_s1354" style="position:absolute;left:2266;top:12502;width:104;height:65;visibility:visible;mso-wrap-style:square;v-text-anchor:top" coordsize="1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Mh8QA&#10;AADcAAAADwAAAGRycy9kb3ducmV2LnhtbESPT2sCMRTE74LfITyhl6LZVhTZGkWEQg968C8eH5vX&#10;zbablyVJdfXTG6HgcZiZ3zDTeWtrcSYfKscK3gYZCOLC6YpLBfvdZ38CIkRkjbVjUnClAPNZtzPF&#10;XLsLb+i8jaVIEA45KjAxNrmUoTBkMQxcQ5y8b+ctxiR9KbXHS4LbWr5n2VharDgtGGxoaaj43f7Z&#10;RJHxYFcezfH1djKndrT+2RzWSr302sUHiEhtfIb/219awXA4hs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DIfEAAAA3AAAAA8AAAAAAAAAAAAAAAAAmAIAAGRycy9k&#10;b3ducmV2LnhtbFBLBQYAAAAABAAEAPUAAACJAwAAAAA=&#10;" path="m92,13r-4,l93,25r,22l81,53r15,l104,33r,-7l101,18,92,13xe" fillcolor="#231f20" stroked="f">
                <v:path arrowok="t" o:connecttype="custom" o:connectlocs="92,12515;88,12515;93,12527;93,12549;81,12555;96,12555;104,12535;104,12528;101,12520;92,12515" o:connectangles="0,0,0,0,0,0,0,0,0,0"/>
              </v:shape>
            </v:group>
            <v:group id="Group 331" o:spid="_x0000_s1355" style="position:absolute;left:2266;top:12472;width:102;height:13" coordorigin="2266,12472"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32" o:spid="_x0000_s1356" style="position:absolute;left:2266;top:12472;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xMQA&#10;AADcAAAADwAAAGRycy9kb3ducmV2LnhtbERPy4rCMBTdC/MP4Q7MTtOxjAzVKPNAHKQLdQRdXppr&#10;W2xuahNt9evNQnB5OO/JrDOVuFDjSssK3gcRCOLM6pJzBdv/ef8ThPPIGivLpOBKDmbTl94EE21b&#10;XtNl43MRQtglqKDwvk6kdFlBBt3A1sSBO9jGoA+wyaVusA3hppLDKBpJgyWHhgJr+ikoO27ORsEt&#10;XmaLdL+uoo/d7fv3lLbzZbpS6u21+xqD8NT5p/jh/tMK4jisDWfC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r8TEAAAA3AAAAA8AAAAAAAAAAAAAAAAAmAIAAGRycy9k&#10;b3ducmV2LnhtbFBLBQYAAAAABAAEAPUAAACJAwAAAAA=&#10;" path="m14,l,,,13r14,l14,xe" fillcolor="#231f20" stroked="f">
                <v:path arrowok="t" o:connecttype="custom" o:connectlocs="14,12472;0,12472;0,12485;14,12485;14,12472" o:connectangles="0,0,0,0,0"/>
              </v:shape>
              <v:shape id="Freeform 333" o:spid="_x0000_s1357" style="position:absolute;left:2266;top:12472;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KX8cA&#10;AADcAAAADwAAAGRycy9kb3ducmV2LnhtbESPQWvCQBSE70L/w/IK3nRjg8WmrtIqokgOagvt8ZF9&#10;JqHZtzG7mtRf7xYKHoeZ+YaZzjtTiQs1rrSsYDSMQBBnVpecK/j8WA0mIJxH1lhZJgW/5GA+e+hN&#10;MdG25T1dDj4XAcIuQQWF93UipcsKMuiGtiYO3tE2Bn2QTS51g22Am0o+RdGzNFhyWCiwpkVB2c/h&#10;bBRc4222Tr/3VTT+ur4vT2m72qY7pfqP3dsrCE+dv4f/2xutII5f4O9MO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Cl/HAAAA3AAAAA8AAAAAAAAAAAAAAAAAmAIAAGRy&#10;cy9kb3ducmV2LnhtbFBLBQYAAAAABAAEAPUAAACMAwAAAAA=&#10;" path="m101,l28,r,13l101,13,101,xe" fillcolor="#231f20" stroked="f">
                <v:path arrowok="t" o:connecttype="custom" o:connectlocs="101,12472;28,12472;28,12485;101,12485;101,12472" o:connectangles="0,0,0,0,0"/>
              </v:shape>
            </v:group>
            <v:group id="Group 334" o:spid="_x0000_s1358" style="position:absolute;left:2070;top:14057;width:102;height:81" coordorigin="2070,14057" coordsize="1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35" o:spid="_x0000_s1359" style="position:absolute;left:2070;top:14057;width:102;height:81;visibility:visible;mso-wrap-style:square;v-text-anchor:top"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AcYA&#10;AADcAAAADwAAAGRycy9kb3ducmV2LnhtbESPT2vCQBTE7wW/w/KE3nRj2hRJXaUUC730UG08P7PP&#10;JDX7NmTX/PHTuwWhx2FmfsOsNoOpRUetqywrWMwjEMS51RUXCn72H7MlCOeRNdaWScFIDjbrycMK&#10;U217/qZu5wsRIOxSVFB636RSurwkg25uG+LgnWxr0AfZFlK32Ae4qWUcRS/SYMVhocSG3kvKz7uL&#10;UZBfz8f465RUtM2iuPjNDs2YHJR6nA5vryA8Df4/fG9/agVPzwv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sAcYAAADcAAAADwAAAAAAAAAAAAAAAACYAgAAZHJz&#10;L2Rvd25yZXYueG1sUEsFBgAAAAAEAAQA9QAAAIsDAAAAAA==&#10;" path="m102,67l,67,,80r102,l102,67xe" fillcolor="#231f20" stroked="f">
                <v:path arrowok="t" o:connecttype="custom" o:connectlocs="102,14124;0,14124;0,14137;102,14137;102,14124" o:connectangles="0,0,0,0,0"/>
              </v:shape>
              <v:shape id="Freeform 336" o:spid="_x0000_s1360" style="position:absolute;left:2070;top:14057;width:102;height:81;visibility:visible;mso-wrap-style:square;v-text-anchor:top"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ydsYA&#10;AADcAAAADwAAAGRycy9kb3ducmV2LnhtbESPQWvCQBSE7wX/w/KE3szGWEtJ3UgpFXrpoWpyfs0+&#10;k5js25DdavTXuwWhx2FmvmFW69F04kSDaywrmEcxCOLS6oYrBfvdZvYCwnlkjZ1lUnAhB+ts8rDC&#10;VNszf9Np6ysRIOxSVFB736dSurImgy6yPXHwDnYw6IMcKqkHPAe46WQSx8/SYMNhocae3msq2+2v&#10;UVBe25/k67Bs6COPk+qYF/1lWSj1OB3fXkF4Gv1/+N7+1AoWTwn8nQ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qydsYAAADcAAAADwAAAAAAAAAAAAAAAACYAgAAZHJz&#10;L2Rvd25yZXYueG1sUEsFBgAAAAAEAAQA9QAAAIsDAAAAAA==&#10;" path="m54,14r-12,l42,67r12,l54,14xe" fillcolor="#231f20" stroked="f">
                <v:path arrowok="t" o:connecttype="custom" o:connectlocs="54,14071;42,14071;42,14124;54,14124;54,14071" o:connectangles="0,0,0,0,0"/>
              </v:shape>
              <v:shape id="Freeform 337" o:spid="_x0000_s1361" style="position:absolute;left:2070;top:14057;width:102;height:81;visibility:visible;mso-wrap-style:square;v-text-anchor:top"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X7cUA&#10;AADcAAAADwAAAGRycy9kb3ducmV2LnhtbESPS4vCQBCE7wv+h6EFb+vE+ECio4i44MWDj3huM20S&#10;zfSEzKzG/fU7wsIei6r6ipovW1OJBzWutKxg0I9AEGdWl5wrOB2/PqcgnEfWWFkmBS9ysFx0PuaY&#10;aPvkPT0OPhcBwi5BBYX3dSKlywoy6Pq2Jg7e1TYGfZBNLnWDzwA3lYyjaCINlhwWCqxpXVB2P3wb&#10;BdnP/RLvruOSNmkU57f0XL/GZ6V63XY1A+Gp9f/hv/ZWKxiOhvA+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hftxQAAANwAAAAPAAAAAAAAAAAAAAAAAJgCAABkcnMv&#10;ZG93bnJldi54bWxQSwUGAAAAAAQABAD1AAAAigMAAAAA&#10;" path="m102,l,,,14r102,l102,xe" fillcolor="#231f20" stroked="f">
                <v:path arrowok="t" o:connecttype="custom" o:connectlocs="102,14057;0,14057;0,14071;102,14071;102,14057" o:connectangles="0,0,0,0,0"/>
              </v:shape>
            </v:group>
            <v:group id="Group 338" o:spid="_x0000_s1362" style="position:absolute;left:2096;top:13971;width:79;height:70" coordorigin="2096,13971"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39" o:spid="_x0000_s1363" style="position:absolute;left:2096;top:13971;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nFMUA&#10;AADcAAAADwAAAGRycy9kb3ducmV2LnhtbESP0WrCQBRE3wX/YbmCb7qxtmmJrmItFVEUYvsB1+w1&#10;CWbvhuxW49+7QsHHYWbOMNN5aypxocaVlhWMhhEI4szqknMFvz/fgw8QziNrrCyTghs5mM+6nSkm&#10;2l45pcvB5yJA2CWooPC+TqR0WUEG3dDWxME72cagD7LJpW7wGuCmki9RFEuDJYeFAmtaFpSdD39G&#10;wWrv4+Mt3Wydfl/u8jb+/Io4VarfaxcTEJ5a/wz/t9dawfj1DR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cUxQAAANwAAAAPAAAAAAAAAAAAAAAAAJgCAABkcnMv&#10;ZG93bnJldi54bWxQSwUGAAAAAAQABAD1AAAAigMAAAAA&#10;" path="m66,21r-37,l31,24r,3l36,68r14,2l69,70r9,-9l78,57r-33,l44,48,43,41,41,26,40,23,38,21r29,l66,21xe" fillcolor="#231f20" stroked="f">
                <v:path arrowok="t" o:connecttype="custom" o:connectlocs="66,13992;29,13992;31,13995;31,13998;36,14039;50,14041;69,14041;78,14032;78,14028;45,14028;44,14019;43,14012;41,13997;40,13994;38,13992;67,13992;66,13992" o:connectangles="0,0,0,0,0,0,0,0,0,0,0,0,0,0,0,0,0"/>
              </v:shape>
              <v:shape id="Freeform 340" o:spid="_x0000_s1364" style="position:absolute;left:2096;top:13971;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5Y8QA&#10;AADcAAAADwAAAGRycy9kb3ducmV2LnhtbESP3WrCQBSE7wu+w3IE7+pGLVGiq/hDi1gqRH2AY/aY&#10;BLNnQ3ar8e1dodDLYWa+YWaL1lTiRo0rLSsY9CMQxJnVJecKTsfP9wkI55E1VpZJwYMcLOadtxkm&#10;2t45pdvB5yJA2CWooPC+TqR0WUEGXd/WxMG72MagD7LJpW7wHuCmksMoiqXBksNCgTWtC8quh1+j&#10;4Gvv4/Mj3X07PV7/5G282kScKtXrtsspCE+t/w//tbdawegj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OWPEAAAA3AAAAA8AAAAAAAAAAAAAAAAAmAIAAGRycy9k&#10;b3ducmV2LnhtbFBLBQYAAAAABAAEAPUAAACJAwAAAAA=&#10;" path="m76,l67,r,2l67,7,66,9,1,9,,30,,54,7,66r17,l24,55,19,54,10,52r,-26l14,21r52,l66,20r6,l77,18,77,4,76,2,76,xe" fillcolor="#231f20" stroked="f">
                <v:path arrowok="t" o:connecttype="custom" o:connectlocs="76,13971;67,13971;67,13973;67,13978;66,13980;1,13980;0,14001;0,14025;7,14037;24,14037;24,14026;19,14025;10,14023;10,13997;14,13992;66,13992;66,13991;72,13991;77,13989;77,13975;76,13973;76,13971" o:connectangles="0,0,0,0,0,0,0,0,0,0,0,0,0,0,0,0,0,0,0,0,0,0"/>
              </v:shape>
              <v:shape id="Freeform 341" o:spid="_x0000_s1365" style="position:absolute;left:2096;top:13971;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c+MQA&#10;AADcAAAADwAAAGRycy9kb3ducmV2LnhtbESP3WrCQBSE7wXfYTlC73Sjliipq/iDUioKsX2A0+wx&#10;CWbPhuxW49u7QsHLYWa+YWaL1lTiSo0rLSsYDiIQxJnVJecKfr63/SkI55E1VpZJwZ0cLObdzgwT&#10;bW+c0vXkcxEg7BJUUHhfJ1K6rCCDbmBr4uCdbWPQB9nkUjd4C3BTyVEUxdJgyWGhwJrWBWWX059R&#10;sDv6+Peefu2dnqwPeRuvNhGnSr312uUHCE+tf4X/259awfh9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nPjEAAAA3AAAAA8AAAAAAAAAAAAAAAAAmAIAAGRycy9k&#10;b3ducmV2LnhtbFBLBQYAAAAABAAEAPUAAACJAwAAAAA=&#10;" path="m67,21r-7,l68,32r,21l63,57r15,l78,33,71,25,67,21xe" fillcolor="#231f20" stroked="f">
                <v:path arrowok="t" o:connecttype="custom" o:connectlocs="67,13992;60,13992;68,14003;68,14024;63,14028;78,14028;78,14004;71,13996;67,13992" o:connectangles="0,0,0,0,0,0,0,0,0"/>
              </v:shape>
            </v:group>
            <v:group id="Group 342" o:spid="_x0000_s1366" style="position:absolute;left:2070;top:13898;width:102;height:61" coordorigin="2070,13898" coordsize="10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43" o:spid="_x0000_s1367" style="position:absolute;left:2070;top:13898;width:102;height:61;visibility:visible;mso-wrap-style:square;v-text-anchor:top" coordsize="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6MUA&#10;AADcAAAADwAAAGRycy9kb3ducmV2LnhtbESPzWrCQBSF94LvMNyCO520lqJpJmIF0U0XRhft7pK5&#10;ZlIzd0JmovHtO4WCy8P5+TjZarCNuFLna8cKnmcJCOLS6ZorBafjdroA4QOyxsYxKbiTh1U+HmWY&#10;anfjA12LUIk4wj5FBSaENpXSl4Ys+plriaN3dp3FEGVXSd3hLY7bRr4kyZu0WHMkGGxpY6i8FL2N&#10;3O9zseiT5eHTbi+740/revPxpdTkaVi/gwg0hEf4v73XCuavS/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P7oxQAAANwAAAAPAAAAAAAAAAAAAAAAAJgCAABkcnMv&#10;ZG93bnJldi54bWxQSwUGAAAAAAQABAD1AAAAigMAAAAA&#10;" path="m102,48l,48,,60r102,l102,48xe" fillcolor="#231f20" stroked="f">
                <v:path arrowok="t" o:connecttype="custom" o:connectlocs="102,13946;0,13946;0,13958;102,13958;102,13946" o:connectangles="0,0,0,0,0"/>
              </v:shape>
              <v:shape id="Freeform 344" o:spid="_x0000_s1368" style="position:absolute;left:2070;top:13898;width:102;height:61;visibility:visible;mso-wrap-style:square;v-text-anchor:top" coordsize="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BqMIA&#10;AADcAAAADwAAAGRycy9kb3ducmV2LnhtbERPPW/CMBDdK/U/WFepW3FKRQUpBpVKqF0YCAywneIj&#10;TonPUexA+u+5Aanj0/ueLwffqAt1sQ5s4HWUgSIug625MrDfrV+moGJCttgEJgN/FGG5eHyYY27D&#10;lbd0KVKlJIRjjgZcSm2udSwdeYyj0BILdwqdxySwq7Tt8CrhvtHjLHvXHmuWBoctfTkqz0Xvpfd4&#10;KqZ9Nttu/Pr8vfttQ+9WB2Oen4bPD1CJhvQvvrt/rIG3icyX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8GowgAAANwAAAAPAAAAAAAAAAAAAAAAAJgCAABkcnMvZG93&#10;bnJldi54bWxQSwUGAAAAAAQABAD1AAAAhwMAAAAA&#10;" path="m102,l30,,26,15r,23l33,44r5,4l43,48,37,38r,-22l43,13r59,l102,xe" fillcolor="#231f20" stroked="f">
                <v:path arrowok="t" o:connecttype="custom" o:connectlocs="102,13898;30,13898;26,13913;26,13936;33,13942;38,13946;38,13946;43,13946;37,13936;37,13914;43,13911;102,13911;102,13898" o:connectangles="0,0,0,0,0,0,0,0,0,0,0,0,0"/>
              </v:shape>
            </v:group>
            <v:group id="Group 345" o:spid="_x0000_s1369" style="position:absolute;left:2096;top:13814;width:79;height:70" coordorigin="2096,13814"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46" o:spid="_x0000_s1370" style="position:absolute;left:2096;top:13814;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pvcQA&#10;AADcAAAADwAAAGRycy9kb3ducmV2LnhtbESP3WrCQBSE7wXfYTmCd7pRaZTUVfyhRSoKsX2A0+wx&#10;CWbPhuxW49u7BcHLYWa+YebL1lTiSo0rLSsYDSMQxJnVJecKfr4/BjMQziNrrCyTgjs5WC66nTkm&#10;2t44pevJ5yJA2CWooPC+TqR0WUEG3dDWxME728agD7LJpW7wFuCmkuMoiqXBksNCgTVtCsoupz+j&#10;4PPo4997+rV3ero55G283kacKtXvtat3EJ5a/wo/2zutYPI2hv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qb3EAAAA3AAAAA8AAAAAAAAAAAAAAAAAmAIAAGRycy9k&#10;b3ducmV2LnhtbFBLBQYAAAAABAAEAPUAAACJAwAAAAA=&#10;" path="m66,20r-37,l31,24r,3l36,68r14,2l69,70,78,60r,-3l45,57,44,47,43,41,41,26,40,23,38,21r29,l66,20xe" fillcolor="#231f20" stroked="f">
                <v:path arrowok="t" o:connecttype="custom" o:connectlocs="66,13834;29,13834;31,13838;31,13841;36,13882;50,13884;69,13884;78,13874;78,13871;45,13871;44,13861;43,13855;41,13840;40,13837;38,13835;67,13835;66,13834" o:connectangles="0,0,0,0,0,0,0,0,0,0,0,0,0,0,0,0,0"/>
              </v:shape>
              <v:shape id="Freeform 347" o:spid="_x0000_s1371" style="position:absolute;left:2096;top:13814;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MJsQA&#10;AADcAAAADwAAAGRycy9kb3ducmV2LnhtbESP0WrCQBRE3wX/YblC38ymimlJXUUtiigtxPYDbrO3&#10;STB7N2RXjX/vCoKPw8ycYabzztTiTK2rLCt4jWIQxLnVFRcKfn/Ww3cQziNrrC2Tgis5mM/6vSmm&#10;2l44o/PBFyJA2KWooPS+SaV0eUkGXWQb4uD929agD7ItpG7xEuCmlqM4TqTBisNCiQ2tSsqPh5NR&#10;sPn2yd812+2dflt9FV2y/Iw5U+pl0C0+QHjq/DP8aG+1gvFkDPcz4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oDCbEAAAA3AAAAA8AAAAAAAAAAAAAAAAAmAIAAGRycy9k&#10;b3ducmV2LnhtbFBLBQYAAAAABAAEAPUAAACJAwAAAAA=&#10;" path="m76,l67,r,2l67,7,66,8,1,8,,30,,54,7,66r17,l24,55,19,54,10,52r,-26l14,20r52,l72,20r5,-2l77,4,76,2,76,xe" fillcolor="#231f20" stroked="f">
                <v:path arrowok="t" o:connecttype="custom" o:connectlocs="76,13814;67,13814;67,13816;67,13821;66,13822;1,13822;0,13844;0,13868;7,13880;24,13880;24,13869;19,13868;10,13866;10,13840;14,13834;66,13834;66,13834;72,13834;77,13832;77,13818;76,13816;76,13814" o:connectangles="0,0,0,0,0,0,0,0,0,0,0,0,0,0,0,0,0,0,0,0,0,0"/>
              </v:shape>
              <v:shape id="Freeform 348" o:spid="_x0000_s1372" style="position:absolute;left:2096;top:13814;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UUsUA&#10;AADcAAAADwAAAGRycy9kb3ducmV2LnhtbESP0WrCQBRE3wX/YbmCb7qxtmmJrmItFVEUYvsB1+w1&#10;CWbvhuxW49+7QsHHYWbOMNN5aypxocaVlhWMhhEI4szqknMFvz/fgw8QziNrrCyTghs5mM+6nSkm&#10;2l45pcvB5yJA2CWooPC+TqR0WUEG3dDWxME72cagD7LJpW7wGuCmki9RFEuDJYeFAmtaFpSdD39G&#10;wWrv4+Mt3Wydfl/u8jb+/Io4VarfaxcTEJ5a/wz/t9dawfjtFR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ZRSxQAAANwAAAAPAAAAAAAAAAAAAAAAAJgCAABkcnMv&#10;ZG93bnJldi54bWxQSwUGAAAAAAQABAD1AAAAigMAAAAA&#10;" path="m67,21r-7,l68,32r,21l63,57r15,l78,32,71,25,67,21xe" fillcolor="#231f20" stroked="f">
                <v:path arrowok="t" o:connecttype="custom" o:connectlocs="67,13835;60,13835;68,13846;68,13867;63,13871;78,13871;78,13846;71,13839;67,13835" o:connectangles="0,0,0,0,0,0,0,0,0"/>
              </v:shape>
            </v:group>
            <v:group id="Group 349" o:spid="_x0000_s1373" style="position:absolute;left:2070;top:13789;width:102;height:13" coordorigin="2070,13789"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50" o:spid="_x0000_s1374" style="position:absolute;left:2070;top:13789;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7jcYA&#10;AADcAAAADwAAAGRycy9kb3ducmV2LnhtbESPQWvCQBSE74L/YXmCN91YUSR1FW2RFslBbaEeH9ln&#10;Esy+TbOrif76rlDwOMzMN8x82ZpSXKl2hWUFo2EEgji1uuBMwffXZjAD4TyyxtIyKbiRg+Wi25lj&#10;rG3De7oefCYChF2MCnLvq1hKl+Zk0A1tRRy8k60N+iDrTOoamwA3pXyJoqk0WHBYyLGit5zS8+Fi&#10;FNzH2/QjOe7LaPJzX7//Js1mm+yU6vfa1SsIT61/hv/bn1rBeDKFx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N7jcYAAADcAAAADwAAAAAAAAAAAAAAAACYAgAAZHJz&#10;L2Rvd25yZXYueG1sUEsFBgAAAAAEAAQA9QAAAIsDAAAAAA==&#10;" path="m14,l,,,12r14,l14,xe" fillcolor="#231f20" stroked="f">
                <v:path arrowok="t" o:connecttype="custom" o:connectlocs="14,13789;0,13789;0,13801;14,13801;14,13789" o:connectangles="0,0,0,0,0"/>
              </v:shape>
              <v:shape id="Freeform 351" o:spid="_x0000_s1375" style="position:absolute;left:2070;top:13789;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FscA&#10;AADcAAAADwAAAGRycy9kb3ducmV2LnhtbESPQWvCQBSE70L/w/IKvZlNFWtJXaVVRJEc1Bb0+Mi+&#10;JqHZtzG7NdFf7wqFHoeZ+YaZzDpTiTM1rrSs4DmKQRBnVpecK/j6XPZfQTiPrLGyTAou5GA2fehN&#10;MNG25R2d9z4XAcIuQQWF93UipcsKMugiWxMH79s2Bn2QTS51g22Am0oO4vhFGiw5LBRY07yg7Gf/&#10;axRch5tslR53VTw6XD8Wp7RdbtKtUk+P3fsbCE+d/w//tddawXA0hvu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v3hbHAAAA3AAAAA8AAAAAAAAAAAAAAAAAmAIAAGRy&#10;cy9kb3ducmV2LnhtbFBLBQYAAAAABAAEAPUAAACMAwAAAAA=&#10;" path="m102,l28,r,12l102,12,102,xe" fillcolor="#231f20" stroked="f">
                <v:path arrowok="t" o:connecttype="custom" o:connectlocs="102,13789;28,13789;28,13801;102,13801;102,13789" o:connectangles="0,0,0,0,0"/>
              </v:shape>
            </v:group>
            <v:group id="Group 352" o:spid="_x0000_s1376" style="position:absolute;left:2096;top:13704;width:79;height:70" coordorigin="2096,13704"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53" o:spid="_x0000_s1377" style="position:absolute;left:2096;top:13704;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7zMUA&#10;AADcAAAADwAAAGRycy9kb3ducmV2LnhtbESP0WrCQBRE3wv+w3KFvummFqOm2UhVLEVpIeoH3GZv&#10;k9Ds3ZBdNf59tyD0cZiZM0y67E0jLtS52rKCp3EEgriwuuZSwem4Hc1BOI+ssbFMCm7kYJkNHlJM&#10;tL1yTpeDL0WAsEtQQeV9m0jpiooMurFtiYP3bTuDPsiulLrDa4CbRk6iKJYGaw4LFba0rqj4OZyN&#10;grdPH3/d8t3e6dn6o+zj1SbiXKnHYf/6AsJT7//D9/a7VvA8Xc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DvMxQAAANwAAAAPAAAAAAAAAAAAAAAAAJgCAABkcnMv&#10;ZG93bnJldi54bWxQSwUGAAAAAAQABAD1AAAAigMAAAAA&#10;" path="m66,21r-37,l31,24r,3l36,68r14,2l69,70,78,60r,-3l45,57,44,47,43,41,41,26,40,23,38,21r29,l66,21xe" fillcolor="#231f20" stroked="f">
                <v:path arrowok="t" o:connecttype="custom" o:connectlocs="66,13725;29,13725;31,13728;31,13731;36,13772;50,13774;69,13774;78,13764;78,13761;45,13761;44,13751;43,13745;41,13730;40,13727;38,13725;67,13725;66,13725" o:connectangles="0,0,0,0,0,0,0,0,0,0,0,0,0,0,0,0,0"/>
              </v:shape>
              <v:shape id="Freeform 354" o:spid="_x0000_s1378" style="position:absolute;left:2096;top:13704;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Y7MEA&#10;AADcAAAADwAAAGRycy9kb3ducmV2LnhtbERPy4rCMBTdC/5DuAPubDoKdahG8YEiDgp1/IA7zZ22&#10;2NyUJmr9e7MYcHk479miM7W4U+sqywo+oxgEcW51xYWCy892+AXCeWSNtWVS8CQHi3m/N8NU2wdn&#10;dD/7QoQQdikqKL1vUildXpJBF9mGOHB/tjXoA2wLqVt8hHBTy1EcJ9JgxaGhxIbWJeXX880o2J18&#10;8vvMDt9OT9bHoktWm5gzpQYf3XIKwlPn3+J/914rGCdhfjg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WWOzBAAAA3AAAAA8AAAAAAAAAAAAAAAAAmAIAAGRycy9kb3du&#10;cmV2LnhtbFBLBQYAAAAABAAEAPUAAACGAwAAAAA=&#10;" path="m76,l67,r,2l67,7,66,8,1,8,,30,,54,7,66r17,l24,55,19,54,10,52r,-26l14,21r52,l66,20r6,l77,18,77,4,76,2,76,xe" fillcolor="#231f20" stroked="f">
                <v:path arrowok="t" o:connecttype="custom" o:connectlocs="76,13704;67,13704;67,13706;67,13711;66,13712;1,13712;0,13734;0,13758;7,13770;24,13770;24,13759;19,13758;10,13756;10,13730;14,13725;66,13725;66,13724;72,13724;77,13722;77,13708;76,13706;76,13704" o:connectangles="0,0,0,0,0,0,0,0,0,0,0,0,0,0,0,0,0,0,0,0,0,0"/>
              </v:shape>
              <v:shape id="Freeform 355" o:spid="_x0000_s1379" style="position:absolute;left:2096;top:13704;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9d8QA&#10;AADcAAAADwAAAGRycy9kb3ducmV2LnhtbESP3YrCMBSE7xd8h3AE7zRVoSvVKP6gLC67UPUBjs2x&#10;LTYnpYla334jCHs5zMw3zGzRmkrcqXGlZQXDQQSCOLO65FzB6bjtT0A4j6yxskwKnuRgMe98zDDR&#10;9sEp3Q8+FwHCLkEFhfd1IqXLCjLoBrYmDt7FNgZ9kE0udYOPADeVHEVRLA2WHBYKrGldUHY93IyC&#10;3a+Pz890/+305/onb+PVJuJUqV63XU5BeGr9f/jd/tIKxvEQ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XfEAAAA3AAAAA8AAAAAAAAAAAAAAAAAmAIAAGRycy9k&#10;b3ducmV2LnhtbFBLBQYAAAAABAAEAPUAAACJAwAAAAA=&#10;" path="m67,21r-7,l68,32r,21l63,57r15,l78,32,71,25,67,21xe" fillcolor="#231f20" stroked="f">
                <v:path arrowok="t" o:connecttype="custom" o:connectlocs="67,13725;60,13725;68,13736;68,13757;63,13761;78,13761;78,13736;71,13729;67,13725" o:connectangles="0,0,0,0,0,0,0,0,0"/>
              </v:shape>
            </v:group>
            <v:group id="Group 356" o:spid="_x0000_s1380" style="position:absolute;left:1582;top:14306;width:102;height:81" coordorigin="1582,14306" coordsize="1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57" o:spid="_x0000_s1381" style="position:absolute;left:1582;top:14306;width:102;height:81;visibility:visible;mso-wrap-style:square;v-text-anchor:top"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jcQA&#10;AADcAAAADwAAAGRycy9kb3ducmV2LnhtbESPQYvCMBSE74L/ITzBm6ZWlKVrWkQUvHhYd/X8tnm2&#10;1ealNFHr/nojLHgcZuYbZpF1phY3al1lWcFkHIEgzq2uuFDw870ZfYBwHlljbZkUPMhBlvZ7C0y0&#10;vfMX3fa+EAHCLkEFpfdNIqXLSzLoxrYhDt7JtgZ9kG0hdYv3ADe1jKNoLg1WHBZKbGhVUn7ZX42C&#10;/O/yG+9Os4rWhyguzodj85gdlRoOuuUnCE+df4f/21utYDqfwut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S43EAAAA3AAAAA8AAAAAAAAAAAAAAAAAmAIAAGRycy9k&#10;b3ducmV2LnhtbFBLBQYAAAAABAAEAPUAAACJAwAAAAA=&#10;" path="m101,l,,,14r82,l,65,,81r101,l101,68r-82,l19,67,101,16,101,xe" fillcolor="#231f20" stroked="f">
                <v:path arrowok="t" o:connecttype="custom" o:connectlocs="101,14306;0,14306;0,14320;82,14320;82,14320;0,14371;0,14387;101,14387;101,14374;19,14374;19,14373;101,14322;101,14306" o:connectangles="0,0,0,0,0,0,0,0,0,0,0,0,0"/>
              </v:shape>
            </v:group>
            <v:group id="Group 358" o:spid="_x0000_s1382" style="position:absolute;left:1582;top:14277;width:37;height:11" coordorigin="1582,14277" coordsize="3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9" o:spid="_x0000_s1383" style="position:absolute;left:1582;top:14282;width:36;height:0;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jCMUA&#10;AADcAAAADwAAAGRycy9kb3ducmV2LnhtbESPW2vCQBCF3wX/wzKFvumm1oimriIF8QZCVcTHITtN&#10;otnZNLvV+O+7gtDHw7l8nPG0MaW4Uu0KywreuhEI4tTqgjMFh/28MwThPLLG0jIpuJOD6aTdGmOi&#10;7Y2/6LrzmQgj7BJUkHtfJVK6NCeDrmsr4uB929qgD7LOpK7xFsZNKXtRNJAGCw6EHCv6zCm97H6N&#10;gs3PbL4K0NEaF8diuyhPcXzuK/X60sw+QHhq/H/42V5qBe+DGB5nw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CMIxQAAANwAAAAPAAAAAAAAAAAAAAAAAJgCAABkcnMv&#10;ZG93bnJldi54bWxQSwUGAAAAAAQABAD1AAAAigMAAAAA&#10;" path="m,l37,e" filled="f" strokecolor="#231f20" strokeweight=".21733mm">
                <v:path arrowok="t" o:connecttype="custom" o:connectlocs="0,14282;36,14282" o:connectangles="0,0"/>
              </v:shape>
            </v:group>
            <v:group id="Group 360" o:spid="_x0000_s1384" style="position:absolute;left:1582;top:14184;width:102;height:83" coordorigin="1582,14184" coordsize="1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61" o:spid="_x0000_s1385" style="position:absolute;left:1582;top:14184;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41cYA&#10;AADcAAAADwAAAGRycy9kb3ducmV2LnhtbESPQWvCQBSE7wX/w/KE3uomKdgSXYOKgV56qKkHb4/s&#10;M4lm34bs1kR/fbdQ8DjMzDfMMhtNK67Uu8aygngWgSAurW64UvBd5C/vIJxH1thaJgU3cpCtJk9L&#10;TLUd+Iuue1+JAGGXooLa+y6V0pU1GXQz2xEH72R7gz7IvpK6xyHATSuTKJpLgw2HhRo72tZUXvY/&#10;RkGBtLl/bqv4PBS7ZHfIk2PuE6Wep+N6AcLT6B/h//aHVvA6f4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r41cYAAADcAAAADwAAAAAAAAAAAAAAAACYAgAAZHJz&#10;L2Rvd25yZXYueG1sUEsFBgAAAAAEAAQA9QAAAIsDAAAAAA==&#10;" path="m12,l,,,83r12,l12,48r89,l101,35r-89,l12,xe" fillcolor="#231f20" stroked="f">
                <v:path arrowok="t" o:connecttype="custom" o:connectlocs="12,14184;0,14184;0,14267;12,14267;12,14232;101,14232;101,14219;12,14219;12,14184" o:connectangles="0,0,0,0,0,0,0,0,0"/>
              </v:shape>
            </v:group>
            <v:group id="Group 362" o:spid="_x0000_s1386" style="position:absolute;left:1607;top:14117;width:79;height:62" coordorigin="1607,14117" coordsize="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63" o:spid="_x0000_s1387" style="position:absolute;left:1607;top:14117;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a8UA&#10;AADcAAAADwAAAGRycy9kb3ducmV2LnhtbESPQWsCMRSE74L/IbxCb262FrRujSKCUCh7UCv0+Hbz&#10;3CxuXsIm1e2/bwqCx2FmvmGW68F24kp9aB0reMlyEMS10y03Cr6Ou8kbiBCRNXaOScEvBVivxqMl&#10;FtrdeE/XQ2xEgnAoUIGJ0RdShtqQxZA5T5y8s+stxiT7RuoebwluOznN85m02HJaMOhpa6i+HH6s&#10;gs15fvn2u+FUHs2p/PRUbctFpdTz07B5BxFpiI/wvf2hFbzOFv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R5rxQAAANwAAAAPAAAAAAAAAAAAAAAAAJgCAABkcnMv&#10;ZG93bnJldi54bWxQSwUGAAAAAAQABAD1AAAAigMAAAAA&#10;" path="m78,12r-14,l68,20r,27l58,48r-5,1l53,61,69,55,78,29r,-17xe" fillcolor="#231f20" stroked="f">
                <v:path arrowok="t" o:connecttype="custom" o:connectlocs="78,14129;64,14129;68,14137;68,14164;58,14165;53,14166;53,14178;69,14172;78,14146;78,14129" o:connectangles="0,0,0,0,0,0,0,0,0,0"/>
              </v:shape>
              <v:shape id="Freeform 364" o:spid="_x0000_s1388" style="position:absolute;left:1607;top:14117;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hK8EA&#10;AADcAAAADwAAAGRycy9kb3ducmV2LnhtbERPy4rCMBTdC/MP4Q6401SFUatRRBAE6WJ8gMtrc22K&#10;zU1oonb+frIYmOXhvJfrzjbiRW2oHSsYDTMQxKXTNVcKzqfdYAYiRGSNjWNS8EMB1quP3hJz7d78&#10;Ta9jrEQK4ZCjAhOjz6UMpSGLYeg8ceLurrUYE2wrqVt8p3DbyHGWfUmLNacGg562hsrH8WkVbO7T&#10;x9XvuktxMpfi4Om2LeY3pfqf3WYBIlIX/8V/7r1WMJmm+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WISvBAAAA3AAAAA8AAAAAAAAAAAAAAAAAmAIAAGRycy9kb3du&#10;cmV2LnhtbFBLBQYAAAAABAAEAPUAAACGAwAAAAA=&#10;" path="m23,2r-3,l,4,,45,8,58r26,l39,52r2,-6l12,46,11,35r,-19l19,14r4,l23,2xe" fillcolor="#231f20" stroked="f">
                <v:path arrowok="t" o:connecttype="custom" o:connectlocs="23,14119;20,14119;0,14121;0,14162;8,14175;34,14175;39,14169;41,14163;12,14163;11,14152;11,14133;19,14131;23,14131;23,14119" o:connectangles="0,0,0,0,0,0,0,0,0,0,0,0,0,0"/>
              </v:shape>
              <v:shape id="Freeform 365" o:spid="_x0000_s1389" style="position:absolute;left:1607;top:14117;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EsMUA&#10;AADcAAAADwAAAGRycy9kb3ducmV2LnhtbESPT2sCMRTE7wW/Q3iCt5pVoepqFBGEQtlD/QMen5vn&#10;ZnHzEjapbr99UxA8DjPzG2a57mwj7tSG2rGC0TADQVw6XXOl4HjYvc9AhIissXFMCn4pwHrVe1ti&#10;rt2Dv+m+j5VIEA45KjAx+lzKUBqyGIbOEyfv6lqLMcm2krrFR4LbRo6z7ENarDktGPS0NVTe9j9W&#10;weY6vZ39rjsVB3MqvjxdtsX8otSg320WICJ18RV+tj+1gsl0BP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oSwxQAAANwAAAAPAAAAAAAAAAAAAAAAAJgCAABkcnMv&#10;ZG93bnJldi54bWxQSwUGAAAAAAQABAD1AAAAigMAAAAA&#10;" path="m69,l44,,38,5,34,20,29,43r-1,3l41,46,45,27,48,16r2,-4l78,12,69,xe" fillcolor="#231f20" stroked="f">
                <v:path arrowok="t" o:connecttype="custom" o:connectlocs="69,14117;44,14117;38,14122;34,14137;29,14160;28,14163;41,14163;45,14144;48,14133;50,14129;78,14129;69,14117" o:connectangles="0,0,0,0,0,0,0,0,0,0,0,0"/>
              </v:shape>
            </v:group>
            <v:group id="Group 366" o:spid="_x0000_s1390" style="position:absolute;left:1607;top:14037;width:79;height:70" coordorigin="1607,14037"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67" o:spid="_x0000_s1391" style="position:absolute;left:1607;top:14037;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QRsUA&#10;AADcAAAADwAAAGRycy9kb3ducmV2LnhtbESP0WrCQBRE3wv+w3KFvjUbFaKkrqKWllJRSNoPuM1e&#10;k2D2btjdavz7rlDo4zAzZ5jlejCduJDzrWUFkyQFQVxZ3XKt4Ovz9WkBwgdkjZ1lUnAjD+vV6GGJ&#10;ubZXLuhShlpECPscFTQh9LmUvmrIoE9sTxy9k3UGQ5SultrhNcJNJ6dpmkmDLceFBnvaNVSdyx+j&#10;4O0Ysu9b8bH3er471EO2fUm5UOpxPGyeQQQawn/4r/2uFczmM7if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VBGxQAAANwAAAAPAAAAAAAAAAAAAAAAAJgCAABkcnMv&#10;ZG93bnJldi54bWxQSwUGAAAAAAQABAD1AAAAigMAAAAA&#10;" path="m67,20r-37,l31,24r,3l36,68r15,2l70,70,78,60r,-3l46,57,44,47,43,41,41,25,40,22,39,20r28,xe" fillcolor="#231f20" stroked="f">
                <v:path arrowok="t" o:connecttype="custom" o:connectlocs="67,14057;30,14057;31,14061;31,14064;36,14105;51,14107;70,14107;78,14097;78,14094;46,14094;44,14084;43,14078;41,14062;40,14059;39,14057;67,14057;67,14057" o:connectangles="0,0,0,0,0,0,0,0,0,0,0,0,0,0,0,0,0"/>
              </v:shape>
              <v:shape id="Freeform 368" o:spid="_x0000_s1392" style="position:absolute;left:1607;top:14037;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IMsQA&#10;AADcAAAADwAAAGRycy9kb3ducmV2LnhtbESP3WrCQBSE7wXfYTlC73Sjliipq/iDUioKsX2A0+wx&#10;CWbPhuxW49u7QsHLYWa+YWaL1lTiSo0rLSsYDiIQxJnVJecKfr63/SkI55E1VpZJwZ0cLObdzgwT&#10;bW+c0vXkcxEg7BJUUHhfJ1K6rCCDbmBr4uCdbWPQB9nkUjd4C3BTyVEUxdJgyWGhwJrWBWWX059R&#10;sDv6+Peefu2dnqwPeRuvNhGnSr312uUHCE+tf4X/259awXjy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yDLEAAAA3AAAAA8AAAAAAAAAAAAAAAAAmAIAAGRycy9k&#10;b3ducmV2LnhtbFBLBQYAAAAABAAEAPUAAACJAwAAAAA=&#10;" path="m76,l67,r1,2l68,6,67,8,2,8,,29,,54,7,65r18,1l25,54r-6,l11,52r,-26l15,20r52,l66,20r6,-1l78,18,78,4,77,2,76,xe" fillcolor="#231f20" stroked="f">
                <v:path arrowok="t" o:connecttype="custom" o:connectlocs="76,14037;67,14037;68,14039;68,14043;67,14045;2,14045;0,14066;0,14091;7,14102;25,14103;25,14091;19,14091;11,14089;11,14063;15,14057;67,14057;66,14057;72,14056;78,14055;78,14041;77,14039;76,14037" o:connectangles="0,0,0,0,0,0,0,0,0,0,0,0,0,0,0,0,0,0,0,0,0,0"/>
              </v:shape>
              <v:shape id="Freeform 369" o:spid="_x0000_s1393" style="position:absolute;left:1607;top:14037;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tqcQA&#10;AADcAAAADwAAAGRycy9kb3ducmV2LnhtbESP3WrCQBSE7wXfYTlC73Sj0iipq/iDUioKsX2A0+wx&#10;CWbPhuxW49u7QsHLYWa+YWaL1lTiSo0rLSsYDiIQxJnVJecKfr63/SkI55E1VpZJwZ0cLObdzgwT&#10;bW+c0vXkcxEg7BJUUHhfJ1K6rCCDbmBr4uCdbWPQB9nkUjd4C3BTyVEUxdJgyWGhwJrWBWWX059R&#10;sDv6+Peefu2dnqwPeRuvNhGnSr312uUHCE+tf4X/259awXjy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banEAAAA3AAAAA8AAAAAAAAAAAAAAAAAmAIAAGRycy9k&#10;b3ducmV2LnhtbFBLBQYAAAAABAAEAPUAAACJAwAAAAA=&#10;" path="m67,20r-6,l68,32r,21l63,57r15,l78,32,72,24,67,20xe" fillcolor="#231f20" stroked="f">
                <v:path arrowok="t" o:connecttype="custom" o:connectlocs="67,14057;61,14057;68,14069;68,14090;63,14094;78,14094;78,14069;72,14061;67,14057" o:connectangles="0,0,0,0,0,0,0,0,0"/>
              </v:shape>
            </v:group>
            <v:group id="Group 370" o:spid="_x0000_s1394" style="position:absolute;left:1607;top:13961;width:78;height:65" coordorigin="1607,13961"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71" o:spid="_x0000_s1395" style="position:absolute;left:1607;top:1396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8/cUA&#10;AADcAAAADwAAAGRycy9kb3ducmV2LnhtbESPzWsCMRTE74X+D+EJvUhNrPjB1ihFEAqe/Dr09tg8&#10;d7duXrZJXNf/3ghCj8PM/IaZLztbi5Z8qBxrGA4UCOLcmYoLDYf9+n0GIkRkg7Vj0nCjAMvF68sc&#10;M+OuvKV2FwuRIBwy1FDG2GRShrwki2HgGuLknZy3GJP0hTQerwlua/mh1ERarDgtlNjQqqT8vLtY&#10;DUdU9WUzHvKhr1Zx/fOLY9/+af3W674+QUTq4n/42f42GkbTK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7z9xQAAANwAAAAPAAAAAAAAAAAAAAAAAJgCAABkcnMv&#10;ZG93bnJldi54bWxQSwUGAAAAAAQABAD1AAAAigMAAAAA&#10;" path="m26,l8,11,,33r1,5l9,54r18,9l54,65,69,54r-40,l11,51r,-36l29,11r40,l53,2,26,xe" fillcolor="#231f20" stroked="f">
                <v:path arrowok="t" o:connecttype="custom" o:connectlocs="26,13961;8,13972;0,13994;1,13999;9,14015;27,14024;54,14026;69,14015;29,14015;11,14012;11,13976;29,13972;69,13972;53,13963;26,13961" o:connectangles="0,0,0,0,0,0,0,0,0,0,0,0,0,0,0"/>
              </v:shape>
              <v:shape id="Freeform 372" o:spid="_x0000_s1396" style="position:absolute;left:1607;top:1396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oj8IA&#10;AADcAAAADwAAAGRycy9kb3ducmV2LnhtbERPyWrDMBC9F/IPYgK9lERKSxacyCYEAoWemuWQ22BN&#10;bLfWyJEUx/376lDo8fH2TTHYVvTkQ+NYw2yqQBCXzjRcaTgd95MViBCRDbaOScMPBSjy0dMGM+Me&#10;/En9IVYihXDIUEMdY5dJGcqaLIap64gTd3XeYkzQV9J4fKRw28pXpRbSYsOpocaOdjWV34e71XBG&#10;1d4/5jM+vahd3F++cO77m9bP42G7BhFpiP/iP/e70fC2TGvTmXQ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CiPwgAAANwAAAAPAAAAAAAAAAAAAAAAAJgCAABkcnMvZG93&#10;bnJldi54bWxQSwUGAAAAAAQABAD1AAAAhwMAAAAA&#10;" path="m69,11r-20,l68,15r,36l49,54r20,l71,53,78,29,71,12,69,11xe" fillcolor="#231f20" stroked="f">
                <v:path arrowok="t" o:connecttype="custom" o:connectlocs="69,13972;49,13972;68,13976;68,14012;49,14015;69,14015;71,14014;78,13990;71,13973;69,13972" o:connectangles="0,0,0,0,0,0,0,0,0,0"/>
              </v:shape>
            </v:group>
            <v:group id="Group 373" o:spid="_x0000_s1397" style="position:absolute;left:1609;top:13885;width:77;height:60" coordorigin="1609,13885" coordsize="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74" o:spid="_x0000_s1398" style="position:absolute;left:1609;top:13885;width:77;height:60;visibility:visible;mso-wrap-style:square;v-text-anchor:top" coordsize="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YBcIA&#10;AADcAAAADwAAAGRycy9kb3ducmV2LnhtbERPu26DMBTdI+UfrFupW2LoAxGCiZJWlTpkCWXpdoVv&#10;ABVfI+wC+ft4qNTx6Lzzw2J6MdHoOssK4m0Egri2uuNGQfX1sUlBOI+ssbdMCm7k4FCsVzlm2s58&#10;oan0jQgh7DJU0Ho/ZFK6uiWDbmsH4sBd7WjQBzg2Uo84h3DTy6coSqTBjkNDiwO9tVT/lL9GgXV1&#10;fHZy93Ku5PvrNT0tcfJ9UurxYTnuQXha/L/4z/2pFTynYX44E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5gFwgAAANwAAAAPAAAAAAAAAAAAAAAAAJgCAABkcnMvZG93&#10;bnJldi54bWxQSwUGAAAAAAQABAD1AAAAhwMAAAAA&#10;" path="m74,l,,,13r52,l66,17r,24l62,47,,47,,60r71,l76,47r,-23l72,18,63,12r1,l74,12,74,xe" fillcolor="#231f20" stroked="f">
                <v:path arrowok="t" o:connecttype="custom" o:connectlocs="74,13885;0,13885;0,13898;52,13898;66,13902;66,13926;62,13932;0,13932;0,13945;71,13945;76,13932;76,13909;72,13903;63,13897;64,13897;74,13897;74,13885" o:connectangles="0,0,0,0,0,0,0,0,0,0,0,0,0,0,0,0,0"/>
              </v:shape>
            </v:group>
            <v:group id="Group 375" o:spid="_x0000_s1399" style="position:absolute;left:1608;top:13804;width:78;height:65" coordorigin="1608,13804"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76" o:spid="_x0000_s1400" style="position:absolute;left:1608;top:13804;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vQsQA&#10;AADcAAAADwAAAGRycy9kb3ducmV2LnhtbESPT2sCMRTE7wW/Q3iFXkpNVBRZjSKCUOjJfwdvj83r&#10;7trNyzaJ6/rtjSB4HGbmN8x82dlatORD5VjDoK9AEOfOVFxoOOw3X1MQISIbrB2ThhsFWC56b3PM&#10;jLvyltpdLESCcMhQQxljk0kZ8pIshr5riJP367zFmKQvpPF4TXBby6FSE2mx4rRQYkPrkvK/3cVq&#10;OKKqLz/jAR8+1TpuTmcc+/Zf64/3bjUDEamLr/Cz/W00jKZD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b0LEAAAA3AAAAA8AAAAAAAAAAAAAAAAAmAIAAGRycy9k&#10;b3ducmV2LnhtbFBLBQYAAAAABAAEAPUAAACJAwAAAAA=&#10;" path="m22,2l5,13,,36,7,53r18,9l52,65,70,54r1,-1l21,53,10,44r,-27l21,12r5,l22,2xe" fillcolor="#231f20" stroked="f">
                <v:path arrowok="t" o:connecttype="custom" o:connectlocs="22,13806;5,13817;0,13840;7,13857;25,13866;52,13869;70,13858;71,13857;21,13857;10,13848;10,13821;21,13816;26,13816;22,13806" o:connectangles="0,0,0,0,0,0,0,0,0,0,0,0,0,0"/>
              </v:shape>
              <v:shape id="Freeform 377" o:spid="_x0000_s1401" style="position:absolute;left:1608;top:13804;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K2cQA&#10;AADcAAAADwAAAGRycy9kb3ducmV2LnhtbESPQWsCMRSE74L/IbxCL1ITKxZZjSKCIHjS6qG3x+Z1&#10;d+3mZU3iuv57Iwg9DjPzDTNfdrYWLflQOdYwGioQxLkzFRcajt+bjymIEJEN1o5Jw50CLBf93hwz&#10;4268p/YQC5EgHDLUUMbYZFKGvCSLYega4uT9Om8xJukLaTzeEtzW8lOpL2mx4rRQYkPrkvK/w9Vq&#10;OKGqr7vJiI8DtY6bnzNOfHvR+v2tW81AROrif/jV3hoN4+kYnm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ytnEAAAA3AAAAA8AAAAAAAAAAAAAAAAAmAIAAGRycy9k&#10;b3ducmV2LnhtbFBLBQYAAAAABAAEAPUAAACJAwAAAAA=&#10;" path="m32,28r,25l42,53,32,28xe" fillcolor="#231f20" stroked="f">
                <v:path arrowok="t" o:connecttype="custom" o:connectlocs="32,13832;32,13857;42,13857;32,13832" o:connectangles="0,0,0,0"/>
              </v:shape>
              <v:shape id="Freeform 378" o:spid="_x0000_s1402" style="position:absolute;left:1608;top:13804;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SrcUA&#10;AADcAAAADwAAAGRycy9kb3ducmV2LnhtbESPT2sCMRTE7wW/Q3iCl6KJbRVZjVIEQeip/jl4e2ye&#10;u6ublzWJ6/bbN4WCx2FmfsMsVp2tRUs+VI41jEcKBHHuTMWFhsN+M5yBCBHZYO2YNPxQgNWy97LA&#10;zLgHf1O7i4VIEA4ZaihjbDIpQ16SxTByDXHyzs5bjEn6QhqPjwS3tXxTaiotVpwWSmxoXVJ+3d2t&#10;hiOq+v41GfPhVa3j5nTBiW9vWg/63eccRKQuPsP/7a3R8D77gL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FKtxQAAANwAAAAPAAAAAAAAAAAAAAAAAJgCAABkcnMv&#10;ZG93bnJldi54bWxQSwUGAAAAAAQABAD1AAAAigMAAAAA&#10;" path="m52,r,12l58,13r9,7l67,46r-9,7l71,53,77,33r,-12l75,16,66,4,56,,52,xe" fillcolor="#231f20" stroked="f">
                <v:path arrowok="t" o:connecttype="custom" o:connectlocs="52,13804;52,13816;58,13817;67,13824;67,13850;58,13857;71,13857;77,13837;77,13825;75,13820;66,13808;56,13804;52,13804" o:connectangles="0,0,0,0,0,0,0,0,0,0,0,0,0"/>
              </v:shape>
              <v:shape id="Freeform 379" o:spid="_x0000_s1403" style="position:absolute;left:1608;top:13804;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3NsUA&#10;AADcAAAADwAAAGRycy9kb3ducmV2LnhtbESPQWvCQBSE7wX/w/IEL6XuakmR6CaIIAieau2ht0f2&#10;maTNvo27a0z/fbdQ6HGYmW+YTTnaTgzkQ+tYw2KuQBBXzrRcazi/7Z9WIEJENtg5Jg3fFKAsJg8b&#10;zI278ysNp1iLBOGQo4Ymxj6XMlQNWQxz1xMn7+K8xZikr6XxeE9w28mlUi/SYstpocGedg1VX6eb&#10;1fCOqrsdswWfH9Uu7j8+MfPDVevZdNyuQUQa43/4r30wGp5XGfyeS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Pc2xQAAANwAAAAPAAAAAAAAAAAAAAAAAJgCAABkcnMv&#10;ZG93bnJldi54bWxQSwUGAAAAAAQABAD1AAAAigMAAAAA&#10;" path="m32,12r-6,l32,28r,-16xe" fillcolor="#231f20" stroked="f">
                <v:path arrowok="t" o:connecttype="custom" o:connectlocs="32,13816;26,13816;32,13832;32,13816" o:connectangles="0,0,0,0"/>
              </v:shape>
            </v:group>
            <v:group id="Group 380" o:spid="_x0000_s1404" style="position:absolute;left:1607;top:13728;width:77;height:61" coordorigin="1607,13728"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81" o:spid="_x0000_s1405" style="position:absolute;left:1607;top:13728;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6Na8YA&#10;AADcAAAADwAAAGRycy9kb3ducmV2LnhtbESP3WrCQBSE7wXfYTlC73RjC21IXUWkgkJB6k97e8ye&#10;ZoPZsyG7mujTu0Khl8PMfMNMZp2txIUaXzpWMB4lIIhzp0suFOx3y2EKwgdkjZVjUnAlD7NpvzfB&#10;TLuWv+iyDYWIEPYZKjAh1JmUPjdk0Y9cTRy9X9dYDFE2hdQNthFuK/mcJK/SYslxwWBNC0P5aXu2&#10;Cr5N+lksfXuk4+Zjt25Xt/rncFPqadDN30EE6sJ/+K+90gpe0jd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6Na8YAAADcAAAADwAAAAAAAAAAAAAAAACYAgAAZHJz&#10;L2Rvd25yZXYueG1sUEsFBgAAAAAEAAQA9QAAAIsDAAAAAA==&#10;" path="m76,l5,,,14,,38r9,7l13,48,2,48r,12l76,60r,-12l16,48,11,35r,-19l18,12r58,l76,xe" fillcolor="#231f20" stroked="f">
                <v:path arrowok="t" o:connecttype="custom" o:connectlocs="76,13728;5,13728;0,13742;0,13766;9,13773;13,13776;13,13776;2,13776;2,13788;76,13788;76,13776;16,13776;11,13763;11,13744;18,13740;76,13740;76,13728" o:connectangles="0,0,0,0,0,0,0,0,0,0,0,0,0,0,0,0,0"/>
              </v:shape>
            </v:group>
            <v:group id="Group 382" o:spid="_x0000_s1406" style="position:absolute;left:1582;top:13697;width:102;height:13" coordorigin="1582,13697"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83" o:spid="_x0000_s1407" style="position:absolute;left:1582;top:13697;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uMcA&#10;AADcAAAADwAAAGRycy9kb3ducmV2LnhtbESPQWvCQBSE70L/w/IKvZlNFYtNXaVVRJEc1Bb0+Mi+&#10;JqHZtzG7Nam/3hWEHoeZ+YaZzDpTiTM1rrSs4DmKQRBnVpecK/j6XPbHIJxH1lhZJgV/5GA2fehN&#10;MNG25R2d9z4XAcIuQQWF93UipcsKMugiWxMH79s2Bn2QTS51g22Am0oO4vhFGiw5LBRY07yg7Gf/&#10;axRchptslR53VTw6XD4Wp7RdbtKtUk+P3fsbCE+d/w/f22utYDh+hduZc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w7jHAAAA3AAAAA8AAAAAAAAAAAAAAAAAmAIAAGRy&#10;cy9kb3ducmV2LnhtbFBLBQYAAAAABAAEAPUAAACMAwAAAAA=&#10;" path="m14,l,,,12r14,l14,xe" fillcolor="#231f20" stroked="f">
                <v:path arrowok="t" o:connecttype="custom" o:connectlocs="14,13697;0,13697;0,13709;14,13709;14,13697" o:connectangles="0,0,0,0,0"/>
              </v:shape>
              <v:shape id="Freeform 384" o:spid="_x0000_s1408" style="position:absolute;left:1582;top:13697;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MQA&#10;AADcAAAADwAAAGRycy9kb3ducmV2LnhtbERPy2rCQBTdF/yH4Qru6sRKi0ZHsYq0SBa+QJeXzDUJ&#10;Zu7EzNSkfr2zKHR5OO/pvDWluFPtCssKBv0IBHFqdcGZguNh/ToC4TyyxtIyKfglB/NZ52WKsbYN&#10;7+i+95kIIexiVJB7X8VSujQng65vK+LAXWxt0AdYZ1LX2IRwU8q3KPqQBgsODTlWtMwpve5/jILH&#10;cJN+JeddGb2fHp+rW9KsN8lWqV63XUxAeGr9v/jP/a0VDMdhfjg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PjEAAAA3AAAAA8AAAAAAAAAAAAAAAAAmAIAAGRycy9k&#10;b3ducmV2LnhtbFBLBQYAAAAABAAEAPUAAACJAwAAAAA=&#10;" path="m101,l27,r,12l101,12,101,xe" fillcolor="#231f20" stroked="f">
                <v:path arrowok="t" o:connecttype="custom" o:connectlocs="101,13697;27,13697;27,13709;101,13709;101,13697" o:connectangles="0,0,0,0,0"/>
              </v:shape>
            </v:group>
            <v:group id="Group 385" o:spid="_x0000_s1409" style="position:absolute;left:1083;top:14175;width:102;height:98" coordorigin="1083,14175" coordsize="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86" o:spid="_x0000_s1410" style="position:absolute;left:1083;top:14175;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Ox8UA&#10;AADcAAAADwAAAGRycy9kb3ducmV2LnhtbESPQWsCMRSE74L/ITyhN81qS9HVKCoIPVTsqgjeHpvn&#10;7uLmZUmibv31TaHQ4zAz3zCzRWtqcSfnK8sKhoMEBHFudcWFguNh0x+D8AFZY22ZFHyTh8W825lh&#10;qu2DM7rvQyEihH2KCsoQmlRKn5dk0A9sQxy9i3UGQ5SukNrhI8JNLUdJ8i4NVhwXSmxoXVJ+3d+M&#10;Av2WObn9NFmzaZ+33W51OnydjVIvvXY5BRGoDf/hv/aHVvA6GcH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k7HxQAAANwAAAAPAAAAAAAAAAAAAAAAAJgCAABkcnMv&#10;ZG93bnJldi54bWxQSwUGAAAAAAQABAD1AAAAigMAAAAA&#10;" path="m102,l,,,20,86,49,,78,,98r102,l102,85r-85,l17,84,102,56r,-14l17,14r,-1l102,13,102,xe" fillcolor="#231f20" stroked="f">
                <v:path arrowok="t" o:connecttype="custom" o:connectlocs="102,14175;0,14175;0,14195;86,14224;86,14224;0,14253;0,14273;102,14273;102,14260;17,14260;17,14259;102,14231;102,14217;17,14189;17,14188;102,14188;102,14175" o:connectangles="0,0,0,0,0,0,0,0,0,0,0,0,0,0,0,0,0"/>
              </v:shape>
              <v:shape id="Freeform 387" o:spid="_x0000_s1411" style="position:absolute;left:1083;top:14175;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rXMYA&#10;AADcAAAADwAAAGRycy9kb3ducmV2LnhtbESPQWvCQBSE74X+h+UJvdWNRkobXaUWAj1UbLQUvD2y&#10;zySYfRt2V43+elco9DjMzDfMbNGbVpzI+caygtEwAUFcWt1wpeBnmz+/gvABWWNrmRRcyMNi/vgw&#10;w0zbMxd02oRKRAj7DBXUIXSZlL6syaAf2o44envrDIYoXSW1w3OEm1aOk+RFGmw4LtTY0UdN5WFz&#10;NAr0pHBy9WWKLu+vx/V6+bv93hmlngb9+xREoD78h//an1pB+pb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rrXMYAAADcAAAADwAAAAAAAAAAAAAAAACYAgAAZHJz&#10;L2Rvd25yZXYueG1sUEsFBgAAAAAEAAQA9QAAAIsDAAAAAA==&#10;" path="m102,84r-63,l26,85r76,l102,84xe" fillcolor="#231f20" stroked="f">
                <v:path arrowok="t" o:connecttype="custom" o:connectlocs="102,14259;39,14259;26,14260;102,14260;102,14259" o:connectangles="0,0,0,0,0"/>
              </v:shape>
              <v:shape id="Freeform 388" o:spid="_x0000_s1412" style="position:absolute;left:1083;top:14175;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zKMYA&#10;AADcAAAADwAAAGRycy9kb3ducmV2LnhtbESPQWvCQBSE7wX/w/KE3urGVkRjNmILQg8VGy0Fb4/s&#10;axKafRt2V0399a4g9DjMzDdMtuxNK07kfGNZwXiUgCAurW64UvC1Xz/NQPiArLG1TAr+yMMyHzxk&#10;mGp75oJOu1CJCGGfooI6hC6V0pc1GfQj2xFH78c6gyFKV0nt8BzhppXPSTKVBhuOCzV29FZT+bs7&#10;GgV6Uji5+TBFt+4vx+329Xv/eTBKPQ771QJEoD78h+/td63gZT6B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NzKMYAAADcAAAADwAAAAAAAAAAAAAAAACYAgAAZHJz&#10;L2Rvd25yZXYueG1sUEsFBgAAAAAEAAQA9QAAAIsDAAAAAA==&#10;" path="m102,13r-76,l39,14r63,l102,13xe" fillcolor="#231f20" stroked="f">
                <v:path arrowok="t" o:connecttype="custom" o:connectlocs="102,14188;26,14188;39,14189;102,14189;102,14188" o:connectangles="0,0,0,0,0"/>
              </v:shape>
            </v:group>
            <v:group id="Group 389" o:spid="_x0000_s1413" style="position:absolute;left:1083;top:14143;width:102;height:13" coordorigin="1083,14143"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90" o:spid="_x0000_s1414" style="position:absolute;left:1083;top:14143;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BF8cA&#10;AADcAAAADwAAAGRycy9kb3ducmV2LnhtbESPQWvCQBSE7wX/w/IEb83GSqWNrqItUpEcqi20x0f2&#10;mQSzb9PsaqK/3hWEHoeZ+YaZzjtTiRM1rrSsYBjFIIgzq0vOFXx/rR5fQDiPrLGyTArO5GA+6z1M&#10;MdG25S2ddj4XAcIuQQWF93UipcsKMugiWxMHb28bgz7IJpe6wTbATSWf4ngsDZYcFgqs6a2g7LA7&#10;GgWX0Sb7SH+3Vfz8c1m+/6XtapN+KjXod4sJCE+d/w/f22utYPQ6ht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wRfHAAAA3AAAAA8AAAAAAAAAAAAAAAAAmAIAAGRy&#10;cy9kb3ducmV2LnhtbFBLBQYAAAAABAAEAPUAAACMAwAAAAA=&#10;" path="m15,l,,,13r15,l15,xe" fillcolor="#231f20" stroked="f">
                <v:path arrowok="t" o:connecttype="custom" o:connectlocs="15,14143;0,14143;0,14156;15,14156;15,14143" o:connectangles="0,0,0,0,0"/>
              </v:shape>
              <v:shape id="Freeform 391" o:spid="_x0000_s1415" style="position:absolute;left:1083;top:14143;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kjMgA&#10;AADcAAAADwAAAGRycy9kb3ducmV2LnhtbESPT2vCQBTE74LfYXkFb7pppa2mrlIVaZEc6h/Q4yP7&#10;mgSzb2N2Namf3i0Uehxm5jfMZNaaUlypdoVlBY+DCARxanXBmYL9btUfgXAeWWNpmRT8kIPZtNuZ&#10;YKxtwxu6bn0mAoRdjApy76tYSpfmZNANbEUcvG9bG/RB1pnUNTYBbkr5FEUv0mDBYSHHihY5paft&#10;xSi4DdfpR3LclNHz4TZfnpNmtU6+lOo9tO9vIDy1/j/81/7UCobjV/g9E4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mSMyAAAANwAAAAPAAAAAAAAAAAAAAAAAJgCAABk&#10;cnMvZG93bnJldi54bWxQSwUGAAAAAAQABAD1AAAAjQMAAAAA&#10;" path="m102,l28,r,13l102,13,102,xe" fillcolor="#231f20" stroked="f">
                <v:path arrowok="t" o:connecttype="custom" o:connectlocs="102,14143;28,14143;28,14156;102,14156;102,14143" o:connectangles="0,0,0,0,0"/>
              </v:shape>
            </v:group>
            <v:group id="Group 392" o:spid="_x0000_s1416" style="position:absolute;left:1090;top:14098;width:31;height:35" coordorigin="1090,14098" coordsize="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93" o:spid="_x0000_s1417" style="position:absolute;left:1090;top:14098;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LKcMA&#10;AADcAAAADwAAAGRycy9kb3ducmV2LnhtbESPQWvCQBSE7wX/w/KE3upGBdtEV9FYodeqeH5kn0nM&#10;7tuYXTX++26h0OMwM98wi1VvjbhT52vHCsajBARx4XTNpYLjYff2AcIHZI3GMSl4kofVcvCywEy7&#10;B3/TfR9KESHsM1RQhdBmUvqiIot+5Fri6J1dZzFE2ZVSd/iIcGvkJElm0mLNcaHClvKKimZ/swrq&#10;Znw4vefp9nNyNZu83ZlLczZKvQ779RxEoD78h//aX1rBNE3h90w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ULKcMAAADcAAAADwAAAAAAAAAAAAAAAACYAgAAZHJzL2Rv&#10;d25yZXYueG1sUEsFBgAAAAAEAAQA9QAAAIgDAAAAAA==&#10;" path="m31,24r-10,l21,34r10,l31,24xe" fillcolor="#231f20" stroked="f">
                <v:path arrowok="t" o:connecttype="custom" o:connectlocs="31,14122;21,14122;21,14132;31,14132;31,14122" o:connectangles="0,0,0,0,0"/>
              </v:shape>
              <v:shape id="Freeform 394" o:spid="_x0000_s1418" style="position:absolute;left:1090;top:14098;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VsAA&#10;AADcAAAADwAAAGRycy9kb3ducmV2LnhtbERPTYvCMBC9C/6HMMLeNFVkXatRtK6wV3XxPDRjW5tM&#10;ahO1++83B8Hj430v15014kGtrxwrGI8SEMS50xUXCn5P++EXCB+QNRrHpOCPPKxX/d4SU+2efKDH&#10;MRQihrBPUUEZQpNK6fOSLPqRa4gjd3GtxRBhW0jd4jOGWyMnSfIpLVYcG0psKCspr493q6Cqx6fz&#10;LJvvvic3s82avbnWF6PUx6DbLEAE6sJb/HL/aAXTJM6P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6VsAAAADcAAAADwAAAAAAAAAAAAAAAACYAgAAZHJzL2Rvd25y&#10;ZXYueG1sUEsFBgAAAAAEAAQA9QAAAIUDAAAAAA==&#10;" path="m95,l85,r,11l,11,,24r89,l96,21,96,8,95,4,95,xe" fillcolor="#231f20" stroked="f">
                <v:path arrowok="t" o:connecttype="custom" o:connectlocs="95,14098;85,14098;85,14109;0,14109;0,14122;89,14122;96,14119;96,14106;95,14102;95,14098" o:connectangles="0,0,0,0,0,0,0,0,0,0"/>
              </v:shape>
              <v:shape id="Freeform 395" o:spid="_x0000_s1419" style="position:absolute;left:1090;top:14098;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fzcQA&#10;AADcAAAADwAAAGRycy9kb3ducmV2LnhtbESPQWvCQBSE70L/w/IKvekmoWgbXcWmFXpVS8+P7DOJ&#10;2X0bs1sT/323UPA4zMw3zGozWiOu1PvGsYJ0loAgLp1uuFLwddxNX0D4gKzROCYFN/KwWT9MVphr&#10;N/CerodQiQhhn6OCOoQul9KXNVn0M9cRR+/keoshyr6Suschwq2RWZLMpcWG40KNHRU1le3hxypo&#10;2vT4vShe3z+yi3krup05tyej1NPjuF2CCDSGe/i//akVPCc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X83EAAAA3AAAAA8AAAAAAAAAAAAAAAAAmAIAAGRycy9k&#10;b3ducmV2LnhtbFBLBQYAAAAABAAEAPUAAACJAwAAAAA=&#10;" path="m31,l21,r,11l31,11,31,xe" fillcolor="#231f20" stroked="f">
                <v:path arrowok="t" o:connecttype="custom" o:connectlocs="31,14098;21,14098;21,14109;31,14109;31,14098" o:connectangles="0,0,0,0,0"/>
              </v:shape>
            </v:group>
            <v:group id="Group 396" o:spid="_x0000_s1420" style="position:absolute;left:1109;top:14029;width:79;height:62" coordorigin="1109,14029" coordsize="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97" o:spid="_x0000_s1421" style="position:absolute;left:1109;top:14029;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BRMUA&#10;AADcAAAADwAAAGRycy9kb3ducmV2LnhtbESPT2sCMRTE7wW/Q3iCt5rVSm23RhFBEGQP9Q/0+Nw8&#10;N4ubl7BJdf32plDwOMzMb5jZorONuFIbascKRsMMBHHpdM2VgsN+/foBIkRkjY1jUnCnAIt572WG&#10;uXY3/qbrLlYiQTjkqMDE6HMpQ2nIYhg6T5y8s2stxiTbSuoWbwluGznOsndpsea0YNDTylB52f1a&#10;Bcvz9PLj192x2JtjsfV0WhWfJ6UG/W75BSJSF5/h//ZGK5hkb/B3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AFExQAAANwAAAAPAAAAAAAAAAAAAAAAAJgCAABkcnMv&#10;ZG93bnJldi54bWxQSwUGAAAAAAQABAD1AAAAigMAAAAA&#10;" path="m78,12r-14,l67,20r,27l58,49r-6,l53,61,69,56,78,29r,-17xe" fillcolor="#231f20" stroked="f">
                <v:path arrowok="t" o:connecttype="custom" o:connectlocs="78,14041;64,14041;67,14049;67,14076;58,14078;52,14078;53,14090;69,14085;78,14058;78,14041" o:connectangles="0,0,0,0,0,0,0,0,0,0"/>
              </v:shape>
              <v:shape id="Freeform 398" o:spid="_x0000_s1422" style="position:absolute;left:1109;top:14029;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ZMMUA&#10;AADcAAAADwAAAGRycy9kb3ducmV2LnhtbESPT2sCMRTE7wW/Q3iCt5pVpNXVKCIIBdlD/QMen5vn&#10;ZnHzEjaprt/eFAo9DjPzG2ax6mwj7tSG2rGC0TADQVw6XXOl4HjYvk9BhIissXFMCp4UYLXsvS0w&#10;1+7B33Tfx0okCIccFZgYfS5lKA1ZDEPniZN3da3FmGRbSd3iI8FtI8dZ9iEt1pwWDHraGCpv+x+r&#10;YH39vJ39tjsVB3Mqdp4um2J2UWrQ79ZzEJG6+B/+a39pBZNsAr9n0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kwxQAAANwAAAAPAAAAAAAAAAAAAAAAAJgCAABkcnMv&#10;ZG93bnJldi54bWxQSwUGAAAAAAQABAD1AAAAigMAAAAA&#10;" path="m23,2r-4,l,4,,45,7,59r27,l39,52r1,-5l12,47,11,36r,-20l18,15r5,-1l23,2xe" fillcolor="#231f20" stroked="f">
                <v:path arrowok="t" o:connecttype="custom" o:connectlocs="23,14031;19,14031;0,14033;0,14074;7,14088;34,14088;39,14081;40,14076;12,14076;11,14065;11,14045;18,14044;23,14043;23,14031" o:connectangles="0,0,0,0,0,0,0,0,0,0,0,0,0,0"/>
              </v:shape>
              <v:shape id="Freeform 399" o:spid="_x0000_s1423" style="position:absolute;left:1109;top:14029;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8q8UA&#10;AADcAAAADwAAAGRycy9kb3ducmV2LnhtbESPT2sCMRTE7wW/Q3iCt5pVam23RhFBEGQP9Q/0+Nw8&#10;N4ubl7BJdf32plDwOMzMb5jZorONuFIbascKRsMMBHHpdM2VgsN+/foBIkRkjY1jUnCnAIt572WG&#10;uXY3/qbrLlYiQTjkqMDE6HMpQ2nIYhg6T5y8s2stxiTbSuoWbwluGznOsndpsea0YNDTylB52f1a&#10;Bcvz9PLj192x2JtjsfV0WhWfJ6UG/W75BSJSF5/h//ZGK3jLJvB3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TyrxQAAANwAAAAPAAAAAAAAAAAAAAAAAJgCAABkcnMv&#10;ZG93bnJldi54bWxQSwUGAAAAAAQABAD1AAAAigMAAAAA&#10;" path="m69,l44,,38,5,34,21,29,43r-2,4l40,47,45,27,48,17r2,-5l78,12,69,xe" fillcolor="#231f20" stroked="f">
                <v:path arrowok="t" o:connecttype="custom" o:connectlocs="69,14029;44,14029;38,14034;34,14050;29,14072;27,14076;40,14076;45,14056;48,14046;50,14041;78,14041;69,14029" o:connectangles="0,0,0,0,0,0,0,0,0,0,0,0"/>
              </v:shape>
            </v:group>
            <v:group id="Group 400" o:spid="_x0000_s1424" style="position:absolute;left:1109;top:13949;width:79;height:70" coordorigin="1109,13949"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01" o:spid="_x0000_s1425" style="position:absolute;left:1109;top:13949;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oXcUA&#10;AADcAAAADwAAAGRycy9kb3ducmV2LnhtbESP0WrCQBRE3wX/YblC3+quUqJE11AjLaXSQtQPuM3e&#10;JqHZuyG71fj3XaHg4zAzZ5h1NthWnKn3jWMNs6kCQVw603Cl4XR8eVyC8AHZYOuYNFzJQ7YZj9aY&#10;Gnfhgs6HUIkIYZ+ihjqELpXSlzVZ9FPXEUfv2/UWQ5R9JU2Plwi3rZwrlUiLDceFGjvKayp/Dr9W&#10;w+tnSL6uxfvem0X+UQ3Jdqe40PphMjyvQAQawj38334zGp7UAm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uhdxQAAANwAAAAPAAAAAAAAAAAAAAAAAJgCAABkcnMv&#10;ZG93bnJldi54bWxQSwUGAAAAAAQABAD1AAAAigMAAAAA&#10;" path="m67,20r-37,l31,24r,3l36,68r15,2l69,70,78,60r,-3l46,57,44,47,43,41,41,26,40,23,38,21r29,l67,20xe" fillcolor="#231f20" stroked="f">
                <v:path arrowok="t" o:connecttype="custom" o:connectlocs="67,13969;30,13969;31,13973;31,13976;36,14017;51,14019;69,14019;78,14009;78,14006;46,14006;44,13996;43,13990;41,13975;40,13972;38,13970;67,13970;67,13969" o:connectangles="0,0,0,0,0,0,0,0,0,0,0,0,0,0,0,0,0"/>
              </v:shape>
              <v:shape id="Freeform 402" o:spid="_x0000_s1426" style="position:absolute;left:1109;top:13949;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8L8EA&#10;AADcAAAADwAAAGRycy9kb3ducmV2LnhtbERP3WrCMBS+H/gO4Qi708QhVTrTMh2OMVGo7gGOzbEt&#10;a05Kk2l9++VC2OXH97/KB9uKK/W+caxhNlUgiEtnGq40fJ+2kyUIH5ANto5Jw5085NnoaYWpcTcu&#10;6HoMlYgh7FPUUIfQpVL6siaLfuo64shdXG8xRNhX0vR4i+G2lS9KJdJiw7Ghxo42NZU/x1+r4eMQ&#10;kvO9+Np5s9jsqyFZvysutH4eD2+vIAIN4V/8cH8aDXMV18Yz8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fC/BAAAA3AAAAA8AAAAAAAAAAAAAAAAAmAIAAGRycy9kb3du&#10;cmV2LnhtbFBLBQYAAAAABAAEAPUAAACGAwAAAAA=&#10;" path="m76,l67,r,1l67,2r,5l66,8,2,8,,30,,54,7,66r18,l25,55,19,54,10,52r,-26l14,20r53,l66,20r6,-1l77,18,77,4r,-2l76,xe" fillcolor="#231f20" stroked="f">
                <v:path arrowok="t" o:connecttype="custom" o:connectlocs="76,13949;67,13949;67,13950;67,13951;67,13956;66,13957;2,13957;0,13979;0,14003;7,14015;25,14015;25,14004;19,14003;10,14001;10,13975;14,13969;67,13969;66,13969;72,13968;77,13967;77,13953;77,13951;76,13949" o:connectangles="0,0,0,0,0,0,0,0,0,0,0,0,0,0,0,0,0,0,0,0,0,0,0"/>
              </v:shape>
              <v:shape id="Freeform 403" o:spid="_x0000_s1427" style="position:absolute;left:1109;top:13949;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ZtMUA&#10;AADcAAAADwAAAGRycy9kb3ducmV2LnhtbESP3WrCQBSE74W+w3IKvWt2KyW20VX8QZGKhVgf4DR7&#10;moRmz4bsqvHtu0LBy2FmvmEms9424kydrx1reEkUCOLCmZpLDcev9fMbCB+QDTaOScOVPMymD4MJ&#10;ZsZdOKfzIZQiQthnqKEKoc2k9EVFFn3iWuLo/bjOYoiyK6Xp8BLhtpFDpVJpsea4UGFLy4qK38PJ&#10;ath8hvT7mn/svBkt92WfLlaKc62fHvv5GESgPtzD/+2t0fCq3uF2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dm0xQAAANwAAAAPAAAAAAAAAAAAAAAAAJgCAABkcnMv&#10;ZG93bnJldi54bWxQSwUGAAAAAAQABAD1AAAAigMAAAAA&#10;" path="m67,21r-7,l68,32r,21l63,57r15,l78,32,71,25,67,21xe" fillcolor="#231f20" stroked="f">
                <v:path arrowok="t" o:connecttype="custom" o:connectlocs="67,13970;60,13970;68,13981;68,14002;63,14006;78,14006;78,13981;71,13974;67,13970" o:connectangles="0,0,0,0,0,0,0,0,0"/>
              </v:shape>
            </v:group>
            <v:group id="Group 404" o:spid="_x0000_s1428" style="position:absolute;left:1109;top:13837;width:77;height:100" coordorigin="1109,13837" coordsize="7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05" o:spid="_x0000_s1429" style="position:absolute;left:1109;top:13837;width:77;height:100;visibility:visible;mso-wrap-style:square;v-text-anchor:top" coordsize="7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AvsMA&#10;AADcAAAADwAAAGRycy9kb3ducmV2LnhtbESPUUsDMRCE3wX/Q1jBN5s7KSJn01IrguKLXv0By2V7&#10;ufayuSZrG/+9EQQfh5n5hlmssh/ViWIaAhuoZxUo4i7YgXsDn9vnm3tQSZAtjoHJwDclWC0vLxbY&#10;2HDmDzq10qsC4dSgAScyNVqnzpHHNAsTcfF2IXqUImOvbcRzgftR31bVnfY4cFlwONHGUXdov7yB&#10;KE8hh/lx8/56lPaQ39xurx+Nub7K6wdQQln+w3/tF2tgXtfwe6Yc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uAvsMAAADcAAAADwAAAAAAAAAAAAAAAACYAgAAZHJzL2Rv&#10;d25yZXYueG1sUEsFBgAAAAAEAAQA9QAAAIgDAAAAAA==&#10;" path="m76,l4,,,15,,34r5,5l12,45,,51,,78r9,6l12,87,2,87r,12l76,99r,-12l16,87,11,74r,-16l19,56r57,l76,43r-55,l11,36r,-21l18,12r58,l76,xe" fillcolor="#231f20" stroked="f">
                <v:path arrowok="t" o:connecttype="custom" o:connectlocs="76,13837;4,13837;0,13852;0,13871;5,13876;12,13882;0,13888;0,13915;9,13921;12,13924;12,13924;2,13924;2,13936;76,13936;76,13924;16,13924;11,13911;11,13895;19,13893;76,13893;76,13880;21,13880;11,13873;11,13852;18,13849;76,13849;76,13837" o:connectangles="0,0,0,0,0,0,0,0,0,0,0,0,0,0,0,0,0,0,0,0,0,0,0,0,0,0,0"/>
              </v:shape>
            </v:group>
            <v:group id="Group 406" o:spid="_x0000_s1430" style="position:absolute;left:1083;top:13806;width:102;height:13" coordorigin="1083,13806"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07" o:spid="_x0000_s1431" style="position:absolute;left:1083;top:13806;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ssMcA&#10;AADcAAAADwAAAGRycy9kb3ducmV2LnhtbESPT2vCQBTE74LfYXmCN91YW5HoKm1FLJKD/6A9PrLP&#10;JDT7Ns2uJvXTu4WCx2FmfsPMl60pxZVqV1hWMBpGIIhTqwvOFJyO68EUhPPIGkvLpOCXHCwX3c4c&#10;Y20b3tP14DMRIOxiVJB7X8VSujQng25oK+LgnW1t0AdZZ1LX2AS4KeVTFE2kwYLDQo4VveeUfh8u&#10;RsFtvE03yde+jF4+b2+rn6RZb5OdUv1e+zoD4an1j/B/+0MreB6N4e9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UrLDHAAAA3AAAAA8AAAAAAAAAAAAAAAAAmAIAAGRy&#10;cy9kb3ducmV2LnhtbFBLBQYAAAAABAAEAPUAAACMAwAAAAA=&#10;" path="m15,l,,,12r15,l15,xe" fillcolor="#231f20" stroked="f">
                <v:path arrowok="t" o:connecttype="custom" o:connectlocs="15,13806;0,13806;0,13818;15,13818;15,13806" o:connectangles="0,0,0,0,0"/>
              </v:shape>
              <v:shape id="Freeform 408" o:spid="_x0000_s1432" style="position:absolute;left:1083;top:13806;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0xMcA&#10;AADcAAAADwAAAGRycy9kb3ducmV2LnhtbESPT2vCQBTE74V+h+UVvNWN1RZJXcUq0iI51D+gx0f2&#10;NQlm38bsaqKf3hUKHoeZ+Q0zmrSmFGeqXWFZQa8bgSBOrS44U7DdLF6HIJxH1lhaJgUXcjAZPz+N&#10;MNa24RWd1z4TAcIuRgW591UspUtzMui6tiIO3p+tDfog60zqGpsAN6V8i6IPabDgsJBjRbOc0sP6&#10;ZBRc+8v0O9mvyuh9d/2aH5NmsUx+leq8tNNPEJ5a/wj/t3+0gkFvAPcz4Qj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9NMTHAAAA3AAAAA8AAAAAAAAAAAAAAAAAmAIAAGRy&#10;cy9kb3ducmV2LnhtbFBLBQYAAAAABAAEAPUAAACMAwAAAAA=&#10;" path="m102,l28,r,12l102,12,102,xe" fillcolor="#231f20" stroked="f">
                <v:path arrowok="t" o:connecttype="custom" o:connectlocs="102,13806;28,13806;28,13818;102,13818;102,13806" o:connectangles="0,0,0,0,0"/>
              </v:shape>
            </v:group>
            <v:group id="Group 409" o:spid="_x0000_s1433" style="position:absolute;left:1109;top:13724;width:78;height:65" coordorigin="1109,13724"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10" o:spid="_x0000_s1434" style="position:absolute;left:1109;top:13724;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xo8QA&#10;AADcAAAADwAAAGRycy9kb3ducmV2LnhtbESPQWsCMRSE74L/ITyhF9FkRUVWoxRBEHrS2kNvj81z&#10;d9vNyzaJ6/bfN4LQ4zAz3zCbXW8b0ZEPtWMN2VSBIC6cqbnUcHk/TFYgQkQ22DgmDb8UYLcdDjaY&#10;G3fnE3XnWIoE4ZCjhirGNpcyFBVZDFPXEifv6rzFmKQvpfF4T3DbyJlSS2mx5rRQYUv7iorv881q&#10;+EDV3N4WGV/Gah8Pn1+48N2P1i+j/nUNIlIf/8PP9tFomGdLeJx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MaPEAAAA3AAAAA8AAAAAAAAAAAAAAAAAmAIAAGRycy9k&#10;b3ducmV2LnhtbFBLBQYAAAAABAAEAPUAAACJAwAAAAA=&#10;" path="m26,l8,11,,33r,5l9,55r18,8l54,65,69,54r-40,l11,51r,-36l29,11r40,l52,2,26,xe" fillcolor="#231f20" stroked="f">
                <v:path arrowok="t" o:connecttype="custom" o:connectlocs="26,13724;8,13735;0,13757;0,13762;9,13779;27,13787;54,13789;69,13778;29,13778;11,13775;11,13739;29,13735;69,13735;52,13726;26,13724" o:connectangles="0,0,0,0,0,0,0,0,0,0,0,0,0,0,0"/>
              </v:shape>
              <v:shape id="Freeform 411" o:spid="_x0000_s1435" style="position:absolute;left:1109;top:13724;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UOMUA&#10;AADcAAAADwAAAGRycy9kb3ducmV2LnhtbESPQWsCMRSE74X+h/CEXoomK1rL1igiCIWetOvB22Pz&#10;urt187JN4rr990Yo9DjMzDfMcj3YVvTkQ+NYQzZRIIhLZxquNBSfu/EriBCRDbaOScMvBVivHh+W&#10;mBt35T31h1iJBOGQo4Y6xi6XMpQ1WQwT1xEn78t5izFJX0nj8ZrgtpVTpV6kxYbTQo0dbWsqz4eL&#10;1XBE1V4+5hkXz2obd6dvnPv+R+un0bB5AxFpiP/hv/a70TDLFn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Q4xQAAANwAAAAPAAAAAAAAAAAAAAAAAJgCAABkcnMv&#10;ZG93bnJldi54bWxQSwUGAAAAAAQABAD1AAAAigMAAAAA&#10;" path="m69,11r-20,l67,15r,36l49,54r20,l71,53,78,29,70,12,69,11xe" fillcolor="#231f20" stroked="f">
                <v:path arrowok="t" o:connecttype="custom" o:connectlocs="69,13735;49,13735;67,13739;67,13775;49,13778;69,13778;71,13777;78,13753;70,13736;69,13735" o:connectangles="0,0,0,0,0,0,0,0,0,0"/>
              </v:shape>
            </v:group>
            <v:group id="Group 412" o:spid="_x0000_s1436" style="position:absolute;left:1111;top:13648;width:77;height:60" coordorigin="1111,13648" coordsize="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13" o:spid="_x0000_s1437" style="position:absolute;left:1111;top:13648;width:77;height:60;visibility:visible;mso-wrap-style:square;v-text-anchor:top" coordsize="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pesEA&#10;AADcAAAADwAAAGRycy9kb3ducmV2LnhtbESPSwvCMBCE74L/IazgTdOKilaj+EDw4MXHxdvSrG2x&#10;2ZQmav33RhA8DjPzDTNfNqYUT6pdYVlB3I9AEKdWF5wpuJx3vQkI55E1lpZJwZscLBft1hwTbV98&#10;pOfJZyJA2CWoIPe+SqR0aU4GXd9WxMG72dqgD7LOpK7xFeCmlIMoGkuDBYeFHCva5JTeTw+jwLo0&#10;Pjg5HR4ucju6TdZNPL6ulep2mtUMhKfG/8O/9l4rGMZT+J4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JaXrBAAAA3AAAAA8AAAAAAAAAAAAAAAAAmAIAAGRycy9kb3du&#10;cmV2LnhtbFBLBQYAAAAABAAEAPUAAACGAwAAAAA=&#10;" path="m74,l,,,13r52,l65,18r,23l61,47,,47,,60r71,l76,47r,-23l72,18,63,12r11,l74,xe" fillcolor="#231f20" stroked="f">
                <v:path arrowok="t" o:connecttype="custom" o:connectlocs="74,13648;0,13648;0,13661;52,13661;65,13666;65,13689;61,13695;0,13695;0,13708;71,13708;76,13695;76,13672;72,13666;63,13660;63,13660;74,13660;74,13648" o:connectangles="0,0,0,0,0,0,0,0,0,0,0,0,0,0,0,0,0"/>
              </v:shape>
            </v:group>
            <v:group id="Group 414" o:spid="_x0000_s1438" style="position:absolute;left:1083;top:13623;width:102;height:2" coordorigin="1083,13623"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15" o:spid="_x0000_s1439" style="position:absolute;left:1083;top:13623;width:102;height:0;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UcIA&#10;AADcAAAADwAAAGRycy9kb3ducmV2LnhtbESPQYvCMBSE78L+h/AWvGmqqEjXKG5hZcGDWIvnR/O2&#10;LTYvJYla//1GEDwOM/MNs9r0phU3cr6xrGAyTkAQl1Y3XCkoTj+jJQgfkDW2lknBgzxs1h+DFaba&#10;3vlItzxUIkLYp6igDqFLpfRlTQb92HbE0fuzzmCI0lVSO7xHuGnlNEkW0mDDcaHGjrKaykt+NQrK&#10;ne6vRTY/VKj39B2K/OxOmVLDz377BSJQH97hV/tXK5hNJ/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hVRwgAAANwAAAAPAAAAAAAAAAAAAAAAAJgCAABkcnMvZG93&#10;bnJldi54bWxQSwUGAAAAAAQABAD1AAAAhwMAAAAA&#10;" path="m,l102,e" filled="f" strokecolor="#231f20" strokeweight=".25464mm">
                <v:path arrowok="t" o:connecttype="custom" o:connectlocs="0,0;102,0" o:connectangles="0,0"/>
              </v:shape>
            </v:group>
            <v:group id="Group 416" o:spid="_x0000_s1440" style="position:absolute;left:1083;top:13586;width:102;height:13" coordorigin="1083,13586"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17" o:spid="_x0000_s1441" style="position:absolute;left:1083;top:13586;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mDccA&#10;AADcAAAADwAAAGRycy9kb3ducmV2LnhtbESPQWvCQBSE7wX/w/IEb3Wj1lKiq2hFWiSHagt6fGSf&#10;STD7Ns1uTfTXu4LQ4zAz3zDTeWtKcabaFZYVDPoRCOLU6oIzBT/f6+c3EM4jaywtk4ILOZjPOk9T&#10;jLVteEvnnc9EgLCLUUHufRVL6dKcDLq+rYiDd7S1QR9knUldYxPgppTDKHqVBgsOCzlW9J5Tetr9&#10;GQXX0Sb9SA7bMhrvr8vVb9KsN8mXUr1uu5iA8NT6//Cj/akVvAxH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4Zg3HAAAA3AAAAA8AAAAAAAAAAAAAAAAAmAIAAGRy&#10;cy9kb3ducmV2LnhtbFBLBQYAAAAABAAEAPUAAACMAwAAAAA=&#10;" path="m15,l,,,12r15,l15,xe" fillcolor="#231f20" stroked="f">
                <v:path arrowok="t" o:connecttype="custom" o:connectlocs="15,13586;0,13586;0,13598;15,13598;15,13586" o:connectangles="0,0,0,0,0"/>
              </v:shape>
              <v:shape id="Freeform 418" o:spid="_x0000_s1442" style="position:absolute;left:1083;top:13586;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eccA&#10;AADcAAAADwAAAGRycy9kb3ducmV2LnhtbESPT2vCQBTE7wW/w/KE3urGv5ToKm1FWiQHtQU9PrLP&#10;JJh9m2a3JvrpXUHocZiZ3zCzRWtKcabaFZYV9HsRCOLU6oIzBT/fq5dXEM4jaywtk4ILOVjMO08z&#10;jLVteEvnnc9EgLCLUUHufRVL6dKcDLqerYiDd7S1QR9knUldYxPgppSDKJpIgwWHhRwr+sgpPe3+&#10;jILrcJ1+JodtGY331/flb9Ks1slGqedu+zYF4an1/+FH+0srGA1G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nnHAAAA3AAAAA8AAAAAAAAAAAAAAAAAmAIAAGRy&#10;cy9kb3ducmV2LnhtbFBLBQYAAAAABAAEAPUAAACMAwAAAAA=&#10;" path="m102,l28,r,12l102,12,102,xe" fillcolor="#231f20" stroked="f">
                <v:path arrowok="t" o:connecttype="custom" o:connectlocs="102,13586;28,13586;28,13598;102,13598;102,13586" o:connectangles="0,0,0,0,0"/>
              </v:shape>
            </v:group>
            <v:group id="Group 419" o:spid="_x0000_s1443" style="position:absolute;left:3649;top:12333;width:102;height:71" coordorigin="3649,12333" coordsize="1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0" o:spid="_x0000_s1444" style="position:absolute;left:3649;top:12333;width:102;height:71;visibility:visible;mso-wrap-style:square;v-text-anchor:top" coordsize="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frsUA&#10;AADcAAAADwAAAGRycy9kb3ducmV2LnhtbESPQWsCMRSE7wX/Q3iCl6JZFxHZGsUWpF5qcVsQb4/N&#10;62Zx87Ik6br996ZQ6HGYmW+Y9XawrejJh8axgvksA0FcOd1wreDzYz9dgQgRWWPrmBT8UIDtZvSw&#10;xkK7G5+oL2MtEoRDgQpMjF0hZagMWQwz1xEn78t5izFJX0vt8ZbgtpV5li2lxYbTgsGOXgxV1/Lb&#10;KsjbY/dujO+fTcmvi7fL+dE2Z6Um42H3BCLSEP/Df+2DVrDIl/B7Jh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d+uxQAAANwAAAAPAAAAAAAAAAAAAAAAAJgCAABkcnMv&#10;ZG93bnJldi54bWxQSwUGAAAAAAQABAD1AAAAigMAAAAA&#10;" path="m13,l,,,70r102,l102,56r-89,l13,xe" fillcolor="#231f20" stroked="f">
                <v:path arrowok="t" o:connecttype="custom" o:connectlocs="13,12333;0,12333;0,12403;102,12403;102,12389;13,12389;13,12333" o:connectangles="0,0,0,0,0,0,0"/>
              </v:shape>
              <v:shape id="Freeform 421" o:spid="_x0000_s1445" style="position:absolute;left:3649;top:12333;width:102;height:71;visibility:visible;mso-wrap-style:square;v-text-anchor:top" coordsize="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16NcYA&#10;AADcAAAADwAAAGRycy9kb3ducmV2LnhtbESPQWsCMRSE7wX/Q3iFXopmXaSV1ShaKO3Flm4F8fbY&#10;PDdLNy9Lkq7rvzdCocdhZr5hluvBtqInHxrHCqaTDARx5XTDtYL99+t4DiJEZI2tY1JwoQDr1ehu&#10;iYV2Z/6ivoy1SBAOBSowMXaFlKEyZDFMXEecvJPzFmOSvpba4znBbSvzLHuSFhtOCwY7ejFU/ZS/&#10;VkHefnSfxvh+a0p+m+2Oh0fbHJR6uB82CxCRhvgf/mu/awWz/Bl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16NcYAAADcAAAADwAAAAAAAAAAAAAAAACYAgAAZHJz&#10;L2Rvd25yZXYueG1sUEsFBgAAAAAEAAQA9QAAAIsDAAAAAA==&#10;" path="m56,6l44,6r,50l56,56,56,6xe" fillcolor="#231f20" stroked="f">
                <v:path arrowok="t" o:connecttype="custom" o:connectlocs="56,12339;44,12339;44,12389;56,12389;56,12339" o:connectangles="0,0,0,0,0"/>
              </v:shape>
            </v:group>
            <v:group id="Group 422" o:spid="_x0000_s1446" style="position:absolute;left:3675;top:12261;width:78;height:65" coordorigin="3675,12261"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3" o:spid="_x0000_s1447" style="position:absolute;left:3675;top:1226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vbMUA&#10;AADcAAAADwAAAGRycy9kb3ducmV2LnhtbESPT2sCMRTE7wW/Q3iCl6KJUkVXo4ggCD3VPwdvj81z&#10;d9vNy5rEdfvtm0Khx2FmfsOsNp2tRUs+VI41jEcKBHHuTMWFhvNpP5yDCBHZYO2YNHxTgM2697LC&#10;zLgnf1B7jIVIEA4ZaihjbDIpQ16SxTByDXHybs5bjEn6QhqPzwS3tZwoNZMWK04LJTa0Kyn/Oj6s&#10;hguq+vE+HfP5Ve3i/vqJU9/etR70u+0SRKQu/of/2gej4W2yg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W9sxQAAANwAAAAPAAAAAAAAAAAAAAAAAJgCAABkcnMv&#10;ZG93bnJldi54bWxQSwUGAAAAAAQABAD1AAAAigMAAAAA&#10;" path="m26,l8,11,,33r,5l9,54r18,9l54,65,69,54r-40,l11,50r,-35l29,11r40,l52,2,26,xe" fillcolor="#231f20" stroked="f">
                <v:path arrowok="t" o:connecttype="custom" o:connectlocs="26,12261;8,12272;0,12294;0,12299;9,12315;27,12324;54,12326;69,12315;29,12315;11,12311;11,12276;29,12272;69,12272;52,12263;26,12261" o:connectangles="0,0,0,0,0,0,0,0,0,0,0,0,0,0,0"/>
              </v:shape>
              <v:shape id="Freeform 424" o:spid="_x0000_s1448" style="position:absolute;left:3675;top:1226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QLMIA&#10;AADcAAAADwAAAGRycy9kb3ducmV2LnhtbERPTWvCMBi+C/6H8Aq7yEx0c0jXVEQQBjvNj4O3l+a1&#10;7Wze1CTW7t8vh8GOD893vh5sK3ryoXGsYT5TIIhLZxquNBwPu+cViBCRDbaOScMPBVgX41GOmXEP&#10;/qJ+HyuRQjhkqKGOscukDGVNFsPMdcSJuzhvMSboK2k8PlK4beVCqTdpseHUUGNH25rK6/5uNZxQ&#10;tffP5ZyPU7WNu/M3Ln1/0/ppMmzeQUQa4r/4z/1hNLy+pPnpTD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lAswgAAANwAAAAPAAAAAAAAAAAAAAAAAJgCAABkcnMvZG93&#10;bnJldi54bWxQSwUGAAAAAAQABAD1AAAAhwMAAAAA&#10;" path="m69,11r-20,l67,15r,35l49,54r20,l71,53,78,29,70,12,69,11xe" fillcolor="#231f20" stroked="f">
                <v:path arrowok="t" o:connecttype="custom" o:connectlocs="69,12272;49,12272;67,12276;67,12311;49,12315;69,12315;71,12314;78,12290;70,12273;69,12272" o:connectangles="0,0,0,0,0,0,0,0,0,0"/>
              </v:shape>
            </v:group>
            <v:group id="Group 425" o:spid="_x0000_s1449" style="position:absolute;left:3677;top:12185;width:77;height:60" coordorigin="3677,12185" coordsize="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26" o:spid="_x0000_s1450" style="position:absolute;left:3677;top:12185;width:77;height:60;visibility:visible;mso-wrap-style:square;v-text-anchor:top" coordsize="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na8UA&#10;AADcAAAADwAAAGRycy9kb3ducmV2LnhtbESPQWvCQBSE7wX/w/KE3uom1oY0uoq2CB68GL309sg+&#10;k2D2bciuSfrvu4LQ4zAz3zCrzWga0VPnassK4lkEgriwuuZSweW8f0tBOI+ssbFMCn7JwWY9eVlh&#10;pu3AJ+pzX4oAYZehgsr7NpPSFRUZdDPbEgfvajuDPsiulLrDIcBNI+dRlEiDNYeFClv6qqi45Xej&#10;wLoiPjr5uThe5PfHNd2NcfKzU+p1Om6XIDyN/j/8bB+0gsX7HB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KdrxQAAANwAAAAPAAAAAAAAAAAAAAAAAJgCAABkcnMv&#10;ZG93bnJldi54bWxQSwUGAAAAAAQABAD1AAAAigMAAAAA&#10;" path="m74,l,,,13r52,l65,17r,24l61,47,,47,,60r71,l76,47r,-23l72,17,63,12r11,l74,xe" fillcolor="#231f20" stroked="f">
                <v:path arrowok="t" o:connecttype="custom" o:connectlocs="74,12185;0,12185;0,12198;52,12198;65,12202;65,12226;61,12232;0,12232;0,12245;71,12245;76,12232;76,12209;72,12202;63,12197;63,12197;74,12197;74,12185" o:connectangles="0,0,0,0,0,0,0,0,0,0,0,0,0,0,0,0,0"/>
              </v:shape>
            </v:group>
            <v:group id="Group 427" o:spid="_x0000_s1451" style="position:absolute;left:3675;top:12067;width:77;height:100" coordorigin="3675,12067" coordsize="7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8" o:spid="_x0000_s1452" style="position:absolute;left:3675;top:12067;width:77;height:100;visibility:visible;mso-wrap-style:square;v-text-anchor:top" coordsize="7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RsMA&#10;AADcAAAADwAAAGRycy9kb3ducmV2LnhtbESPUUsDMRCE3wX/Q1jBN5tTD5GzaakVQfHFnv6A5bK9&#10;XHvZXJO1jf/eCIKPw8x8w8yX2Y/qSDENgQ1czypQxF2wA/cGPj+er+5BJUG2OAYmA9+UYLk4P5tj&#10;Y8OJN3RspVcFwqlBA05karROnSOPaRYm4uJtQ/QoRcZe24inAvejvqmqO+1x4LLgcKK1o27ffnkD&#10;UZ5CDvVh/f56kHaf39x2px+NubzIqwdQQln+w3/tF2ugvq3h90w5An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l/RsMAAADcAAAADwAAAAAAAAAAAAAAAACYAgAAZHJzL2Rv&#10;d25yZXYueG1sUEsFBgAAAAAEAAQA9QAAAIgDAAAAAA==&#10;" path="m76,l4,,,15,,34r5,5l12,46,,52,,78r9,7l12,88,2,88r,12l76,100r,-13l16,87,11,75r,-17l19,56r57,l76,44r-55,l11,37r,-21l18,12r58,l76,xe" fillcolor="#231f20" stroked="f">
                <v:path arrowok="t" o:connecttype="custom" o:connectlocs="76,12067;4,12067;0,12082;0,12101;5,12106;12,12113;0,12119;0,12145;9,12152;12,12155;12,12155;2,12155;2,12167;76,12167;76,12154;16,12154;11,12142;11,12125;19,12123;76,12123;76,12111;21,12111;11,12104;11,12083;18,12079;76,12079;76,12067" o:connectangles="0,0,0,0,0,0,0,0,0,0,0,0,0,0,0,0,0,0,0,0,0,0,0,0,0,0,0"/>
              </v:shape>
            </v:group>
            <v:group id="Group 429" o:spid="_x0000_s1453" style="position:absolute;left:3649;top:11986;width:104;height:64" coordorigin="3649,11986" coordsize="1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30" o:spid="_x0000_s1454" style="position:absolute;left:3649;top:11986;width:104;height:64;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misQA&#10;AADcAAAADwAAAGRycy9kb3ducmV2LnhtbESPzWrCQBSF94W+w3AL3ZQ6sYqE1FHEtujGhbHZ32Zu&#10;k9DMnTAzMenbO4Lg8nB+Ps5yPZpWnMn5xrKC6SQBQVxa3XCl4Pv09ZqC8AFZY2uZFPyTh/Xq8WGJ&#10;mbYDH+mch0rEEfYZKqhD6DIpfVmTQT+xHXH0fq0zGKJ0ldQOhzhuWvmWJAtpsOFIqLGjbU3lX96b&#10;COEXsz/8fDhdmOKzT3k3JT1T6vlp3LyDCDSGe/jW3msF89kCrmfiEZ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ZorEAAAA3AAAAA8AAAAAAAAAAAAAAAAAmAIAAGRycy9k&#10;b3ducmV2LnhtbFBLBQYAAAAABAAEAPUAAACJAwAAAAA=&#10;" path="m53,l33,10,26,30r,8l30,46r7,5l,51,,64r102,l102,52r-9,l56,52,37,50r,-37l55,12r42,l96,11,78,2,53,xe" fillcolor="#231f20" stroked="f">
                <v:path arrowok="t" o:connecttype="custom" o:connectlocs="53,11986;33,11996;26,12016;26,12024;30,12032;37,12037;37,12037;0,12037;0,12050;102,12050;102,12038;93,12038;56,12038;37,12036;37,11999;55,11998;97,11998;96,11997;78,11988;53,11986" o:connectangles="0,0,0,0,0,0,0,0,0,0,0,0,0,0,0,0,0,0,0,0"/>
              </v:shape>
              <v:shape id="Freeform 431" o:spid="_x0000_s1455" style="position:absolute;left:3649;top:11986;width:104;height:64;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DEcIA&#10;AADcAAAADwAAAGRycy9kb3ducmV2LnhtbESPS4vCMBSF9wP+h3AFNzKm6qDSMYr4QDcu1HF/p7m2&#10;xeamJFHrvzcDwiwP5/FxpvPGVOJOzpeWFfR7CQjizOqScwU/p83nBIQPyBory6TgSR7ms9bHFFNt&#10;H3yg+zHkIo6wT1FBEUKdSumzggz6nq2Jo3exzmCI0uVSO3zEcVPJQZKMpMGSI6HAmpYFZdfjzUQI&#10;d81u/7ty+mzO69uEt33SQ6U67WbxDSJQE/7D7/ZOK/gajuHvTDw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cMRwgAAANwAAAAPAAAAAAAAAAAAAAAAAJgCAABkcnMvZG93&#10;bnJldi54bWxQSwUGAAAAAAQABAD1AAAAhwMAAAAA&#10;" path="m97,12r-16,l93,18r,22l88,52r5,l97,49r7,-5l104,30,97,12xe" fillcolor="#231f20" stroked="f">
                <v:path arrowok="t" o:connecttype="custom" o:connectlocs="97,11998;81,11998;93,12004;93,12026;88,12038;93,12038;97,12035;104,12030;104,12016;97,11998" o:connectangles="0,0,0,0,0,0,0,0,0,0"/>
              </v:shape>
            </v:group>
            <v:group id="Group 432" o:spid="_x0000_s1456" style="position:absolute;left:3675;top:11907;width:78;height:65" coordorigin="3675,11907"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433" o:spid="_x0000_s1457" style="position:absolute;left:3675;top:1190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5scUA&#10;AADcAAAADwAAAGRycy9kb3ducmV2LnhtbESPT2sCMRTE7wW/Q3iCl1ITrRa7NYoIgtBT/XPw9ti8&#10;7m7dvKxJXLffvikIHoeZ+Q0zX3a2Fi35UDnWMBoqEMS5MxUXGg77zcsMRIjIBmvHpOGXAiwXvac5&#10;Zsbd+IvaXSxEgnDIUEMZY5NJGfKSLIaha4iT9+28xZikL6TxeEtwW8uxUm/SYsVpocSG1iXl593V&#10;ajiiqq+f0xEfntU6bk4/OPXtRetBv1t9gIjUxUf43t4aDZPXd/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PmxxQAAANwAAAAPAAAAAAAAAAAAAAAAAJgCAABkcnMv&#10;ZG93bnJldi54bWxQSwUGAAAAAAQABAD1AAAAigMAAAAA&#10;" path="m26,l8,11,,33r,6l9,55r18,9l54,65,69,55r-40,l11,51r,-36l29,12r40,l52,3,26,xe" fillcolor="#231f20" stroked="f">
                <v:path arrowok="t" o:connecttype="custom" o:connectlocs="26,11907;8,11918;0,11940;0,11946;9,11962;27,11971;54,11972;69,11962;29,11962;11,11958;11,11922;29,11919;69,11919;52,11910;26,11907" o:connectangles="0,0,0,0,0,0,0,0,0,0,0,0,0,0,0"/>
              </v:shape>
              <v:shape id="Freeform 434" o:spid="_x0000_s1458" style="position:absolute;left:3675;top:1190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jUcIA&#10;AADcAAAADwAAAGRycy9kb3ducmV2LnhtbERPy2oCMRTdF/yHcIVuSk0so5SpUUQQCl11qgt3l8nt&#10;zOjkZkwyj/59syh0eTjvzW6yrRjIh8axhuVCgSAunWm40nD6Oj6/gggR2WDrmDT8UIDddvawwdy4&#10;kT9pKGIlUgiHHDXUMXa5lKGsyWJYuI44cd/OW4wJ+koaj2MKt618UWotLTacGmrs6FBTeSt6q+GM&#10;qu0/Vks+PalDPF6uuPLDXevH+bR/AxFpiv/iP/e70ZBl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CNRwgAAANwAAAAPAAAAAAAAAAAAAAAAAJgCAABkcnMvZG93&#10;bnJldi54bWxQSwUGAAAAAAQABAD1AAAAhwMAAAAA&#10;" path="m69,12r-20,l67,15r,36l49,55r20,l71,53,78,29,70,12r-1,xe" fillcolor="#231f20" stroked="f">
                <v:path arrowok="t" o:connecttype="custom" o:connectlocs="69,11919;49,11919;67,11922;67,11958;49,11962;69,11962;71,11960;78,11936;70,11919;69,11919" o:connectangles="0,0,0,0,0,0,0,0,0,0"/>
              </v:shape>
            </v:group>
            <v:group id="Group 435" o:spid="_x0000_s1459" style="position:absolute;left:3677;top:11832;width:77;height:60" coordorigin="3677,11832" coordsize="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436" o:spid="_x0000_s1460" style="position:absolute;left:3677;top:11832;width:77;height:60;visibility:visible;mso-wrap-style:square;v-text-anchor:top" coordsize="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UFsQA&#10;AADcAAAADwAAAGRycy9kb3ducmV2LnhtbESPT4vCMBTE7wv7HcJb8LamlSpu1yhWWfDgxT+XvT2S&#10;Z1u2eSlNrPXbbwTB4zAzv2EWq8E2oqfO144VpOMEBLF2puZSwfn08zkH4QOywcYxKbiTh9Xy/W2B&#10;uXE3PlB/DKWIEPY5KqhCaHMpva7Ioh+7ljh6F9dZDFF2pTQd3iLcNnKSJDNpsea4UGFLm4r03/Fq&#10;FTiv072XX9n+LLfTy7wY0tlvodToY1h/gwg0hFf42d4ZBVk2g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1BbEAAAA3AAAAA8AAAAAAAAAAAAAAAAAmAIAAGRycy9k&#10;b3ducmV2LnhtbFBLBQYAAAAABAAEAPUAAACJAwAAAAA=&#10;" path="m74,l,,,12r52,l65,17r,24l61,47,,47,,59r71,l76,46r,-23l72,17,63,12r,-1l74,11,74,xe" fillcolor="#231f20" stroked="f">
                <v:path arrowok="t" o:connecttype="custom" o:connectlocs="74,11832;0,11832;0,11844;52,11844;65,11849;65,11873;61,11879;0,11879;0,11891;71,11891;76,11878;76,11855;72,11849;63,11844;63,11843;74,11843;74,11832" o:connectangles="0,0,0,0,0,0,0,0,0,0,0,0,0,0,0,0,0"/>
              </v:shape>
            </v:group>
            <v:group id="Group 437" o:spid="_x0000_s1461" style="position:absolute;left:3675;top:11753;width:77;height:61" coordorigin="3675,11753"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38" o:spid="_x0000_s1462" style="position:absolute;left:3675;top:11753;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k48YA&#10;AADcAAAADwAAAGRycy9kb3ducmV2LnhtbESPQWvCQBSE70L/w/IK3nRTCUWia5BSQUEo1bZen9ln&#10;NjT7NmRXE/Pru4VCj8PMfMMs897W4katrxwreJomIIgLpysuFXwcN5M5CB+QNdaOScGdPOSrh9ES&#10;M+06fqfbIZQiQthnqMCE0GRS+sKQRT91DXH0Lq61GKJsS6lb7CLc1nKWJM/SYsVxwWBDL4aK78PV&#10;Kvgy83258d2Zzm+vx123HZrT56DU+LFfL0AE6sN/+K+91QrSN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9k48YAAADcAAAADwAAAAAAAAAAAAAAAACYAgAAZHJz&#10;L2Rvd25yZXYueG1sUEsFBgAAAAAEAAQA9QAAAIsDAAAAAA==&#10;" path="m76,l5,,,14,,38r9,7l12,48,2,48r,12l76,60r,-12l16,48,11,35r,-19l18,12r58,l76,xe" fillcolor="#231f20" stroked="f">
                <v:path arrowok="t" o:connecttype="custom" o:connectlocs="76,11753;5,11753;0,11767;0,11791;9,11798;12,11801;12,11801;2,11801;2,11813;76,11813;76,11801;16,11801;11,11788;11,11769;18,11765;76,11765;76,11753" o:connectangles="0,0,0,0,0,0,0,0,0,0,0,0,0,0,0,0,0"/>
              </v:shape>
            </v:group>
            <v:group id="Group 439" o:spid="_x0000_s1463" style="position:absolute;left:3649;top:11722;width:102;height:13" coordorigin="3649,11722"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40" o:spid="_x0000_s1464" style="position:absolute;left:3649;top:11722;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gNcgA&#10;AADcAAAADwAAAGRycy9kb3ducmV2LnhtbESPW2vCQBSE3wv+h+UIvtWN9YKkrqIVaZE81Au0j4fs&#10;aRLMno3ZrYn+erdQ8HGYmW+Y2aI1pbhQ7QrLCgb9CARxanXBmYLjYfM8BeE8ssbSMim4koPFvPM0&#10;w1jbhnd02ftMBAi7GBXk3lexlC7NyaDr24o4eD+2NuiDrDOpa2wC3JTyJYom0mDBYSHHit5ySk/7&#10;X6PgNtym78n3rozGX7fV+pw0m23yqVSv2y5fQXhq/SP83/7QCkajCfydCU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CA1yAAAANwAAAAPAAAAAAAAAAAAAAAAAJgCAABk&#10;cnMvZG93bnJldi54bWxQSwUGAAAAAAQABAD1AAAAjQMAAAAA&#10;" path="m15,l,,,12r15,l15,xe" fillcolor="#231f20" stroked="f">
                <v:path arrowok="t" o:connecttype="custom" o:connectlocs="15,11722;0,11722;0,11734;15,11734;15,11722" o:connectangles="0,0,0,0,0"/>
              </v:shape>
              <v:shape id="Freeform 441" o:spid="_x0000_s1465" style="position:absolute;left:3649;top:11722;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FrscA&#10;AADcAAAADwAAAGRycy9kb3ducmV2LnhtbESPQWvCQBSE7wX/w/KE3urG1toSXaW2SEVyUFvQ4yP7&#10;TILZtzG7NdFf7woFj8PMfMOMp60pxYlqV1hW0O9FIIhTqwvOFPz+zJ/eQTiPrLG0TArO5GA66TyM&#10;Mda24TWdNj4TAcIuRgW591UspUtzMuh6tiIO3t7WBn2QdSZ1jU2Am1I+R9FQGiw4LORY0WdO6WHz&#10;ZxRcXpbpd7Jbl9Hr9jL7OibNfJmslHrsth8jEJ5afw//txdawWDwBrcz4Qj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cha7HAAAA3AAAAA8AAAAAAAAAAAAAAAAAmAIAAGRy&#10;cy9kb3ducmV2LnhtbFBLBQYAAAAABAAEAPUAAACMAwAAAAA=&#10;" path="m102,l28,r,12l102,12,102,xe" fillcolor="#231f20" stroked="f">
                <v:path arrowok="t" o:connecttype="custom" o:connectlocs="102,11722;28,11722;28,11734;102,11734;102,11722" o:connectangles="0,0,0,0,0"/>
              </v:shape>
            </v:group>
            <v:group id="Group 442" o:spid="_x0000_s1466" style="position:absolute;left:2529;top:13031;width:102;height:83" coordorigin="2529,13031" coordsize="1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43" o:spid="_x0000_s1467" style="position:absolute;left:2529;top:13031;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YOcYA&#10;AADcAAAADwAAAGRycy9kb3ducmV2LnhtbESPQWvCQBSE74X+h+UVvDWbBJE2uoZWDHjpoaY99PbI&#10;PpNo9m3Irib217uFgsdhZr5hVvlkOnGhwbWWFSRRDIK4srrlWsFXWTy/gHAeWWNnmRRcyUG+fnxY&#10;YabtyJ902ftaBAi7DBU03veZlK5qyKCLbE8cvIMdDPogh1rqAccAN51M43ghDbYcFhrsadNQddqf&#10;jYIS6f33Y1Mnx7HcptvvIv0pfKrU7Gl6W4LwNPl7+L+90wrm81f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ZYOcYAAADcAAAADwAAAAAAAAAAAAAAAACYAgAAZHJz&#10;L2Rvd25yZXYueG1sUEsFBgAAAAAEAAQA9QAAAIsDAAAAAA==&#10;" path="m101,69l,69,,83r101,l101,69xe" fillcolor="#231f20" stroked="f">
                <v:path arrowok="t" o:connecttype="custom" o:connectlocs="101,13100;0,13100;0,13114;101,13114;101,13100" o:connectangles="0,0,0,0,0"/>
              </v:shape>
              <v:shape id="Freeform 444" o:spid="_x0000_s1468" style="position:absolute;left:2529;top:13031;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necMA&#10;AADcAAAADwAAAGRycy9kb3ducmV2LnhtbERPPW+DMBDdK/U/WFepW2OCmqiiMaiNQMqSoSEdup3w&#10;BUjxGWEXSH59PFTK+PS+N9lsOjHS4FrLCpaLCARxZXXLtYJjWby8gXAeWWNnmRRcyEGWPj5sMNF2&#10;4i8aD74WIYRdggoa7/tESlc1ZNAtbE8cuJMdDPoAh1rqAacQbjoZR9FaGmw5NDTY07ah6vfwZxSU&#10;SJ/X/bZenqcyj/PvIv4pfKzU89P88Q7C0+zv4n/3Tit4XYX5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VnecMAAADcAAAADwAAAAAAAAAAAAAAAACYAgAAZHJzL2Rv&#10;d25yZXYueG1sUEsFBgAAAAAEAAQA9QAAAIgDAAAAAA==&#10;" path="m,1l,20,49,69r17,l51,53,65,43r-24,l,1xe" fillcolor="#231f20" stroked="f">
                <v:path arrowok="t" o:connecttype="custom" o:connectlocs="0,13032;0,13051;49,13100;66,13100;51,13084;65,13074;41,13074;0,13032" o:connectangles="0,0,0,0,0,0,0,0"/>
              </v:shape>
              <v:shape id="Freeform 445" o:spid="_x0000_s1469" style="position:absolute;left:2529;top:13031;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C4sYA&#10;AADcAAAADwAAAGRycy9kb3ducmV2LnhtbESPQWvCQBSE74X+h+UVvNVNgpYS3YRWDHjpocYevD2y&#10;zyQ2+zZktyb217uFgsdhZr5h1vlkOnGhwbWWFcTzCARxZXXLtYJDWTy/gnAeWWNnmRRcyUGePT6s&#10;MdV25E+67H0tAoRdigoa7/tUSlc1ZNDNbU8cvJMdDPogh1rqAccAN51MouhFGmw5LDTY06ah6nv/&#10;YxSUSO+/H5s6Po/lNtl+Fcmx8IlSs6fpbQXC0+Tv4f/2TitYLGP4O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C4sYAAADcAAAADwAAAAAAAAAAAAAAAACYAgAAZHJz&#10;L2Rvd25yZXYueG1sUEsFBgAAAAAEAAQA9QAAAIsDAAAAAA==&#10;" path="m101,l41,43r24,l101,17,101,xe" fillcolor="#231f20" stroked="f">
                <v:path arrowok="t" o:connecttype="custom" o:connectlocs="101,13031;41,13074;65,13074;101,13048;101,13031" o:connectangles="0,0,0,0,0"/>
              </v:shape>
            </v:group>
            <v:group id="Group 446" o:spid="_x0000_s1470" style="position:absolute;left:2554;top:12964;width:78;height:65" coordorigin="2554,12964"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47" o:spid="_x0000_s1471" style="position:absolute;left:2554;top:12964;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r+8UA&#10;AADcAAAADwAAAGRycy9kb3ducmV2LnhtbESPQWsCMRSE74X+h/CEXoom2q6UrVFEEAo9qevB22Pz&#10;urt187JN4rr9941Q8DjMzDfMYjXYVvTkQ+NYw3SiQBCXzjRcaSgO2/EbiBCRDbaOScMvBVgtHx8W&#10;mBt35R31+1iJBOGQo4Y6xi6XMpQ1WQwT1xEn78t5izFJX0nj8ZrgtpUzpebSYsNpocaONjWV5/3F&#10;ajiiai+f2ZSLZ7WJ29M3Zr7/0fppNKzfQUQa4j383/4wGl6zF7id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yv7xQAAANwAAAAPAAAAAAAAAAAAAAAAAJgCAABkcnMv&#10;ZG93bnJldi54bWxQSwUGAAAAAAQABAD1AAAAigMAAAAA&#10;" path="m26,l8,11,,32r1,6l9,54r18,9l54,64,69,54r-40,l11,50r,-35l29,11r41,l53,2,26,xe" fillcolor="#231f20" stroked="f">
                <v:path arrowok="t" o:connecttype="custom" o:connectlocs="26,12964;8,12975;0,12996;1,13002;9,13018;27,13027;54,13028;69,13018;29,13018;11,13014;11,12979;29,12975;70,12975;53,12966;26,12964" o:connectangles="0,0,0,0,0,0,0,0,0,0,0,0,0,0,0"/>
              </v:shape>
              <v:shape id="Freeform 448" o:spid="_x0000_s1472" style="position:absolute;left:2554;top:12964;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zj8QA&#10;AADcAAAADwAAAGRycy9kb3ducmV2LnhtbESPT2sCMRTE7wW/Q3gFL0UTxS2yNYoIgtCTf3rw9tg8&#10;d7fdvKxJXLff3hQKHoeZ+Q2zWPW2ER35UDvWMBkrEMSFMzWXGk7H7WgOIkRkg41j0vBLAVbLwcsC&#10;c+PuvKfuEEuRIBxy1FDF2OZShqIii2HsWuLkXZy3GJP0pTQe7wluGzlV6l1arDktVNjSpqLi53Cz&#10;Gr5QNbfPbMKnN7WJ2/M3Zr67aj187dcfICL18Rn+b++Mhlk2g7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s4/EAAAA3AAAAA8AAAAAAAAAAAAAAAAAmAIAAGRycy9k&#10;b3ducmV2LnhtbFBLBQYAAAAABAAEAPUAAACJAwAAAAA=&#10;" path="m70,11r-21,l68,15r,35l49,54r20,l71,52,78,29,71,11r-1,xe" fillcolor="#231f20" stroked="f">
                <v:path arrowok="t" o:connecttype="custom" o:connectlocs="70,12975;49,12975;68,12979;68,13014;49,13018;69,13018;71,13016;78,12993;71,12975;70,12975" o:connectangles="0,0,0,0,0,0,0,0,0,0"/>
              </v:shape>
            </v:group>
            <v:group id="Group 449" o:spid="_x0000_s1473" style="position:absolute;left:2556;top:12888;width:77;height:60" coordorigin="2556,12888" coordsize="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50" o:spid="_x0000_s1474" style="position:absolute;left:2556;top:12888;width:77;height:60;visibility:visible;mso-wrap-style:square;v-text-anchor:top" coordsize="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EyMUA&#10;AADcAAAADwAAAGRycy9kb3ducmV2LnhtbESPT2vCQBTE7wW/w/KE3ppNRIONrsFYCh68NHrp7ZF9&#10;+YPZtyG7avrt3UKhx2FmfsNs88n04k6j6ywrSKIYBHFldceNgsv5820Nwnlkjb1lUvBDDvLd7GWL&#10;mbYP/qJ76RsRIOwyVNB6P2RSuqolgy6yA3Hwajsa9EGOjdQjPgLc9HIRx6k02HFYaHGgQ0vVtbwZ&#10;BdZVycnJ9+XpIj9W9bqYkvS7UOp1Pu03IDxN/j/81z5qBctVCr9nw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ETIxQAAANwAAAAPAAAAAAAAAAAAAAAAAJgCAABkcnMv&#10;ZG93bnJldi54bWxQSwUGAAAAAAQABAD1AAAAigMAAAAA&#10;" path="m74,l,,,12r52,l66,17r,24l62,47,,47,,59r71,l77,46r,-23l72,17,63,12r1,l74,12,74,xe" fillcolor="#231f20" stroked="f">
                <v:path arrowok="t" o:connecttype="custom" o:connectlocs="74,12888;0,12888;0,12900;52,12900;66,12905;66,12929;62,12935;0,12935;0,12947;71,12947;77,12934;77,12911;72,12905;63,12900;64,12900;74,12900;74,12888" o:connectangles="0,0,0,0,0,0,0,0,0,0,0,0,0,0,0,0,0"/>
              </v:shape>
            </v:group>
            <v:group id="Group 451" o:spid="_x0000_s1475" style="position:absolute;left:2554;top:12770;width:77;height:100" coordorigin="2554,12770" coordsize="7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52" o:spid="_x0000_s1476" style="position:absolute;left:2554;top:12770;width:77;height:100;visibility:visible;mso-wrap-style:square;v-text-anchor:top" coordsize="7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Q48EA&#10;AADcAAAADwAAAGRycy9kb3ducmV2LnhtbERPzU4CMRC+m/AOzZB4k64EjVkoRDAmGi+6+gCT7bBd&#10;2E6XdoT69vZg4vHL97/aZD+oM8XUBzZwO6tAEbfB9twZ+Pp8vnkAlQTZ4hCYDPxQgs16crXC2oYL&#10;f9C5kU6VEE41GnAiY611ah15TLMwEhduH6JHKTB22ka8lHA/6HlV3WuPPZcGhyPtHLXH5tsbiPIU&#10;clicdu+vJ2mO+c3tD3przPU0Py5BCWX5F/+5X6yBxV1ZW86U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kOPBAAAA3AAAAA8AAAAAAAAAAAAAAAAAmAIAAGRycy9kb3du&#10;cmV2LnhtbFBLBQYAAAAABAAEAPUAAACGAwAAAAA=&#10;" path="m76,l4,,,15,,34r5,5l12,45,,52,,78r9,7l13,87r,1l2,88r,11l76,99r,-12l16,87,12,74r,-16l19,56r57,l76,43r-55,l12,36r,-21l18,12r58,l76,xe" fillcolor="#231f20" stroked="f">
                <v:path arrowok="t" o:connecttype="custom" o:connectlocs="76,12770;4,12770;0,12785;0,12804;5,12809;12,12815;0,12822;0,12848;9,12855;13,12857;13,12858;2,12858;2,12869;76,12869;76,12857;16,12857;12,12844;12,12828;19,12826;76,12826;76,12813;21,12813;12,12806;12,12785;18,12782;76,12782;76,12770" o:connectangles="0,0,0,0,0,0,0,0,0,0,0,0,0,0,0,0,0,0,0,0,0,0,0,0,0,0,0"/>
              </v:shape>
            </v:group>
            <v:group id="Group 453" o:spid="_x0000_s1477" style="position:absolute;left:2529;top:12688;width:104;height:64" coordorigin="2529,12688" coordsize="1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54" o:spid="_x0000_s1478" style="position:absolute;left:2529;top:12688;width:104;height:64;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0eMAA&#10;AADcAAAADwAAAGRycy9kb3ducmV2LnhtbERPS2sCMRC+F/ofwgi9FM1qi8hqlKKWeunB133cjLuL&#10;m8mSRN3++85B8PjxvWeLzjXqRiHWng0MBxko4sLbmksDh/13fwIqJmSLjWcy8EcRFvPXlxnm1t95&#10;S7ddKpWEcMzRQJVSm2sdi4ocxoFviYU7++AwCQyltgHvEu4aPcqysXZYszRU2NKyouKyuzop4Xe3&#10;+T2tgj264/o64Z8h2Q9j3nrd1xRUoi49xQ/3xhr4HMt8OSNHQ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d0eMAAAADcAAAADwAAAAAAAAAAAAAAAACYAgAAZHJzL2Rvd25y&#10;ZXYueG1sUEsFBgAAAAAEAAQA9QAAAIUDAAAAAA==&#10;" path="m52,l33,10,25,30r,9l29,46r8,6l,52,,64r101,l101,53r-9,l56,53,37,51r,-38l55,12r41,l77,3,52,xe" fillcolor="#231f20" stroked="f">
                <v:path arrowok="t" o:connecttype="custom" o:connectlocs="52,12688;33,12698;25,12718;25,12727;29,12734;37,12740;37,12740;0,12740;0,12752;101,12752;101,12741;92,12741;56,12741;37,12739;37,12701;55,12700;96,12700;96,12700;77,12691;52,12688" o:connectangles="0,0,0,0,0,0,0,0,0,0,0,0,0,0,0,0,0,0,0,0"/>
              </v:shape>
              <v:shape id="Freeform 455" o:spid="_x0000_s1479" style="position:absolute;left:2529;top:12688;width:104;height:64;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R48MA&#10;AADcAAAADwAAAGRycy9kb3ducmV2LnhtbESPzWrCQBSF9wXfYbiFbopOUkVCdAyiLXXjomndXzPX&#10;JDRzJ8xMNH17p1Do8nB+Ps66GE0nruR8a1lBOktAEFdWt1wr+Pp8m2YgfEDW2FkmBT/kodhMHtaY&#10;a3vjD7qWoRZxhH2OCpoQ+lxKXzVk0M9sTxy9i3UGQ5SultrhLY6bTr4kyVIabDkSGuxp11D1XQ4m&#10;QvjZHI7nvdMnc3odMn5PSc+VenoctysQgcbwH/5rH7SCxTKF3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R48MAAADcAAAADwAAAAAAAAAAAAAAAACYAgAAZHJzL2Rv&#10;d25yZXYueG1sUEsFBgAAAAAEAAQA9QAAAIgDAAAAAA==&#10;" path="m96,12r-16,l93,19r,21l88,53r4,l96,50r8,-5l103,30,96,12xe" fillcolor="#231f20" stroked="f">
                <v:path arrowok="t" o:connecttype="custom" o:connectlocs="96,12700;80,12700;93,12707;93,12728;88,12741;92,12741;96,12738;104,12733;103,12718;96,12700" o:connectangles="0,0,0,0,0,0,0,0,0,0"/>
              </v:shape>
            </v:group>
            <v:group id="Group 456" o:spid="_x0000_s1480" style="position:absolute;left:2554;top:12607;width:79;height:70" coordorigin="2554,12607"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57" o:spid="_x0000_s1481" style="position:absolute;left:2554;top:12607;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L/sQA&#10;AADcAAAADwAAAGRycy9kb3ducmV2LnhtbESP3WrCQBSE7wu+w3IE7+pGLVGiq/hDi1gqRH2AY/aY&#10;BLNnQ3ar8e1dodDLYWa+YWaL1lTiRo0rLSsY9CMQxJnVJecKTsfP9wkI55E1VpZJwYMcLOadtxkm&#10;2t45pdvB5yJA2CWooPC+TqR0WUEGXd/WxMG72MagD7LJpW7wHuCmksMoiqXBksNCgTWtC8quh1+j&#10;4Gvv4/Mj3X07PV7/5G282kScKtXrtsspCE+t/w//tbdawUc8g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uC/7EAAAA3AAAAA8AAAAAAAAAAAAAAAAAmAIAAGRycy9k&#10;b3ducmV2LnhtbFBLBQYAAAAABAAEAPUAAACJAwAAAAA=&#10;" path="m67,20r-37,l31,24r,3l37,68r14,2l70,70,79,60r,-3l46,57,44,47,43,41,41,26,40,23,39,21r28,l67,20xe" fillcolor="#231f20" stroked="f">
                <v:path arrowok="t" o:connecttype="custom" o:connectlocs="67,12627;30,12627;31,12631;31,12634;37,12675;51,12677;70,12677;79,12667;79,12664;46,12664;44,12654;43,12648;41,12633;40,12630;39,12628;67,12628;67,12627" o:connectangles="0,0,0,0,0,0,0,0,0,0,0,0,0,0,0,0,0"/>
              </v:shape>
              <v:shape id="Freeform 458" o:spid="_x0000_s1482" style="position:absolute;left:2554;top:12607;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TisQA&#10;AADcAAAADwAAAGRycy9kb3ducmV2LnhtbESP3YrCMBSE7xd8h3AE7zRVpCvVKP6gLC67UPUBjs2x&#10;LTYnpYla334jCHs5zMw3zGzRmkrcqXGlZQXDQQSCOLO65FzB6bjtT0A4j6yxskwKnuRgMe98zDDR&#10;9sEp3Q8+FwHCLkEFhfd1IqXLCjLoBrYmDt7FNgZ9kE0udYOPADeVHEVRLA2WHBYKrGldUHY93IyC&#10;3a+Pz890/+305/onb+PVJuJUqV63XU5BeGr9f/jd/tIKxvE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k4rEAAAA3AAAAA8AAAAAAAAAAAAAAAAAmAIAAGRycy9k&#10;b3ducmV2LnhtbFBLBQYAAAAABAAEAPUAAACJAwAAAAA=&#10;" path="m76,l67,r1,2l68,7,67,8,2,8,,30,,54,7,66r18,l25,55,19,54,11,52r,-26l15,20r52,l72,20r6,-2l78,4,77,2,76,xe" fillcolor="#231f20" stroked="f">
                <v:path arrowok="t" o:connecttype="custom" o:connectlocs="76,12607;67,12607;68,12609;68,12614;67,12615;2,12615;0,12637;0,12661;7,12673;25,12673;25,12662;19,12661;11,12659;11,12633;15,12627;67,12627;67,12627;72,12627;78,12625;78,12611;77,12609;76,12607" o:connectangles="0,0,0,0,0,0,0,0,0,0,0,0,0,0,0,0,0,0,0,0,0,0"/>
              </v:shape>
              <v:shape id="Freeform 459" o:spid="_x0000_s1483" style="position:absolute;left:2554;top:12607;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2EcQA&#10;AADcAAAADwAAAGRycy9kb3ducmV2LnhtbESP3WrCQBSE7wu+w3IE7+pGsVGiq/hDi1gqRH2AY/aY&#10;BLNnQ3ar8e1dodDLYWa+YWaL1lTiRo0rLSsY9CMQxJnVJecKTsfP9wkI55E1VpZJwYMcLOadtxkm&#10;2t45pdvB5yJA2CWooPC+TqR0WUEGXd/WxMG72MagD7LJpW7wHuCmksMoiqXBksNCgTWtC8quh1+j&#10;4Gvv4/Mj3X07PV7/5G282kScKtXrtsspCE+t/w//tbdawSj+g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NhHEAAAA3AAAAA8AAAAAAAAAAAAAAAAAmAIAAGRycy9k&#10;b3ducmV2LnhtbFBLBQYAAAAABAAEAPUAAACJAwAAAAA=&#10;" path="m67,21r-6,l68,32r,21l63,57r16,l79,32,72,25,67,21xe" fillcolor="#231f20" stroked="f">
                <v:path arrowok="t" o:connecttype="custom" o:connectlocs="67,12628;61,12628;68,12639;68,12660;63,12664;79,12664;79,12639;72,12632;67,12628" o:connectangles="0,0,0,0,0,0,0,0,0"/>
              </v:shape>
            </v:group>
            <v:group id="Group 460" o:spid="_x0000_s1484" style="position:absolute;left:2554;top:12534;width:77;height:61" coordorigin="2554,12534"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61" o:spid="_x0000_s1485" style="position:absolute;left:2554;top:12534;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m9MUA&#10;AADcAAAADwAAAGRycy9kb3ducmV2LnhtbESP3YrCMBSE74V9h3AWvNNUEZWuUUQUFARR9+f22Jxt&#10;yjYnpYm2+vSbBWEvh5n5hpktWluKG9W+cKxg0E9AEGdOF5wreD9velMQPiBrLB2Tgjt5WMxfOjNM&#10;tWv4SLdTyEWEsE9RgQmhSqX0mSGLvu8q4uh9u9piiLLOpa6xiXBbymGSjKXFguOCwYpWhrKf09Uq&#10;+DTTfb7xzYUuh/V512wf1dfHQ6nua7t8AxGoDf/hZ3urFYzG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Kb0xQAAANwAAAAPAAAAAAAAAAAAAAAAAJgCAABkcnMv&#10;ZG93bnJldi54bWxQSwUGAAAAAAQABAD1AAAAigMAAAAA&#10;" path="m76,l5,,,14,,39r9,7l13,48r,1l2,49r,11l76,60r,-12l16,48,12,35r,-19l18,12r58,l76,xe" fillcolor="#231f20" stroked="f">
                <v:path arrowok="t" o:connecttype="custom" o:connectlocs="76,12534;5,12534;0,12548;0,12573;9,12580;13,12582;13,12583;2,12583;2,12594;76,12594;76,12582;16,12582;12,12569;12,12550;18,12546;76,12546;76,12534" o:connectangles="0,0,0,0,0,0,0,0,0,0,0,0,0,0,0,0,0"/>
              </v:shape>
            </v:group>
            <v:group id="Group 462" o:spid="_x0000_s1486" style="position:absolute;left:2529;top:12503;width:102;height:13" coordorigin="2529,12503"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463" o:spid="_x0000_s1487" style="position:absolute;left:2529;top:12503;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oJ8cA&#10;AADcAAAADwAAAGRycy9kb3ducmV2LnhtbESPQWvCQBSE70L/w/IK3nSjtmJTV6kWqUgOagV7fGSf&#10;SWj2bcxuTfTXu4VCj8PMfMNM560pxYVqV1hWMOhHIIhTqwvOFBw+V70JCOeRNZaWScGVHMxnD50p&#10;xto2vKPL3mciQNjFqCD3voqldGlOBl3fVsTBO9naoA+yzqSusQlwU8phFI2lwYLDQo4VLXNKv/c/&#10;RsFttEk/kq9dGT0fb4v3c9KsNslWqe5j+/YKwlPr/8N/7bVW8DR+gd8z4Qj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66CfHAAAA3AAAAA8AAAAAAAAAAAAAAAAAmAIAAGRy&#10;cy9kb3ducmV2LnhtbFBLBQYAAAAABAAEAPUAAACMAwAAAAA=&#10;" path="m14,l,,,12r14,l14,xe" fillcolor="#231f20" stroked="f">
                <v:path arrowok="t" o:connecttype="custom" o:connectlocs="14,12503;0,12503;0,12515;14,12515;14,12503" o:connectangles="0,0,0,0,0"/>
              </v:shape>
              <v:shape id="Freeform 464" o:spid="_x0000_s1488" style="position:absolute;left:2529;top:12503;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XZ8QA&#10;AADcAAAADwAAAGRycy9kb3ducmV2LnhtbERPy2rCQBTdF/oPwxW6qxNbrRIdpQ9EkSx8gS4vmWsS&#10;mrmTZkYT/XpnUXB5OO/JrDWluFDtCssKet0IBHFqdcGZgv1u/joC4TyyxtIyKbiSg9n0+WmCsbYN&#10;b+iy9ZkIIexiVJB7X8VSujQng65rK+LAnWxt0AdYZ1LX2IRwU8q3KPqQBgsODTlW9J1T+rs9GwW3&#10;91W6SI6bMhocbl8/f0kzXyVrpV467ecYhKfWP8T/7qVW0B+G+eFMO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2fEAAAA3AAAAA8AAAAAAAAAAAAAAAAAmAIAAGRycy9k&#10;b3ducmV2LnhtbFBLBQYAAAAABAAEAPUAAACJAwAAAAA=&#10;" path="m101,l27,r,12l101,12,101,xe" fillcolor="#231f20" stroked="f">
                <v:path arrowok="t" o:connecttype="custom" o:connectlocs="101,12503;27,12503;27,12515;101,12515;101,12503" o:connectangles="0,0,0,0,0"/>
              </v:shape>
            </v:group>
            <v:group id="Group 465" o:spid="_x0000_s1489" style="position:absolute;left:3140;top:12555;width:102;height:76" coordorigin="3140,12555" coordsize="1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66" o:spid="_x0000_s1490" style="position:absolute;left:3140;top:12555;width:102;height:76;visibility:visible;mso-wrap-style:square;v-text-anchor:top"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rK8UA&#10;AADcAAAADwAAAGRycy9kb3ducmV2LnhtbESPzWrDMBCE74G8g9hAb4kcU9riRAkhEEhLD64T6HWx&#10;NpaJtTKW/NM+fVUo9DjMzDfMdj/ZRgzU+dqxgvUqAUFcOl1zpeB6OS1fQPiArLFxTAq+yMN+N59t&#10;MdNu5A8ailCJCGGfoQITQptJ6UtDFv3KtcTRu7nOYoiyq6TucIxw28g0SZ6kxZrjgsGWjobKe9Fb&#10;BdZX19exzU3/vj5+2stbyL9RK/WwmA4bEIGm8B/+a5+1gsfn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usrxQAAANwAAAAPAAAAAAAAAAAAAAAAAJgCAABkcnMv&#10;ZG93bnJldi54bWxQSwUGAAAAAAQABAD1AAAAigMAAAAA&#10;" path="m26,l7,8,,30,,76r101,l101,62r-90,l12,22r3,-8l52,14,47,5,26,xe" fillcolor="#231f20" stroked="f">
                <v:path arrowok="t" o:connecttype="custom" o:connectlocs="26,12555;7,12563;0,12585;0,12631;101,12631;101,12617;11,12617;12,12577;15,12569;52,12569;47,12560;26,12555" o:connectangles="0,0,0,0,0,0,0,0,0,0,0,0"/>
              </v:shape>
              <v:shape id="Freeform 467" o:spid="_x0000_s1491" style="position:absolute;left:3140;top:12555;width:102;height:76;visibility:visible;mso-wrap-style:square;v-text-anchor:top"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sMUA&#10;AADcAAAADwAAAGRycy9kb3ducmV2LnhtbESPQWvCQBSE74X+h+UVvDUba6kSXaUIBS09RA14fWSf&#10;2dDs25Bdk+iv7xYKPQ4z8w2z2oy2ET11vnasYJqkIIhLp2uuFBSnj+cFCB+QNTaOScGNPGzWjw8r&#10;zLQb+ED9MVQiQthnqMCE0GZS+tKQRZ+4ljh6F9dZDFF2ldQdDhFuG/mSpm/SYs1xwWBLW0Pl9/Fq&#10;FVhfFfuhzc31a7o929NnyO+olZo8je9LEIHG8B/+a++0gtf5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6wxQAAANwAAAAPAAAAAAAAAAAAAAAAAJgCAABkcnMv&#10;ZG93bnJldi54bWxQSwUGAAAAAAQABAD1AAAAigMAAAAA&#10;" path="m52,14r-10,l47,22r,40l58,62r,-38l52,14xe" fillcolor="#231f20" stroked="f">
                <v:path arrowok="t" o:connecttype="custom" o:connectlocs="52,12569;42,12569;47,12577;47,12617;58,12617;58,12579;52,12569" o:connectangles="0,0,0,0,0,0,0"/>
              </v:shape>
            </v:group>
            <v:group id="Group 468" o:spid="_x0000_s1492" style="position:absolute;left:3140;top:12526;width:102;height:13" coordorigin="3140,12526"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69" o:spid="_x0000_s1493" style="position:absolute;left:3140;top:12526;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8gA&#10;AADcAAAADwAAAGRycy9kb3ducmV2LnhtbESPW2vCQBSE34X+h+UUfNNNvVRJXcUqYpE81Au0j4fs&#10;aRKaPZtmVxP99W6h0MdhZr5hZovWlOJCtSssK3jqRyCIU6sLzhScjpveFITzyBpLy6TgSg4W84fO&#10;DGNtG97T5eAzESDsYlSQe1/FUro0J4Oubyvi4H3Z2qAPss6krrEJcFPKQRQ9S4MFh4UcK1rllH4f&#10;zkbBbbhLt8nnvozGH7fX9U/SbHbJu1Ldx3b5AsJT6//Df+03rWA0GcPvmXA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7nT/yAAAANwAAAAPAAAAAAAAAAAAAAAAAJgCAABk&#10;cnMvZG93bnJldi54bWxQSwUGAAAAAAQABAD1AAAAjQMAAAAA&#10;" path="m14,l,,,13r14,l14,xe" fillcolor="#231f20" stroked="f">
                <v:path arrowok="t" o:connecttype="custom" o:connectlocs="14,12526;0,12526;0,12539;14,12539;14,12526" o:connectangles="0,0,0,0,0"/>
              </v:shape>
              <v:shape id="Freeform 470" o:spid="_x0000_s1494" style="position:absolute;left:3140;top:12526;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qiMcA&#10;AADcAAAADwAAAGRycy9kb3ducmV2LnhtbESPQWvCQBSE70L/w/IK3nSjtlpSV6kWqUgOagV7fGSf&#10;SWj2bcxuTfTXu4VCj8PMfMNM560pxYVqV1hWMOhHIIhTqwvOFBw+V70XEM4jaywtk4IrOZjPHjpT&#10;jLVteEeXvc9EgLCLUUHufRVL6dKcDLq+rYiDd7K1QR9knUldYxPgppTDKBpLgwWHhRwrWuaUfu9/&#10;jILbaJN+JF+7Mno+3hbv56RZbZKtUt3H9u0VhKfW/4f/2mut4Gkyht8z4Qj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86ojHAAAA3AAAAA8AAAAAAAAAAAAAAAAAmAIAAGRy&#10;cy9kb3ducmV2LnhtbFBLBQYAAAAABAAEAPUAAACMAwAAAAA=&#10;" path="m101,l27,r,13l101,13,101,xe" fillcolor="#231f20" stroked="f">
                <v:path arrowok="t" o:connecttype="custom" o:connectlocs="101,12526;27,12526;27,12539;101,12539;101,12526" o:connectangles="0,0,0,0,0"/>
              </v:shape>
            </v:group>
            <v:group id="Group 471" o:spid="_x0000_s1495" style="position:absolute;left:3140;top:12446;width:104;height:65" coordorigin="3140,12446" coordsize="1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72" o:spid="_x0000_s1496" style="position:absolute;left:3140;top:12446;width:104;height:65;visibility:visible;mso-wrap-style:square;v-text-anchor:top" coordsize="1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Jy8YA&#10;AADcAAAADwAAAGRycy9kb3ducmV2LnhtbESPwU4CMRCG7ya8QzMmXgx0JSpkoRBiQuJBDiAQjpPt&#10;uF3dTjdthdWndw4mHCf//N/MN1/2vlVniqkJbOBhVIAiroJtuDawf18Pp6BSRrbYBiYDP5RguRjc&#10;zLG04cJbOu9yrQTCqUQDLueu1DpVjjymUeiIJfsI0WOWMdbaRrwI3Ld6XBTP2mPDcsFhRy+Oqq/d&#10;txeKzgf/FtEd739P7tQ/bT63h40xd7f9agYqU5+vy//tV2vgcSLfioyI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RJy8YAAADcAAAADwAAAAAAAAAAAAAAAACYAgAAZHJz&#10;L2Rvd25yZXYueG1sUEsFBgAAAAAEAAQA9QAAAIsDAAAAAA==&#10;" path="m101,l,,,13r38,l37,14r-7,9l30,52,47,62r28,3l95,55r,-2l54,53,36,52r,-37l56,13r36,l91,12r10,l101,xe" fillcolor="#231f20" stroked="f">
                <v:path arrowok="t" o:connecttype="custom" o:connectlocs="101,12446;0,12446;0,12459;38,12459;37,12460;30,12469;30,12498;47,12508;75,12511;95,12501;95,12499;54,12499;36,12498;36,12461;56,12459;92,12459;91,12458;91,12458;101,12458;101,12446" o:connectangles="0,0,0,0,0,0,0,0,0,0,0,0,0,0,0,0,0,0,0,0"/>
              </v:shape>
              <v:shape id="Freeform 473" o:spid="_x0000_s1497" style="position:absolute;left:3140;top:12446;width:104;height:65;visibility:visible;mso-wrap-style:square;v-text-anchor:top" coordsize="1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sUMUA&#10;AADcAAAADwAAAGRycy9kb3ducmV2LnhtbESPQWsCMRSE7wX/Q3iCl6LZiq11NYoIBQ/1oK3F42Pz&#10;3KzdvCxJqlt/vREKPQ4z8w0zW7S2FmfyoXKs4GmQgSAunK64VPD58dZ/BREissbaMSn4pQCLeedh&#10;hrl2F97SeRdLkSAcclRgYmxyKUNhyGIYuIY4eUfnLcYkfSm1x0uC21oOs+xFWqw4LRhsaGWo+N79&#10;2ESRcW/fPZqvx+vBHNrnzWm73yjV67bLKYhIbfwP/7XXWsFoP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OxQxQAAANwAAAAPAAAAAAAAAAAAAAAAAJgCAABkcnMv&#10;ZG93bnJldi54bWxQSwUGAAAAAAQABAD1AAAAigMAAAAA&#10;" path="m92,13r-5,l93,25r,22l80,53r15,l103,34r,-8l101,18,92,13xe" fillcolor="#231f20" stroked="f">
                <v:path arrowok="t" o:connecttype="custom" o:connectlocs="92,12459;87,12459;93,12471;93,12493;80,12499;95,12499;103,12480;103,12472;101,12464;92,12459" o:connectangles="0,0,0,0,0,0,0,0,0,0"/>
              </v:shape>
            </v:group>
            <v:group id="Group 474" o:spid="_x0000_s1498" style="position:absolute;left:3140;top:12416;width:132;height:25" coordorigin="3140,12416" coordsize="1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75" o:spid="_x0000_s1499" style="position:absolute;left:3140;top:12416;width:132;height:25;visibility:visible;mso-wrap-style:square;v-text-anchor:top" coordsize="1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2/G8MA&#10;AADcAAAADwAAAGRycy9kb3ducmV2LnhtbESPzWrDMBCE74W+g9hCbo0cJxTjRAkhxE2vdXLIcbG2&#10;tqi1Mpbqn7ePCoUeh5n5htkdJtuKgXpvHCtYLRMQxJXThmsFt2vxmoHwAVlj65gUzOThsH9+2mGu&#10;3cifNJShFhHCPkcFTQhdLqWvGrLol64jjt6X6y2GKPta6h7HCLetTJPkTVo0HBca7OjUUPVd/lgF&#10;ZdHez3V2cWZtivtGH21aze9KLV6m4xZEoCn8h//aH1rBJlvB75l4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2/G8MAAADcAAAADwAAAAAAAAAAAAAAAACYAgAAZHJzL2Rv&#10;d25yZXYueG1sUEsFBgAAAAAEAAQA9QAAAIgDAAAAAA==&#10;" path="m118,l27,r,13l119,13r1,2l120,25r10,l131,23r,-22l118,xe" fillcolor="#231f20" stroked="f">
                <v:path arrowok="t" o:connecttype="custom" o:connectlocs="118,12416;27,12416;27,12429;119,12429;120,12431;120,12441;130,12441;131,12439;131,12417;118,12416" o:connectangles="0,0,0,0,0,0,0,0,0,0"/>
              </v:shape>
              <v:shape id="Freeform 476" o:spid="_x0000_s1500" style="position:absolute;left:3140;top:12416;width:132;height:25;visibility:visible;mso-wrap-style:square;v-text-anchor:top" coordsize="1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hbMIA&#10;AADcAAAADwAAAGRycy9kb3ducmV2LnhtbESPQYvCMBSE78L+h/AW9qapXZFSjSLL1vVq9eDx0Tzb&#10;YPNSmqj1328EweMwM98wy/VgW3Gj3hvHCqaTBARx5bThWsHxUIwzED4ga2wdk4IHeVivPkZLzLW7&#10;855uZahFhLDPUUETQpdL6auGLPqJ64ijd3a9xRBlX0vd4z3CbSvTJJlLi4bjQoMd/TRUXcqrVVAW&#10;7em3zv6c+TbFaaY3Nq0eW6W+PofNAkSgIbzDr/ZOK5hlK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yFswgAAANwAAAAPAAAAAAAAAAAAAAAAAJgCAABkcnMvZG93&#10;bnJldi54bWxQSwUGAAAAAAQABAD1AAAAhwMAAAAA&#10;" path="m14,l,,,13r14,l14,xe" fillcolor="#231f20" stroked="f">
                <v:path arrowok="t" o:connecttype="custom" o:connectlocs="14,12416;0,12416;0,12429;14,12429;14,12416" o:connectangles="0,0,0,0,0"/>
              </v:shape>
            </v:group>
            <v:group id="Group 477" o:spid="_x0000_s1501" style="position:absolute;left:3165;top:12332;width:79;height:70" coordorigin="3165,12332"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78" o:spid="_x0000_s1502" style="position:absolute;left:3165;top:12332;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1cMUA&#10;AADcAAAADwAAAGRycy9kb3ducmV2LnhtbESP0WrCQBRE3wv+w3KFvtWNImlIXUUtLaWikLQfcJu9&#10;JsHs3bC71fj3XaHg4zAzZ5jFajCdOJPzrWUF00kCgriyuuVawffX21MGwgdkjZ1lUnAlD6vl6GGB&#10;ubYXLuhchlpECPscFTQh9LmUvmrIoJ/Ynjh6R+sMhihdLbXDS4SbTs6SJJUGW44LDfa0bag6lb9G&#10;wfshpD/X4nPn9fN2Xw/p5jXhQqnH8bB+ARFoCPfwf/tDK5hnc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3VwxQAAANwAAAAPAAAAAAAAAAAAAAAAAJgCAABkcnMv&#10;ZG93bnJldi54bWxQSwUGAAAAAAQABAD1AAAAigMAAAAA&#10;" path="m67,20r-37,l31,24r,3l36,68r15,2l70,70,78,60r,-3l46,57,44,47,43,41,41,26,40,23,38,21r29,l67,20xe" fillcolor="#231f20" stroked="f">
                <v:path arrowok="t" o:connecttype="custom" o:connectlocs="67,12352;30,12352;31,12356;31,12359;36,12400;51,12402;70,12402;78,12392;78,12389;46,12389;44,12379;43,12373;41,12358;40,12355;38,12353;67,12353;67,12352" o:connectangles="0,0,0,0,0,0,0,0,0,0,0,0,0,0,0,0,0"/>
              </v:shape>
              <v:shape id="Freeform 479" o:spid="_x0000_s1503" style="position:absolute;left:3165;top:12332;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Q68QA&#10;AADcAAAADwAAAGRycy9kb3ducmV2LnhtbESP0WrCQBRE3wX/YbmCb7qx2Cipq6ilRRQLsf2Aa/aa&#10;BLN3Q3ar8e9dQfBxmJkzzGzRmkpcqHGlZQWjYQSCOLO65FzB3+/XYArCeWSNlWVScCMHi3m3M8NE&#10;2yundDn4XAQIuwQVFN7XiZQuK8igG9qaOHgn2xj0QTa51A1eA9xU8i2KYmmw5LBQYE3rgrLz4d8o&#10;+P7x8fGWbndOT9b7vI1XnxGnSvV77fIDhKfWv8LP9kYrGE/f4X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0OvEAAAA3AAAAA8AAAAAAAAAAAAAAAAAmAIAAGRycy9k&#10;b3ducmV2LnhtbFBLBQYAAAAABAAEAPUAAACJAwAAAAA=&#10;" path="m76,l67,r1,2l68,7,66,8,2,8,,30,,54,7,66r18,l25,55,19,54,10,52,11,26r4,-6l67,20r-1,l72,20r6,-2l78,4,77,2,76,xe" fillcolor="#231f20" stroked="f">
                <v:path arrowok="t" o:connecttype="custom" o:connectlocs="76,12332;67,12332;68,12334;68,12339;66,12340;2,12340;0,12362;0,12386;7,12398;25,12398;25,12387;19,12386;10,12384;11,12358;15,12352;67,12352;66,12352;72,12352;78,12350;78,12336;77,12334;76,12332" o:connectangles="0,0,0,0,0,0,0,0,0,0,0,0,0,0,0,0,0,0,0,0,0,0"/>
              </v:shape>
              <v:shape id="Freeform 480" o:spid="_x0000_s1504" style="position:absolute;left:3165;top:12332;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OnMUA&#10;AADcAAAADwAAAGRycy9kb3ducmV2LnhtbESP0WrCQBRE3wv+w3KFvjUbi8QQXaVaLKVSIdEPuM3e&#10;JqHZuyG71eTvu4LQx2FmzjCrzWBacaHeNZYVzKIYBHFpdcOVgvNp/5SCcB5ZY2uZFIzkYLOePKww&#10;0/bKOV0KX4kAYZehgtr7LpPSlTUZdJHtiIP3bXuDPsi+krrHa4CbVj7HcSINNhwWauxoV1P5U/wa&#10;BW9Hn3yN+cfB6cXusxqS7WvMuVKP0+FlCcLT4P/D9/a7VjBPE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U6cxQAAANwAAAAPAAAAAAAAAAAAAAAAAJgCAABkcnMv&#10;ZG93bnJldi54bWxQSwUGAAAAAAQABAD1AAAAigMAAAAA&#10;" path="m67,21r-7,l68,32r,21l63,57r15,l78,32,71,25,67,21xe" fillcolor="#231f20" stroked="f">
                <v:path arrowok="t" o:connecttype="custom" o:connectlocs="67,12353;60,12353;68,12364;68,12385;63,12389;78,12389;78,12364;71,12357;67,12353" o:connectangles="0,0,0,0,0,0,0,0,0"/>
              </v:shape>
            </v:group>
            <v:group id="Group 481" o:spid="_x0000_s1505" style="position:absolute;left:3165;top:12259;width:77;height:61" coordorigin="3165,12259"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82" o:spid="_x0000_s1506" style="position:absolute;left:3165;top:12259;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UfMIA&#10;AADcAAAADwAAAGRycy9kb3ducmV2LnhtbERPXWvCMBR9F/Yfwh3sTdPJkFJNi4wJDgZDnfp6ba5N&#10;WXNTmmg7f715EPZ4ON+LYrCNuFLna8cKXicJCOLS6ZorBT+71TgF4QOyxsYxKfgjD0X+NFpgpl3P&#10;G7puQyViCPsMFZgQ2kxKXxqy6CeuJY7c2XUWQ4RdJXWHfQy3jZwmyUxarDk2GGzp3VD5u71YBQeT&#10;flUr35/o9P2x++zXt/a4vyn18jws5yACDeFf/HCvtYK3NK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9R8wgAAANwAAAAPAAAAAAAAAAAAAAAAAJgCAABkcnMvZG93&#10;bnJldi54bWxQSwUGAAAAAAQABAD1AAAAhwMAAAAA&#10;" path="m76,l5,,,14,,39r9,7l13,48,2,48r,12l76,60r,-12l16,48,11,35r,-19l18,12r58,l76,xe" fillcolor="#231f20" stroked="f">
                <v:path arrowok="t" o:connecttype="custom" o:connectlocs="76,12259;5,12259;0,12273;0,12298;9,12305;13,12307;13,12307;2,12307;2,12319;76,12319;76,12307;16,12307;11,12294;11,12275;18,12271;76,12271;76,12259" o:connectangles="0,0,0,0,0,0,0,0,0,0,0,0,0,0,0,0,0"/>
              </v:shape>
            </v:group>
            <v:group id="Group 483" o:spid="_x0000_s1507" style="position:absolute;left:3140;top:12228;width:102;height:13" coordorigin="3140,12228"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84" o:spid="_x0000_s1508" style="position:absolute;left:3140;top:12228;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xncQA&#10;AADcAAAADwAAAGRycy9kb3ducmV2LnhtbERPy2rCQBTdF/oPwxW6qxNbLRodpQ9EkSx8gS4vmWsS&#10;mrmTZkYT/XpnUXB5OO/JrDWluFDtCssKet0IBHFqdcGZgv1u/joE4TyyxtIyKbiSg9n0+WmCsbYN&#10;b+iy9ZkIIexiVJB7X8VSujQng65rK+LAnWxt0AdYZ1LX2IRwU8q3KPqQBgsODTlW9J1T+rs9GwW3&#10;91W6SI6bMhocbl8/f0kzXyVrpV467ecYhKfWP8T/7qVW0B+F+eFMO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Z3EAAAA3AAAAA8AAAAAAAAAAAAAAAAAmAIAAGRycy9k&#10;b3ducmV2LnhtbFBLBQYAAAAABAAEAPUAAACJAwAAAAA=&#10;" path="m14,l,,,12r14,l14,xe" fillcolor="#231f20" stroked="f">
                <v:path arrowok="t" o:connecttype="custom" o:connectlocs="14,12228;0,12228;0,12240;14,12240;14,12228" o:connectangles="0,0,0,0,0"/>
              </v:shape>
              <v:shape id="Freeform 485" o:spid="_x0000_s1509" style="position:absolute;left:3140;top:12228;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UBsgA&#10;AADcAAAADwAAAGRycy9kb3ducmV2LnhtbESPT2vCQBTE74V+h+UVvNWN/4pNXaUqokgOVQvt8ZF9&#10;TUKzb2N2NdFP7xaEHoeZ+Q0zmbWmFGeqXWFZQa8bgSBOrS44U/B5WD2PQTiPrLG0TAou5GA2fXyY&#10;YKxtwzs6730mAoRdjApy76tYSpfmZNB1bUUcvB9bG/RB1pnUNTYBbkrZj6IXabDgsJBjRYuc0t/9&#10;ySi4DrbpOvneldHo6zpfHpNmtU0+lOo8te9vIDy1/j98b2+0guFrD/7OhCM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2ZQGyAAAANwAAAAPAAAAAAAAAAAAAAAAAJgCAABk&#10;cnMvZG93bnJldi54bWxQSwUGAAAAAAQABAD1AAAAjQMAAAAA&#10;" path="m101,l27,r,12l101,12,101,xe" fillcolor="#231f20" stroked="f">
                <v:path arrowok="t" o:connecttype="custom" o:connectlocs="101,12228;27,12228;27,12240;101,12240;101,12228" o:connectangles="0,0,0,0,0"/>
              </v:shape>
            </v:group>
            <v:group id="Group 486" o:spid="_x0000_s1510" style="position:absolute;left:3510;top:12475;width:102;height:98" coordorigin="3510,12475" coordsize="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87" o:spid="_x0000_s1511" style="position:absolute;left:3510;top:12475;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mOcYA&#10;AADcAAAADwAAAGRycy9kb3ducmV2LnhtbESPQWvCQBSE7wX/w/KE3urGVkRjNmILQg8VGy0Fb4/s&#10;axKafRt2V0399a4g9DjMzDdMtuxNK07kfGNZwXiUgCAurW64UvC1Xz/NQPiArLG1TAr+yMMyHzxk&#10;mGp75oJOu1CJCGGfooI6hC6V0pc1GfQj2xFH78c6gyFKV0nt8BzhppXPSTKVBhuOCzV29FZT+bs7&#10;GgV6Uji5+TBFt+4vx+329Xv/eTBKPQ771QJEoD78h+/td61gMn+B25l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AmOcYAAADcAAAADwAAAAAAAAAAAAAAAACYAgAAZHJz&#10;L2Rvd25yZXYueG1sUEsFBgAAAAAEAAQA9QAAAIsDAAAAAA==&#10;" path="m101,l,,,19,86,48,,77,,97r101,l101,84r-85,l16,83,101,55r,-14l16,13r85,l101,xe" fillcolor="#231f20" stroked="f">
                <v:path arrowok="t" o:connecttype="custom" o:connectlocs="101,12475;0,12475;0,12494;86,12523;86,12523;0,12552;0,12572;101,12572;101,12559;16,12559;16,12558;101,12530;101,12516;16,12488;16,12488;101,12488;101,12475" o:connectangles="0,0,0,0,0,0,0,0,0,0,0,0,0,0,0,0,0"/>
              </v:shape>
              <v:shape id="Freeform 488" o:spid="_x0000_s1512" style="position:absolute;left:3510;top:12475;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TcYA&#10;AADcAAAADwAAAGRycy9kb3ducmV2LnhtbESPQWvCQBSE74L/YXkFb7qphNKmbkIVBA8WjZZCb4/s&#10;axKafRt2V4399V2h4HGYmW+YRTGYTpzJ+daygsdZAoK4srrlWsHHcT19BuEDssbOMim4kociH48W&#10;mGl74ZLOh1CLCGGfoYImhD6T0lcNGfQz2xNH79s6gyFKV0vt8BLhppPzJHmSBluOCw32tGqo+jmc&#10;jAKdlk6+b03Zr4ff0263/Dzuv4xSk4fh7RVEoCHcw//tjVaQvqR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m+TcYAAADcAAAADwAAAAAAAAAAAAAAAACYAgAAZHJz&#10;L2Rvd25yZXYueG1sUEsFBgAAAAAEAAQA9QAAAIsDAAAAAA==&#10;" path="m101,83r-63,l26,84r75,l101,83xe" fillcolor="#231f20" stroked="f">
                <v:path arrowok="t" o:connecttype="custom" o:connectlocs="101,12558;38,12558;26,12559;101,12559;101,12558" o:connectangles="0,0,0,0,0"/>
              </v:shape>
              <v:shape id="Freeform 489" o:spid="_x0000_s1513" style="position:absolute;left:3510;top:12475;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b1sYA&#10;AADcAAAADwAAAGRycy9kb3ducmV2LnhtbESPQWvCQBSE74X+h+UJvdWNEksbXaUWAj1UbLQUvD2y&#10;zySYfRt2V43+elco9DjMzDfMbNGbVpzI+caygtEwAUFcWt1wpeBnmz+/gvABWWNrmRRcyMNi/vgw&#10;w0zbMxd02oRKRAj7DBXUIXSZlL6syaAf2o44envrDIYoXSW1w3OEm1aOk+RFGmw4LtTY0UdN5WFz&#10;NAp0Wji5+jJFl/fX43q9/N1+74xST4P+fQoiUB/+w3/tT60gfZv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b1sYAAADcAAAADwAAAAAAAAAAAAAAAACYAgAAZHJz&#10;L2Rvd25yZXYueG1sUEsFBgAAAAAEAAQA9QAAAIsDAAAAAA==&#10;" path="m101,13r-75,l38,13r63,xe" fillcolor="#231f20" stroked="f">
                <v:path arrowok="t" o:connecttype="custom" o:connectlocs="101,12488;26,12488;38,12488;101,12488;101,12488" o:connectangles="0,0,0,0,0"/>
              </v:shape>
            </v:group>
            <v:group id="Group 490" o:spid="_x0000_s1514" style="position:absolute;left:3535;top:12392;width:78;height:65" coordorigin="3535,12392"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91" o:spid="_x0000_s1515" style="position:absolute;left:3535;top:12392;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XYsUA&#10;AADcAAAADwAAAGRycy9kb3ducmV2LnhtbESPQWsCMRSE74L/ITyhF9HEorbdGkUEQeipag/eHpvX&#10;3dXNy5rEdfvvm0LB4zAz3zCLVWdr0ZIPlWMNk7ECQZw7U3Gh4XjYjl5BhIhssHZMGn4owGrZ7y0w&#10;M+7On9TuYyEShEOGGsoYm0zKkJdkMYxdQ5y8b+ctxiR9IY3He4LbWj4rNZcWK04LJTa0KSm/7G9W&#10;wxeq+vYxm/BxqDZxezrjzLdXrZ8G3fodRKQuPsL/7Z3RMH17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ZdixQAAANwAAAAPAAAAAAAAAAAAAAAAAJgCAABkcnMv&#10;ZG93bnJldi54bWxQSwUGAAAAAAQABAD1AAAAigMAAAAA&#10;" path="m26,l8,11,,33r1,6l9,55r18,8l54,65,69,55r-40,l11,51r,-36l29,12r40,l53,2,26,xe" fillcolor="#231f20" stroked="f">
                <v:path arrowok="t" o:connecttype="custom" o:connectlocs="26,12392;8,12403;0,12425;1,12431;9,12447;27,12455;54,12457;69,12447;29,12447;11,12443;11,12407;29,12404;69,12404;53,12394;26,12392" o:connectangles="0,0,0,0,0,0,0,0,0,0,0,0,0,0,0"/>
              </v:shape>
              <v:shape id="Freeform 492" o:spid="_x0000_s1516" style="position:absolute;left:3535;top:12392;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DEMIA&#10;AADcAAAADwAAAGRycy9kb3ducmV2LnhtbERPTWvCMBi+D/wP4RV2GZo4pmg1LSIIg53mx8HbS/Pa&#10;dmve1CTW7t8vh8GOD8/3phhsK3ryoXGsYTZVIIhLZxquNJyO+8kSRIjIBlvHpOGHAhT56GmDmXEP&#10;/qT+ECuRQjhkqKGOscukDGVNFsPUdcSJuzpvMSboK2k8PlK4beWrUgtpseHUUGNHu5rK78Pdajij&#10;au8f8xmfXtQu7i9fOPf9Tevn8bBdg4g0xH/xn/vdaHhbpbXpTDo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gMQwgAAANwAAAAPAAAAAAAAAAAAAAAAAJgCAABkcnMvZG93&#10;bnJldi54bWxQSwUGAAAAAAQABAD1AAAAhwMAAAAA&#10;" path="m69,12r-20,l68,15r,36l49,55r20,l71,53,78,29,71,12r-2,xe" fillcolor="#231f20" stroked="f">
                <v:path arrowok="t" o:connecttype="custom" o:connectlocs="69,12404;49,12404;68,12407;68,12443;49,12447;69,12447;71,12445;78,12421;71,12404;69,12404" o:connectangles="0,0,0,0,0,0,0,0,0,0"/>
              </v:shape>
            </v:group>
            <v:group id="Group 493" o:spid="_x0000_s1517" style="position:absolute;left:3510;top:12316;width:102;height:61" coordorigin="3510,12316" coordsize="10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4" o:spid="_x0000_s1518" style="position:absolute;left:3510;top:12316;width:102;height:61;visibility:visible;mso-wrap-style:square;v-text-anchor:top" coordsize="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sTcIA&#10;AADcAAAADwAAAGRycy9kb3ducmV2LnhtbERPPW/CMBDdK/U/WIfUrdhUagUpBtFKqF06EBjodoqP&#10;OBCfo9iB9N/3hkodn973cj2GVl2pT01kC7OpAUVcRddwbeGw3z7OQaWM7LCNTBZ+KMF6dX+3xMLF&#10;G+/oWuZaSQinAi34nLtC61R5CpimsSMW7hT7gFlgX2vX403CQ6ufjHnRARuWBo8dvXuqLuUQpPf7&#10;VM4Hs9h9he3lY3/u4uDfjtY+TMbNK6hMY/4X/7k/nYVnI/PljB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yxNwgAAANwAAAAPAAAAAAAAAAAAAAAAAJgCAABkcnMvZG93&#10;bnJldi54bWxQSwUGAAAAAAQABAD1AAAAhwMAAAAA&#10;" path="m101,48l,48,,61r101,l101,48xe" fillcolor="#231f20" stroked="f">
                <v:path arrowok="t" o:connecttype="custom" o:connectlocs="101,12364;0,12364;0,12377;101,12377;101,12364" o:connectangles="0,0,0,0,0"/>
              </v:shape>
              <v:shape id="Freeform 495" o:spid="_x0000_s1519" style="position:absolute;left:3510;top:12316;width:102;height:61;visibility:visible;mso-wrap-style:square;v-text-anchor:top" coordsize="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J1sQA&#10;AADcAAAADwAAAGRycy9kb3ducmV2LnhtbESPzWoCMRSF9wXfIVzBXU0sKDo1ShWk3XTh6MLuLpPr&#10;ZOrkZphkdPr2jSC4PJyfj7Nc964WV2pD5VnDZKxAEBfeVFxqOB52r3MQISIbrD2Thj8KsF4NXpaY&#10;GX/jPV3zWIo0wiFDDTbGJpMyFJYchrFviJN39q3DmGRbStPiLY27Wr4pNZMOK04Eiw1tLRWXvHOJ&#10;+3PO551a7L/d7vJ5+G18ZzcnrUfD/uMdRKQ+PsOP9pfRMFUT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idbEAAAA3AAAAA8AAAAAAAAAAAAAAAAAmAIAAGRycy9k&#10;b3ducmV2LnhtbFBLBQYAAAAABAAEAPUAAACJAwAAAAA=&#10;" path="m101,l30,,25,15r,23l33,44r4,4l42,48,36,38r,-22l43,13r58,l101,xe" fillcolor="#231f20" stroked="f">
                <v:path arrowok="t" o:connecttype="custom" o:connectlocs="101,12316;30,12316;25,12331;25,12354;33,12360;37,12364;37,12364;42,12364;36,12354;36,12332;43,12329;101,12329;101,12316" o:connectangles="0,0,0,0,0,0,0,0,0,0,0,0,0"/>
              </v:shape>
            </v:group>
            <v:group id="Group 496" o:spid="_x0000_s1520" style="position:absolute;left:3535;top:12235;width:78;height:65" coordorigin="3535,12235"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497" o:spid="_x0000_s1521" style="position:absolute;left:3535;top:12235;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Le8QA&#10;AADcAAAADwAAAGRycy9kb3ducmV2LnhtbESPT2sCMRTE70K/Q3gFL1ITKytlNUoRhIIn/x28PTbP&#10;3W03L9skrttv3wiCx2FmfsMsVr1tREc+1I41TMYKBHHhTM2lhuNh8/YBIkRkg41j0vBHAVbLl8EC&#10;c+NuvKNuH0uRIBxy1FDF2OZShqIii2HsWuLkXZy3GJP0pTQebwluG/mu1ExarDktVNjSuqLiZ3+1&#10;Gk6omus2m/BxpNZxc/7GzHe/Wg9f+885iEh9fIYf7S+jIVN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dC3vEAAAA3AAAAA8AAAAAAAAAAAAAAAAAmAIAAGRycy9k&#10;b3ducmV2LnhtbFBLBQYAAAAABAAEAPUAAACJAwAAAAA=&#10;" path="m26,l8,11,,33r1,5l9,54r18,9l54,65,69,54r-40,l11,51r,-36l29,11r40,l53,2,26,xe" fillcolor="#231f20" stroked="f">
                <v:path arrowok="t" o:connecttype="custom" o:connectlocs="26,12235;8,12246;0,12268;1,12273;9,12289;27,12298;54,12300;69,12289;29,12289;11,12286;11,12250;29,12246;69,12246;53,12237;26,12235" o:connectangles="0,0,0,0,0,0,0,0,0,0,0,0,0,0,0"/>
              </v:shape>
              <v:shape id="Freeform 498" o:spid="_x0000_s1522" style="position:absolute;left:3535;top:12235;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TD8QA&#10;AADcAAAADwAAAGRycy9kb3ducmV2LnhtbESPT2sCMRTE70K/Q3gFL1ITiytlNUoRhIIn/x28PTbP&#10;3W03L9skrttv3wiCx2FmfsMsVr1tREc+1I41TMYKBHHhTM2lhuNh8/YBIkRkg41j0vBHAVbLl8EC&#10;c+NuvKNuH0uRIBxy1FDF2OZShqIii2HsWuLkXZy3GJP0pTQebwluG/mu1ExarDktVNjSuqLiZ3+1&#10;Gk6omus2m/BxpNZxc/7GzHe/Wg9f+885iEh9fIYf7S+jIVN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0kw/EAAAA3AAAAA8AAAAAAAAAAAAAAAAAmAIAAGRycy9k&#10;b3ducmV2LnhtbFBLBQYAAAAABAAEAPUAAACJAwAAAAA=&#10;" path="m69,11r-20,l68,15r,36l49,54r20,l71,53,78,29,71,12,69,11xe" fillcolor="#231f20" stroked="f">
                <v:path arrowok="t" o:connecttype="custom" o:connectlocs="69,12246;49,12246;68,12250;68,12286;49,12289;69,12289;71,12288;78,12264;71,12247;69,12246" o:connectangles="0,0,0,0,0,0,0,0,0,0"/>
              </v:shape>
            </v:group>
            <v:group id="Group 499" o:spid="_x0000_s1523" style="position:absolute;left:3535;top:12182;width:77;height:37" coordorigin="3535,12182" coordsize="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00" o:spid="_x0000_s1524" style="position:absolute;left:3535;top:12182;width:77;height:37;visibility:visible;mso-wrap-style:square;v-text-anchor:top" coordsize="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LXcUA&#10;AADcAAAADwAAAGRycy9kb3ducmV2LnhtbESPW2vCQBSE3wX/w3KEvtWNQlOJriKKWLziBXw9ZI9J&#10;MHs2ZLea9te7hYKPw8x8w4wmjSnFnWpXWFbQ60YgiFOrC84UnE+L9wEI55E1lpZJwQ85mIzbrREm&#10;2j74QPejz0SAsEtQQe59lUjp0pwMuq6tiIN3tbVBH2SdSV3jI8BNKftRFEuDBYeFHCua5ZTejt9G&#10;QbbCqdv/rndyffqcF8tNfIm3K6XeOs10CMJT41/h//aXVvARxfB3JhwB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QtdxQAAANwAAAAPAAAAAAAAAAAAAAAAAJgCAABkcnMv&#10;ZG93bnJldi54bWxQSwUGAAAAAAQABAD1AAAAigMAAAAA&#10;" path="m14,l1,,,1,,12r6,7l15,24,2,24r,12l76,36r,-13l23,23,14,16,14,xe" fillcolor="#231f20" stroked="f">
                <v:path arrowok="t" o:connecttype="custom" o:connectlocs="14,12182;1,12182;0,12183;0,12194;6,12201;15,12206;15,12206;2,12206;2,12218;76,12218;76,12205;23,12205;14,12198;14,12182" o:connectangles="0,0,0,0,0,0,0,0,0,0,0,0,0,0"/>
              </v:shape>
            </v:group>
            <v:group id="Group 501" o:spid="_x0000_s1525" style="position:absolute;left:3535;top:12110;width:78;height:65" coordorigin="3535,12110"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02" o:spid="_x0000_s1526" style="position:absolute;left:3535;top:12110;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ZCsEA&#10;AADcAAAADwAAAGRycy9kb3ducmV2LnhtbERPu2rDMBTdA/0HcQtdQiOl4FDcKKEEAoVOcZyh28W6&#10;td1aV64kP/r30RDIeDjv7X62nRjJh9axhvVKgSCunGm51lCej8+vIEJENtg5Jg3/FGC/e1hsMTdu&#10;4hONRaxFCuGQo4Ymxj6XMlQNWQwr1xMn7tt5izFBX0vjcUrhtpMvSm2kxZZTQ4M9HRqqfovBarig&#10;6obPbM3lUh3i8esHMz/+af30OL+/gYg0x7v45v4wGjKV1qYz6QjI3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mQrBAAAA3AAAAA8AAAAAAAAAAAAAAAAAmAIAAGRycy9kb3du&#10;cmV2LnhtbFBLBQYAAAAABAAEAPUAAACGAwAAAAA=&#10;" path="m26,l8,10,,32r1,6l9,54r18,9l54,64,69,54r-40,l11,50r,-36l29,11r40,l53,2,26,xe" fillcolor="#231f20" stroked="f">
                <v:path arrowok="t" o:connecttype="custom" o:connectlocs="26,12110;8,12120;0,12142;1,12148;9,12164;27,12173;54,12174;69,12164;29,12164;11,12160;11,12124;29,12121;69,12121;53,12112;26,12110" o:connectangles="0,0,0,0,0,0,0,0,0,0,0,0,0,0,0"/>
              </v:shape>
              <v:shape id="Freeform 503" o:spid="_x0000_s1527" style="position:absolute;left:3535;top:12110;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8kcQA&#10;AADcAAAADwAAAGRycy9kb3ducmV2LnhtbESPT2sCMRTE70K/Q3gFL1ITCyt2NUoRhIIn/x28PTbP&#10;3W03L9skrttv3wiCx2FmfsMsVr1tREc+1I41TMYKBHHhTM2lhuNh8zYDESKywcYxafijAKvly2CB&#10;uXE33lG3j6VIEA45aqhibHMpQ1GRxTB2LXHyLs5bjEn6UhqPtwS3jXxXaiot1pwWKmxpXVHxs79a&#10;DSdUzXWbTfg4Uuu4OX9j5rtfrYev/eccRKQ+PsOP9pfRkKkP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PJHEAAAA3AAAAA8AAAAAAAAAAAAAAAAAmAIAAGRycy9k&#10;b3ducmV2LnhtbFBLBQYAAAAABAAEAPUAAACJAwAAAAA=&#10;" path="m69,11r-20,l68,14r,36l49,54r20,l71,52,78,28,71,11r-2,xe" fillcolor="#231f20" stroked="f">
                <v:path arrowok="t" o:connecttype="custom" o:connectlocs="69,12121;49,12121;68,12124;68,12160;49,12164;69,12164;71,12162;78,12138;71,12121;69,12121" o:connectangles="0,0,0,0,0,0,0,0,0,0"/>
              </v:shape>
            </v:group>
            <v:group id="Group 504" o:spid="_x0000_s1528" style="position:absolute;left:3421;top:14153;width:102;height:98" coordorigin="3421,14153" coordsize="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05" o:spid="_x0000_s1529" style="position:absolute;left:3421;top:14153;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REsYA&#10;AADcAAAADwAAAGRycy9kb3ducmV2LnhtbESPQWvCQBSE70L/w/IK3nQTsaWkbkJbEDxYNFoKvT2y&#10;r0lo9m3YXTX6612h4HGYmW+YRTGYThzJ+daygnSagCCurG65VvC1X05eQPiArLGzTArO5KHIH0YL&#10;zLQ9cUnHXahFhLDPUEETQp9J6auGDPqp7Ymj92udwRClq6V2eIpw08lZkjxLgy3HhQZ7+mio+tsd&#10;jAI9L538XJuyXw6Xw2bz/r3f/hilxo/D2yuIQEO4h//bK63gKU3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REsYAAADcAAAADwAAAAAAAAAAAAAAAACYAgAAZHJz&#10;L2Rvd25yZXYueG1sUEsFBgAAAAAEAAQA9QAAAIsDAAAAAA==&#10;" path="m101,l,,,19,86,48,,77,,97r101,l101,84r-85,l101,55r,-13l16,13r85,l101,xe" fillcolor="#231f20" stroked="f">
                <v:path arrowok="t" o:connecttype="custom" o:connectlocs="101,14153;0,14153;0,14172;86,14201;86,14201;0,14230;0,14250;101,14250;101,14237;16,14237;16,14237;101,14208;101,14195;16,14166;16,14166;101,14166;101,14153" o:connectangles="0,0,0,0,0,0,0,0,0,0,0,0,0,0,0,0,0"/>
              </v:shape>
              <v:shape id="Freeform 506" o:spid="_x0000_s1530" style="position:absolute;left:3421;top:14153;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PZcYA&#10;AADcAAAADwAAAGRycy9kb3ducmV2LnhtbESPQWvCQBSE7wX/w/KE3upGaUViNqIFoYcWGxXB2yP7&#10;moRm34bdVVN/vVsQPA4z8w2TLXrTijM531hWMB4lIIhLqxuuFOx365cZCB+QNbaWScEfeVjkg6cM&#10;U20vXNB5GyoRIexTVFCH0KVS+rImg35kO+Lo/VhnMETpKqkdXiLctHKSJFNpsOG4UGNH7zWVv9uT&#10;UaBfCye/Pk3RrfvrabNZHXbfR6PU87BfzkEE6sMjfG9/aAVv4wn8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PZcYAAADcAAAADwAAAAAAAAAAAAAAAACYAgAAZHJz&#10;L2Rvd25yZXYueG1sUEsFBgAAAAAEAAQA9QAAAIsDAAAAAA==&#10;" path="m101,84r-63,l26,84r75,xe" fillcolor="#231f20" stroked="f">
                <v:path arrowok="t" o:connecttype="custom" o:connectlocs="101,14237;38,14237;26,14237;101,14237;101,14237" o:connectangles="0,0,0,0,0"/>
              </v:shape>
              <v:shape id="Freeform 507" o:spid="_x0000_s1531" style="position:absolute;left:3421;top:14153;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q/sUA&#10;AADcAAAADwAAAGRycy9kb3ducmV2LnhtbESPQWsCMRSE70L/Q3gFb5pVq8hqlFYQPFh0VQRvj83r&#10;7tLNy5JE3fbXNwXB4zAz3zDzZWtqcSPnK8sKBv0EBHFudcWFgtNx3ZuC8AFZY22ZFPyQh+XipTPH&#10;VNs7Z3Q7hEJECPsUFZQhNKmUPi/JoO/bhjh6X9YZDFG6QmqH9wg3tRwmyUQarDgulNjQqqT8+3A1&#10;CvRb5uTn1mTNuv297nYf5+P+YpTqvrbvMxCB2vAMP9obrWA8GM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ir+xQAAANwAAAAPAAAAAAAAAAAAAAAAAJgCAABkcnMv&#10;ZG93bnJldi54bWxQSwUGAAAAAAQABAD1AAAAigMAAAAA&#10;" path="m101,13r-75,l38,13r63,xe" fillcolor="#231f20" stroked="f">
                <v:path arrowok="t" o:connecttype="custom" o:connectlocs="101,14166;26,14166;38,14166;101,14166;101,14166" o:connectangles="0,0,0,0,0"/>
              </v:shape>
            </v:group>
            <v:group id="Group 508" o:spid="_x0000_s1532" style="position:absolute;left:3421;top:14121;width:102;height:13" coordorigin="3421,14121"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09" o:spid="_x0000_s1533" style="position:absolute;left:3421;top:14121;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ewscA&#10;AADcAAAADwAAAGRycy9kb3ducmV2LnhtbESPQWvCQBSE7wX/w/IKvdWNLSklukptEUVy0FTQ4yP7&#10;moRm36bZ1UR/vSsUPA4z8w0zmfWmFidqXWVZwWgYgSDOra64ULD7Xjy/g3AeWWNtmRScycFsOniY&#10;YKJtx1s6Zb4QAcIuQQWl900ipctLMuiGtiEO3o9tDfog20LqFrsAN7V8iaI3abDisFBiQ58l5b/Z&#10;0Si4vK7zZXrY1lG8v8y//tJusU43Sj099h9jEJ56fw//t1daQTyK4XYmH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QnsLHAAAA3AAAAA8AAAAAAAAAAAAAAAAAmAIAAGRy&#10;cy9kb3ducmV2LnhtbFBLBQYAAAAABAAEAPUAAACMAwAAAAA=&#10;" path="m14,l,,,12r14,l14,xe" fillcolor="#231f20" stroked="f">
                <v:path arrowok="t" o:connecttype="custom" o:connectlocs="14,14121;0,14121;0,14133;14,14133;14,14121" o:connectangles="0,0,0,0,0"/>
              </v:shape>
              <v:shape id="Freeform 510" o:spid="_x0000_s1534" style="position:absolute;left:3421;top:14121;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AtccA&#10;AADcAAAADwAAAGRycy9kb3ducmV2LnhtbESPT2vCQBTE74V+h+UVeqsbFUWiq1RFWiQH/4E9PrKv&#10;SWj2bcxuTfTTu4LgcZiZ3zCTWWtKcabaFZYVdDsRCOLU6oIzBYf96mMEwnlkjaVlUnAhB7Pp68sE&#10;Y20b3tJ55zMRIOxiVJB7X8VSujQng65jK+Lg/draoA+yzqSusQlwU8peFA2lwYLDQo4VLXJK/3b/&#10;RsG1v06/kp9tGQ2O1/nylDSrdbJR6v2t/RyD8NT6Z/jR/tYKBt0h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CALXHAAAA3AAAAA8AAAAAAAAAAAAAAAAAmAIAAGRy&#10;cy9kb3ducmV2LnhtbFBLBQYAAAAABAAEAPUAAACMAwAAAAA=&#10;" path="m101,l27,r,12l101,12,101,xe" fillcolor="#231f20" stroked="f">
                <v:path arrowok="t" o:connecttype="custom" o:connectlocs="101,14121;27,14121;27,14133;101,14133;101,14121" o:connectangles="0,0,0,0,0"/>
              </v:shape>
            </v:group>
            <v:group id="Group 511" o:spid="_x0000_s1535" style="position:absolute;left:3428;top:14075;width:31;height:35" coordorigin="3428,14075" coordsize="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12" o:spid="_x0000_s1536" style="position:absolute;left:3428;top:1407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vEMEA&#10;AADcAAAADwAAAGRycy9kb3ducmV2LnhtbERPyW7CMBC9I/UfrKnUGzhBKtA0BpW0SL0SUM+jeLI0&#10;9jiNDYS/rw+Venx6e76brBFXGn3nWEG6SEAQV0533Cg4nw7zDQgfkDUax6TgTh5224dZjpl2Nz7S&#10;tQyNiCHsM1TQhjBkUvqqJYt+4QbiyNVutBgiHBupR7zFcGvkMklW0mLHsaHFgYqWqr68WAVdn56+&#10;1sXL+8fyx+yL4WC++9oo9fQ4vb2CCDSFf/Gf+1MreE7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xbxDBAAAA3AAAAA8AAAAAAAAAAAAAAAAAmAIAAGRycy9kb3du&#10;cmV2LnhtbFBLBQYAAAAABAAEAPUAAACGAwAAAAA=&#10;" path="m31,24r-11,l20,34r11,l31,24xe" fillcolor="#231f20" stroked="f">
                <v:path arrowok="t" o:connecttype="custom" o:connectlocs="31,14099;20,14099;20,14109;31,14109;31,14099" o:connectangles="0,0,0,0,0"/>
              </v:shape>
              <v:shape id="Freeform 513" o:spid="_x0000_s1537" style="position:absolute;left:3428;top:1407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Ki8MA&#10;AADcAAAADwAAAGRycy9kb3ducmV2LnhtbESPQWvCQBSE7wX/w/KE3uomgrZGV9FYodeqeH5kn0nM&#10;7tuYXTX++26h0OMwM98wi1VvjbhT52vHCtJRAoK4cLrmUsHxsHv7AOEDskbjmBQ8ycNqOXhZYKbd&#10;g7/pvg+liBD2GSqoQmgzKX1RkUU/ci1x9M6usxii7EqpO3xEuDVynCRTabHmuFBhS3lFRbO/WQV1&#10;kx5O7/ls+zm+mk3e7sylORulXof9eg4iUB/+w3/tL61gks7g90w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3Ki8MAAADcAAAADwAAAAAAAAAAAAAAAACYAgAAZHJzL2Rv&#10;d25yZXYueG1sUEsFBgAAAAAEAAQA9QAAAIgDAAAAAA==&#10;" path="m94,l85,r,12l,12,,24r88,l95,21,95,8r,-4l94,xe" fillcolor="#231f20" stroked="f">
                <v:path arrowok="t" o:connecttype="custom" o:connectlocs="94,14075;85,14075;85,14087;0,14087;0,14099;88,14099;95,14096;95,14083;95,14079;94,14075" o:connectangles="0,0,0,0,0,0,0,0,0,0"/>
              </v:shape>
              <v:shape id="Freeform 514" o:spid="_x0000_s1538" style="position:absolute;left:3428;top:1407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pq8EA&#10;AADcAAAADwAAAGRycy9kb3ducmV2LnhtbERPyW7CMBC9I/UfrKnEDRwiFWgag9oUpF4JqOdRPFka&#10;e5zGLoS/rw+Venx6e76frBFXGn3nWMFqmYAgrpzuuFFwOR8XWxA+IGs0jknBnTzsdw+zHDPtbnyi&#10;axkaEUPYZ6igDWHIpPRVSxb90g3EkavdaDFEODZSj3iL4dbINEnW0mLHsaHFgYqWqr78sQq6fnX+&#10;3BTP74f027wVw9F89bVRav44vb6ACDSFf/Gf+0MreEr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rqavBAAAA3AAAAA8AAAAAAAAAAAAAAAAAmAIAAGRycy9kb3du&#10;cmV2LnhtbFBLBQYAAAAABAAEAPUAAACGAwAAAAA=&#10;" path="m31,l20,r,12l31,12,31,xe" fillcolor="#231f20" stroked="f">
                <v:path arrowok="t" o:connecttype="custom" o:connectlocs="31,14075;20,14075;20,14087;31,14087;31,14075" o:connectangles="0,0,0,0,0"/>
              </v:shape>
            </v:group>
            <v:group id="Group 515" o:spid="_x0000_s1539" style="position:absolute;left:3446;top:14006;width:79;height:62" coordorigin="3446,14006" coordsize="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16" o:spid="_x0000_s1540" style="position:absolute;left:3446;top:14006;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3IsUA&#10;AADcAAAADwAAAGRycy9kb3ducmV2LnhtbESPT2sCMRTE74V+h/CE3mrWBdu6GkUEQSh78B/0+Nw8&#10;N4ubl7BJdf32piD0OMzMb5jZoretuFIXGscKRsMMBHHldMO1gsN+/f4FIkRkja1jUnCnAIv568sM&#10;C+1uvKXrLtYiQTgUqMDE6AspQ2XIYhg6T5y8s+ssxiS7WuoObwluW5ln2Ye02HBaMOhpZai67H6t&#10;guX58/Lj1/2x3Jtj+e3ptConJ6XeBv1yCiJSH//Dz/ZGKxjnOfydS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PcixQAAANwAAAAPAAAAAAAAAAAAAAAAAJgCAABkcnMv&#10;ZG93bnJldi54bWxQSwUGAAAAAAQABAD1AAAAigMAAAAA&#10;" path="m78,13r-14,l68,21r,26l58,49r-5,l53,61,69,56,79,30,78,13xe" fillcolor="#231f20" stroked="f">
                <v:path arrowok="t" o:connecttype="custom" o:connectlocs="78,14019;64,14019;68,14027;68,14053;58,14055;53,14055;53,14067;69,14062;79,14036;78,14019" o:connectangles="0,0,0,0,0,0,0,0,0,0"/>
              </v:shape>
              <v:shape id="Freeform 517" o:spid="_x0000_s1541" style="position:absolute;left:3446;top:14006;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SucUA&#10;AADcAAAADwAAAGRycy9kb3ducmV2LnhtbESPT2sCMRTE74LfITzBm2ZV2trVKCIIQtlD/QM9PjfP&#10;zeLmJWyibr99Uyj0OMzMb5jlurONeFAbascKJuMMBHHpdM2VgtNxN5qDCBFZY+OYFHxTgPWq31ti&#10;rt2TP+lxiJVIEA45KjAx+lzKUBqyGMbOEyfv6lqLMcm2krrFZ4LbRk6z7FVarDktGPS0NVTeDner&#10;YHN9u335XXcujuZcfHi6bIv3i1LDQbdZgIjUxf/wX3uvFbxMZ/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FK5xQAAANwAAAAPAAAAAAAAAAAAAAAAAJgCAABkcnMv&#10;ZG93bnJldi54bWxQSwUGAAAAAAQABAD1AAAAigMAAAAA&#10;" path="m24,3r-4,l,5,,46,8,59r26,l39,52r2,-5l12,47,11,36r,-19l19,15r5,l24,3xe" fillcolor="#231f20" stroked="f">
                <v:path arrowok="t" o:connecttype="custom" o:connectlocs="24,14009;20,14009;0,14011;0,14052;8,14065;34,14065;39,14058;41,14053;12,14053;11,14042;11,14023;19,14021;24,14021;24,14009" o:connectangles="0,0,0,0,0,0,0,0,0,0,0,0,0,0"/>
              </v:shape>
              <v:shape id="Freeform 518" o:spid="_x0000_s1542" style="position:absolute;left:3446;top:14006;width:79;height:6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KzcUA&#10;AADcAAAADwAAAGRycy9kb3ducmV2LnhtbESPT2sCMRTE74LfITzBm2YV29rVKCIIQtlD/QM9PjfP&#10;zeLmJWyibr99Uyj0OMzMb5jlurONeFAbascKJuMMBHHpdM2VgtNxN5qDCBFZY+OYFHxTgPWq31ti&#10;rt2TP+lxiJVIEA45KjAx+lzKUBqyGMbOEyfv6lqLMcm2krrFZ4LbRk6z7FVarDktGPS0NVTeDner&#10;YHN9u335XXcujuZcfHi6bIv3i1LDQbdZgIjUxf/wX3uvFbxMZ/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crNxQAAANwAAAAPAAAAAAAAAAAAAAAAAJgCAABkcnMv&#10;ZG93bnJldi54bWxQSwUGAAAAAAQABAD1AAAAigMAAAAA&#10;" path="m69,l44,,38,6,35,21,29,43r-1,4l41,47,45,27,48,17r2,-4l78,13,69,xe" fillcolor="#231f20" stroked="f">
                <v:path arrowok="t" o:connecttype="custom" o:connectlocs="69,14006;44,14006;38,14012;35,14027;29,14049;28,14053;41,14053;45,14033;48,14023;50,14019;78,14019;69,14006" o:connectangles="0,0,0,0,0,0,0,0,0,0,0,0"/>
              </v:shape>
            </v:group>
            <v:group id="Group 519" o:spid="_x0000_s1543" style="position:absolute;left:3446;top:13929;width:78;height:65" coordorigin="3446,13929"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20" o:spid="_x0000_s1544" style="position:absolute;left:3446;top:13929;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g8QA&#10;AADcAAAADwAAAGRycy9kb3ducmV2LnhtbESPT2sCMRTE70K/Q3iCF6mJwkrZGkUEodCT/w7eHpvX&#10;3W03L9skruu3N4LgcZiZ3zCLVW8b0ZEPtWMN04kCQVw4U3Op4XjYvn+ACBHZYOOYNNwowGr5Nlhg&#10;btyVd9TtYykShEOOGqoY21zKUFRkMUxcS5y8H+ctxiR9KY3Ha4LbRs6UmkuLNaeFClvaVFT87S9W&#10;wwlVc/nOpnwcq03cnn8x892/1qNhv/4EEamPr/Cz/WU0ZLM5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9IPEAAAA3AAAAA8AAAAAAAAAAAAAAAAAmAIAAGRycy9k&#10;b3ducmV2LnhtbFBLBQYAAAAABAAEAPUAAACJAwAAAAA=&#10;" path="m26,l8,11,,33r1,6l9,55r18,8l54,65,69,54r-40,l11,51r,-36l29,11r41,l53,2,26,xe" fillcolor="#231f20" stroked="f">
                <v:path arrowok="t" o:connecttype="custom" o:connectlocs="26,13929;8,13940;0,13962;1,13968;9,13984;27,13992;54,13994;69,13983;29,13983;11,13980;11,13944;29,13940;70,13940;53,13931;26,13929" o:connectangles="0,0,0,0,0,0,0,0,0,0,0,0,0,0,0"/>
              </v:shape>
              <v:shape id="Freeform 521" o:spid="_x0000_s1545" style="position:absolute;left:3446;top:13929;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RGMQA&#10;AADcAAAADwAAAGRycy9kb3ducmV2LnhtbESPQWsCMRSE74L/IbxCL6KJwlbZGkUEodCTVg/eHpvn&#10;7rabl20S1+2/bwTB4zAz3zDLdW8b0ZEPtWMN04kCQVw4U3Op4fi1Gy9AhIhssHFMGv4owHo1HCwx&#10;N+7Ge+oOsRQJwiFHDVWMbS5lKCqyGCauJU7exXmLMUlfSuPxluC2kTOl3qTFmtNChS1tKyp+Dler&#10;4YSquX5mUz6O1Dbuzt+Y+e5X69eXfvMOIlIfn+FH+8NoyGZzuJ9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RjEAAAA3AAAAA8AAAAAAAAAAAAAAAAAmAIAAGRycy9k&#10;b3ducmV2LnhtbFBLBQYAAAAABAAEAPUAAACJAwAAAAA=&#10;" path="m70,11r-21,l68,15r,36l49,54r20,l71,53,78,29,71,12,70,11xe" fillcolor="#231f20" stroked="f">
                <v:path arrowok="t" o:connecttype="custom" o:connectlocs="70,13940;49,13940;68,13944;68,13980;49,13983;69,13983;71,13982;78,13958;71,13941;70,13940" o:connectangles="0,0,0,0,0,0,0,0,0,0"/>
              </v:shape>
            </v:group>
            <v:group id="Group 522" o:spid="_x0000_s1546" style="position:absolute;left:3448;top:13853;width:77;height:60" coordorigin="3448,13853" coordsize="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23" o:spid="_x0000_s1547" style="position:absolute;left:3448;top:13853;width:77;height:60;visibility:visible;mso-wrap-style:square;v-text-anchor:top" coordsize="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sWsEA&#10;AADcAAAADwAAAGRycy9kb3ducmV2LnhtbESPSwvCMBCE74L/IazgTdOKilaj+EDw4MXHxdvSrG2x&#10;2ZQmav33RhA8DjPzDTNfNqYUT6pdYVlB3I9AEKdWF5wpuJx3vQkI55E1lpZJwZscLBft1hwTbV98&#10;pOfJZyJA2CWoIPe+SqR0aU4GXd9WxMG72dqgD7LOpK7xFeCmlIMoGkuDBYeFHCva5JTeTw+jwLo0&#10;Pjg5HR4ucju6TdZNPL6ulep2mtUMhKfG/8O/9l4rGA2m8D0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rFrBAAAA3AAAAA8AAAAAAAAAAAAAAAAAmAIAAGRycy9kb3du&#10;cmV2LnhtbFBLBQYAAAAABAAEAPUAAACGAwAAAAA=&#10;" path="m74,l,,,13r52,l66,18r,23l62,48,,48,,60r71,l76,47r,-23l72,18,63,12r1,l74,12,74,xe" fillcolor="#231f20" stroked="f">
                <v:path arrowok="t" o:connecttype="custom" o:connectlocs="74,13853;0,13853;0,13866;52,13866;66,13871;66,13894;62,13901;0,13901;0,13913;71,13913;76,13900;76,13877;72,13871;63,13865;64,13865;74,13865;74,13853" o:connectangles="0,0,0,0,0,0,0,0,0,0,0,0,0,0,0,0,0"/>
              </v:shape>
            </v:group>
            <v:group id="Group 524" o:spid="_x0000_s1548" style="position:absolute;left:3421;top:13773;width:104;height:65" coordorigin="3421,13773" coordsize="1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25" o:spid="_x0000_s1549" style="position:absolute;left:3421;top:13773;width:104;height:65;visibility:visible;mso-wrap-style:square;v-text-anchor:top" coordsize="1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C8YA&#10;AADcAAAADwAAAGRycy9kb3ducmV2LnhtbESPT2sCMRTE74V+h/AKvRQ3a4tS1o1SCgUPevBf8fjY&#10;PDdrNy9LEnXtpzdCocdhZn7DlLPetuJMPjSOFQyzHARx5XTDtYLt5mvwDiJEZI2tY1JwpQCz6eND&#10;iYV2F17ReR1rkSAcClRgYuwKKUNlyGLIXEecvIPzFmOSvpba4yXBbStf83wsLTacFgx29Gmo+lmf&#10;bKLIuLMLj+b75Xdv9v1oeVztlko9P/UfExCR+vgf/mvPtYLR2xDuZ9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WC8YAAADcAAAADwAAAAAAAAAAAAAAAACYAgAAZHJz&#10;L2Rvd25yZXYueG1sUEsFBgAAAAAEAAQA9QAAAIsDAAAAAA==&#10;" path="m101,l,,,13r38,l37,14r-7,9l31,52,47,62r28,3l95,55r1,-2l55,53,36,52r,-37l56,13r36,l91,12r10,l101,xe" fillcolor="#231f20" stroked="f">
                <v:path arrowok="t" o:connecttype="custom" o:connectlocs="101,13773;0,13773;0,13786;38,13786;37,13787;30,13796;31,13825;47,13835;75,13838;95,13828;96,13826;55,13826;36,13825;36,13788;56,13786;92,13786;91,13785;91,13785;101,13785;101,13773" o:connectangles="0,0,0,0,0,0,0,0,0,0,0,0,0,0,0,0,0,0,0,0"/>
              </v:shape>
              <v:shape id="Freeform 526" o:spid="_x0000_s1550" style="position:absolute;left:3421;top:13773;width:104;height:65;visibility:visible;mso-wrap-style:square;v-text-anchor:top" coordsize="1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IfMQA&#10;AADcAAAADwAAAGRycy9kb3ducmV2LnhtbESPT2sCMRTE74LfITzBi9RsLYpsjSKFgod68C8eH5vX&#10;zdbNy5Kkuu2nN4LgcZiZ3zCzRWtrcSEfKscKXocZCOLC6YpLBfvd58sURIjIGmvHpOCPAizm3c4M&#10;c+2uvKHLNpYiQTjkqMDE2ORShsKQxTB0DXHyvp23GJP0pdQerwluaznKsom0WHFaMNjQh6HivP21&#10;iSLjwX55NMfB/8mc2vH6Z3NYK9Xvtct3EJHa+Aw/2iutYPw2gv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nyHzEAAAA3AAAAA8AAAAAAAAAAAAAAAAAmAIAAGRycy9k&#10;b3ducmV2LnhtbFBLBQYAAAAABAAEAPUAAACJAwAAAAA=&#10;" path="m92,13r-4,l93,25r,22l80,53r16,l103,34r,-8l101,18,92,13xe" fillcolor="#231f20" stroked="f">
                <v:path arrowok="t" o:connecttype="custom" o:connectlocs="92,13786;88,13786;93,13798;93,13820;80,13826;96,13826;103,13807;103,13799;101,13791;92,13786" o:connectangles="0,0,0,0,0,0,0,0,0,0"/>
              </v:shape>
            </v:group>
            <v:group id="Group 527" o:spid="_x0000_s1551" style="position:absolute;left:3421;top:13743;width:132;height:25" coordorigin="3421,13743" coordsize="1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28" o:spid="_x0000_s1552" style="position:absolute;left:3421;top:13743;width:132;height:25;visibility:visible;mso-wrap-style:square;v-text-anchor:top" coordsize="1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a+cQA&#10;AADcAAAADwAAAGRycy9kb3ducmV2LnhtbESPT2vCQBTE7wW/w/KE3upGTYtEVxFpaq9NPXh8ZJ/J&#10;YvZtyG7z59u7hUKPw8z8htkdRtuInjpvHCtYLhIQxKXThisFl+/8ZQPCB2SNjWNSMJGHw372tMNM&#10;u4G/qC9CJSKEfYYK6hDaTEpf1mTRL1xLHL2b6yyGKLtK6g6HCLeNXCXJm7RoOC7U2NKppvJe/FgF&#10;Rd5c36vN2Zm1ya+pPtpVOX0o9Twfj1sQgcbwH/5rf2oFr+sU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2vnEAAAA3AAAAA8AAAAAAAAAAAAAAAAAmAIAAGRycy9k&#10;b3ducmV2LnhtbFBLBQYAAAAABAAEAPUAAACJAwAAAAA=&#10;" path="m119,l27,r,13l119,13r1,2l120,25r11,l131,23r,-22l119,xe" fillcolor="#231f20" stroked="f">
                <v:path arrowok="t" o:connecttype="custom" o:connectlocs="119,13743;27,13743;27,13756;119,13756;120,13758;120,13768;131,13768;131,13766;131,13744;119,13743" o:connectangles="0,0,0,0,0,0,0,0,0,0"/>
              </v:shape>
              <v:shape id="Freeform 529" o:spid="_x0000_s1553" style="position:absolute;left:3421;top:13743;width:132;height:25;visibility:visible;mso-wrap-style:square;v-text-anchor:top" coordsize="1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YsQA&#10;AADcAAAADwAAAGRycy9kb3ducmV2LnhtbESPT2vCQBTE7wW/w/KE3upGbYpEVxFpaq9NPXh8ZJ/J&#10;YvZtyG7z59u7hUKPw8z8htkdRtuInjpvHCtYLhIQxKXThisFl+/8ZQPCB2SNjWNSMJGHw372tMNM&#10;u4G/qC9CJSKEfYYK6hDaTEpf1mTRL1xLHL2b6yyGKLtK6g6HCLeNXCXJm7RoOC7U2NKppvJe/FgF&#10;Rd5c36vN2Zm1ya+v+mhX5fSh1PN8PG5BBBrDf/iv/akVpOsU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4f2LEAAAA3AAAAA8AAAAAAAAAAAAAAAAAmAIAAGRycy9k&#10;b3ducmV2LnhtbFBLBQYAAAAABAAEAPUAAACJAwAAAAA=&#10;" path="m14,l,,,13r14,l14,xe" fillcolor="#231f20" stroked="f">
                <v:path arrowok="t" o:connecttype="custom" o:connectlocs="14,13743;0,13743;0,13756;14,13756;14,13743" o:connectangles="0,0,0,0,0"/>
              </v:shape>
            </v:group>
            <v:group id="Group 530" o:spid="_x0000_s1554" style="position:absolute;left:3419;top:13662;width:106;height:65" coordorigin="3419,13662" coordsize="10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31" o:spid="_x0000_s1555" style="position:absolute;left:3419;top:13662;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hMcA&#10;AADcAAAADwAAAGRycy9kb3ducmV2LnhtbESPQWsCMRSE74L/ITyht5qt1bZsjSKtQkFL69aix8fm&#10;ubu4eVmSVNd/b4SCx2FmvmHG09bU4kjOV5YVPPQTEMS51RUXCjY/i/sXED4ga6wtk4IzeZhOup0x&#10;ptqeeE3HLBQiQtinqKAMoUml9HlJBn3fNsTR21tnMETpCqkdniLc1HKQJE/SYMVxocSG3krKD9mf&#10;UbDbbofz9devy3Zus18sV7PR++e3Une9dvYKIlAbbuH/9odWMHp8huuZe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qq4THAAAA3AAAAA8AAAAAAAAAAAAAAAAAmAIAAGRy&#10;cy9kb3ducmV2LnhtbFBLBQYAAAAABAAEAPUAAACMAwAAAAA=&#10;" path="m50,2l33,14,28,36r7,17l53,63r27,2l99,54r,-1l49,53,38,44r,-27l49,13r5,-1l50,2xe" fillcolor="#231f20" stroked="f">
                <v:path arrowok="t" o:connecttype="custom" o:connectlocs="50,13664;33,13676;28,13698;35,13715;53,13725;80,13727;99,13716;99,13715;49,13715;38,13706;38,13679;49,13675;54,13674;50,13664" o:connectangles="0,0,0,0,0,0,0,0,0,0,0,0,0,0"/>
              </v:shape>
              <v:shape id="Freeform 532" o:spid="_x0000_s1556" style="position:absolute;left:3419;top:13662;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9sQA&#10;AADcAAAADwAAAGRycy9kb3ducmV2LnhtbERPXWvCMBR9F/wP4Qp7m+l0jtEZRabCQGWzKvp4aa5t&#10;WXNTkkzrvzcPAx8P53s8bU0tLuR8ZVnBSz8BQZxbXXGhYL9bPr+D8AFZY22ZFNzIw3TS7Ywx1fbK&#10;W7pkoRAxhH2KCsoQmlRKn5dk0PdtQxy5s3UGQ4SukNrhNYabWg6S5E0arDg2lNjQZ0n5b/ZnFJyO&#10;x9fF9vvgspPbn5er9Ww03/wo9dRrZx8gArXhIf53f2kFo2FcG8/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P/bEAAAA3AAAAA8AAAAAAAAAAAAAAAAAmAIAAGRycy9k&#10;b3ducmV2LnhtbFBLBQYAAAAABAAEAPUAAACJAwAAAAA=&#10;" path="m61,29r,24l70,53,61,29xe" fillcolor="#231f20" stroked="f">
                <v:path arrowok="t" o:connecttype="custom" o:connectlocs="61,13691;61,13715;70,13715;61,13691" o:connectangles="0,0,0,0"/>
              </v:shape>
              <v:shape id="Freeform 533" o:spid="_x0000_s1557" style="position:absolute;left:3419;top:13662;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abccA&#10;AADcAAAADwAAAGRycy9kb3ducmV2LnhtbESPQWsCMRSE74L/ITyht5qt1dJujSKtQkFL69aix8fm&#10;ubu4eVmSVNd/b4SCx2FmvmHG09bU4kjOV5YVPPQTEMS51RUXCjY/i/tnED4ga6wtk4IzeZhOup0x&#10;ptqeeE3HLBQiQtinqKAMoUml9HlJBn3fNsTR21tnMETpCqkdniLc1HKQJE/SYMVxocSG3krKD9mf&#10;UbDbbofz9devy3Zus18sV7PR++e3Une9dvYKIlAbbuH/9odWMHp8geuZe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5mm3HAAAA3AAAAA8AAAAAAAAAAAAAAAAAmAIAAGRy&#10;cy9kb3ducmV2LnhtbFBLBQYAAAAABAAEAPUAAACMAwAAAAA=&#10;" path="m80,r,12l86,13r9,7l95,46r-9,7l99,53r7,-20l106,21r-3,-4l94,4,84,,80,xe" fillcolor="#231f20" stroked="f">
                <v:path arrowok="t" o:connecttype="custom" o:connectlocs="80,13662;80,13674;86,13675;95,13682;95,13708;86,13715;99,13715;106,13695;106,13683;103,13679;94,13666;84,13662;80,13662" o:connectangles="0,0,0,0,0,0,0,0,0,0,0,0,0"/>
              </v:shape>
              <v:shape id="Freeform 534" o:spid="_x0000_s1558" style="position:absolute;left:3419;top:13662;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jcMA&#10;AADcAAAADwAAAGRycy9kb3ducmV2LnhtbERPXWvCMBR9F/wP4Q72pumGyqhGEZ0wcEPtFH28NNe2&#10;2NyUJGr375cHwcfD+Z7MWlOLGzlfWVbw1k9AEOdWV1wo2P+ueh8gfEDWWFsmBX/kYTbtdiaYanvn&#10;Hd2yUIgYwj5FBWUITSqlz0sy6Pu2IY7c2TqDIUJXSO3wHsNNLd+TZCQNVhwbSmxoUVJ+ya5Gwel4&#10;HHzuNgeXndz+vFp/z4fLn61Sry/tfAwiUBue4of7SysYDuL8eCYe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jcMAAADcAAAADwAAAAAAAAAAAAAAAACYAgAAZHJzL2Rv&#10;d25yZXYueG1sUEsFBgAAAAAEAAQA9QAAAIgDAAAAAA==&#10;" path="m61,12r-7,l61,29r,-17xe" fillcolor="#231f20" stroked="f">
                <v:path arrowok="t" o:connecttype="custom" o:connectlocs="61,13674;54,13674;61,13691;61,13674" o:connectangles="0,0,0,0"/>
              </v:shape>
              <v:shape id="Freeform 535" o:spid="_x0000_s1559" style="position:absolute;left:3419;top:13662;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lFsYA&#10;AADcAAAADwAAAGRycy9kb3ducmV2LnhtbESPQWsCMRSE7wX/Q3iCt5q1aClbo4hVKGhRtxY9PjbP&#10;3cXNy5Kkuv57Uyh4HGbmG2Y8bU0tLuR8ZVnBoJ+AIM6trrhQsP9ePr+B8AFZY22ZFNzIw3TSeRpj&#10;qu2Vd3TJQiEihH2KCsoQmlRKn5dk0PdtQxy9k3UGQ5SukNrhNcJNLV+S5FUarDgulNjQvKT8nP0a&#10;BcfDYbjYbX5cdnT703K1no0+vrZK9brt7B1EoDY8wv/tT61gNBzA3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nlFsYAAADcAAAADwAAAAAAAAAAAAAAAACYAgAAZHJz&#10;L2Rvd25yZXYueG1sUEsFBgAAAAAEAAQA9QAAAIsDAAAAAA==&#10;" path="m,11l,26,20,39r,-10l,11xe" fillcolor="#231f20" stroked="f">
                <v:path arrowok="t" o:connecttype="custom" o:connectlocs="0,13673;0,13688;20,13701;20,13691;0,13673" o:connectangles="0,0,0,0,0"/>
              </v:shape>
            </v:group>
            <v:group id="Group 536" o:spid="_x0000_s1560" style="position:absolute;left:3805;top:13419;width:102;height:84" coordorigin="3805,13419" coordsize="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37" o:spid="_x0000_s1561" style="position:absolute;left:3805;top:13419;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wcMA&#10;AADcAAAADwAAAGRycy9kb3ducmV2LnhtbESPQYvCMBSE74L/ITzBm6bqVnarUVQQZG9WYdnbo3m2&#10;1ealNLHWf79ZEDwOM/MNs1x3phItNa60rGAyjkAQZ1aXnCs4n/ajTxDOI2usLJOCJzlYr/q9JSba&#10;PvhIbepzESDsElRQeF8nUrqsIINubGvi4F1sY9AH2eRSN/gIcFPJaRTNpcGSw0KBNe0Kym7p3Si4&#10;b2N/SX/5u4u5nV1rM/nKfvZKDQfdZgHCU+ff4Vf7oBXEHzP4Px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4wcMAAADcAAAADwAAAAAAAAAAAAAAAACYAgAAZHJzL2Rv&#10;d25yZXYueG1sUEsFBgAAAAAEAAQA9QAAAIgDAAAAAA==&#10;" path="m43,l21,7,6,21,,43,,84r102,l101,70r-89,l12,43,17,28,33,18,64,15r26,l86,11,67,2,43,xe" fillcolor="#231f20" stroked="f">
                <v:path arrowok="t" o:connecttype="custom" o:connectlocs="43,13419;21,13426;6,13440;0,13462;0,13503;102,13503;101,13489;12,13489;12,13462;17,13447;33,13437;64,13434;90,13434;86,13430;67,13421;43,13419" o:connectangles="0,0,0,0,0,0,0,0,0,0,0,0,0,0,0,0"/>
              </v:shape>
              <v:shape id="Freeform 538" o:spid="_x0000_s1562" style="position:absolute;left:3805;top:13419;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gtcQA&#10;AADcAAAADwAAAGRycy9kb3ducmV2LnhtbESPT4vCMBTE74LfITzBm6b+qexWo6ggyN7sCsveHs2z&#10;rTYvpYm1fnuzIOxxmJnfMKtNZyrRUuNKywom4wgEcWZ1ybmC8/dh9AHCeWSNlWVS8CQHm3W/t8JE&#10;2wefqE19LgKEXYIKCu/rREqXFWTQjW1NHLyLbQz6IJtc6gYfAW4qOY2ihTRYclgosKZ9QdktvRsF&#10;913sL+kvf3Uxt7NrbSaf2c9BqeGg2y5BeOr8f/jdPmoF8XwOf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ILXEAAAA3AAAAA8AAAAAAAAAAAAAAAAAmAIAAGRycy9k&#10;b3ducmV2LnhtbFBLBQYAAAAABAAEAPUAAACJAwAAAAA=&#10;" path="m90,15r-26,l84,25r6,18l90,70r11,l99,27,90,15xe" fillcolor="#231f20" stroked="f">
                <v:path arrowok="t" o:connecttype="custom" o:connectlocs="90,13434;64,13434;84,13444;90,13462;90,13489;101,13489;99,13446;90,13434" o:connectangles="0,0,0,0,0,0,0,0"/>
              </v:shape>
            </v:group>
            <v:group id="Group 539" o:spid="_x0000_s1563" style="position:absolute;left:3831;top:13340;width:78;height:65" coordorigin="3831,13340"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40" o:spid="_x0000_s1564" style="position:absolute;left:3831;top:13340;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RI8QA&#10;AADcAAAADwAAAGRycy9kb3ducmV2LnhtbESPQWsCMRSE7wX/Q3iCl6KJ0hVZjSKCIHiqtYfeHpvn&#10;7urmZU3iuv33TaHQ4zAz3zCrTW8b0ZEPtWMN04kCQVw4U3Op4fyxHy9AhIhssHFMGr4pwGY9eFlh&#10;btyT36k7xVIkCIccNVQxtrmUoajIYpi4ljh5F+ctxiR9KY3HZ4LbRs6UmkuLNaeFClvaVVTcTg+r&#10;4RNV8zhmUz6/ql3cf10x891d69Gw3y5BROrjf/ivfTAasrc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ESPEAAAA3AAAAA8AAAAAAAAAAAAAAAAAmAIAAGRycy9k&#10;b3ducmV2LnhtbFBLBQYAAAAABAAEAPUAAACJAwAAAAA=&#10;" path="m22,2l6,14,,36,8,53,25,63r28,2l71,54r,-1l22,53,11,44r,-27l22,13r5,-1l22,2xe" fillcolor="#231f20" stroked="f">
                <v:path arrowok="t" o:connecttype="custom" o:connectlocs="22,13342;6,13354;0,13376;8,13393;25,13403;53,13405;71,13394;71,13393;22,13393;11,13384;11,13357;22,13353;27,13352;22,13342" o:connectangles="0,0,0,0,0,0,0,0,0,0,0,0,0,0"/>
              </v:shape>
              <v:shape id="Freeform 541" o:spid="_x0000_s1565" style="position:absolute;left:3831;top:13340;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0uMQA&#10;AADcAAAADwAAAGRycy9kb3ducmV2LnhtbESPQWsCMRSE74X+h/CEXoomilvL1igiCAVPWj14e2xe&#10;d7duXrZJXNd/b4RCj8PMfMPMl71tREc+1I41jEcKBHHhTM2lhsPXZvgOIkRkg41j0nCjAMvF89Mc&#10;c+OuvKNuH0uRIBxy1FDF2OZShqIii2HkWuLkfTtvMSbpS2k8XhPcNnKi1Ju0WHNaqLCldUXFeX+x&#10;Go6omss2G/PhVa3j5vSDme9+tX4Z9KsPEJH6+B/+a38aDdl0B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tLjEAAAA3AAAAA8AAAAAAAAAAAAAAAAAmAIAAGRycy9k&#10;b3ducmV2LnhtbFBLBQYAAAAABAAEAPUAAACJAwAAAAA=&#10;" path="m33,29r,24l43,53,33,29xe" fillcolor="#231f20" stroked="f">
                <v:path arrowok="t" o:connecttype="custom" o:connectlocs="33,13369;33,13393;43,13393;33,13369" o:connectangles="0,0,0,0"/>
              </v:shape>
              <v:shape id="Freeform 542" o:spid="_x0000_s1566" style="position:absolute;left:3831;top:13340;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ysEA&#10;AADcAAAADwAAAGRycy9kb3ducmV2LnhtbERPz2vCMBS+D/Y/hDfYZWjisDKqUYYgCJ6m9bDbo3m2&#10;dc1LTWKt//1yEDx+fL8Xq8G2oicfGscaJmMFgrh0puFKQ3HYjL5AhIhssHVMGu4UYLV8fVlgbtyN&#10;f6jfx0qkEA45aqhj7HIpQ1mTxTB2HXHiTs5bjAn6ShqPtxRuW/mp1ExabDg11NjRuqbyb3+1Go6o&#10;2usum3DxodZx83vGzPcXrd/fhu85iEhDfIof7q3RkE3T2nQ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IMrBAAAA3AAAAA8AAAAAAAAAAAAAAAAAmAIAAGRycy9kb3du&#10;cmV2LnhtbFBLBQYAAAAABAAEAPUAAACGAwAAAAA=&#10;" path="m53,r,13l58,13r9,7l67,46r-9,7l71,53,78,33r,-12l75,17,67,4,56,1,53,xe" fillcolor="#231f20" stroked="f">
                <v:path arrowok="t" o:connecttype="custom" o:connectlocs="53,13340;53,13353;58,13353;67,13360;67,13386;58,13393;71,13393;78,13373;78,13361;75,13357;67,13344;56,13341;53,13340" o:connectangles="0,0,0,0,0,0,0,0,0,0,0,0,0"/>
              </v:shape>
              <v:shape id="Freeform 543" o:spid="_x0000_s1567" style="position:absolute;left:3831;top:13340;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UcQA&#10;AADcAAAADwAAAGRycy9kb3ducmV2LnhtbESPQWsCMRSE74X+h/CEXoomilvs1igiCAVPWj14e2xe&#10;d7duXrZJXNd/b4RCj8PMfMPMl71tREc+1I41jEcKBHHhTM2lhsPXZjgDESKywcYxabhRgOXi+WmO&#10;uXFX3lG3j6VIEA45aqhibHMpQ1GRxTByLXHyvp23GJP0pTQerwluGzlR6k1arDktVNjSuqLivL9Y&#10;DUdUzWWbjfnwqtZxc/rBzHe/Wr8M+tUHiEh9/A//tT+Nhmz6D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hVHEAAAA3AAAAA8AAAAAAAAAAAAAAAAAmAIAAGRycy9k&#10;b3ducmV2LnhtbFBLBQYAAAAABAAEAPUAAACJAwAAAAA=&#10;" path="m33,12r-6,l33,29r,-17xe" fillcolor="#231f20" stroked="f">
                <v:path arrowok="t" o:connecttype="custom" o:connectlocs="33,13352;27,13352;33,13369;33,13352" o:connectangles="0,0,0,0"/>
              </v:shape>
            </v:group>
            <v:group id="Group 544" o:spid="_x0000_s1568" style="position:absolute;left:3831;top:13225;width:77;height:100" coordorigin="3831,13225" coordsize="7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45" o:spid="_x0000_s1569" style="position:absolute;left:3831;top:13225;width:77;height:100;visibility:visible;mso-wrap-style:square;v-text-anchor:top" coordsize="7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248QA&#10;AADcAAAADwAAAGRycy9kb3ducmV2LnhtbESPUUsDMRCE34X+h7CCbzZXsSJn02IrgtIXPf0By2V7&#10;OXvZXJO1jf/eFAQfh5n5hlmssh/UkWLqAxuYTStQxG2wPXcGPj+er+9BJUG2OAQmAz+UYLWcXCyw&#10;tuHE73RspFMFwqlGA05krLVOrSOPaRpG4uLtQvQoRcZO24inAveDvqmqO+2x57LgcKSNo3bffHsD&#10;UZ5CDreHzdvrQZp93rrdl14bc3WZHx9ACWX5D/+1X6yB+XwG5zPl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NuPEAAAA3AAAAA8AAAAAAAAAAAAAAAAAmAIAAGRycy9k&#10;b3ducmV2LnhtbFBLBQYAAAAABAAEAPUAAACJAwAAAAA=&#10;" path="m76,l4,,,15,,34r5,5l12,45,8,47,,52,,78r9,7l13,87r,1l2,88r,11l76,99r,-12l16,87,11,74r,-16l19,56r57,l76,43r-55,l11,36r,-21l18,12r58,l76,xe" fillcolor="#231f20" stroked="f">
                <v:path arrowok="t" o:connecttype="custom" o:connectlocs="76,13225;4,13225;0,13240;0,13259;5,13264;12,13270;8,13272;0,13277;0,13303;9,13310;13,13312;13,13313;2,13313;2,13324;76,13324;76,13312;16,13312;11,13299;11,13283;19,13281;76,13281;76,13268;21,13268;11,13261;11,13240;18,13237;76,13237;76,13225" o:connectangles="0,0,0,0,0,0,0,0,0,0,0,0,0,0,0,0,0,0,0,0,0,0,0,0,0,0,0,0"/>
              </v:shape>
            </v:group>
            <v:group id="Group 546" o:spid="_x0000_s1570" style="position:absolute;left:3805;top:13144;width:104;height:64" coordorigin="3805,13144" coordsize="1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47" o:spid="_x0000_s1571" style="position:absolute;left:3805;top:13144;width:104;height:64;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vL8QA&#10;AADcAAAADwAAAGRycy9kb3ducmV2LnhtbESPzWrCQBSF94W+w3AL3UidWFFC6ihiW3TjwtjsbzO3&#10;SWjmTpiZmPTtHUHo8nB+Ps5qM5pWXMj5xrKC2TQBQVxa3XCl4Ov8+ZKC8AFZY2uZFPyRh8368WGF&#10;mbYDn+iSh0rEEfYZKqhD6DIpfVmTQT+1HXH0fqwzGKJ0ldQOhzhuWvmaJEtpsOFIqLGjXU3lb96b&#10;COGJORy/350uTPHRp7yfkZ4r9fw0bt9ABBrDf/jePmgFi8Ucbm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Ly/EAAAA3AAAAA8AAAAAAAAAAAAAAAAAmAIAAGRycy9k&#10;b3ducmV2LnhtbFBLBQYAAAAABAAEAPUAAACJAwAAAAA=&#10;" path="m53,l33,9,26,29r,9l30,45r7,6l,51,,63r102,l102,52r-9,l56,52,37,50r,-38l55,11r42,l96,11,78,2,53,xe" fillcolor="#231f20" stroked="f">
                <v:path arrowok="t" o:connecttype="custom" o:connectlocs="53,13144;33,13153;26,13173;26,13182;30,13189;37,13195;37,13195;0,13195;0,13207;102,13207;102,13196;93,13196;56,13196;37,13194;37,13156;55,13155;97,13155;96,13155;78,13146;53,13144" o:connectangles="0,0,0,0,0,0,0,0,0,0,0,0,0,0,0,0,0,0,0,0"/>
              </v:shape>
              <v:shape id="Freeform 548" o:spid="_x0000_s1572" style="position:absolute;left:3805;top:13144;width:104;height:64;visibility:visible;mso-wrap-style:square;v-text-anchor:top" coordsize="1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3W8IA&#10;AADcAAAADwAAAGRycy9kb3ducmV2LnhtbESPS4vCMBSF9wPzH8IV3Axj6muQapTBB7px4Wt/ba5t&#10;sbkpSdT6740wMMvDeXycyawxlbiT86VlBd1OAoI4s7rkXMHxsPoegfABWWNlmRQ8ycNs+vkxwVTb&#10;B+/ovg+5iCPsU1RQhFCnUvqsIIO+Y2vi6F2sMxiidLnUDh9x3FSylyQ/0mDJkVBgTfOCsuv+ZiKE&#10;v8xme144fTKn5W3E6y7pvlLtVvM7BhGoCf/hv/ZGKxgOB/A+E4+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bdbwgAAANwAAAAPAAAAAAAAAAAAAAAAAJgCAABkcnMvZG93&#10;bnJldi54bWxQSwUGAAAAAAQABAD1AAAAhwMAAAAA&#10;" path="m97,11r-16,l93,18r,21l88,52r5,l97,49r7,-5l104,29,97,11xe" fillcolor="#231f20" stroked="f">
                <v:path arrowok="t" o:connecttype="custom" o:connectlocs="97,13155;81,13155;93,13162;93,13183;88,13196;93,13196;97,13193;104,13188;104,13173;97,13155" o:connectangles="0,0,0,0,0,0,0,0,0,0"/>
              </v:shape>
            </v:group>
            <v:group id="Group 549" o:spid="_x0000_s1573" style="position:absolute;left:3803;top:13065;width:106;height:65" coordorigin="3803,13065" coordsize="10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50" o:spid="_x0000_s1574" style="position:absolute;left:3803;top:13065;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rv8cA&#10;AADcAAAADwAAAGRycy9kb3ducmV2LnhtbESPQWvCQBSE74X+h+UVeqsbi5ESXUWsQqEVa1T0+Mg+&#10;k2D2bdjdavrvuwXB4zAz3zDjaWcacSHna8sK+r0EBHFhdc2lgt12+fIGwgdkjY1lUvBLHqaTx4cx&#10;ZtpeeUOXPJQiQthnqKAKoc2k9EVFBn3PtsTRO1lnMETpSqkdXiPcNPI1SYbSYM1xocKW5hUV5/zH&#10;KDgeDoPFZr13+dHtTsvPr1n6vvpW6vmpm41ABOrCPXxrf2gFaTqE/zPx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567/HAAAA3AAAAA8AAAAAAAAAAAAAAAAAmAIAAGRy&#10;cy9kb3ducmV2LnhtbFBLBQYAAAAABAAEAPUAAACMAwAAAAA=&#10;" path="m50,2l34,14,28,36r8,17l53,63r28,2l99,54r,-1l50,53,39,44r,-27l50,13r5,-1l50,2xe" fillcolor="#231f20" stroked="f">
                <v:path arrowok="t" o:connecttype="custom" o:connectlocs="50,13067;34,13079;28,13101;36,13118;53,13128;81,13130;99,13119;99,13118;50,13118;39,13109;39,13082;50,13078;55,13077;50,13067" o:connectangles="0,0,0,0,0,0,0,0,0,0,0,0,0,0"/>
              </v:shape>
              <v:shape id="Freeform 551" o:spid="_x0000_s1575" style="position:absolute;left:3803;top:13065;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OJMcA&#10;AADcAAAADwAAAGRycy9kb3ducmV2LnhtbESPQWvCQBSE74X+h+UVvNVNS6MldRWxFQpaWlOLHh/Z&#10;ZxLMvg27q8Z/3xUEj8PMfMOMJp1pxJGcry0reOonIIgLq2suFax/54+vIHxA1thYJgVn8jAZ39+N&#10;MNP2xCs65qEUEcI+QwVVCG0mpS8qMuj7tiWO3s46gyFKV0rt8BThppHPSTKQBmuOCxW2NKuo2OcH&#10;o2C72bx8rL7/XL516918sZym718/SvUeuukbiEBduIWv7U+tIE2HcDkTj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1TiTHAAAA3AAAAA8AAAAAAAAAAAAAAAAAmAIAAGRy&#10;cy9kb3ducmV2LnhtbFBLBQYAAAAABAAEAPUAAACMAwAAAAA=&#10;" path="m61,29r,24l71,53,61,29xe" fillcolor="#231f20" stroked="f">
                <v:path arrowok="t" o:connecttype="custom" o:connectlocs="61,13094;61,13118;71,13118;61,13094" o:connectangles="0,0,0,0"/>
              </v:shape>
              <v:shape id="Freeform 552" o:spid="_x0000_s1576" style="position:absolute;left:3803;top:13065;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aVsMA&#10;AADcAAAADwAAAGRycy9kb3ducmV2LnhtbERPXWvCMBR9H+w/hDvY20yVdUhnFNEJA5Vpp+jjpbm2&#10;xeamJFHrvzcPgz0ezvdo0plGXMn52rKCfi8BQVxYXXOpYPe7eBuC8AFZY2OZFNzJw2T8/DTCTNsb&#10;b+mah1LEEPYZKqhCaDMpfVGRQd+zLXHkTtYZDBG6UmqHtxhuGjlIkg9psObYUGFLs4qKc34xCo6H&#10;w/vX9mfv8qPbnRbL1TSdrzdKvb50008QgbrwL/5zf2sFaRrXxjPxCM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raVsMAAADcAAAADwAAAAAAAAAAAAAAAACYAgAAZHJzL2Rv&#10;d25yZXYueG1sUEsFBgAAAAAEAAQA9QAAAIgDAAAAAA==&#10;" path="m81,r,13l86,13r9,7l95,46r-9,7l99,53r7,-20l106,21r-3,-4l95,4,84,1,81,xe" fillcolor="#231f20" stroked="f">
                <v:path arrowok="t" o:connecttype="custom" o:connectlocs="81,13065;81,13078;86,13078;95,13085;95,13111;86,13118;99,13118;106,13098;106,13086;103,13082;95,13069;84,13066;81,13065" o:connectangles="0,0,0,0,0,0,0,0,0,0,0,0,0"/>
              </v:shape>
              <v:shape id="Freeform 553" o:spid="_x0000_s1577" style="position:absolute;left:3803;top:13065;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zccA&#10;AADcAAAADwAAAGRycy9kb3ducmV2LnhtbESPQWvCQBSE74X+h+UVvNVNSyM2dRWxFQpaWlOLHh/Z&#10;ZxLMvg27q8Z/3xUEj8PMfMOMJp1pxJGcry0reOonIIgLq2suFax/549DED4ga2wsk4IzeZiM7+9G&#10;mGl74hUd81CKCGGfoYIqhDaT0hcVGfR92xJHb2edwRClK6V2eIpw08jnJBlIgzXHhQpbmlVU7POD&#10;UbDdbF4+Vt9/Lt+69W6+WE7T968fpXoP3fQNRKAu3MLX9qdWkKavcDkTj4A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mf83HAAAA3AAAAA8AAAAAAAAAAAAAAAAAmAIAAGRy&#10;cy9kb3ducmV2LnhtbFBLBQYAAAAABAAEAPUAAACMAwAAAAA=&#10;" path="m61,12r-6,l61,29r,-17xe" fillcolor="#231f20" stroked="f">
                <v:path arrowok="t" o:connecttype="custom" o:connectlocs="61,13077;55,13077;61,13094;61,13077" o:connectangles="0,0,0,0"/>
              </v:shape>
              <v:shape id="Freeform 554" o:spid="_x0000_s1578" style="position:absolute;left:3803;top:13065;width:106;height:65;visibility:visible;mso-wrap-style:square;v-text-anchor:top" coordsize="10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c7cMA&#10;AADcAAAADwAAAGRycy9kb3ducmV2LnhtbERPXWvCMBR9F/wP4Q5803SiMqpRZFMYbKJ2ij5emmtb&#10;bG5Kkmn375cHwcfD+Z4tWlOLGzlfWVbwOkhAEOdWV1woOPys+28gfEDWWFsmBX/kYTHvdmaYanvn&#10;Pd2yUIgYwj5FBWUITSqlz0sy6Ae2IY7cxTqDIUJXSO3wHsNNLYdJMpEGK44NJTb0XlJ+zX6NgvPp&#10;NFrtt0eXnd3hsv76Xo4/Njulei/tcgoiUBue4of7UysYT+L8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Ac7cMAAADcAAAADwAAAAAAAAAAAAAAAACYAgAAZHJzL2Rv&#10;d25yZXYueG1sUEsFBgAAAAAEAAQA9QAAAIgDAAAAAA==&#10;" path="m,11l,26,20,39r,-9l,11xe" fillcolor="#231f20" stroked="f">
                <v:path arrowok="t" o:connecttype="custom" o:connectlocs="0,13076;0,13091;20,13104;20,13095;0,13076" o:connectangles="0,0,0,0,0"/>
              </v:shape>
            </v:group>
            <v:group id="Group 555" o:spid="_x0000_s1579" style="position:absolute;left:3831;top:12989;width:77;height:61" coordorigin="3831,12989"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56" o:spid="_x0000_s1580" style="position:absolute;left:3831;top:12989;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8cUA&#10;AADcAAAADwAAAGRycy9kb3ducmV2LnhtbESP3WrCQBSE74W+w3IKvdONgiLRTShSQaFQ/O3tMXua&#10;Dc2eDdmtSX16t1DwcpiZb5hl3ttaXKn1lWMF41ECgrhwuuJSwfGwHs5B+ICssXZMCn7JQ549DZaY&#10;atfxjq77UIoIYZ+iAhNCk0rpC0MW/cg1xNH7cq3FEGVbSt1iF+G2lpMkmUmLFccFgw2tDBXf+x+r&#10;4Gzm7+Xadxe6fLwdtt3m1nyebkq9PPevCxCB+vAI/7c3WsF0NoG/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grxxQAAANwAAAAPAAAAAAAAAAAAAAAAAJgCAABkcnMv&#10;ZG93bnJldi54bWxQSwUGAAAAAAQABAD1AAAAigMAAAAA&#10;" path="m76,l5,,,14,,39r9,7l13,48r,1l2,49r,11l76,60r,-12l16,48,11,35r,-19l18,13r58,l76,xe" fillcolor="#231f20" stroked="f">
                <v:path arrowok="t" o:connecttype="custom" o:connectlocs="76,12989;5,12989;0,13003;0,13028;9,13035;13,13037;13,13038;2,13038;2,13049;76,13049;76,13037;16,13037;11,13024;11,13005;18,13002;76,13002;76,12989" o:connectangles="0,0,0,0,0,0,0,0,0,0,0,0,0,0,0,0,0"/>
              </v:shape>
            </v:group>
            <v:group id="Group 557" o:spid="_x0000_s1581" style="position:absolute;left:3805;top:12958;width:102;height:13" coordorigin="3805,12958"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58" o:spid="_x0000_s1582" style="position:absolute;left:3805;top:12958;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IJMcA&#10;AADcAAAADwAAAGRycy9kb3ducmV2LnhtbESPT2vCQBTE74V+h+UJ3urGWkWiq7QVUSSH+gfa4yP7&#10;TEKzb2N2NdFP7xYKHoeZ+Q0znbemFBeqXWFZQb8XgSBOrS44U3DYL1/GIJxH1lhaJgVXcjCfPT9N&#10;Mda24S1ddj4TAcIuRgW591UspUtzMuh6tiIO3tHWBn2QdSZ1jU2Am1K+RtFIGiw4LORY0WdO6e/u&#10;bBTcBpt0lfxsy2j4fftYnJJmuUm+lOp22vcJCE+tf4T/22utYDh6g78z4Qj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SCTHAAAA3AAAAA8AAAAAAAAAAAAAAAAAmAIAAGRy&#10;cy9kb3ducmV2LnhtbFBLBQYAAAAABAAEAPUAAACMAwAAAAA=&#10;" path="m15,l,,,12r15,l15,xe" fillcolor="#231f20" stroked="f">
                <v:path arrowok="t" o:connecttype="custom" o:connectlocs="15,12958;0,12958;0,12970;15,12970;15,12958" o:connectangles="0,0,0,0,0"/>
              </v:shape>
              <v:shape id="Freeform 559" o:spid="_x0000_s1583" style="position:absolute;left:3805;top:12958;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tv8cA&#10;AADcAAAADwAAAGRycy9kb3ducmV2LnhtbESPT2vCQBTE74LfYXlCb7qxEpHUVfyDKJJD1UJ7fGSf&#10;STD7Ns1uTeqn7xYKPQ4z8xtmvuxMJe7UuNKygvEoAkGcWV1yruDtshvOQDiPrLGyTAq+ycFy0e/N&#10;MdG25RPdzz4XAcIuQQWF93UipcsKMuhGtiYO3tU2Bn2QTS51g22Am0o+R9FUGiw5LBRY06ag7Hb+&#10;Mgoek2O2Tz9OVRS/P9bbz7TdHdNXpZ4G3eoFhKfO/4f/2getIJ7G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W7b/HAAAA3AAAAA8AAAAAAAAAAAAAAAAAmAIAAGRy&#10;cy9kb3ducmV2LnhtbFBLBQYAAAAABAAEAPUAAACMAwAAAAA=&#10;" path="m102,l28,r,12l102,12,102,xe" fillcolor="#231f20" stroked="f">
                <v:path arrowok="t" o:connecttype="custom" o:connectlocs="102,12958;28,12958;28,12970;102,12970;102,12958" o:connectangles="0,0,0,0,0"/>
              </v:shape>
            </v:group>
            <v:group id="Group 560" o:spid="_x0000_s1584" style="position:absolute;left:1259;top:12797;width:104;height:91" coordorigin="1259,12797" coordsize="1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61" o:spid="_x0000_s1585" style="position:absolute;left:1259;top:12797;width:104;height:91;visibility:visible;mso-wrap-style:square;v-text-anchor:top" coordsize="1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428QA&#10;AADcAAAADwAAAGRycy9kb3ducmV2LnhtbESPS2vCQBSF9wX/w3CF7pqJpj6IjiLSQnepacXtJXNN&#10;gpk7ITNN4r/vFAouD+fxcbb70TSip87VlhXMohgEcWF1zaWC76/3lzUI55E1NpZJwZ0c7HeTpy2m&#10;2g58oj73pQgj7FJUUHnfplK6oiKDLrItcfCutjPog+xKqTscwrhp5DyOl9JgzYFQYUvHiopb/mMC&#10;JMnWGF8+77fjcHprzq/ZwiSZUs/T8bAB4Wn0j/B/+0MrWCx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eNvEAAAA3AAAAA8AAAAAAAAAAAAAAAAAmAIAAGRycy9k&#10;b3ducmV2LnhtbFBLBQYAAAAABAAEAPUAAACJAwAAAAA=&#10;" path="m27,2l13,10,3,27,,57,10,75,28,86r25,4l77,86,93,74r-59,l16,62,10,43r,-10l13,18,31,14,27,2xe" fillcolor="#231f20" stroked="f">
                <v:path arrowok="t" o:connecttype="custom" o:connectlocs="27,12799;13,12807;3,12824;0,12854;10,12872;28,12883;53,12887;77,12883;93,12871;34,12871;16,12859;10,12840;10,12830;13,12815;31,12811;27,12799" o:connectangles="0,0,0,0,0,0,0,0,0,0,0,0,0,0,0,0"/>
              </v:shape>
              <v:shape id="Freeform 562" o:spid="_x0000_s1586" style="position:absolute;left:1259;top:12797;width:104;height:91;visibility:visible;mso-wrap-style:square;v-text-anchor:top" coordsize="1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sqcAA&#10;AADcAAAADwAAAGRycy9kb3ducmV2LnhtbERPS2vCQBC+F/wPywje6qa+kNRVRCr0Fp/0OmSnSTA7&#10;G7JbE/995yB4/Pjeq03vanWnNlSeDXyME1DEubcVFwYu5/37ElSIyBZrz2TgQQE268HbClPrOz7S&#10;/RQLJSEcUjRQxtikWoe8JIdh7Bti4X596zAKbAttW+wk3NV6kiQL7bBiaSixoV1J+e3056Rkmi0x&#10;+Tk8brvu+FVfZ9ncTTNjRsN++wkqUh9f4qf72xqYL2StnJEj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TsqcAAAADcAAAADwAAAAAAAAAAAAAAAACYAgAAZHJzL2Rvd25y&#10;ZXYueG1sUEsFBgAAAAAEAAQA9QAAAIUDAAAAAA==&#10;" path="m65,l75,16,89,31r3,20l83,66,64,73,34,74r59,l101,55r2,-22l103,31,92,13,65,xe" fillcolor="#231f20" stroked="f">
                <v:path arrowok="t" o:connecttype="custom" o:connectlocs="65,12797;75,12813;89,12828;92,12848;83,12863;64,12870;34,12871;93,12871;101,12852;103,12830;103,12828;92,12810;65,12797" o:connectangles="0,0,0,0,0,0,0,0,0,0,0,0,0"/>
              </v:shape>
            </v:group>
            <v:group id="Group 563" o:spid="_x0000_s1587" style="position:absolute;left:1260;top:12722;width:102;height:61" coordorigin="1260,12722" coordsize="10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64" o:spid="_x0000_s1588" style="position:absolute;left:1260;top:12722;width:102;height:61;visibility:visible;mso-wrap-style:square;v-text-anchor:top" coordsize="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MMIA&#10;AADcAAAADwAAAGRycy9kb3ducmV2LnhtbERPPW/CMBDdK/U/WFepW3GKVAopBpVKqF0YCAywneIj&#10;TonPUexA+u+5Aanj0/ueLwffqAt1sQ5s4HWUgSIug625MrDfrV+moGJCttgEJgN/FGG5eHyYY27D&#10;lbd0KVKlJIRjjgZcSm2udSwdeYyj0BILdwqdxySwq7Tt8CrhvtHjLJtojzVLg8OWvhyV56L30ns8&#10;FdM+m203fn3+3v22oXergzHPT8PnB6hEQ/oX390/1sDbu8yX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V8wwgAAANwAAAAPAAAAAAAAAAAAAAAAAJgCAABkcnMvZG93&#10;bnJldi54bWxQSwUGAAAAAAQABAD1AAAAhwMAAAAA&#10;" path="m101,48l,48,,60r101,l101,48xe" fillcolor="#231f20" stroked="f">
                <v:path arrowok="t" o:connecttype="custom" o:connectlocs="101,12770;0,12770;0,12782;101,12782;101,12770" o:connectangles="0,0,0,0,0"/>
              </v:shape>
              <v:shape id="Freeform 565" o:spid="_x0000_s1589" style="position:absolute;left:1260;top:12722;width:102;height:61;visibility:visible;mso-wrap-style:square;v-text-anchor:top" coordsize="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6q8UA&#10;AADcAAAADwAAAGRycy9kb3ducmV2LnhtbESPzWrCQBSF90LfYbiF7nSSgjVNnUgrSN10YXTR7i6Z&#10;ayY1cydkJhrfvlMQXB7Oz8dZrkbbijP1vnGsIJ0lIIgrpxuuFRz2m2kGwgdkja1jUnAlD6viYbLE&#10;XLsL7+hchlrEEfY5KjAhdLmUvjJk0c9cRxy9o+sthij7WuoeL3HctvI5SV6kxYYjwWBHa0PVqRxs&#10;5P4cy2xIXndfdnP63P92bjAf30o9PY7vbyACjeEevrW3WsF8kcL/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fqrxQAAANwAAAAPAAAAAAAAAAAAAAAAAJgCAABkcnMv&#10;ZG93bnJldi54bWxQSwUGAAAAAAQABAD1AAAAigMAAAAA&#10;" path="m101,l30,,25,14r,24l32,44r5,3l37,48r5,l36,37r,-22l43,12r58,l101,xe" fillcolor="#231f20" stroked="f">
                <v:path arrowok="t" o:connecttype="custom" o:connectlocs="101,12722;30,12722;25,12736;25,12760;32,12766;37,12769;37,12770;42,12770;36,12759;36,12737;43,12734;101,12734;101,12722" o:connectangles="0,0,0,0,0,0,0,0,0,0,0,0,0"/>
              </v:shape>
            </v:group>
            <v:group id="Group 566" o:spid="_x0000_s1590" style="position:absolute;left:1285;top:12641;width:78;height:65" coordorigin="1285,12641"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67" o:spid="_x0000_s1591" style="position:absolute;left:1285;top:1264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4BsQA&#10;AADcAAAADwAAAGRycy9kb3ducmV2LnhtbESPQWsCMRSE74X+h/CEXoomKlvL1igiCAVPWj14e2xe&#10;d7duXrZJXNd/b4RCj8PMfMPMl71tREc+1I41jEcKBHHhTM2lhsPXZvgOIkRkg41j0nCjAMvF89Mc&#10;c+OuvKNuH0uRIBxy1FDF2OZShqIii2HkWuLkfTtvMSbpS2k8XhPcNnKi1Ju0WHNaqLCldUXFeX+x&#10;Go6omss2G/PhVa3j5vSDme9+tX4Z9KsPEJH6+B/+a38aDdlsC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eAbEAAAA3AAAAA8AAAAAAAAAAAAAAAAAmAIAAGRycy9k&#10;b3ducmV2LnhtbFBLBQYAAAAABAAEAPUAAACJAwAAAAA=&#10;" path="m23,2l6,13,,35,8,53r18,9l53,65,71,54r1,-1l22,53,11,44r,-27l22,12r5,l23,2xe" fillcolor="#231f20" stroked="f">
                <v:path arrowok="t" o:connecttype="custom" o:connectlocs="23,12643;6,12654;0,12676;8,12694;26,12703;53,12706;71,12695;72,12694;22,12694;11,12685;11,12658;22,12653;27,12653;23,12643" o:connectangles="0,0,0,0,0,0,0,0,0,0,0,0,0,0"/>
              </v:shape>
              <v:shape id="Freeform 568" o:spid="_x0000_s1592" style="position:absolute;left:1285;top:1264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gcsQA&#10;AADcAAAADwAAAGRycy9kb3ducmV2LnhtbESPQWsCMRSE74X+h/CEXoomilvL1igiCAVPWj14e2xe&#10;d7duXrZJXNd/b4RCj8PMfMPMl71tREc+1I41jEcKBHHhTM2lhsPXZvgOIkRkg41j0nCjAMvF89Mc&#10;c+OuvKNuH0uRIBxy1FDF2OZShqIii2HkWuLkfTtvMSbpS2k8XhPcNnKi1Ju0WHNaqLCldUXFeX+x&#10;Go6omss2G/PhVa3j5vSDme9+tX4Z9KsPEJH6+B/+a38aDdlsC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4HLEAAAA3AAAAA8AAAAAAAAAAAAAAAAAmAIAAGRycy9k&#10;b3ducmV2LnhtbFBLBQYAAAAABAAEAPUAAACJAwAAAAA=&#10;" path="m33,28r,25l43,53,33,28xe" fillcolor="#231f20" stroked="f">
                <v:path arrowok="t" o:connecttype="custom" o:connectlocs="33,12669;33,12694;43,12694;33,12669" o:connectangles="0,0,0,0"/>
              </v:shape>
              <v:shape id="Freeform 569" o:spid="_x0000_s1593" style="position:absolute;left:1285;top:1264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F6cQA&#10;AADcAAAADwAAAGRycy9kb3ducmV2LnhtbESPQWsCMRSE74X+h/AKXkpNFLaW1ShFEARPWj14e2ye&#10;u9tuXrZJXNd/bwTB4zAz3zCzRW8b0ZEPtWMNo6ECQVw4U3OpYf+z+vgCESKywcYxabhSgMX89WWG&#10;uXEX3lK3i6VIEA45aqhibHMpQ1GRxTB0LXHyTs5bjEn6UhqPlwS3jRwr9Skt1pwWKmxpWVHxtztb&#10;DQdUzXmTjXj/rpZxdfzFzHf/Wg/e+u8piEh9fIYf7bXRkE0y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enEAAAA3AAAAA8AAAAAAAAAAAAAAAAAmAIAAGRycy9k&#10;b3ducmV2LnhtbFBLBQYAAAAABAAEAPUAAACJAwAAAAA=&#10;" path="m53,r,12l59,13r9,7l68,46r-9,7l72,53,78,33r,-12l75,16,67,4,57,,53,xe" fillcolor="#231f20" stroked="f">
                <v:path arrowok="t" o:connecttype="custom" o:connectlocs="53,12641;53,12653;59,12654;68,12661;68,12687;59,12694;72,12694;78,12674;78,12662;75,12657;67,12645;57,12641;53,12641" o:connectangles="0,0,0,0,0,0,0,0,0,0,0,0,0"/>
              </v:shape>
              <v:shape id="Freeform 570" o:spid="_x0000_s1594" style="position:absolute;left:1285;top:12641;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bnsQA&#10;AADcAAAADwAAAGRycy9kb3ducmV2LnhtbESPQWsCMRSE74L/IbyCF9FEYa1sjSKCIPRUaw/eHpvn&#10;7rablzWJ6/bfN4LQ4zAz3zCrTW8b0ZEPtWMNs6kCQVw4U3Op4fS5nyxBhIhssHFMGn4pwGY9HKww&#10;N+7OH9QdYykShEOOGqoY21zKUFRkMUxdS5y8i/MWY5K+lMbjPcFtI+dKLaTFmtNChS3tKip+jjer&#10;4QtVc3vPZnwaq13cn78x891V69FLv30DEamP/+Fn+2A0ZK8LeJx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257EAAAA3AAAAA8AAAAAAAAAAAAAAAAAmAIAAGRycy9k&#10;b3ducmV2LnhtbFBLBQYAAAAABAAEAPUAAACJAwAAAAA=&#10;" path="m33,12r-6,l33,28r,-16xe" fillcolor="#231f20" stroked="f">
                <v:path arrowok="t" o:connecttype="custom" o:connectlocs="33,12653;27,12653;33,12669;33,12653" o:connectangles="0,0,0,0"/>
              </v:shape>
            </v:group>
            <v:group id="Group 571" o:spid="_x0000_s1595" style="position:absolute;left:1287;top:12568;width:74;height:62" coordorigin="1287,12568" coordsize="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72" o:spid="_x0000_s1596" style="position:absolute;left:1287;top:12568;width:74;height:62;visibility:visible;mso-wrap-style:square;v-text-anchor:top" coordsize="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Pm78A&#10;AADcAAAADwAAAGRycy9kb3ducmV2LnhtbERPzYrCMBC+L/gOYQRva6qgK9UoKhS8LLLuPsDQjG21&#10;mZQmrfXtncOCx4/vf7MbXK16akPl2cBsmoAizr2tuDDw95t9rkCFiGyx9kwGnhRgtx19bDC1/sE/&#10;1F9ioSSEQ4oGyhibVOuQl+QwTH1DLNzVtw6jwLbQtsWHhLtaz5NkqR1WLA0lNnQsKb9fOie9+nio&#10;KNPfOJ/1Wdd156W79cZMxsN+DSrSEN/if/fJGlh8yVo5I0dAb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Fs+bvwAAANwAAAAPAAAAAAAAAAAAAAAAAJgCAABkcnMvZG93bnJl&#10;di54bWxQSwUGAAAAAAQABAD1AAAAhAMAAAAA&#10;" path="m30,17r-19,l64,62r10,l74,45r-10,l30,17xe" fillcolor="#231f20" stroked="f">
                <v:path arrowok="t" o:connecttype="custom" o:connectlocs="30,12585;11,12585;64,12630;74,12630;74,12613;64,12613;30,12585" o:connectangles="0,0,0,0,0,0,0"/>
              </v:shape>
              <v:shape id="Freeform 573" o:spid="_x0000_s1597" style="position:absolute;left:1287;top:12568;width:74;height:62;visibility:visible;mso-wrap-style:square;v-text-anchor:top" coordsize="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qAMMA&#10;AADcAAAADwAAAGRycy9kb3ducmV2LnhtbESP3WqDQBCF7wN5h2UCvYurgSatcZUkIPSmlNg+wOBO&#10;1NadFXc19u27hUIvD+fn42TFYnox0+g6ywqSKAZBXFvdcaPg473cPoFwHlljb5kUfJODIl+vMky1&#10;vfOV5so3IoywS1FB6/2QSunqlgy6yA7EwbvZ0aAPcmykHvEexk0vd3G8lwY7DoQWB7q0VH9Vkwlc&#10;eTl3VMpX3CVzOU3T2958zko9bJbTEYSnxf+H/9ovWsHj4Rl+z4Qj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qAMMAAADcAAAADwAAAAAAAAAAAAAAAACYAgAAZHJzL2Rv&#10;d25yZXYueG1sUEsFBgAAAAAEAAQA9QAAAIgDAAAAAA==&#10;" path="m10,1l,1,,58r11,l11,17r19,l10,1xe" fillcolor="#231f20" stroked="f">
                <v:path arrowok="t" o:connecttype="custom" o:connectlocs="10,12569;0,12569;0,12626;11,12626;11,12585;30,12585;10,12569" o:connectangles="0,0,0,0,0,0,0"/>
              </v:shape>
              <v:shape id="Freeform 574" o:spid="_x0000_s1598" style="position:absolute;left:1287;top:12568;width:74;height:62;visibility:visible;mso-wrap-style:square;v-text-anchor:top" coordsize="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zusAA&#10;AADcAAAADwAAAGRycy9kb3ducmV2LnhtbERPzWrCQBC+C77DMoI33RhQJHWVGgh4KaW2DzBkp9m0&#10;2dmQ3cT07TuHQo8f3//pMvtOTTTENrCB3TYDRVwH23Jj4OO92hxBxYRssQtMBn4owuW8XJywsOHB&#10;bzTdU6MkhGOBBlxKfaF1rB15jNvQEwv3GQaPSeDQaDvgQ8J9p/MsO2iPLUuDw55KR/X3ffTSq8tr&#10;S5V+wXw3VeM4vh7812TMejU/P4FKNKd/8Z/7Zg3sjzJfzsgR0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WzusAAAADcAAAADwAAAAAAAAAAAAAAAACYAgAAZHJzL2Rvd25y&#10;ZXYueG1sUEsFBgAAAAAEAAQA9QAAAIUDAAAAAA==&#10;" path="m74,l64,r,45l74,45,74,xe" fillcolor="#231f20" stroked="f">
                <v:path arrowok="t" o:connecttype="custom" o:connectlocs="74,12568;64,12568;64,12613;74,12613;74,12568" o:connectangles="0,0,0,0,0"/>
              </v:shape>
            </v:group>
            <v:group id="Group 575" o:spid="_x0000_s1599" style="position:absolute;left:1285;top:12489;width:79;height:70" coordorigin="1285,12489"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76" o:spid="_x0000_s1600" style="position:absolute;left:1285;top:12489;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AsUA&#10;AADcAAAADwAAAGRycy9kb3ducmV2LnhtbESP3WrCQBSE7wu+w3KE3tWNQtOQuoo/tJSKQtI+wGn2&#10;mASzZ8PuVuPbd4WCl8PMfMPMl4PpxJmcby0rmE4SEMSV1S3XCr6/3p4yED4ga+wsk4IreVguRg9z&#10;zLW9cEHnMtQiQtjnqKAJoc+l9FVDBv3E9sTRO1pnMETpaqkdXiLcdHKWJKk02HJcaLCnTUPVqfw1&#10;Ct4PIf25Fp87r182+3pI19uEC6Uex8PqFUSgIdzD/+0PreA5m8H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0cCxQAAANwAAAAPAAAAAAAAAAAAAAAAAJgCAABkcnMv&#10;ZG93bnJldi54bWxQSwUGAAAAAAQABAD1AAAAigMAAAAA&#10;" path="m67,20r-37,l31,23r,3l36,68r15,1l70,69r8,-9l78,56r-32,l44,47,43,41,41,25,40,22,38,20r29,xe" fillcolor="#231f20" stroked="f">
                <v:path arrowok="t" o:connecttype="custom" o:connectlocs="67,12509;30,12509;31,12512;31,12515;36,12557;51,12558;70,12558;78,12549;78,12545;46,12545;44,12536;43,12530;41,12514;40,12511;38,12509;67,12509;67,12509" o:connectangles="0,0,0,0,0,0,0,0,0,0,0,0,0,0,0,0,0"/>
              </v:shape>
              <v:shape id="Freeform 577" o:spid="_x0000_s1601" style="position:absolute;left:1285;top:12489;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imcQA&#10;AADcAAAADwAAAGRycy9kb3ducmV2LnhtbESP0WrCQBRE3wX/YbmCb7qx0iipq6ilRRQLsf2Aa/aa&#10;BLN3Q3ar8e9dQfBxmJkzzGzRmkpcqHGlZQWjYQSCOLO65FzB3+/XYArCeWSNlWVScCMHi3m3M8NE&#10;2yundDn4XAQIuwQVFN7XiZQuK8igG9qaOHgn2xj0QTa51A1eA9xU8i2KYmmw5LBQYE3rgrLz4d8o&#10;+P7x8fGWbndOT9b7vI1XnxGnSvV77fIDhKfWv8LP9kYreJ+O4X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D4pnEAAAA3AAAAA8AAAAAAAAAAAAAAAAAmAIAAGRycy9k&#10;b3ducmV2LnhtbFBLBQYAAAAABAAEAPUAAACJAwAAAAA=&#10;" path="m76,l67,r,1l68,2r,4l66,8,2,8,,29,,53,7,65r18,1l25,54,19,53,10,51r,-25l15,20r52,l66,19r6,l78,17,78,3,77,2,76,xe" fillcolor="#231f20" stroked="f">
                <v:path arrowok="t" o:connecttype="custom" o:connectlocs="76,12489;67,12489;67,12490;68,12491;68,12495;66,12497;2,12497;0,12518;0,12542;7,12554;25,12555;25,12543;19,12542;10,12540;10,12515;15,12509;67,12509;66,12508;72,12508;78,12506;78,12492;77,12491;76,12489" o:connectangles="0,0,0,0,0,0,0,0,0,0,0,0,0,0,0,0,0,0,0,0,0,0,0"/>
              </v:shape>
              <v:shape id="Freeform 578" o:spid="_x0000_s1602" style="position:absolute;left:1285;top:12489;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67cQA&#10;AADcAAAADwAAAGRycy9kb3ducmV2LnhtbESP0WrCQBRE3wX/YbmCb7qx2Cipq6ilRRQLsf2Aa/aa&#10;BLN3Q3ar8e9dQfBxmJkzzGzRmkpcqHGlZQWjYQSCOLO65FzB3+/XYArCeWSNlWVScCMHi3m3M8NE&#10;2yundDn4XAQIuwQVFN7XiZQuK8igG9qaOHgn2xj0QTa51A1eA9xU8i2KYmmw5LBQYE3rgrLz4d8o&#10;+P7x8fGWbndOT9b7vI1XnxGnSvV77fIDhKfWv8LP9kYreJ+O4XE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eu3EAAAA3AAAAA8AAAAAAAAAAAAAAAAAmAIAAGRycy9k&#10;b3ducmV2LnhtbFBLBQYAAAAABAAEAPUAAACJAwAAAAA=&#10;" path="m67,20r-7,l68,31r,21l63,56r15,l78,32,72,24,67,20xe" fillcolor="#231f20" stroked="f">
                <v:path arrowok="t" o:connecttype="custom" o:connectlocs="67,12509;60,12509;68,12520;68,12541;63,12545;78,12545;78,12521;72,12513;67,12509" o:connectangles="0,0,0,0,0,0,0,0,0"/>
              </v:shape>
            </v:group>
            <v:group id="Group 579" o:spid="_x0000_s1603" style="position:absolute;left:1285;top:12415;width:77;height:61" coordorigin="1285,12415"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80" o:spid="_x0000_s1604" style="position:absolute;left:1285;top:12415;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qCMYA&#10;AADcAAAADwAAAGRycy9kb3ducmV2LnhtbESPQWvCQBSE74X+h+UVvNVNC0qIrkFKAwqCVNt6fWaf&#10;2dDs25Ddmuiv7wpCj8PMfMPM88E24kydrx0reBknIIhLp2uuFHzui+cUhA/IGhvHpOBCHvLF48Mc&#10;M+16/qDzLlQiQthnqMCE0GZS+tKQRT92LXH0Tq6zGKLsKqk77CPcNvI1SabSYs1xwWBLb4bKn92v&#10;VfBt0k1V+P5Ix+37ft2vru3h66rU6GlYzkAEGsJ/+N5eaQWTdA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nqCMYAAADcAAAADwAAAAAAAAAAAAAAAACYAgAAZHJz&#10;L2Rvd25yZXYueG1sUEsFBgAAAAAEAAQA9QAAAIsDAAAAAA==&#10;" path="m76,l5,,,15,,39r9,7l13,49,2,49r,12l76,61r,-13l16,48,11,36r,-19l18,13r58,l76,xe" fillcolor="#231f20" stroked="f">
                <v:path arrowok="t" o:connecttype="custom" o:connectlocs="76,12415;5,12415;0,12430;0,12454;9,12461;13,12464;13,12464;2,12464;2,12476;76,12476;76,12463;16,12463;11,12451;11,12432;18,12428;76,12428;76,12415" o:connectangles="0,0,0,0,0,0,0,0,0,0,0,0,0,0,0,0,0"/>
              </v:shape>
            </v:group>
            <v:group id="Group 581" o:spid="_x0000_s1605" style="position:absolute;left:1260;top:12384;width:102;height:13" coordorigin="1260,12384"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2" o:spid="_x0000_s1606" style="position:absolute;left:1260;top:12384;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k28UA&#10;AADcAAAADwAAAGRycy9kb3ducmV2LnhtbERPy2rCQBTdC/7DcAV3OmmLJcRMpA9EkSx8FOrykrlN&#10;QjN30sxoUr++syi4PJx3uhpMI67Uudqygod5BIK4sLrmUsHHaT2LQTiPrLGxTAp+ycEqG49STLTt&#10;+UDXoy9FCGGXoILK+zaR0hUVGXRz2xIH7st2Bn2AXSl1h30IN418jKJnabDm0FBhS28VFd/Hi1Fw&#10;e9oVm/x8aKLF5+31/Sfv17t8r9R0MrwsQXga/F38795qBYs4rA1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6TbxQAAANwAAAAPAAAAAAAAAAAAAAAAAJgCAABkcnMv&#10;ZG93bnJldi54bWxQSwUGAAAAAAQABAD1AAAAigMAAAAA&#10;" path="m14,l,,,13r14,l14,xe" fillcolor="#231f20" stroked="f">
                <v:path arrowok="t" o:connecttype="custom" o:connectlocs="14,12384;0,12384;0,12397;14,12397;14,12384" o:connectangles="0,0,0,0,0"/>
              </v:shape>
              <v:shape id="Freeform 583" o:spid="_x0000_s1607" style="position:absolute;left:1260;top:12384;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BQMcA&#10;AADcAAAADwAAAGRycy9kb3ducmV2LnhtbESPT2vCQBTE7wW/w/IEb3VjRdHUVbQiLZJD/QPt8ZF9&#10;TYLZtzG7NdFP7xYKHoeZ+Q0zW7SmFBeqXWFZwaAfgSBOrS44U3A8bJ4nIJxH1lhaJgVXcrCYd55m&#10;GGvb8I4ue5+JAGEXo4Lc+yqW0qU5GXR9WxEH78fWBn2QdSZ1jU2Am1K+RNFYGiw4LORY0VtO6Wn/&#10;axTchtv0PfneldHo67Zan5Nms00+lep12+UrCE+tf4T/2x9awWgyhb8z4Qj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XAUDHAAAA3AAAAA8AAAAAAAAAAAAAAAAAmAIAAGRy&#10;cy9kb3ducmV2LnhtbFBLBQYAAAAABAAEAPUAAACMAwAAAAA=&#10;" path="m101,l27,r,13l101,13,101,xe" fillcolor="#231f20" stroked="f">
                <v:path arrowok="t" o:connecttype="custom" o:connectlocs="101,12384;27,12384;27,12397;101,12397;101,12384" o:connectangles="0,0,0,0,0"/>
              </v:shape>
            </v:group>
            <v:group id="Group 584" o:spid="_x0000_s1608" style="position:absolute;left:6374;top:6903;width:102;height:98" coordorigin="6374,6903" coordsize="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85" o:spid="_x0000_s1609" style="position:absolute;left:6374;top:6903;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SSMUA&#10;AADcAAAADwAAAGRycy9kb3ducmV2LnhtbESPQWsCMRSE70L/Q3gFb5pVrOhqlFYQPFh0VQRvj83r&#10;7tLNy5JE3fbXNwXB4zAz3zDzZWtqcSPnK8sKBv0EBHFudcWFgtNx3ZuA8AFZY22ZFPyQh+XipTPH&#10;VNs7Z3Q7hEJECPsUFZQhNKmUPi/JoO/bhjh6X9YZDFG6QmqH9wg3tRwmyVgarDgulNjQqqT8+3A1&#10;CvQoc/Jza7Jm3f5ed7uP83F/MUp1X9v3GYhAbXiGH+2NVvA2HcD/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xJIxQAAANwAAAAPAAAAAAAAAAAAAAAAAJgCAABkcnMv&#10;ZG93bnJldi54bWxQSwUGAAAAAAQABAD1AAAAigMAAAAA&#10;" path="m101,l,,,19,85,48,,77,,97r101,l101,84r-85,l101,55r,-14l16,13r85,l101,xe" fillcolor="#231f20" stroked="f">
                <v:path arrowok="t" o:connecttype="custom" o:connectlocs="101,6903;0,6903;0,6922;85,6951;85,6951;0,6980;0,7000;101,7000;101,6987;16,6987;16,6987;101,6958;101,6944;16,6916;16,6916;101,6916;101,6903" o:connectangles="0,0,0,0,0,0,0,0,0,0,0,0,0,0,0,0,0"/>
              </v:shape>
              <v:shape id="Freeform 586" o:spid="_x0000_s1610" style="position:absolute;left:6374;top:6903;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MP8UA&#10;AADcAAAADwAAAGRycy9kb3ducmV2LnhtbESPQWsCMRSE74L/ITyhN80qbdHVKCoIPVTsqgjeHpvn&#10;7uLmZUmibv31TaHQ4zAz3zCzRWtqcSfnK8sKhoMEBHFudcWFguNh0x+D8AFZY22ZFHyTh8W825lh&#10;qu2DM7rvQyEihH2KCsoQmlRKn5dk0A9sQxy9i3UGQ5SukNrhI8JNLUdJ8i4NVhwXSmxoXVJ+3d+M&#10;Av2aObn9NFmzaZ+33W51OnydjVIvvXY5BRGoDf/hv/aHVvA2GcH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w/xQAAANwAAAAPAAAAAAAAAAAAAAAAAJgCAABkcnMv&#10;ZG93bnJldi54bWxQSwUGAAAAAAQABAD1AAAAigMAAAAA&#10;" path="m101,84r-63,l25,84r76,xe" fillcolor="#231f20" stroked="f">
                <v:path arrowok="t" o:connecttype="custom" o:connectlocs="101,6987;38,6987;25,6987;101,6987;101,6987" o:connectangles="0,0,0,0,0"/>
              </v:shape>
              <v:shape id="Freeform 587" o:spid="_x0000_s1611" style="position:absolute;left:6374;top:6903;width:102;height:98;visibility:visible;mso-wrap-style:square;v-text-anchor:top" coordsize="1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ppMYA&#10;AADcAAAADwAAAGRycy9kb3ducmV2LnhtbESPQWvCQBSE70L/w/IK3nTTqqVNXaUtCB4Um1gEb4/s&#10;axKafRt2V43+ercgeBxm5htmOu9MI47kfG1ZwdMwAUFcWF1zqeBnuxi8gvABWWNjmRScycN89tCb&#10;YqrtiTM65qEUEcI+RQVVCG0qpS8qMuiHtiWO3q91BkOUrpTa4SnCTSOfk+RFGqw5LlTY0ldFxV9+&#10;MAr0OHNyvTJZu+guh83mc7f93hul+o/dxzuIQF24h2/tpVYweRvB/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EppMYAAADcAAAADwAAAAAAAAAAAAAAAACYAgAAZHJz&#10;L2Rvd25yZXYueG1sUEsFBgAAAAAEAAQA9QAAAIsDAAAAAA==&#10;" path="m101,13r-76,l38,13r63,xe" fillcolor="#231f20" stroked="f">
                <v:path arrowok="t" o:connecttype="custom" o:connectlocs="101,6916;25,6916;38,6916;101,6916;101,6916" o:connectangles="0,0,0,0,0"/>
              </v:shape>
            </v:group>
            <v:group id="Group 588" o:spid="_x0000_s1612" style="position:absolute;left:6374;top:6874;width:37;height:11" coordorigin="6374,6874" coordsize="3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589" o:spid="_x0000_s1613" style="position:absolute;left:6374;top:6879;width:36;height:0;visibility:visible;mso-wrap-style:square;v-text-anchor:top" coordsize="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18QA&#10;AADcAAAADwAAAGRycy9kb3ducmV2LnhtbESPW4vCMBCF3wX/Qxhh3zR1sYtWo8iCuBcQrCI+Ds3Y&#10;VptJbbLa/febBcHHw7l8nNmiNZW4UeNKywqGgwgEcWZ1ybmC/W7VH4NwHlljZZkU/JKDxbzbmWGi&#10;7Z23dEt9LsIIuwQVFN7XiZQuK8igG9iaOHgn2xj0QTa51A3ew7ip5GsUvUmDJQdCgTW9F5Rd0h+j&#10;4Pu6XH0G6OQL14dys66OcXweKfXSa5dTEJ5a/ww/2h9aQTyJ4f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kdfEAAAA3AAAAA8AAAAAAAAAAAAAAAAAmAIAAGRycy9k&#10;b3ducmV2LnhtbFBLBQYAAAAABAAEAPUAAACJAwAAAAA=&#10;" path="m,l37,e" filled="f" strokecolor="#231f20" strokeweight=".21733mm">
                <v:path arrowok="t" o:connecttype="custom" o:connectlocs="0,6879;36,6879" o:connectangles="0,0"/>
              </v:shape>
            </v:group>
            <v:group id="Group 590" o:spid="_x0000_s1614" style="position:absolute;left:6374;top:6769;width:102;height:85" coordorigin="6374,6769" coordsize="1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591" o:spid="_x0000_s1615" style="position:absolute;left:6374;top:6769;width:102;height:85;visibility:visible;mso-wrap-style:square;v-text-anchor:top" coordsize="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NA8YA&#10;AADcAAAADwAAAGRycy9kb3ducmV2LnhtbESPQWsCMRSE7wX/Q3iCt5q1YGu3RhFroa1edKXnx+Z1&#10;s7p5WZLobvvrm0Khx2FmvmHmy9424ko+1I4VTMYZCOLS6ZorBcfi5XYGIkRkjY1jUvBFAZaLwc0c&#10;c+063tP1ECuRIBxyVGBibHMpQ2nIYhi7ljh5n85bjEn6SmqPXYLbRt5l2b20WHNaMNjS2lB5Plys&#10;gq6YmOb9uXszu83ZH/l0+vjeFkqNhv3qCUSkPv6H/9qvWsH08QF+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NA8YAAADcAAAADwAAAAAAAAAAAAAAAACYAgAAZHJz&#10;L2Rvd25yZXYueG1sUEsFBgAAAAAEAAQA9QAAAIsDAAAAAA==&#10;" path="m42,4l23,4,4,16,,37,,84r101,l101,70r-90,l11,28,13,18r38,l47,11,42,4xe" fillcolor="#231f20" stroked="f">
                <v:path arrowok="t" o:connecttype="custom" o:connectlocs="42,6773;23,6773;4,6785;0,6806;0,6853;101,6853;101,6839;11,6839;11,6797;13,6787;51,6787;47,6780;42,6773" o:connectangles="0,0,0,0,0,0,0,0,0,0,0,0,0"/>
              </v:shape>
              <v:shape id="Freeform 592" o:spid="_x0000_s1616" style="position:absolute;left:6374;top:6769;width:102;height:85;visibility:visible;mso-wrap-style:square;v-text-anchor:top" coordsize="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ZccIA&#10;AADcAAAADwAAAGRycy9kb3ducmV2LnhtbERPz2vCMBS+D/wfwht4m6kDZatGGU5B3S6zsvOjeTbV&#10;5qUk0Xb7681hsOPH93u+7G0jbuRD7VjBeJSBIC6drrlScCw2Ty8gQkTW2DgmBT8UYLkYPMwx167j&#10;L7odYiVSCIccFZgY21zKUBqyGEauJU7cyXmLMUFfSe2xS+G2kc9ZNpUWa04NBltaGSovh6tV0BVj&#10;0+zfu535XF/8kc/n79+PQqnhY/82AxGpj//iP/dWK5i8prXpTD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JlxwgAAANwAAAAPAAAAAAAAAAAAAAAAAJgCAABkcnMvZG93&#10;bnJldi54bWxQSwUGAAAAAAQABAD1AAAAhwMAAAAA&#10;" path="m101,l99,,97,4,94,5r-5,l56,6r-2,6l51,18r-8,l46,28r,42l58,70r,-49l67,19r13,l95,19r6,-2l101,xe" fillcolor="#231f20" stroked="f">
                <v:path arrowok="t" o:connecttype="custom" o:connectlocs="101,6769;99,6769;97,6773;94,6774;89,6774;56,6775;54,6781;51,6787;43,6787;46,6797;46,6839;58,6839;58,6790;67,6788;80,6788;95,6788;101,6786;101,6769" o:connectangles="0,0,0,0,0,0,0,0,0,0,0,0,0,0,0,0,0,0"/>
              </v:shape>
            </v:group>
            <v:group id="Group 593" o:spid="_x0000_s1617" style="position:absolute;left:6399;top:6688;width:79;height:70" coordorigin="6399,6688"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94" o:spid="_x0000_s1618" style="position:absolute;left:6399;top:6688;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yMAA&#10;AADcAAAADwAAAGRycy9kb3ducmV2LnhtbERPy4rCMBTdC/5DuMLsNHEWHalG8cHIMINC1Q+4Nte2&#10;2NyUJmr9+8lCcHk479mis7W4U+srxxrGIwWCOHem4kLD6fg9nIDwAdlg7Zg0PMnDYt7vzTA17sEZ&#10;3Q+hEDGEfYoayhCaVEqfl2TRj1xDHLmLay2GCNtCmhYfMdzW8lOpRFqsODaU2NC6pPx6uFkN231I&#10;zs/s98+br/Wu6JLVRnGm9cegW05BBOrCW/xy/xgNiYrz45l4BO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eyMAAAADcAAAADwAAAAAAAAAAAAAAAACYAgAAZHJzL2Rvd25y&#10;ZXYueG1sUEsFBgAAAAAEAAQA9QAAAIUDAAAAAA==&#10;" path="m67,21r-37,l31,24r,3l36,68r15,2l70,70r8,-9l78,57r-32,l44,48,43,42,41,26,40,23,38,21r29,xe" fillcolor="#231f20" stroked="f">
                <v:path arrowok="t" o:connecttype="custom" o:connectlocs="67,6709;30,6709;31,6712;31,6715;36,6756;51,6758;70,6758;78,6749;78,6745;46,6745;44,6736;43,6730;41,6714;40,6711;38,6709;67,6709;67,6709" o:connectangles="0,0,0,0,0,0,0,0,0,0,0,0,0,0,0,0,0"/>
              </v:shape>
              <v:shape id="Freeform 595" o:spid="_x0000_s1619" style="position:absolute;left:6399;top:6688;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7U8QA&#10;AADcAAAADwAAAGRycy9kb3ducmV2LnhtbESP0WrCQBRE34X+w3ILvumuPqQSXcVaLFKxkNQPuGav&#10;STB7N2S3Gv/eLRR8HGbmDLNY9bYRV+p87VjDZKxAEBfO1FxqOP5sRzMQPiAbbByThjt5WC1fBgtM&#10;jbtxRtc8lCJC2KeooQqhTaX0RUUW/di1xNE7u85iiLIrpenwFuG2kVOlEmmx5rhQYUubiopL/ms1&#10;fH6H5HTPvvbevG0OZZ+8fyjOtB6+9us5iEB9eIb/2zujIVET+Ds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u1PEAAAA3AAAAA8AAAAAAAAAAAAAAAAAmAIAAGRycy9k&#10;b3ducmV2LnhtbFBLBQYAAAAABAAEAPUAAACJAwAAAAA=&#10;" path="m76,l67,r1,3l68,7,66,9,2,9,,30,,54,7,66r18,1l25,55,19,54,10,52r,-26l15,21r52,l66,20r6,l78,18,78,4,77,3,76,xe" fillcolor="#231f20" stroked="f">
                <v:path arrowok="t" o:connecttype="custom" o:connectlocs="76,6688;67,6688;68,6691;68,6695;66,6697;2,6697;0,6718;0,6742;7,6754;25,6755;25,6743;19,6742;10,6740;10,6714;15,6709;67,6709;66,6708;72,6708;78,6706;78,6692;77,6691;76,6688" o:connectangles="0,0,0,0,0,0,0,0,0,0,0,0,0,0,0,0,0,0,0,0,0,0"/>
              </v:shape>
              <v:shape id="Freeform 596" o:spid="_x0000_s1620" style="position:absolute;left:6399;top:6688;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lJMUA&#10;AADcAAAADwAAAGRycy9kb3ducmV2LnhtbESP0WrCQBRE34X+w3ILfdNdfUhL6iZUS6W0VEjsB1yz&#10;1yQ0ezdkV41/3xUEH4eZOcMs89F24kSDbx1rmM8UCOLKmZZrDb+7j+kLCB+QDXaOScOFPOTZw2SJ&#10;qXFnLuhUhlpECPsUNTQh9KmUvmrIop+5njh6BzdYDFEOtTQDniPcdnKhVCItthwXGuxp3VD1Vx6t&#10;hs02JPtL8fXtzfP6px6T1bviQuunx/HtFUSgMdzDt/an0ZCoBVzP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SUkxQAAANwAAAAPAAAAAAAAAAAAAAAAAJgCAABkcnMv&#10;ZG93bnJldi54bWxQSwUGAAAAAAQABAD1AAAAigMAAAAA&#10;" path="m67,21r-7,l68,32r,21l63,57r15,l78,33,72,25,67,21xe" fillcolor="#231f20" stroked="f">
                <v:path arrowok="t" o:connecttype="custom" o:connectlocs="67,6709;60,6709;68,6720;68,6741;63,6745;78,6745;78,6721;72,6713;67,6709" o:connectangles="0,0,0,0,0,0,0,0,0"/>
              </v:shape>
            </v:group>
            <v:group id="Group 597" o:spid="_x0000_s1621" style="position:absolute;left:6399;top:6576;width:77;height:100" coordorigin="6399,6576" coordsize="7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98" o:spid="_x0000_s1622" style="position:absolute;left:6399;top:6576;width:77;height:100;visibility:visible;mso-wrap-style:square;v-text-anchor:top" coordsize="7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bGsMA&#10;AADcAAAADwAAAGRycy9kb3ducmV2LnhtbESPUUsDMRCE34X+h7AF32zOUoqcTYu2CIovevUHLJft&#10;5exlc03WNv57Iwg+DjPzDbPaZD+oM8XUBzZwO6tAEbfB9twZ+Ng/3dyBSoJscQhMBr4pwWY9uVph&#10;bcOF3+ncSKcKhFONBpzIWGudWkce0yyMxMU7hOhRioydthEvBe4HPa+qpfbYc1lwONLWUXtsvryB&#10;KLuQw+K0fXs5SXPMr+7wqR+NuZ7mh3tQQln+w3/tZ2tgWS3g90w5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HbGsMAAADcAAAADwAAAAAAAAAAAAAAAACYAgAAZHJzL2Rv&#10;d25yZXYueG1sUEsFBgAAAAAEAAQA9QAAAIgDAAAAAA==&#10;" path="m76,l4,,,15,,34r5,5l12,46,8,48,,52,,79r9,6l13,88,2,88r,12l76,100r,-13l16,87,11,75r,-17l19,56r57,l76,44r-55,l11,37r,-21l18,13r58,l76,xe" fillcolor="#231f20" stroked="f">
                <v:path arrowok="t" o:connecttype="custom" o:connectlocs="76,6576;4,6576;0,6591;0,6610;5,6615;12,6622;8,6624;0,6628;0,6655;9,6661;13,6664;13,6664;2,6664;2,6676;76,6676;76,6663;16,6663;11,6651;11,6634;19,6632;76,6632;76,6620;21,6620;11,6613;11,6592;18,6589;76,6589;76,6576" o:connectangles="0,0,0,0,0,0,0,0,0,0,0,0,0,0,0,0,0,0,0,0,0,0,0,0,0,0,0,0"/>
              </v:shape>
            </v:group>
            <v:group id="Group 599" o:spid="_x0000_s1623" style="position:absolute;left:6399;top:6492;width:79;height:70" coordorigin="6399,6492"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00" o:spid="_x0000_s1624" style="position:absolute;left:6399;top:6492;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jJ8QA&#10;AADcAAAADwAAAGRycy9kb3ducmV2LnhtbESP0WoCMRRE3wv+Q7iCbzWxD7GsRqlKRSwtrPYDbje3&#10;u4ubm2UTdf37RhD6OMzMGWa+7F0jLtSF2rOByViBIC68rbk08H18f34FESKyxcYzGbhRgOVi8DTH&#10;zPor53Q5xFIkCIcMDVQxtpmUoajIYRj7ljh5v75zGJPsSmk7vCa4a+SLUlo6rDktVNjSuqLidDg7&#10;A9uvqH9u+f4j2On6s+z1aqM4N2Y07N9mICL18T/8aO+sAa003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IyfEAAAA3AAAAA8AAAAAAAAAAAAAAAAAmAIAAGRycy9k&#10;b3ducmV2LnhtbFBLBQYAAAAABAAEAPUAAACJAwAAAAA=&#10;" path="m67,20r-37,l31,24r,3l36,68r15,2l70,70,78,60r,-3l46,57,44,47,43,41,41,26,40,23,38,21r29,l67,20xe" fillcolor="#231f20" stroked="f">
                <v:path arrowok="t" o:connecttype="custom" o:connectlocs="67,6512;30,6512;31,6516;31,6519;36,6560;51,6562;70,6562;78,6552;78,6549;46,6549;44,6539;43,6533;41,6518;40,6515;38,6513;67,6513;67,6512" o:connectangles="0,0,0,0,0,0,0,0,0,0,0,0,0,0,0,0,0"/>
              </v:shape>
              <v:shape id="Freeform 601" o:spid="_x0000_s1625" style="position:absolute;left:6399;top:6492;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GvMQA&#10;AADcAAAADwAAAGRycy9kb3ducmV2LnhtbESP3WrCQBSE7wu+w3IE7+quXsQSXcUfKqWlQtQHOGaP&#10;STB7NmS3Gt++KwheDjPzDTNbdLYWV2p95VjDaKhAEOfOVFxoOB4+3z9A+IBssHZMGu7kYTHvvc0w&#10;Ne7GGV33oRARwj5FDWUITSqlz0uy6IeuIY7e2bUWQ5RtIU2Ltwi3tRwrlUiLFceFEhtal5Rf9n9W&#10;w3YXktM9+/7xZrL+LbpktVGcaT3od8spiEBdeIWf7S+jIVET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hrzEAAAA3AAAAA8AAAAAAAAAAAAAAAAAmAIAAGRycy9k&#10;b3ducmV2LnhtbFBLBQYAAAAABAAEAPUAAACJAwAAAAA=&#10;" path="m76,l67,r1,2l68,7,66,8,2,8,,30,,54,7,66r18,l25,55,19,54,10,52r,-26l15,20r52,l66,20r6,l78,18,78,4,77,2,76,xe" fillcolor="#231f20" stroked="f">
                <v:path arrowok="t" o:connecttype="custom" o:connectlocs="76,6492;67,6492;68,6494;68,6499;66,6500;2,6500;0,6522;0,6546;7,6558;25,6558;25,6547;19,6546;10,6544;10,6518;15,6512;67,6512;66,6512;72,6512;78,6510;78,6496;77,6494;76,6492" o:connectangles="0,0,0,0,0,0,0,0,0,0,0,0,0,0,0,0,0,0,0,0,0,0"/>
              </v:shape>
              <v:shape id="Freeform 602" o:spid="_x0000_s1626" style="position:absolute;left:6399;top:6492;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SzsAA&#10;AADcAAAADwAAAGRycy9kb3ducmV2LnhtbERPy4rCMBTdC/5DuMLsNHEWHalG8cHIMINC1Q+4Nte2&#10;2NyUJmr9+8lCcHk479mis7W4U+srxxrGIwWCOHem4kLD6fg9nIDwAdlg7Zg0PMnDYt7vzTA17sEZ&#10;3Q+hEDGEfYoayhCaVEqfl2TRj1xDHLmLay2GCNtCmhYfMdzW8lOpRFqsODaU2NC6pPx6uFkN231I&#10;zs/s98+br/Wu6JLVRnGm9cegW05BBOrCW/xy/xgNiYpr45l4BO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ESzsAAAADcAAAADwAAAAAAAAAAAAAAAACYAgAAZHJzL2Rvd25y&#10;ZXYueG1sUEsFBgAAAAAEAAQA9QAAAIUDAAAAAA==&#10;" path="m67,21r-7,l68,32r,21l63,57r15,l78,32,72,25,67,21xe" fillcolor="#231f20" stroked="f">
                <v:path arrowok="t" o:connecttype="custom" o:connectlocs="67,6513;60,6513;68,6524;68,6545;63,6549;78,6549;78,6524;72,6517;67,6513" o:connectangles="0,0,0,0,0,0,0,0,0"/>
              </v:shape>
            </v:group>
            <v:group id="Group 603" o:spid="_x0000_s1627" style="position:absolute;left:6399;top:6419;width:77;height:61" coordorigin="6399,6419"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04" o:spid="_x0000_s1628" style="position:absolute;left:6399;top:6419;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jHMMA&#10;AADcAAAADwAAAGRycy9kb3ducmV2LnhtbERPy2rCQBTdF/yH4Rbc1YkuJMSMIlLBglDqo93eZK6Z&#10;YOZOyEyT1K/vLApdHs4734y2ET11vnasYD5LQBCXTtdcKbic9y8pCB+QNTaOScEPedisJ085ZtoN&#10;/EH9KVQihrDPUIEJoc2k9KUhi37mWuLI3VxnMUTYVVJ3OMRw28hFkiylxZpjg8GWdobK++nbKvg0&#10;6bHa+6Gg4v31/DYcHu3X9aHU9HncrkAEGsO/+M990AqW8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MjHMMAAADcAAAADwAAAAAAAAAAAAAAAACYAgAAZHJzL2Rv&#10;d25yZXYueG1sUEsFBgAAAAAEAAQA9QAAAIgDAAAAAA==&#10;" path="m76,l5,,,14,,39r9,7l13,48,2,48r,12l76,60r,-12l16,48,11,35r,-19l18,12r58,l76,xe" fillcolor="#231f20" stroked="f">
                <v:path arrowok="t" o:connecttype="custom" o:connectlocs="76,6419;5,6419;0,6433;0,6458;9,6465;13,6467;13,6467;2,6467;2,6479;76,6479;76,6467;16,6467;11,6454;11,6435;18,6431;76,6431;76,6419" o:connectangles="0,0,0,0,0,0,0,0,0,0,0,0,0,0,0,0,0"/>
              </v:shape>
            </v:group>
            <v:group id="Group 605" o:spid="_x0000_s1629" style="position:absolute;left:6374;top:6388;width:102;height:13" coordorigin="6374,6388"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06" o:spid="_x0000_s1630" style="position:absolute;left:6374;top:6388;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nysYA&#10;AADcAAAADwAAAGRycy9kb3ducmV2LnhtbESPQWvCQBSE70L/w/IK3nSjokjqKlURRXJQW2iPj+xr&#10;Epp9G7Orif76rlDwOMzMN8xs0ZpSXKl2hWUFg34Egji1uuBMwefHpjcF4TyyxtIyKbiRg8X8pTPD&#10;WNuGj3Q9+UwECLsYFeTeV7GULs3JoOvbijh4P7Y26IOsM6lrbALclHIYRRNpsOCwkGNFq5zS39PF&#10;KLiP9uk2+T6W0fjrvlyfk2azTw5KdV/b9zcQnlr/DP+3d1rBZDCEx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xnysYAAADcAAAADwAAAAAAAAAAAAAAAACYAgAAZHJz&#10;L2Rvd25yZXYueG1sUEsFBgAAAAAEAAQA9QAAAIsDAAAAAA==&#10;" path="m14,l,,,12r14,l14,xe" fillcolor="#231f20" stroked="f">
                <v:path arrowok="t" o:connecttype="custom" o:connectlocs="14,6388;0,6388;0,6400;14,6400;14,6388" o:connectangles="0,0,0,0,0"/>
              </v:shape>
              <v:shape id="Freeform 607" o:spid="_x0000_s1631" style="position:absolute;left:6374;top:6388;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CUccA&#10;AADcAAAADwAAAGRycy9kb3ducmV2LnhtbESPT2vCQBTE7wW/w/KE3uomlUqJrsG2SIvk4D/Q4yP7&#10;TILZt2l2a1I/vVsQehxm5jfMLO1NLS7UusqygngUgSDOra64ULDfLZ9eQTiPrLG2TAp+yUE6HzzM&#10;MNG24w1dtr4QAcIuQQWl900ipctLMuhGtiEO3sm2Bn2QbSF1i12Am1o+R9FEGqw4LJTY0HtJ+Xn7&#10;YxRcx6v8Mztu6ujlcH37+M665SpbK/U47BdTEJ56/x++t7+0gkk8hr8z4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QwlHHAAAA3AAAAA8AAAAAAAAAAAAAAAAAmAIAAGRy&#10;cy9kb3ducmV2LnhtbFBLBQYAAAAABAAEAPUAAACMAwAAAAA=&#10;" path="m101,l27,r,12l101,12,101,xe" fillcolor="#231f20" stroked="f">
                <v:path arrowok="t" o:connecttype="custom" o:connectlocs="101,6388;27,6388;27,6400;101,6400;101,6388" o:connectangles="0,0,0,0,0"/>
              </v:shape>
            </v:group>
            <v:group id="Group 608" o:spid="_x0000_s1632" style="position:absolute;left:5499;top:8671;width:105;height:81" coordorigin="5499,8671" coordsize="10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09" o:spid="_x0000_s1633" style="position:absolute;left:5499;top:8671;width:105;height:81;visibility:visible;mso-wrap-style:square;v-text-anchor:top" coordsize="1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esEA&#10;AADcAAAADwAAAGRycy9kb3ducmV2LnhtbESPzarCMBSE9xd8h3AEd9fUi4pUo4gXQcSN9Wd9aI5N&#10;sTkpTdT69kYQXA4z8w0zW7S2EndqfOlYwaCfgCDOnS65UHA8rH8nIHxA1lg5JgVP8rCYd35mmGr3&#10;4D3ds1CICGGfogITQp1K6XNDFn3f1cTRu7jGYoiyKaRu8BHhtpJ/STKWFkuOCwZrWhnKr9nNKvi/&#10;JENJ24LPZjLK9KHanUq7U6rXbZdTEIHa8A1/2hutYDwYwft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XrBAAAA3AAAAA8AAAAAAAAAAAAAAAAAmAIAAGRycy9kb3du&#10;cmV2LnhtbFBLBQYAAAAABAAEAPUAAACGAwAAAAA=&#10;" path="m98,13r-7,l94,29r,24l88,68r-18,l70,81r10,l88,79r9,-9l102,58r3,-29l98,13xe" fillcolor="#231f20" stroked="f">
                <v:path arrowok="t" o:connecttype="custom" o:connectlocs="98,8684;91,8684;94,8700;94,8724;88,8739;70,8739;70,8752;80,8752;88,8750;97,8741;102,8729;105,8700;98,8684" o:connectangles="0,0,0,0,0,0,0,0,0,0,0,0,0"/>
              </v:shape>
              <v:shape id="Freeform 610" o:spid="_x0000_s1634" style="position:absolute;left:5499;top:8671;width:105;height:81;visibility:visible;mso-wrap-style:square;v-text-anchor:top" coordsize="1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rDcMA&#10;AADcAAAADwAAAGRycy9kb3ducmV2LnhtbESPQWvCQBSE74L/YXlCb2aTUkOIriJKoRQvja3nR/aZ&#10;DWbfhuw2pv/eLRR6HGbmG2azm2wnRhp861hBlqQgiGunW24UfJ5flwUIH5A1do5JwQ952G3nsw2W&#10;2t35g8YqNCJC2JeowITQl1L62pBFn7ieOHpXN1gMUQ6N1APeI9x28jlNc2mx5bhgsKeDofpWfVsF&#10;x2v6Ium94YspVpU+d6ev1p6UelpM+zWIQFP4D/+137SCPMvh9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krDcMAAADcAAAADwAAAAAAAAAAAAAAAACYAgAAZHJzL2Rv&#10;d25yZXYueG1sUEsFBgAAAAAEAAQA9QAAAIgDAAAAAA==&#10;" path="m18,6l5,20,,53,11,72r19,5l48,77,52,64r-39,l10,50r,-20l15,17,31,16,18,6xe" fillcolor="#231f20" stroked="f">
                <v:path arrowok="t" o:connecttype="custom" o:connectlocs="18,8677;5,8691;0,8724;11,8743;30,8748;48,8748;52,8735;13,8735;10,8721;10,8701;15,8688;31,8687;18,8677" o:connectangles="0,0,0,0,0,0,0,0,0,0,0,0,0"/>
              </v:shape>
              <v:shape id="Freeform 611" o:spid="_x0000_s1635" style="position:absolute;left:5499;top:8671;width:105;height:81;visibility:visible;mso-wrap-style:square;v-text-anchor:top" coordsize="1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OlsIA&#10;AADcAAAADwAAAGRycy9kb3ducmV2LnhtbESPT4vCMBTE74LfITxhb5oq/qMaRRRhES/bqudH82yK&#10;zUtpona//WZhYY/DzPyGWW87W4sXtb5yrGA8SkAQF05XXCq45MfhEoQPyBprx6TgmzxsN/3eGlPt&#10;3vxFryyUIkLYp6jAhNCkUvrCkEU/cg1x9O6utRiibEupW3xHuK3lJEnm0mLFccFgQ3tDxSN7WgWH&#10;ezKVdCr5ZpazTOf1+VrZs1Ifg263AhGoC//hv/anVjAfL+D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Y6WwgAAANwAAAAPAAAAAAAAAAAAAAAAAJgCAABkcnMvZG93&#10;bnJldi54bWxQSwUGAAAAAAQABAD1AAAAhwMAAAAA&#10;" path="m75,l59,,51,10,48,23,41,53r-1,5l37,64r15,l52,63,60,29,63,18r3,-5l98,13,96,9,75,xe" fillcolor="#231f20" stroked="f">
                <v:path arrowok="t" o:connecttype="custom" o:connectlocs="75,8671;59,8671;51,8681;48,8694;41,8724;40,8729;37,8735;52,8735;52,8734;60,8700;63,8689;66,8684;98,8684;96,8680;75,8671" o:connectangles="0,0,0,0,0,0,0,0,0,0,0,0,0,0,0"/>
              </v:shape>
            </v:group>
            <v:group id="Group 612" o:spid="_x0000_s1636" style="position:absolute;left:5500;top:8643;width:102;height:13" coordorigin="5500,8643"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613" o:spid="_x0000_s1637" style="position:absolute;left:5500;top:8643;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1u8cA&#10;AADcAAAADwAAAGRycy9kb3ducmV2LnhtbESPT2vCQBTE7wW/w/KE3upGpaLRVWpFWiQH/0F7fGSf&#10;SWj2bZrdmuindwuCx2FmfsPMFq0pxZlqV1hW0O9FIIhTqwvOFBwP65cxCOeRNZaWScGFHCzmnacZ&#10;xto2vKPz3mciQNjFqCD3voqldGlOBl3PVsTBO9naoA+yzqSusQlwU8pBFI2kwYLDQo4VveeU/uz/&#10;jILrcJN+JN+7Mnr9ui5Xv0mz3iRbpZ677dsUhKfWP8L39qdWMOpP4P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49bvHAAAA3AAAAA8AAAAAAAAAAAAAAAAAmAIAAGRy&#10;cy9kb3ducmV2LnhtbFBLBQYAAAAABAAEAPUAAACMAwAAAAA=&#10;" path="m15,l,,,12r15,l15,xe" fillcolor="#231f20" stroked="f">
                <v:path arrowok="t" o:connecttype="custom" o:connectlocs="15,8643;0,8643;0,8655;15,8655;15,8643" o:connectangles="0,0,0,0,0"/>
              </v:shape>
              <v:shape id="Freeform 614" o:spid="_x0000_s1638" style="position:absolute;left:5500;top:8643;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Wm8MA&#10;AADcAAAADwAAAGRycy9kb3ducmV2LnhtbERPy2rCQBTdC/7DcIXudKJSkegoWpEWycIX6PKSuSbB&#10;zJ00MzWpX99ZFFweznu+bE0pHlS7wrKC4SACQZxaXXCm4Hza9qcgnEfWWFomBb/kYLnoduYYa9vw&#10;gR5Hn4kQwi5GBbn3VSylS3My6Aa2Ig7czdYGfYB1JnWNTQg3pRxF0UQaLDg05FjRR07p/fhjFDzH&#10;u/QzuR7K6P3yXG++k2a7S/ZKvfXa1QyEp9a/xP/uL61gMgrzw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6Wm8MAAADcAAAADwAAAAAAAAAAAAAAAACYAgAAZHJzL2Rv&#10;d25yZXYueG1sUEsFBgAAAAAEAAQA9QAAAIgDAAAAAA==&#10;" path="m102,l28,r,12l102,12,102,xe" fillcolor="#231f20" stroked="f">
                <v:path arrowok="t" o:connecttype="custom" o:connectlocs="102,8643;28,8643;28,8655;102,8655;102,8643" o:connectangles="0,0,0,0,0"/>
              </v:shape>
            </v:group>
            <v:group id="Group 615" o:spid="_x0000_s1639" style="position:absolute;left:5526;top:8524;width:77;height:100" coordorigin="5526,8524" coordsize="7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616" o:spid="_x0000_s1640" style="position:absolute;left:5526;top:8524;width:77;height:100;visibility:visible;mso-wrap-style:square;v-text-anchor:top" coordsize="7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6lcMA&#10;AADcAAAADwAAAGRycy9kb3ducmV2LnhtbESPUUsDMRCE3wX/Q1jBN5vzkCJn01IrguKLXv0By2V7&#10;ufayuSZrG/+9EQQfh5n5hlmssh/ViWIaAhu4nVWgiLtgB+4NfG6fb+5BJUG2OAYmA9+UYLW8vFhg&#10;Y8OZP+jUSq8KhFODBpzI1GidOkce0yxMxMXbhehRioy9thHPBe5HXVfVXHscuCw4nGjjqDu0X95A&#10;lKeQw91x8/56lPaQ39xurx+Nub7K6wdQQln+w3/tF2tgXtfwe6Yc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G6lcMAAADcAAAADwAAAAAAAAAAAAAAAACYAgAAZHJzL2Rv&#10;d25yZXYueG1sUEsFBgAAAAAEAAQA9QAAAIgDAAAAAA==&#10;" path="m76,l4,,,15,,35r5,5l12,46,,52,,79r8,6l12,88,2,88r,12l76,100r,-13l16,87,11,75r,-16l18,56r58,l76,44r-55,l11,37r,-21l18,13r58,l76,xe" fillcolor="#231f20" stroked="f">
                <v:path arrowok="t" o:connecttype="custom" o:connectlocs="76,8524;4,8524;0,8539;0,8559;5,8564;12,8570;0,8576;0,8603;8,8609;12,8612;12,8612;2,8612;2,8624;76,8624;76,8611;16,8611;11,8599;11,8583;18,8580;76,8580;76,8568;21,8568;11,8561;11,8540;18,8537;76,8537;76,8524" o:connectangles="0,0,0,0,0,0,0,0,0,0,0,0,0,0,0,0,0,0,0,0,0,0,0,0,0,0,0"/>
              </v:shape>
            </v:group>
            <v:group id="Group 617" o:spid="_x0000_s1641" style="position:absolute;left:5526;top:8440;width:79;height:70" coordorigin="5526,8440"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18" o:spid="_x0000_s1642" style="position:absolute;left:5526;top:8440;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Eq8UA&#10;AADcAAAADwAAAGRycy9kb3ducmV2LnhtbESP3WrCQBSE7wu+w3IE7+pGkVSiq9SUSrG0EPUBTrOn&#10;SWj2bMiu+Xn7rlDo5TAz3zDb/WBq0VHrKssKFvMIBHFudcWFguvl9XENwnlkjbVlUjCSg/1u8rDF&#10;RNueM+rOvhABwi5BBaX3TSKly0sy6Oa2IQ7et20N+iDbQuoW+wA3tVxGUSwNVhwWSmwoLSn/Od+M&#10;guOnj7/G7PTu9FP6UQzx4SXiTKnZdHjegPA0+P/wX/tNK4iXK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USrxQAAANwAAAAPAAAAAAAAAAAAAAAAAJgCAABkcnMv&#10;ZG93bnJldi54bWxQSwUGAAAAAAQABAD1AAAAigMAAAAA&#10;" path="m66,21r-36,l31,24r,3l36,68r14,2l69,70r9,-9l78,57r-33,l44,48,43,42,41,26,40,23,38,21r29,l66,21xe" fillcolor="#231f20" stroked="f">
                <v:path arrowok="t" o:connecttype="custom" o:connectlocs="66,8461;30,8461;31,8464;31,8467;36,8508;50,8510;69,8510;78,8501;78,8497;45,8497;44,8488;43,8482;41,8466;40,8463;38,8461;67,8461;66,8461" o:connectangles="0,0,0,0,0,0,0,0,0,0,0,0,0,0,0,0,0"/>
              </v:shape>
              <v:shape id="Freeform 619" o:spid="_x0000_s1643" style="position:absolute;left:5526;top:8440;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hMMUA&#10;AADcAAAADwAAAGRycy9kb3ducmV2LnhtbESP3WrCQBSE7wu+w3IE7+pGwVSiq9SUSrG0EPUBTrOn&#10;SWj2bMiu+Xn7rlDo5TAz3zDb/WBq0VHrKssKFvMIBHFudcWFguvl9XENwnlkjbVlUjCSg/1u8rDF&#10;RNueM+rOvhABwi5BBaX3TSKly0sy6Oa2IQ7et20N+iDbQuoW+wA3tVxGUSwNVhwWSmwoLSn/Od+M&#10;guOnj7/G7PTu9FP6UQzx4SXiTKnZdHjegPA0+P/wX/tNK4iXK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EwxQAAANwAAAAPAAAAAAAAAAAAAAAAAJgCAABkcnMv&#10;ZG93bnJldi54bWxQSwUGAAAAAAQABAD1AAAAigMAAAAA&#10;" path="m76,l67,r,3l67,7,66,9,2,9,,30,,54,7,66r17,1l24,55,19,54,10,52r,-26l14,21r52,l66,20r6,l77,18,77,4,76,3,76,xe" fillcolor="#231f20" stroked="f">
                <v:path arrowok="t" o:connecttype="custom" o:connectlocs="76,8440;67,8440;67,8443;67,8447;66,8449;2,8449;0,8470;0,8494;7,8506;24,8507;24,8495;19,8494;10,8492;10,8466;14,8461;66,8461;66,8460;72,8460;77,8458;77,8444;76,8443;76,8440" o:connectangles="0,0,0,0,0,0,0,0,0,0,0,0,0,0,0,0,0,0,0,0,0,0"/>
              </v:shape>
              <v:shape id="Freeform 620" o:spid="_x0000_s1644" style="position:absolute;left:5526;top:8440;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R8UA&#10;AADcAAAADwAAAGRycy9kb3ducmV2LnhtbESP0WrCQBRE34X+w3ILfdONPmxL6iZUS6W0VEjsB1yz&#10;1yQ0ezdkV41/3xUEH4eZOcMs89F24kSDbx1rmM8SEMSVMy3XGn53H9MXED4gG+wck4YLecizh8kS&#10;U+POXNCpDLWIEPYpamhC6FMpfdWQRT9zPXH0Dm6wGKIcamkGPEe47eQiSZS02HJcaLCndUPVX3m0&#10;GjbboPaX4uvbm+f1Tz2q1XvChdZPj+PbK4hAY7iHb+1Po0EtFFzP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39HxQAAANwAAAAPAAAAAAAAAAAAAAAAAJgCAABkcnMv&#10;ZG93bnJldi54bWxQSwUGAAAAAAQABAD1AAAAigMAAAAA&#10;" path="m67,21r-7,l68,32r,21l63,57r15,l78,33,71,25,67,21xe" fillcolor="#231f20" stroked="f">
                <v:path arrowok="t" o:connecttype="custom" o:connectlocs="67,8461;60,8461;68,8472;68,8493;63,8497;78,8497;78,8473;71,8465;67,8461" o:connectangles="0,0,0,0,0,0,0,0,0"/>
              </v:shape>
            </v:group>
            <v:group id="Group 621" o:spid="_x0000_s1645" style="position:absolute;left:9442;top:4604;width:102;height:83" coordorigin="9442,4604" coordsize="1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2" o:spid="_x0000_s1646" style="position:absolute;left:9442;top:4604;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248IA&#10;AADcAAAADwAAAGRycy9kb3ducmV2LnhtbERPPW+DMBDdK+U/WBepW2PiAVUkTpREIHXpUGiHbid8&#10;AVp8RtgFkl9fD5U6Pr3v/XGxvZho9J1jDdtNAoK4dqbjRsN7VTw9g/AB2WDvmDTcyMPxsHrYY2bc&#10;zG80laERMYR9hhraEIZMSl+3ZNFv3EAcuasbLYYIx0aaEecYbnupkiSVFjuODS0OdGmp/i5/rIYK&#10;6Xx/vTTbr7nKVf5RqM8iKK0f18tpByLQEv7Ff+4XoyFVcW0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XbjwgAAANwAAAAPAAAAAAAAAAAAAAAAAJgCAABkcnMvZG93&#10;bnJldi54bWxQSwUGAAAAAAQABAD1AAAAhwMAAAAA&#10;" path="m102,69l,69,,83r102,l102,69xe" fillcolor="#231f20" stroked="f">
                <v:path arrowok="t" o:connecttype="custom" o:connectlocs="102,4673;0,4673;0,4687;102,4687;102,4673" o:connectangles="0,0,0,0,0"/>
              </v:shape>
              <v:shape id="Freeform 623" o:spid="_x0000_s1647" style="position:absolute;left:9442;top:4604;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TeMUA&#10;AADcAAAADwAAAGRycy9kb3ducmV2LnhtbESPMW/CMBSE90r8B+shdSsOHlAbMAgQkbowlMDA9hQ/&#10;kkD8HMWGhP76ulKljqe7+063WA22EQ/qfO1Yw3SSgCAunKm51HDMs7d3ED4gG2wck4YneVgtRy8L&#10;TI3r+Yseh1CKCGGfooYqhDaV0hcVWfQT1xJH7+I6iyHKrpSmwz7CbSNVksykxZrjQoUtbSsqboe7&#10;1ZAjbb7323J67fOd2p0ydc6C0vp1PKznIAIN4T/81/40GmbqA3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dN4xQAAANwAAAAPAAAAAAAAAAAAAAAAAJgCAABkcnMv&#10;ZG93bnJldi54bWxQSwUGAAAAAAQABAD1AAAAigMAAAAA&#10;" path="m,1l,20,50,69r16,l51,53,65,43r-24,l,1xe" fillcolor="#231f20" stroked="f">
                <v:path arrowok="t" o:connecttype="custom" o:connectlocs="0,4605;0,4624;50,4673;66,4673;51,4657;65,4647;41,4647;0,4605" o:connectangles="0,0,0,0,0,0,0,0"/>
              </v:shape>
              <v:shape id="Freeform 624" o:spid="_x0000_s1648" style="position:absolute;left:9442;top:4604;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sOMIA&#10;AADcAAAADwAAAGRycy9kb3ducmV2LnhtbERPTYvCMBC9C/sfwix4s6kVRKpRdsXCXvag1YO3oRnb&#10;ajMpTdZ2/fXmIHh8vO/VZjCNuFPnassKplEMgriwuuZSwTHPJgsQziNrbCyTgn9ysFl/jFaYatvz&#10;nu4HX4oQwi5FBZX3bSqlKyoy6CLbEgfuYjuDPsCulLrDPoSbRiZxPJcGaw4NFba0rai4Hf6Mghzp&#10;+/G7LafXPt8lu1OWnDOfKDX+HL6WIDwN/i1+uX+0gvkszA9nw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uw4wgAAANwAAAAPAAAAAAAAAAAAAAAAAJgCAABkcnMvZG93&#10;bnJldi54bWxQSwUGAAAAAAQABAD1AAAAhwMAAAAA&#10;" path="m102,l41,43r24,l102,18,102,xe" fillcolor="#231f20" stroked="f">
                <v:path arrowok="t" o:connecttype="custom" o:connectlocs="102,4604;41,4647;65,4647;102,4622;102,4604" o:connectangles="0,0,0,0,0"/>
              </v:shape>
            </v:group>
            <v:group id="Group 625" o:spid="_x0000_s1649" style="position:absolute;left:9468;top:4528;width:79;height:70" coordorigin="9468,4528" coordsize="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26" o:spid="_x0000_s1650" style="position:absolute;left:9468;top:4528;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vmcUA&#10;AADcAAAADwAAAGRycy9kb3ducmV2LnhtbESP3WrCQBSE7wu+w3IE7+pGhVSiq9SUSrG0EPUBTrOn&#10;SWj2bMiu+Xn7rlDo5TAz3zDb/WBq0VHrKssKFvMIBHFudcWFguvl9XENwnlkjbVlUjCSg/1u8rDF&#10;RNueM+rOvhABwi5BBaX3TSKly0sy6Oa2IQ7et20N+iDbQuoW+wA3tVxGUSwNVhwWSmwoLSn/Od+M&#10;guOnj7/G7PTu9FP6UQzx4SXiTKnZdHjegPA0+P/wX/tNK4hXS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e+ZxQAAANwAAAAPAAAAAAAAAAAAAAAAAJgCAABkcnMv&#10;ZG93bnJldi54bWxQSwUGAAAAAAQABAD1AAAAigMAAAAA&#10;" path="m67,21r-37,l31,24r,3l36,68r14,2l69,70r9,-9l78,57r-32,l44,48,43,41,41,26,40,23,38,21r29,xe" fillcolor="#231f20" stroked="f">
                <v:path arrowok="t" o:connecttype="custom" o:connectlocs="67,4549;30,4549;31,4552;31,4555;36,4596;50,4598;69,4598;78,4589;78,4585;46,4585;44,4576;43,4569;41,4554;40,4551;38,4549;67,4549;67,4549" o:connectangles="0,0,0,0,0,0,0,0,0,0,0,0,0,0,0,0,0"/>
              </v:shape>
              <v:shape id="Freeform 627" o:spid="_x0000_s1651" style="position:absolute;left:9468;top:4528;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KAsQA&#10;AADcAAAADwAAAGRycy9kb3ducmV2LnhtbESP3YrCMBSE7xd8h3AE7zRVoSvVKP6gLC67UPUBjs2x&#10;LTYnpYla334jCHs5zMw3zGzRmkrcqXGlZQXDQQSCOLO65FzB6bjtT0A4j6yxskwKnuRgMe98zDDR&#10;9sEp3Q8+FwHCLkEFhfd1IqXLCjLoBrYmDt7FNgZ9kE0udYOPADeVHEVRLA2WHBYKrGldUHY93IyC&#10;3a+Pz890/+305/onb+PVJuJUqV63XU5BeGr9f/jd/tIK4vEYX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SgLEAAAA3AAAAA8AAAAAAAAAAAAAAAAAmAIAAGRycy9k&#10;b3ducmV2LnhtbFBLBQYAAAAABAAEAPUAAACJAwAAAAA=&#10;" path="m76,l67,r,2l67,7,66,9,2,9,,30,,54,7,66r17,1l24,55,19,54,10,52r,-26l14,21r53,l66,20r6,l77,18,77,4r,-2l76,xe" fillcolor="#231f20" stroked="f">
                <v:path arrowok="t" o:connecttype="custom" o:connectlocs="76,4528;67,4528;67,4530;67,4535;66,4537;2,4537;0,4558;0,4582;7,4594;24,4595;24,4583;19,4582;10,4580;10,4554;14,4549;67,4549;66,4548;72,4548;77,4546;77,4532;77,4530;76,4528" o:connectangles="0,0,0,0,0,0,0,0,0,0,0,0,0,0,0,0,0,0,0,0,0,0"/>
              </v:shape>
              <v:shape id="Freeform 628" o:spid="_x0000_s1652" style="position:absolute;left:9468;top:4528;width:79;height:70;visibility:visible;mso-wrap-style:square;v-text-anchor:top" coordsize="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SdsQA&#10;AADcAAAADwAAAGRycy9kb3ducmV2LnhtbESP3WrCQBSE7wu+w3IE7+pGLVGiq/hDi1gqRH2AY/aY&#10;BLNnQ3ar8e1dodDLYWa+YWaL1lTiRo0rLSsY9CMQxJnVJecKTsfP9wkI55E1VpZJwYMcLOadtxkm&#10;2t45pdvB5yJA2CWooPC+TqR0WUEGXd/WxMG72MagD7LJpW7wHuCmksMoiqXBksNCgTWtC8quh1+j&#10;4Gvv4/Mj3X07PV7/5G282kScKtXrtsspCE+t/w//tbdaQTz6g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0nbEAAAA3AAAAA8AAAAAAAAAAAAAAAAAmAIAAGRycy9k&#10;b3ducmV2LnhtbFBLBQYAAAAABAAEAPUAAACJAwAAAAA=&#10;" path="m67,21r-7,l68,32r,21l63,57r15,l78,33,71,25,67,21xe" fillcolor="#231f20" stroked="f">
                <v:path arrowok="t" o:connecttype="custom" o:connectlocs="67,4549;60,4549;68,4560;68,4581;63,4585;78,4585;78,4561;71,4553;67,4549" o:connectangles="0,0,0,0,0,0,0,0,0"/>
              </v:shape>
            </v:group>
            <v:group id="Group 629" o:spid="_x0000_s1653" style="position:absolute;left:9468;top:4455;width:77;height:61" coordorigin="9468,4455" coordsize="7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30" o:spid="_x0000_s1654" style="position:absolute;left:9468;top:4455;width:77;height:61;visibility:visible;mso-wrap-style:square;v-text-anchor:top" coordsize="7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Ck8YA&#10;AADcAAAADwAAAGRycy9kb3ducmV2LnhtbESP3WrCQBSE7wt9h+UIvasbFYKkrqGUCgqF4k/b22P2&#10;NBuaPRuyq0nz9K4geDnMzDfMIu9tLc7U+sqxgsk4AUFcOF1xqeCwXz3PQfiArLF2TAr+yUO+fHxY&#10;YKZdx1s670IpIoR9hgpMCE0mpS8MWfRj1xBH79e1FkOUbSl1i12E21pOkySVFiuOCwYbejNU/O1O&#10;VsG3mX+UK98d6fj5vt9066H5+RqUehr1ry8gAvXhHr6111pBOkvh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Ck8YAAADcAAAADwAAAAAAAAAAAAAAAACYAgAAZHJz&#10;L2Rvd25yZXYueG1sUEsFBgAAAAAEAAQA9QAAAIsDAAAAAA==&#10;" path="m76,l5,,,15,,39r9,7l12,48r,1l2,49r,12l76,61r,-13l16,48,11,36r,-20l18,13r58,l76,xe" fillcolor="#231f20" stroked="f">
                <v:path arrowok="t" o:connecttype="custom" o:connectlocs="76,4455;5,4455;0,4470;0,4494;9,4501;12,4503;12,4504;2,4504;2,4516;76,4516;76,4503;16,4503;11,4491;11,4471;18,4468;76,4468;76,4455" o:connectangles="0,0,0,0,0,0,0,0,0,0,0,0,0,0,0,0,0"/>
              </v:shape>
            </v:group>
            <v:group id="Group 631" o:spid="_x0000_s1655" style="position:absolute;left:9442;top:4424;width:102;height:13" coordorigin="9442,4424" coordsize="1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32" o:spid="_x0000_s1656" style="position:absolute;left:9442;top:4424;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MQMMA&#10;AADcAAAADwAAAGRycy9kb3ducmV2LnhtbERPy2rCQBTdC/7DcAV3OrFSkego2iItkoUv0OUlc02C&#10;mTtpZjSpX99ZFFweznu+bE0pHlS7wrKC0TACQZxaXXCm4HTcDKYgnEfWWFomBb/kYLnoduYYa9vw&#10;nh4Hn4kQwi5GBbn3VSylS3My6Ia2Ig7c1dYGfYB1JnWNTQg3pXyLook0WHBoyLGij5zS2+FuFDzH&#10;2/QruezL6P38XH/+JM1mm+yU6vfa1QyEp9a/xP/ub61gMg5rw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MQMMAAADcAAAADwAAAAAAAAAAAAAAAACYAgAAZHJzL2Rv&#10;d25yZXYueG1sUEsFBgAAAAAEAAQA9QAAAIgDAAAAAA==&#10;" path="m15,l,,,13r15,l15,xe" fillcolor="#231f20" stroked="f">
                <v:path arrowok="t" o:connecttype="custom" o:connectlocs="15,4424;0,4424;0,4437;15,4437;15,4424" o:connectangles="0,0,0,0,0"/>
              </v:shape>
              <v:shape id="Freeform 633" o:spid="_x0000_s1657" style="position:absolute;left:9442;top:4424;width:102;height:13;visibility:visible;mso-wrap-style:square;v-text-anchor:top" coordsize="1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p28cA&#10;AADcAAAADwAAAGRycy9kb3ducmV2LnhtbESPQWvCQBSE7wX/w/IEb83GSqWNrqItUpEcqi20x0f2&#10;mQSzb9PsaqK/3hWEHoeZ+YaZzjtTiRM1rrSsYBjFIIgzq0vOFXx/rR5fQDiPrLGyTArO5GA+6z1M&#10;MdG25S2ddj4XAcIuQQWF93UipcsKMugiWxMHb28bgz7IJpe6wTbATSWf4ngsDZYcFgqs6a2g7LA7&#10;GgWX0Sb7SH+3Vfz8c1m+/6XtapN+KjXod4sJCE+d/w/f22utYDx6hd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NqdvHAAAA3AAAAA8AAAAAAAAAAAAAAAAAmAIAAGRy&#10;cy9kb3ducmV2LnhtbFBLBQYAAAAABAAEAPUAAACMAwAAAAA=&#10;" path="m102,l28,r,13l102,13,102,xe" fillcolor="#231f20" stroked="f">
                <v:path arrowok="t" o:connecttype="custom" o:connectlocs="102,4424;28,4424;28,4437;102,4437;102,4424" o:connectangles="0,0,0,0,0"/>
              </v:shape>
            </v:group>
            <v:group id="Group 634" o:spid="_x0000_s1658" style="position:absolute;left:9498;top:4374;width:13;height:35" coordorigin="9498,4374" coordsize="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35" o:spid="_x0000_s1659" style="position:absolute;left:9498;top:4391;width:13;height:0;visibility:visible;mso-wrap-style:square;v-text-anchor:top" coordsize="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gfcQA&#10;AADcAAAADwAAAGRycy9kb3ducmV2LnhtbESPQWsCMRSE74L/ITyhN81qRWRrFCkU2kvBVSy9PTbP&#10;TejmZdnE3e2/N4LgcZiZb5jNbnC16KgN1rOC+SwDQVx6bblScDp+TNcgQkTWWHsmBf8UYLcdjzaY&#10;a9/zgboiViJBOOSowMTY5FKG0pDDMPMNcfIuvnUYk2wrqVvsE9zVcpFlK+nQclow2NC7ofKvuDoF&#10;dvF9Mv1P1p2vl6V9Lfbr368hKPUyGfZvICIN8Rl+tD+1gtVyDvcz6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r4H3EAAAA3AAAAA8AAAAAAAAAAAAAAAAAmAIAAGRycy9k&#10;b3ducmV2LnhtbFBLBQYAAAAABAAEAPUAAACJAwAAAAA=&#10;" path="m,l13,e" filled="f" strokecolor="#231f20" strokeweight=".64631mm">
                <v:path arrowok="t" o:connecttype="custom" o:connectlocs="0,4391;13,4391" o:connectangles="0,0"/>
              </v:shape>
            </v:group>
            <v:group id="Group 636" o:spid="_x0000_s1660" style="position:absolute;left:9442;top:4274;width:102;height:83" coordorigin="9442,4274" coordsize="1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37" o:spid="_x0000_s1661" style="position:absolute;left:9442;top:4274;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BMsYA&#10;AADcAAAADwAAAGRycy9kb3ducmV2LnhtbESPQWvCQBSE7wX/w/KE3uomaZESXYOKgV56qKkHb4/s&#10;M4lm34bs1kR/fbdQ8DjMzDfMMhtNK67Uu8aygngWgSAurW64UvBd5C/vIJxH1thaJgU3cpCtJk9L&#10;TLUd+Iuue1+JAGGXooLa+y6V0pU1GXQz2xEH72R7gz7IvpK6xyHATSuTKJpLgw2HhRo72tZUXvY/&#10;RkGBtLl/bqv4PBS7ZHfIk2PuE6Wep+N6AcLT6B/h//aHVjB/e4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BMsYAAADcAAAADwAAAAAAAAAAAAAAAACYAgAAZHJz&#10;L2Rvd25yZXYueG1sUEsFBgAAAAAEAAQA9QAAAIsDAAAAAA==&#10;" path="m102,69l,69,,83r102,l102,69xe" fillcolor="#231f20" stroked="f">
                <v:path arrowok="t" o:connecttype="custom" o:connectlocs="102,4343;0,4343;0,4357;102,4357;102,4343" o:connectangles="0,0,0,0,0"/>
              </v:shape>
              <v:shape id="Freeform 638" o:spid="_x0000_s1662" style="position:absolute;left:9442;top:4274;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ZRsYA&#10;AADcAAAADwAAAGRycy9kb3ducmV2LnhtbESPQWuDQBSE74H+h+UVcktWJYRis0orEXrpITE99PZw&#10;X9XWfSvuNpr++mwg0OMwM98wu3w2vTjT6DrLCuJ1BIK4trrjRsGpKldPIJxH1thbJgUXcpBnD4sd&#10;ptpOfKDz0TciQNilqKD1fkildHVLBt3aDsTB+7KjQR/k2Eg94hTgppdJFG2lwY7DQosDFS3VP8df&#10;o6BCev17L5r4e6r2yf6jTD5Lnyi1fJxfnkF4mv1/+N5+0wq2mw3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ZRsYAAADcAAAADwAAAAAAAAAAAAAAAACYAgAAZHJz&#10;L2Rvd25yZXYueG1sUEsFBgAAAAAEAAQA9QAAAIsDAAAAAA==&#10;" path="m,1l,20,50,69r16,l51,53,65,43r-24,l,1xe" fillcolor="#231f20" stroked="f">
                <v:path arrowok="t" o:connecttype="custom" o:connectlocs="0,4275;0,4294;50,4343;66,4343;51,4327;65,4317;41,4317;0,4275" o:connectangles="0,0,0,0,0,0,0,0"/>
              </v:shape>
              <v:shape id="Freeform 639" o:spid="_x0000_s1663" style="position:absolute;left:9442;top:4274;width:102;height:83;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83cYA&#10;AADcAAAADwAAAGRycy9kb3ducmV2LnhtbESPQWvCQBSE7wX/w/KE3uomoZUSXYOKgV56qKkHb4/s&#10;M4lm34bs1kR/fbdQ8DjMzDfMMhtNK67Uu8aygngWgSAurW64UvBd5C/vIJxH1thaJgU3cpCtJk9L&#10;TLUd+Iuue1+JAGGXooLa+y6V0pU1GXQz2xEH72R7gz7IvpK6xyHATSuTKJpLgw2HhRo72tZUXvY/&#10;RkGBtLl/bqv4PBS7ZHfIk2PuE6Wep+N6AcLT6B/h//aHVjB/f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883cYAAADcAAAADwAAAAAAAAAAAAAAAACYAgAAZHJz&#10;L2Rvd25yZXYueG1sUEsFBgAAAAAEAAQA9QAAAIsDAAAAAA==&#10;" path="m102,l41,43r24,l102,18,102,xe" fillcolor="#231f20" stroked="f">
                <v:path arrowok="t" o:connecttype="custom" o:connectlocs="102,4274;41,4317;65,4317;102,4292;102,4274" o:connectangles="0,0,0,0,0"/>
              </v:shape>
            </v:group>
            <v:group id="Group 640" o:spid="_x0000_s1664" style="position:absolute;left:9468;top:4207;width:78;height:65" coordorigin="9468,4207"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41" o:spid="_x0000_s1665" style="position:absolute;left:9468;top:420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VxMUA&#10;AADcAAAADwAAAGRycy9kb3ducmV2LnhtbESPT2sCMRTE74V+h/AKvRRNLGplaxQRBMFT/XPo7bF5&#10;3V3dvKxJXNdv3wiCx2FmfsNM552tRUs+VI41DPoKBHHuTMWFhv1u1ZuACBHZYO2YNNwowHz2+jLF&#10;zLgr/1C7jYVIEA4ZaihjbDIpQ16SxdB3DXHy/py3GJP0hTQerwlua/mp1FharDgtlNjQsqT8tL1Y&#10;DQdU9WUzGvD+Qy3j6veII9+etX5/6xbfICJ18Rl+tNdGw3j4Bf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dXExQAAANwAAAAPAAAAAAAAAAAAAAAAAJgCAABkcnMv&#10;ZG93bnJldi54bWxQSwUGAAAAAAQABAD1AAAAigMAAAAA&#10;" path="m22,2l6,14,,36,8,53,25,63r28,2l71,54r,-1l22,53,11,44r,-27l22,13r5,-1l22,2xe" fillcolor="#231f20" stroked="f">
                <v:path arrowok="t" o:connecttype="custom" o:connectlocs="22,4209;6,4221;0,4243;8,4260;25,4270;53,4272;71,4261;71,4260;22,4260;11,4251;11,4224;22,4220;27,4219;22,4209" o:connectangles="0,0,0,0,0,0,0,0,0,0,0,0,0,0"/>
              </v:shape>
              <v:shape id="Freeform 642" o:spid="_x0000_s1666" style="position:absolute;left:9468;top:420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BtsIA&#10;AADcAAAADwAAAGRycy9kb3ducmV2LnhtbERPz2vCMBS+D/wfwhN2GTPpmCKdUaQgDDyt04O3R/PW&#10;djYvXRLb+t8vh8GOH9/vzW6ynRjIh9axhmyhQBBXzrRcazh9Hp7XIEJENtg5Jg13CrDbzh42mBs3&#10;8gcNZaxFCuGQo4Ymxj6XMlQNWQwL1xMn7st5izFBX0vjcUzhtpMvSq2kxZZTQ4M9FQ1V1/JmNZxR&#10;dbfjMuPTkyri4fKNSz/8aP04n/ZvICJN8V/85343Glav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kG2wgAAANwAAAAPAAAAAAAAAAAAAAAAAJgCAABkcnMvZG93&#10;bnJldi54bWxQSwUGAAAAAAQABAD1AAAAhwMAAAAA&#10;" path="m33,28r,25l43,53,33,28xe" fillcolor="#231f20" stroked="f">
                <v:path arrowok="t" o:connecttype="custom" o:connectlocs="33,4235;33,4260;43,4260;33,4235" o:connectangles="0,0,0,0"/>
              </v:shape>
              <v:shape id="Freeform 643" o:spid="_x0000_s1667" style="position:absolute;left:9468;top:420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LcUA&#10;AADcAAAADwAAAGRycy9kb3ducmV2LnhtbESPT2sCMRTE74V+h/AKvRRNLCp1axQRBMFT/XPo7bF5&#10;3V3dvKxJXNdv3wiCx2FmfsNM552tRUs+VI41DPoKBHHuTMWFhv1u1fsCESKywdoxabhRgPns9WWK&#10;mXFX/qF2GwuRIBwy1FDG2GRShrwki6HvGuLk/TlvMSbpC2k8XhPc1vJTqbG0WHFaKLGhZUn5aXux&#10;Gg6o6stmNOD9h1rG1e8RR749a/3+1i2+QUTq4jP8aK+NhvFwAv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uQtxQAAANwAAAAPAAAAAAAAAAAAAAAAAJgCAABkcnMv&#10;ZG93bnJldi54bWxQSwUGAAAAAAQABAD1AAAAigMAAAAA&#10;" path="m53,r,13l58,13r9,7l67,46r-9,7l71,53,78,33r,-12l75,17,67,4,56,,53,xe" fillcolor="#231f20" stroked="f">
                <v:path arrowok="t" o:connecttype="custom" o:connectlocs="53,4207;53,4220;58,4220;67,4227;67,4253;58,4260;71,4260;78,4240;78,4228;75,4224;67,4211;56,4207;53,4207" o:connectangles="0,0,0,0,0,0,0,0,0,0,0,0,0"/>
              </v:shape>
              <v:shape id="Freeform 644" o:spid="_x0000_s1668" style="position:absolute;left:9468;top:420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bbcAA&#10;AADcAAAADwAAAGRycy9kb3ducmV2LnhtbERPy4rCMBTdC/MP4Q7MRsbEgcpQjTIIguDK18Ldpbm2&#10;1eamk8Ra/94sBJeH854tetuIjnyoHWsYjxQI4sKZmksNh/3q+xdEiMgGG8ek4UEBFvOPwQxz4+68&#10;pW4XS5FCOOSooYqxzaUMRUUWw8i1xIk7O28xJuhLaTzeU7ht5I9SE2mx5tRQYUvLiorr7mY1HFE1&#10;t0025sNQLePqdMHMd/9af332f1MQkfr4Fr/ca6NhkqX56Uw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nbbcAAAADcAAAADwAAAAAAAAAAAAAAAACYAgAAZHJzL2Rvd25y&#10;ZXYueG1sUEsFBgAAAAAEAAQA9QAAAIUDAAAAAA==&#10;" path="m33,12r-6,l33,28r,-16xe" fillcolor="#231f20" stroked="f">
                <v:path arrowok="t" o:connecttype="custom" o:connectlocs="33,4219;27,4219;33,4235;33,4219" o:connectangles="0,0,0,0"/>
              </v:shape>
            </v:group>
            <v:group id="Group 645" o:spid="_x0000_s1669" style="position:absolute;left:9442;top:4185;width:102;height:2" coordorigin="9442,4185"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46" o:spid="_x0000_s1670" style="position:absolute;left:9442;top:4185;width:102;height:0;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1XcEA&#10;AADcAAAADwAAAGRycy9kb3ducmV2LnhtbESP0YrCMBRE3xf8h3AF39a0gkW6RhHdBX1U9wMuzbUt&#10;Jjehibb69UZY2MdhZs4wy/VgjbhTF1rHCvJpBoK4crrlWsHv+edzASJEZI3GMSl4UID1avSxxFK7&#10;no90P8VaJAiHEhU0MfpSylA1ZDFMnSdO3sV1FmOSXS11h32CWyNnWVZIiy2nhQY9bRuqrqebVWA2&#10;1Tfn+dWYvtidj2Hhg38elJqMh80XiEhD/A//tfdaQTGfwftMO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9V3BAAAA3AAAAA8AAAAAAAAAAAAAAAAAmAIAAGRycy9kb3du&#10;cmV2LnhtbFBLBQYAAAAABAAEAPUAAACGAwAAAAA=&#10;" path="m,l102,e" filled="f" strokecolor="#231f20" strokeweight=".25442mm">
                <v:path arrowok="t" o:connecttype="custom" o:connectlocs="0,0;102,0" o:connectangles="0,0"/>
              </v:shape>
            </v:group>
            <v:group id="Group 647" o:spid="_x0000_s1671" style="position:absolute;left:9468;top:4097;width:78;height:65" coordorigin="9468,4097" coordsize="7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48" o:spid="_x0000_s1672" style="position:absolute;left:9468;top:409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dbsQA&#10;AADcAAAADwAAAGRycy9kb3ducmV2LnhtbESPQWsCMRSE7wX/Q3iCl6KJ0hVZjSKCIHiqtYfeHpvn&#10;7urmZU3iuv33TaHQ4zAz3zCrTW8b0ZEPtWMN04kCQVw4U3Op4fyxHy9AhIhssHFMGr4pwGY9eFlh&#10;btyT36k7xVIkCIccNVQxtrmUoajIYpi4ljh5F+ctxiR9KY3HZ4LbRs6UmkuLNaeFClvaVVTcTg+r&#10;4RNV8zhmUz6/ql3cf10x891d69Gw3y5BROrjf/ivfTAa5tkb/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3W7EAAAA3AAAAA8AAAAAAAAAAAAAAAAAmAIAAGRycy9k&#10;b3ducmV2LnhtbFBLBQYAAAAABAAEAPUAAACJAwAAAAA=&#10;" path="m22,2l6,14,,36,8,53,25,63r28,2l71,54r,-1l22,53,11,44r,-27l22,13r5,-1l22,2xe" fillcolor="#231f20" stroked="f">
                <v:path arrowok="t" o:connecttype="custom" o:connectlocs="22,4099;6,4111;0,4133;8,4150;25,4160;53,4162;71,4151;71,4150;22,4150;11,4141;11,4114;22,4110;27,4109;22,4099" o:connectangles="0,0,0,0,0,0,0,0,0,0,0,0,0,0"/>
              </v:shape>
              <v:shape id="Freeform 649" o:spid="_x0000_s1673" style="position:absolute;left:9468;top:409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49cUA&#10;AADcAAAADwAAAGRycy9kb3ducmV2LnhtbESPwWrDMBBE74X8g9hAL6WRXHAorhVTAoFCT0mTQ2+L&#10;tbGdWitXUhz376NAoMdhZt4wZTXZXozkQ+dYQ7ZQIIhrZzpuNOy/Ns+vIEJENtg7Jg1/FKBazR5K&#10;LIy78JbGXWxEgnAoUEMb41BIGeqWLIaFG4iTd3TeYkzSN9J4vCS47eWLUktpseO00OJA65bqn93Z&#10;ajig6s+fecb7J7WOm+8T5n781fpxPr2/gYg0xf/wvf1hNCzzHG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nj1xQAAANwAAAAPAAAAAAAAAAAAAAAAAJgCAABkcnMv&#10;ZG93bnJldi54bWxQSwUGAAAAAAQABAD1AAAAigMAAAAA&#10;" path="m33,29r,24l43,53,33,29xe" fillcolor="#231f20" stroked="f">
                <v:path arrowok="t" o:connecttype="custom" o:connectlocs="33,4126;33,4150;43,4150;33,4126" o:connectangles="0,0,0,0"/>
              </v:shape>
              <v:shape id="Freeform 650" o:spid="_x0000_s1674" style="position:absolute;left:9468;top:409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mgsQA&#10;AADcAAAADwAAAGRycy9kb3ducmV2LnhtbESPQWsCMRSE74L/ITyhF9HEwi6yGqUIQqGnWj14e2ye&#10;u2s3L9skrtt/3whCj8PMfMOst4NtRU8+NI41LOYKBHHpTMOVhuPXfrYEESKywdYxafilANvNeLTG&#10;wrg7f1J/iJVIEA4Faqhj7AopQ1mTxTB3HXHyLs5bjEn6ShqP9wS3rXxVKpcWG04LNXa0q6n8Ptys&#10;hhOq9vaRLfg4Vbu4P18x8/2P1i+T4W0FItIQ/8PP9rvRkGc5P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5oLEAAAA3AAAAA8AAAAAAAAAAAAAAAAAmAIAAGRycy9k&#10;b3ducmV2LnhtbFBLBQYAAAAABAAEAPUAAACJAwAAAAA=&#10;" path="m53,r,13l58,13r9,7l67,46r-9,7l71,53,78,33r,-12l75,17,67,4,56,1,53,xe" fillcolor="#231f20" stroked="f">
                <v:path arrowok="t" o:connecttype="custom" o:connectlocs="53,4097;53,4110;58,4110;67,4117;67,4143;58,4150;71,4150;78,4130;78,4118;75,4114;67,4101;56,4098;53,4097" o:connectangles="0,0,0,0,0,0,0,0,0,0,0,0,0"/>
              </v:shape>
              <v:shape id="Freeform 651" o:spid="_x0000_s1675" style="position:absolute;left:9468;top:4097;width:78;height:65;visibility:visible;mso-wrap-style:square;v-text-anchor:top" coordsize="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DGcQA&#10;AADcAAAADwAAAGRycy9kb3ducmV2LnhtbESPQWsCMRSE74L/IbyCF9FEYa1sjSKCIPRUaw/eHpvn&#10;7rablzWJ6/bfN4LQ4zAz3zCrTW8b0ZEPtWMNs6kCQVw4U3Op4fS5nyxBhIhssHFMGn4pwGY9HKww&#10;N+7OH9QdYykShEOOGqoY21zKUFRkMUxdS5y8i/MWY5K+lMbjPcFtI+dKLaTFmtNChS3tKip+jjer&#10;4QtVc3vPZnwaq13cn78x891V69FLv30DEamP/+Fn+2A0LLJXeJx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QxnEAAAA3AAAAA8AAAAAAAAAAAAAAAAAmAIAAGRycy9k&#10;b3ducmV2LnhtbFBLBQYAAAAABAAEAPUAAACJAwAAAAA=&#10;" path="m33,12r-6,l33,29r,-17xe" fillcolor="#231f20" stroked="f">
                <v:path arrowok="t" o:connecttype="custom" o:connectlocs="33,4109;27,4109;33,4126;33,4109" o:connectangles="0,0,0,0"/>
              </v:shape>
            </v:group>
            <v:group id="Group 652" o:spid="_x0000_s1676" style="position:absolute;left:4663;top:11564;width:142;height:129" coordorigin="4663,11564" coordsize="14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53" o:spid="_x0000_s1677" style="position:absolute;left:4663;top:11564;width:142;height:129;visibility:visible;mso-wrap-style:square;v-text-anchor:top" coordsize="14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UTcYA&#10;AADcAAAADwAAAGRycy9kb3ducmV2LnhtbESPT2vCQBTE70K/w/KEXoJuGlQ0dZUiCO2hiH8OPb5m&#10;X5Ng9m26u9Xk23cFweMwM79hluvONOJCzteWFbyMUxDEhdU1lwpOx+1oDsIHZI2NZVLQk4f16mmw&#10;xFzbK+/pcgiliBD2OSqoQmhzKX1RkUE/ti1x9H6sMxiidKXUDq8RbhqZpelMGqw5LlTY0qai4nz4&#10;MwqSReb3/e5jYifJr+ttkn1/fWZKPQ+7t1cQgbrwCN/b71rBbLqA2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KUTcYAAADcAAAADwAAAAAAAAAAAAAAAACYAgAAZHJz&#10;L2Rvd25yZXYueG1sUEsFBgAAAAAEAAQA9QAAAIsDAAAAAA==&#10;" path="m,l,4,5,6r,11l,30,,47,4,69r43,49l88,128r25,-5l129,109r2,-4l79,105,60,101,41,91,24,77,13,58,9,32,25,15,41,11r,-4l,xe" fillcolor="#0095da" stroked="f">
                <v:path arrowok="t" o:connecttype="custom" o:connectlocs="0,11564;0,11568;5,11570;5,11581;0,11594;0,11611;4,11633;47,11682;88,11692;113,11687;129,11673;131,11669;79,11669;60,11665;41,11655;24,11641;13,11622;9,11596;25,11579;41,11575;41,11571;0,11564" o:connectangles="0,0,0,0,0,0,0,0,0,0,0,0,0,0,0,0,0,0,0,0,0,0"/>
              </v:shape>
              <v:shape id="Freeform 654" o:spid="_x0000_s1678" style="position:absolute;left:4663;top:11564;width:142;height:129;visibility:visible;mso-wrap-style:square;v-text-anchor:top" coordsize="14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3bcMA&#10;AADcAAAADwAAAGRycy9kb3ducmV2LnhtbERPy2rCQBTdC/2H4Ra6CTppkKDRUYpQaBdFfCxcXjPX&#10;JDRzJ85MNfn7zkJweTjv5bo3rbiR841lBe+TFARxaXXDlYLj4XM8A+EDssbWMikYyMN69TJaYqHt&#10;nXd024dKxBD2BSqoQ+gKKX1Zk0E/sR1x5C7WGQwRukpqh/cYblqZpWkuDTYcG2rsaFNT+bv/MwqS&#10;eeZ3w/Z7aqfJ1Q02yc6nn0ypt9f+YwEiUB+e4of7SyvI8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3bcMAAADcAAAADwAAAAAAAAAAAAAAAACYAgAAZHJzL2Rv&#10;d25yZXYueG1sUEsFBgAAAAAEAAQA9QAAAIgDAAAAAA==&#10;" path="m110,18r7,14l127,49r5,25l125,92r-18,10l79,105r52,l138,90r3,-21l134,45,121,28,110,18xe" fillcolor="#0095da" stroked="f">
                <v:path arrowok="t" o:connecttype="custom" o:connectlocs="110,11582;117,11596;127,11613;132,11638;125,11656;107,11666;79,11669;131,11669;138,11654;141,11633;134,11609;121,11592;110,11582" o:connectangles="0,0,0,0,0,0,0,0,0,0,0,0,0"/>
              </v:shape>
            </v:group>
            <v:group id="Group 655" o:spid="_x0000_s1679" style="position:absolute;left:4709;top:11387;width:94;height:95" coordorigin="4709,11387" coordsize="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56" o:spid="_x0000_s1680" style="position:absolute;left:4709;top:11387;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STsQA&#10;AADcAAAADwAAAGRycy9kb3ducmV2LnhtbESPQWsCMRSE7wX/Q3hCbzWrh6WsRqmKdKGgqD14fGxe&#10;k6Wbl2UTdfffNwXB4zAz3zCLVe8acaMu1J4VTCcZCOLK65qNgu/z7u0dRIjIGhvPpGCgAKvl6GWB&#10;hfZ3PtLtFI1IEA4FKrAxtoWUobLkMEx8S5y8H985jEl2RuoO7wnuGjnLslw6rDktWGxpY6n6PV2d&#10;AnPYb8oplvbrssZg9tvhoj8HpV7H/cccRKQ+PsOPdqkV5Pk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0k7EAAAA3AAAAA8AAAAAAAAAAAAAAAAAmAIAAGRycy9k&#10;b3ducmV2LnhtbFBLBQYAAAAABAAEAPUAAACJAwAAAAA=&#10;" path="m1,2l,4,2,17r9,2l11,20r-5,l,27,2,46,12,64,28,80,49,91r20,4l75,95,94,94,93,78r-13,l53,75,31,66,13,52,5,35r,-6l9,23r84,l93,22r-11,l80,22,64,19,38,12,1,2xe" fillcolor="#0095da" stroked="f">
                <v:path arrowok="t" o:connecttype="custom" o:connectlocs="1,11389;0,11391;2,11404;2,11404;11,11406;11,11407;6,11407;0,11414;2,11433;12,11451;28,11467;49,11478;69,11482;75,11482;94,11481;93,11465;80,11465;53,11462;31,11453;13,11439;5,11422;5,11416;9,11410;93,11410;93,11409;82,11409;80,11409;64,11406;38,11399;1,11389" o:connectangles="0,0,0,0,0,0,0,0,0,0,0,0,0,0,0,0,0,0,0,0,0,0,0,0,0,0,0,0,0,0"/>
              </v:shape>
              <v:shape id="Freeform 657" o:spid="_x0000_s1681" style="position:absolute;left:4709;top:11387;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31cUA&#10;AADcAAAADwAAAGRycy9kb3ducmV2LnhtbESPQWvCQBSE7wX/w/KE3upGC6FEV2mV0kDBYvTg8ZF9&#10;7gazb0N2q8m/7xYKPQ4z8w2z2gyuFTfqQ+NZwXyWgSCuvW7YKDgd359eQISIrLH1TApGCrBZTx5W&#10;WGh/5wPdqmhEgnAoUIGNsSukDLUlh2HmO+LkXXzvMCbZG6l7vCe4a+Uiy3LpsOG0YLGjraX6Wn07&#10;BeZrvy3nWNrP8xsGs9+NZ/0xKvU4HV6XICIN8T/81y61gjx/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nfVxQAAANwAAAAPAAAAAAAAAAAAAAAAAJgCAABkcnMv&#10;ZG93bnJldi54bWxQSwUGAAAAAAQABAD1AAAAigMAAAAA&#10;" path="m93,23l9,23r26,3l57,35,76,49r8,16l84,71r-4,7l93,78r,-12l84,51,62,33r1,l93,33r,-10xe" fillcolor="#0095da" stroked="f">
                <v:path arrowok="t" o:connecttype="custom" o:connectlocs="93,11410;9,11410;35,11413;57,11422;76,11436;84,11452;84,11458;80,11465;93,11465;93,11453;84,11438;62,11420;63,11420;93,11420;93,11410" o:connectangles="0,0,0,0,0,0,0,0,0,0,0,0,0,0,0"/>
              </v:shape>
              <v:shape id="Freeform 658" o:spid="_x0000_s1682" style="position:absolute;left:4709;top:11387;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ocUA&#10;AADcAAAADwAAAGRycy9kb3ducmV2LnhtbESPQWvCQBSE7wX/w/KE3upGKaFEV2mV0kDBYvTg8ZF9&#10;7gazb0N2q8m/7xYKPQ4z8w2z2gyuFTfqQ+NZwXyWgSCuvW7YKDgd359eQISIrLH1TApGCrBZTx5W&#10;WGh/5wPdqmhEgnAoUIGNsSukDLUlh2HmO+LkXXzvMCbZG6l7vCe4a+Uiy3LpsOG0YLGjraX6Wn07&#10;BeZrvy3nWNrP8xsGs9+NZ/0xKvU4HV6XICIN8T/81y61gjx/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hxQAAANwAAAAPAAAAAAAAAAAAAAAAAJgCAABkcnMv&#10;ZG93bnJldi54bWxQSwUGAAAAAAQABAD1AAAAigMAAAAA&#10;" path="m93,33r-30,l75,36r5,1l93,37r,-4xe" fillcolor="#0095da" stroked="f">
                <v:path arrowok="t" o:connecttype="custom" o:connectlocs="93,11420;63,11420;75,11423;80,11424;93,11424;93,11420" o:connectangles="0,0,0,0,0,0"/>
              </v:shape>
              <v:shape id="Freeform 659" o:spid="_x0000_s1683" style="position:absolute;left:4709;top:11387;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KOsUA&#10;AADcAAAADwAAAGRycy9kb3ducmV2LnhtbESPQWvCQBSE7wX/w/KE3upGoaFEV2mV0kDBYvTg8ZF9&#10;7gazb0N2q8m/7xYKPQ4z8w2z2gyuFTfqQ+NZwXyWgSCuvW7YKDgd359eQISIrLH1TApGCrBZTx5W&#10;WGh/5wPdqmhEgnAoUIGNsSukDLUlh2HmO+LkXXzvMCbZG6l7vCe4a+Uiy3LpsOG0YLGjraX6Wn07&#10;BeZrvy3nWNrP8xsGs9+NZ/0xKvU4HV6XICIN8T/81y61gjx/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0o6xQAAANwAAAAPAAAAAAAAAAAAAAAAAJgCAABkcnMv&#10;ZG93bnJldi54bWxQSwUGAAAAAAQABAD1AAAAigMAAAAA&#10;" path="m71,l69,3r9,9l83,16r,5l82,22r11,l93,20,86,13,71,xe" fillcolor="#0095da" stroked="f">
                <v:path arrowok="t" o:connecttype="custom" o:connectlocs="71,11387;69,11390;78,11399;83,11403;83,11408;82,11409;93,11409;93,11407;86,11400;71,11387" o:connectangles="0,0,0,0,0,0,0,0,0,0"/>
              </v:shape>
            </v:group>
            <v:group id="Group 660" o:spid="_x0000_s1684" style="position:absolute;left:4709;top:11202;width:94;height:96" coordorigin="4709,11202" coordsize="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61" o:spid="_x0000_s1685" style="position:absolute;left:4709;top:11202;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sYA&#10;AADcAAAADwAAAGRycy9kb3ducmV2LnhtbESPQWvCQBSE74X+h+UVvNWNFqJEN6HUFqUHQS0Fb4/s&#10;Mwlm36a7a4z/vlsoeBxm5htmWQymFT0531hWMBknIIhLqxuuFHwdPp7nIHxA1thaJgU38lDkjw9L&#10;zLS98o76fahEhLDPUEEdQpdJ6cuaDPqx7Yijd7LOYIjSVVI7vEa4aeU0SVJpsOG4UGNHbzWV5/3F&#10;KPg+mvfL55xn62HLk37bHdzPy0qp0dPwugARaAj38H97oxWk6Q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0sYAAADcAAAADwAAAAAAAAAAAAAAAACYAgAAZHJz&#10;L2Rvd25yZXYueG1sUEsFBgAAAAAEAAQA9QAAAIsDAAAAAA==&#10;" path="m72,74r-60,l25,76r20,6l91,95,72,74xe" fillcolor="#0095da" stroked="f">
                <v:path arrowok="t" o:connecttype="custom" o:connectlocs="72,11276;12,11276;25,11278;45,11284;91,11297;72,11276" o:connectangles="0,0,0,0,0,0"/>
              </v:shape>
              <v:shape id="Freeform 662" o:spid="_x0000_s1686" style="position:absolute;left:4709;top:11202;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6oMIA&#10;AADcAAAADwAAAGRycy9kb3ducmV2LnhtbERPz2vCMBS+D/Y/hDfwNlMddFKNMuaG4kGwiuDt0Tzb&#10;YvPSJbHW/94cBh4/vt+zRW8a0ZHztWUFo2ECgriwuuZSwWH/+z4B4QOyxsYyKbiTh8X89WWGmbY3&#10;3lGXh1LEEPYZKqhCaDMpfVGRQT+0LXHkztYZDBG6UmqHtxhuGjlOklQarDk2VNjSd0XFJb8aBceT&#10;+bluJvy56rc86rbt3v19LJUavPVfUxCB+vAU/7vXWkGaxrX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TqgwgAAANwAAAAPAAAAAAAAAAAAAAAAAJgCAABkcnMvZG93&#10;bnJldi54bWxQSwUGAAAAAAQABAD1AAAAhwMAAAAA&#10;" path="m1,54l,54,3,67,7,88r3,l10,76r2,-2l72,74,70,73,55,67r-11,l1,54xe" fillcolor="#0095da" stroked="f">
                <v:path arrowok="t" o:connecttype="custom" o:connectlocs="1,11256;0,11256;3,11269;7,11290;10,11290;10,11278;12,11276;72,11276;70,11275;55,11269;44,11269;1,11256" o:connectangles="0,0,0,0,0,0,0,0,0,0,0,0"/>
              </v:shape>
              <v:shape id="Freeform 663" o:spid="_x0000_s1687" style="position:absolute;left:4709;top:11202;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fO8UA&#10;AADcAAAADwAAAGRycy9kb3ducmV2LnhtbESPQWvCQBSE70L/w/IK3nSjQqqpq5SqKD0Iain09si+&#10;JqHZt3F3jfHfdwuCx2FmvmHmy87UoiXnK8sKRsMEBHFudcWFgs/TZjAF4QOyxtoyKbiRh+XiqTfH&#10;TNsrH6g9hkJECPsMFZQhNJmUPi/JoB/ahjh6P9YZDFG6QmqH1wg3tRwnSSoNVhwXSmzovaT893gx&#10;Cr6+zfryMeWXbbfnUbtvTu48WSnVf+7eXkEE6sIjfG/vtII0nc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Z87xQAAANwAAAAPAAAAAAAAAAAAAAAAAJgCAABkcnMv&#10;ZG93bnJldi54bWxQSwUGAAAAAAQABAD1AAAAigMAAAAA&#10;" path="m14,6l5,6,,11,1,23r9,17l27,55,44,66r,1l55,67,54,66,38,57,20,43,11,28r,-4l14,23r79,l83,23,76,22,56,17,30,10,14,6xe" fillcolor="#0095da" stroked="f">
                <v:path arrowok="t" o:connecttype="custom" o:connectlocs="14,11208;5,11208;0,11213;1,11225;10,11242;27,11257;44,11268;44,11269;55,11269;54,11268;38,11259;20,11245;11,11230;11,11226;14,11225;93,11225;83,11225;76,11224;56,11219;30,11212;14,11208" o:connectangles="0,0,0,0,0,0,0,0,0,0,0,0,0,0,0,0,0,0,0,0,0"/>
              </v:shape>
              <v:shape id="Freeform 664" o:spid="_x0000_s1688" style="position:absolute;left:4709;top:11202;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ge8MA&#10;AADcAAAADwAAAGRycy9kb3ducmV2LnhtbERPz2vCMBS+D/wfwhN2W1M3UKmNMnRD8SCsHYPdHs2z&#10;LWteuiTW7r9fDoLHj+93vhlNJwZyvrWsYJakIIgrq1uuFXyW709LED4ga+wsk4I/8rBZTx5yzLS9&#10;8gcNRahFDGGfoYImhD6T0lcNGfSJ7Ykjd7bOYIjQ1VI7vMZw08nnNJ1Lgy3HhgZ72jZU/RQXo+Dr&#10;27xdjkte7McTz4ZTX7rfl51Sj9PxdQUi0Bju4pv7oBXMF3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qge8MAAADcAAAADwAAAAAAAAAAAAAAAACYAgAAZHJzL2Rv&#10;d25yZXYueG1sUEsFBgAAAAAEAAQA9QAAAIgDAAAAAA==&#10;" path="m93,23r-79,l20,23r21,5l66,35r15,3l87,38r6,l93,23xe" fillcolor="#0095da" stroked="f">
                <v:path arrowok="t" o:connecttype="custom" o:connectlocs="93,11225;14,11225;20,11225;41,11230;66,11237;81,11240;87,11240;93,11240;93,11225" o:connectangles="0,0,0,0,0,0,0,0,0"/>
              </v:shape>
              <v:shape id="Freeform 665" o:spid="_x0000_s1689" style="position:absolute;left:4709;top:11202;width:94;height:96;visibility:visible;mso-wrap-style:square;v-text-anchor:top" coordsize="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F4MYA&#10;AADcAAAADwAAAGRycy9kb3ducmV2LnhtbESPQWvCQBSE74L/YXlCb7pJCyrRTRDb0uJBqJaCt0f2&#10;mQSzb9PdNab/3i0Uehxm5htmXQymFT0531hWkM4SEMSl1Q1XCj6Pr9MlCB+QNbaWScEPeSjy8WiN&#10;mbY3/qD+ECoRIewzVFCH0GVS+rImg35mO+Lona0zGKJ0ldQObxFuWvmYJHNpsOG4UGNH25rKy+Fq&#10;FHydzMt1t+TF27DntN93R/f99KzUw2TYrEAEGsJ/+K/9rhXMFyn8no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YF4MYAAADcAAAADwAAAAAAAAAAAAAAAACYAgAAZHJz&#10;L2Rvd25yZXYueG1sUEsFBgAAAAAEAAQA9QAAAIsDAAAAAA==&#10;" path="m70,l67,2,84,15r,5l83,23r10,l93,17,84,10,70,xe" fillcolor="#0095da" stroked="f">
                <v:path arrowok="t" o:connecttype="custom" o:connectlocs="70,11202;67,11204;84,11217;84,11222;83,11225;93,11225;93,11219;84,11212;70,11202" o:connectangles="0,0,0,0,0,0,0,0,0"/>
              </v:shape>
            </v:group>
            <v:group id="Group 666" o:spid="_x0000_s1690" style="position:absolute;left:4709;top:11015;width:94;height:95" coordorigin="4709,11015" coordsize="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67" o:spid="_x0000_s1691" style="position:absolute;left:4709;top:11015;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CMUA&#10;AADcAAAADwAAAGRycy9kb3ducmV2LnhtbESPQWsCMRSE70L/Q3iF3jSrBS1bo1RL6YKgdNuDx8fm&#10;NVm6eVk2qe7+eyMIHoeZ+YZZrnvXiBN1ofasYDrJQBBXXtdsFPx8f4xfQISIrLHxTAoGCrBePYyW&#10;mGt/5i86ldGIBOGQowIbY5tLGSpLDsPEt8TJ+/Wdw5hkZ6Tu8JzgrpGzLJtLhzWnBYstbS1Vf+W/&#10;U2AO+20xxcLujhsMZv8+HPXnoNTTY//2CiJSH+/hW7vQCuaLZ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IxQAAANwAAAAPAAAAAAAAAAAAAAAAAJgCAABkcnMv&#10;ZG93bnJldi54bWxQSwUGAAAAAAQABAD1AAAAigMAAAAA&#10;" path="m1,2l,4,2,16r,1l11,19r,1l6,20,,27,2,46,12,64,28,80,49,91r20,4l75,95,94,94,93,78r-13,l53,75,31,66,13,52,5,35r,-6l9,23r84,l93,22r-11,l80,22,64,19,38,12,1,2xe" fillcolor="#0095da" stroked="f">
                <v:path arrowok="t" o:connecttype="custom" o:connectlocs="1,11017;0,11019;2,11031;2,11032;11,11034;11,11035;6,11035;0,11042;2,11061;12,11079;28,11095;49,11106;69,11110;75,11110;94,11109;93,11093;80,11093;53,11090;31,11081;13,11067;5,11050;5,11044;9,11038;93,11038;93,11037;82,11037;80,11037;64,11034;38,11027;1,11017" o:connectangles="0,0,0,0,0,0,0,0,0,0,0,0,0,0,0,0,0,0,0,0,0,0,0,0,0,0,0,0,0,0"/>
              </v:shape>
              <v:shape id="Freeform 668" o:spid="_x0000_s1692" style="position:absolute;left:4709;top:11015;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5fMUA&#10;AADcAAAADwAAAGRycy9kb3ducmV2LnhtbESPQWsCMRSE70L/Q3iF3jSrFC1bo1RL6YKgdNuDx8fm&#10;NVm6eVk2qe7+eyMIHoeZ+YZZrnvXiBN1ofasYDrJQBBXXtdsFPx8f4xfQISIrLHxTAoGCrBePYyW&#10;mGt/5i86ldGIBOGQowIbY5tLGSpLDsPEt8TJ+/Wdw5hkZ6Tu8JzgrpGzLJtLhzWnBYstbS1Vf+W/&#10;U2AO+20xxcLujhsMZv8+HPXnoNTTY//2CiJSH+/hW7vQCuaLZ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nl8xQAAANwAAAAPAAAAAAAAAAAAAAAAAJgCAABkcnMv&#10;ZG93bnJldi54bWxQSwUGAAAAAAQABAD1AAAAigMAAAAA&#10;" path="m93,23l9,23r26,3l57,35,76,49r8,16l84,71r-4,7l93,78r,-12l84,51,62,33r1,l93,33r,-10xe" fillcolor="#0095da" stroked="f">
                <v:path arrowok="t" o:connecttype="custom" o:connectlocs="93,11038;9,11038;35,11041;57,11050;76,11064;84,11080;84,11086;80,11093;93,11093;93,11081;84,11066;62,11048;63,11048;93,11048;93,11038" o:connectangles="0,0,0,0,0,0,0,0,0,0,0,0,0,0,0"/>
              </v:shape>
              <v:shape id="Freeform 669" o:spid="_x0000_s1693" style="position:absolute;left:4709;top:11015;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c58UA&#10;AADcAAAADwAAAGRycy9kb3ducmV2LnhtbESPQWsCMRSE70L/Q3iF3jSrUC1bo1RL6YKgdNuDx8fm&#10;NVm6eVk2qe7+eyMIHoeZ+YZZrnvXiBN1ofasYDrJQBBXXtdsFPx8f4xfQISIrLHxTAoGCrBePYyW&#10;mGt/5i86ldGIBOGQowIbY5tLGSpLDsPEt8TJ+/Wdw5hkZ6Tu8JzgrpGzLJtLhzWnBYstbS1Vf+W/&#10;U2AO+20xxcLujhsMZv8+HPXnoNTTY//2CiJSH+/hW7vQCuaLZ7ieSUd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tznxQAAANwAAAAPAAAAAAAAAAAAAAAAAJgCAABkcnMv&#10;ZG93bnJldi54bWxQSwUGAAAAAAQABAD1AAAAigMAAAAA&#10;" path="m93,33r-30,l75,36r5,1l93,37r,-4xe" fillcolor="#0095da" stroked="f">
                <v:path arrowok="t" o:connecttype="custom" o:connectlocs="93,11048;63,11048;75,11051;80,11052;93,11052;93,11048" o:connectangles="0,0,0,0,0,0"/>
              </v:shape>
              <v:shape id="Freeform 670" o:spid="_x0000_s1694" style="position:absolute;left:4709;top:11015;width:94;height:95;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CkMQA&#10;AADcAAAADwAAAGRycy9kb3ducmV2LnhtbESPQWsCMRSE74L/ITyhN83qYS1bo7SKdEGw1Pbg8bF5&#10;TZZuXpZN1N1/b4RCj8PMfMOsNr1rxJW6UHtWMJ9lIIgrr2s2Cr6/9tNnECEia2w8k4KBAmzW49EK&#10;C+1v/EnXUzQiQTgUqMDG2BZShsqSwzDzLXHyfnznMCbZGak7vCW4a+Qiy3LpsOa0YLGlraXq93Rx&#10;CszHcVvOsbSH8xsGc9wNZ/0+KPU06V9fQETq43/4r11qBfkyh8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QpDEAAAA3AAAAA8AAAAAAAAAAAAAAAAAmAIAAGRycy9k&#10;b3ducmV2LnhtbFBLBQYAAAAABAAEAPUAAACJAwAAAAA=&#10;" path="m71,l69,3r9,9l83,16r,5l82,22r11,l93,20,86,13,71,xe" fillcolor="#0095da" stroked="f">
                <v:path arrowok="t" o:connecttype="custom" o:connectlocs="71,11015;69,11018;78,11027;83,11031;83,11036;82,11037;93,11037;93,11035;86,11028;71,11015" o:connectangles="0,0,0,0,0,0,0,0,0,0"/>
              </v:shape>
            </v:group>
            <v:group id="Group 671" o:spid="_x0000_s1695" style="position:absolute;left:4659;top:10870;width:144;height:50" coordorigin="4659,10870" coordsize="1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72" o:spid="_x0000_s1696" style="position:absolute;left:4659;top:10870;width:144;height:50;visibility:visible;mso-wrap-style:square;v-text-anchor:top" coordsize="1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wK8QA&#10;AADcAAAADwAAAGRycy9kb3ducmV2LnhtbERPTWvCQBC9F/wPywjemk0KWomuQVqkhUJpVVBvY3ZM&#10;otnZkN1o6q/vHgo9Pt73POtNLa7UusqygiSKQRDnVldcKNhuVo9TEM4ja6wtk4IfcpAtBg9zTLW9&#10;8Tdd174QIYRdigpK75tUSpeXZNBFtiEO3Mm2Bn2AbSF1i7cQbmr5FMcTabDi0FBiQy8l5Zd1ZxTo&#10;7p6Y2t4P++P4Y5V8ffL5dfem1GjYL2cgPPX+X/znftcKJs9hbTg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sCvEAAAA3AAAAA8AAAAAAAAAAAAAAAAAmAIAAGRycy9k&#10;b3ducmV2LnhtbFBLBQYAAAAABAAEAPUAAACJAwAAAAA=&#10;" path="m75,19l9,19r5,l24,21r97,26l131,49r6,l144,48r,-10l141,33r-13,l123,31r-2,l75,19xe" fillcolor="#0095da" stroked="f">
                <v:path arrowok="t" o:connecttype="custom" o:connectlocs="75,10889;9,10889;14,10889;24,10891;121,10917;131,10919;137,10919;144,10918;144,10908;141,10903;128,10903;123,10901;121,10901;75,10889" o:connectangles="0,0,0,0,0,0,0,0,0,0,0,0,0,0"/>
              </v:shape>
              <v:shape id="Freeform 673" o:spid="_x0000_s1697" style="position:absolute;left:4659;top:10870;width:144;height:50;visibility:visible;mso-wrap-style:square;v-text-anchor:top" coordsize="1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VsMcA&#10;AADcAAAADwAAAGRycy9kb3ducmV2LnhtbESPQWvCQBSE7wX/w/KE3ppNhFobXaVYpIJQ1Baqt2f2&#10;mcRm34bsqtFf7xYKHoeZ+YYZTVpTiRM1rrSsIIliEMSZ1SXnCr6/Zk8DEM4ja6wsk4ILOZiMOw8j&#10;TLU984pOa5+LAGGXooLC+zqV0mUFGXSRrYmDt7eNQR9kk0vd4DnATSV7cdyXBksOCwXWNC0o+10f&#10;jQJ9vCamstftZve8mCXLTz68/3wo9dht34YgPLX+Hv5vz7WC/ssr/J0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UFbDHAAAA3AAAAA8AAAAAAAAAAAAAAAAAmAIAAGRy&#10;cy9kb3ducmV2LnhtbFBLBQYAAAAABAAEAPUAAACMAwAAAAA=&#10;" path="m1,l,1,3,12,5,22,6,33r3,l9,31,9,19r66,l1,xe" fillcolor="#0095da" stroked="f">
                <v:path arrowok="t" o:connecttype="custom" o:connectlocs="1,10870;0,10871;3,10882;5,10892;6,10903;9,10903;9,10901;9,10889;75,10889;1,10870" o:connectangles="0,0,0,0,0,0,0,0,0,0"/>
              </v:shape>
              <v:shape id="Freeform 674" o:spid="_x0000_s1698" style="position:absolute;left:4659;top:10870;width:144;height:50;visibility:visible;mso-wrap-style:square;v-text-anchor:top" coordsize="1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MCsMA&#10;AADcAAAADwAAAGRycy9kb3ducmV2LnhtbERPy4rCMBTdD/gP4QruxrQDilSjiIMoCDI+QN1dm2tb&#10;bW5KE7Xj15vFwCwP5z2aNKYUD6pdYVlB3I1AEKdWF5wp2O/mnwMQziNrLC2Tgl9yMBm3PkaYaPvk&#10;DT22PhMhhF2CCnLvq0RKl+Zk0HVtRRy4i60N+gDrTOoanyHclPIrivrSYMGhIceKZjmlt+3dKND3&#10;V2xK+zodz73VPP5Z8/X7sFCq026mQxCeGv8v/nMvtYL+IMwPZ8IRkO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vMCsMAAADcAAAADwAAAAAAAAAAAAAAAACYAgAAZHJzL2Rv&#10;d25yZXYueG1sUEsFBgAAAAAEAAQA9QAAAIgDAAAAAA==&#10;" path="m118,8r-2,2l129,20r6,5l135,33r6,l137,22,118,8xe" fillcolor="#0095da" stroked="f">
                <v:path arrowok="t" o:connecttype="custom" o:connectlocs="118,10878;116,10880;129,10890;135,10895;135,10903;141,10903;137,10892;118,10878" o:connectangles="0,0,0,0,0,0,0,0"/>
              </v:shape>
            </v:group>
            <v:group id="Group 675" o:spid="_x0000_s1699" style="position:absolute;left:4659;top:10544;width:144;height:106" coordorigin="4659,10544" coordsize="14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76" o:spid="_x0000_s1700" style="position:absolute;left:4659;top:10544;width:144;height:106;visibility:visible;mso-wrap-style:square;v-text-anchor:top" coordsize="1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GZMQA&#10;AADcAAAADwAAAGRycy9kb3ducmV2LnhtbESP3YrCMBSE7xd8h3CEvVtTFaRUo/iDIMsKVkVvD82x&#10;LTYnpYm2+/abBcHLYWa+YWaLzlTiSY0rLSsYDiIQxJnVJecKzqftVwzCeWSNlWVS8EsOFvPexwwT&#10;bVtO6Xn0uQgQdgkqKLyvEyldVpBBN7A1cfButjHog2xyqRtsA9xUchRFE2mw5LBQYE3rgrL78WEU&#10;pN97ilfr6yY9rNzP2F90S3Kv1Ge/W05BeOr8O/xq77SCSTyC/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YBmTEAAAA3AAAAA8AAAAAAAAAAAAAAAAAmAIAAGRycy9k&#10;b3ducmV2LnhtbFBLBQYAAAAABAAEAPUAAACJAwAAAAA=&#10;" path="m76,20r-59,l28,23r33,9l62,32r-5,1l50,35r2,21l62,73,78,89r20,12l119,106r11,l144,101r,-13l122,88,103,85,82,76,63,62,55,45r,-10l144,35r,-1l132,34r-6,-1l113,30,76,20xe" fillcolor="#0095da" stroked="f">
                <v:path arrowok="t" o:connecttype="custom" o:connectlocs="76,10564;17,10564;28,10567;61,10576;62,10576;57,10577;50,10579;52,10600;62,10617;78,10633;98,10645;119,10650;130,10650;144,10645;144,10632;122,10632;103,10629;82,10620;63,10606;55,10589;55,10579;144,10579;144,10578;132,10578;126,10577;113,10574;76,10564" o:connectangles="0,0,0,0,0,0,0,0,0,0,0,0,0,0,0,0,0,0,0,0,0,0,0,0,0,0,0"/>
              </v:shape>
              <v:shape id="Freeform 677" o:spid="_x0000_s1701" style="position:absolute;left:4659;top:10544;width:144;height:106;visibility:visible;mso-wrap-style:square;v-text-anchor:top" coordsize="1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j/8QA&#10;AADcAAAADwAAAGRycy9kb3ducmV2LnhtbESP3YrCMBSE7xd8h3AE79ZUBSnVKP4giKywVdHbQ3Ns&#10;i81JaaLtvv1mYcHLYWa+YebLzlTiRY0rLSsYDSMQxJnVJecKLufdZwzCeWSNlWVS8EMOlovexxwT&#10;bVtO6XXyuQgQdgkqKLyvEyldVpBBN7Q1cfDutjHog2xyqRtsA9xUchxFU2mw5LBQYE2bgrLH6WkU&#10;pIcjxevNbZt+r93XxF91S/Ko1KDfrWYgPHX+Hf5v77WCaTyBvz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o//EAAAA3AAAAA8AAAAAAAAAAAAAAAAAmAIAAGRycy9k&#10;b3ducmV2LnhtbFBLBQYAAAAABAAEAPUAAACJAwAAAAA=&#10;" path="m144,35r-75,l87,38r22,9l127,60r7,15l134,88r10,l144,81,138,66,117,48r1,-1l144,47r,-12xe" fillcolor="#0095da" stroked="f">
                <v:path arrowok="t" o:connecttype="custom" o:connectlocs="144,10579;69,10579;87,10582;109,10591;127,10604;134,10619;134,10632;144,10632;144,10625;138,10610;117,10592;118,10591;144,10591;144,10579" o:connectangles="0,0,0,0,0,0,0,0,0,0,0,0,0,0"/>
              </v:shape>
              <v:shape id="Freeform 678" o:spid="_x0000_s1702" style="position:absolute;left:4659;top:10544;width:144;height:106;visibility:visible;mso-wrap-style:square;v-text-anchor:top" coordsize="1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7i8QA&#10;AADcAAAADwAAAGRycy9kb3ducmV2LnhtbESPQWvCQBSE74X+h+UVvNWNtUiIboJaBBEFo6VeH9nX&#10;JDT7NmRXk/57t1DwOMzMN8wiG0wjbtS52rKCyTgCQVxYXXOp4PO8eY1BOI+ssbFMCn7JQZY+Py0w&#10;0bbnnG4nX4oAYZeggsr7NpHSFRUZdGPbEgfv23YGfZBdKXWHfYCbRr5F0UwarDksVNjSuqLi53Q1&#10;CvLdgeLV+vKRH1duP/Vfuid5UGr0MiznIDwN/hH+b2+1gln8Dn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9O4vEAAAA3AAAAA8AAAAAAAAAAAAAAAAAmAIAAGRycy9k&#10;b3ducmV2LnhtbFBLBQYAAAAABAAEAPUAAACJAwAAAAA=&#10;" path="m144,47r-26,l125,49r5,1l139,50r5,-2l144,47xe" fillcolor="#0095da" stroked="f">
                <v:path arrowok="t" o:connecttype="custom" o:connectlocs="144,10591;118,10591;125,10593;130,10594;139,10594;144,10592;144,10591" o:connectangles="0,0,0,0,0,0,0"/>
              </v:shape>
              <v:shape id="Freeform 679" o:spid="_x0000_s1703" style="position:absolute;left:4659;top:10544;width:144;height:106;visibility:visible;mso-wrap-style:square;v-text-anchor:top" coordsize="1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eEMQA&#10;AADcAAAADwAAAGRycy9kb3ducmV2LnhtbESPQWvCQBSE74X+h+UVvNWNlUqIboJaBBEFo6VeH9nX&#10;JDT7NmRXk/57t1DwOMzMN8wiG0wjbtS52rKCyTgCQVxYXXOp4PO8eY1BOI+ssbFMCn7JQZY+Py0w&#10;0bbnnG4nX4oAYZeggsr7NpHSFRUZdGPbEgfv23YGfZBdKXWHfYCbRr5F0UwarDksVNjSuqLi53Q1&#10;CvLdgeLV+vKRH1duP/Vfuid5UGr0MiznIDwN/hH+b2+1gln8Dn9nw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nhDEAAAA3AAAAA8AAAAAAAAAAAAAAAAAmAIAAGRycy9k&#10;b3ducmV2LnhtbFBLBQYAAAAABAAEAPUAAACJAwAAAAA=&#10;" path="m121,11r-3,2l133,26r,6l132,34r12,l144,33,134,20,121,11xe" fillcolor="#0095da" stroked="f">
                <v:path arrowok="t" o:connecttype="custom" o:connectlocs="121,10555;118,10557;133,10570;133,10576;132,10578;144,10578;144,10577;134,10564;121,10555" o:connectangles="0,0,0,0,0,0,0,0,0"/>
              </v:shape>
              <v:shape id="Freeform 680" o:spid="_x0000_s1704" style="position:absolute;left:4659;top:10544;width:144;height:106;visibility:visible;mso-wrap-style:square;v-text-anchor:top" coordsize="1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AZ8QA&#10;AADcAAAADwAAAGRycy9kb3ducmV2LnhtbESP3WrCQBSE7wu+w3KE3tWNCiFEV/GHghSFxoreHrLH&#10;JJg9G7JbE9/eFQq9HGbmG2a+7E0t7tS6yrKC8SgCQZxbXXGh4PTz+ZGAcB5ZY22ZFDzIwXIxeJtj&#10;qm3HGd2PvhABwi5FBaX3TSqly0sy6Ea2IQ7e1bYGfZBtIXWLXYCbWk6iKJYGKw4LJTa0KSm/HX+N&#10;guzrQMl6c9lm32u3n/qz7kgelHof9qsZCE+9/w//tXdaQZzE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AGfEAAAA3AAAAA8AAAAAAAAAAAAAAAAAmAIAAGRycy9k&#10;b3ducmV2LnhtbFBLBQYAAAAABAAEAPUAAACJAwAAAAA=&#10;" path="m1,l,1,3,12r1,9l5,33r4,l9,21r1,-1l76,20,21,5,1,xe" fillcolor="#0095da" stroked="f">
                <v:path arrowok="t" o:connecttype="custom" o:connectlocs="1,10544;0,10545;3,10556;4,10565;5,10577;9,10577;9,10565;10,10564;76,10564;21,10549;1,10544" o:connectangles="0,0,0,0,0,0,0,0,0,0,0"/>
              </v:shape>
            </v:group>
            <v:group id="Group 681" o:spid="_x0000_s1705" style="position:absolute;left:4709;top:10369;width:94;height:90" coordorigin="4709,10369" coordsize="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82" o:spid="_x0000_s1706" style="position:absolute;left:4709;top:10369;width:94;height:90;visibility:visible;mso-wrap-style:square;v-text-anchor:top" coordsize="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MtsAA&#10;AADcAAAADwAAAGRycy9kb3ducmV2LnhtbERPTYvCMBC9C/sfwix4kTV1D7FbjSKyggcvVvE8NGNb&#10;tpl0m2jrvzcHwePjfS/Xg23EnTpfO9YwmyYgiAtnai41nE+7rxSED8gGG8ek4UEe1quP0RIz43o+&#10;0j0PpYgh7DPUUIXQZlL6oiKLfupa4shdXWcxRNiV0nTYx3DbyO8kUdJizbGhwpa2FRV/+c1qOLjf&#10;PjUXs1PJRP2rn73K5yfUevw5bBYgAg3hLX6590aDSuPa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fMtsAAAADcAAAADwAAAAAAAAAAAAAAAACYAgAAZHJzL2Rvd25y&#10;ZXYueG1sUEsFBgAAAAAEAAQA9QAAAIUDAAAAAA==&#10;" path="m78,73l9,73r10,1l65,86r16,3l91,89r3,-4l93,74r-15,l78,73xe" fillcolor="#0095da" stroked="f">
                <v:path arrowok="t" o:connecttype="custom" o:connectlocs="78,10442;9,10442;19,10443;65,10455;81,10458;91,10458;94,10454;93,10443;78,10443;78,10442" o:connectangles="0,0,0,0,0,0,0,0,0,0"/>
              </v:shape>
              <v:shape id="Freeform 683" o:spid="_x0000_s1707" style="position:absolute;left:4709;top:10369;width:94;height:90;visibility:visible;mso-wrap-style:square;v-text-anchor:top" coordsize="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pLcMA&#10;AADcAAAADwAAAGRycy9kb3ducmV2LnhtbESPQWvCQBSE74L/YXlCL1I39rCN0VWKVPDgxSieH9nX&#10;JJh9m2a3Jv57VxB6HGbmG2a1GWwjbtT52rGG+SwBQVw4U3Op4XzavacgfEA22DgmDXfysFmPRyvM&#10;jOv5SLc8lCJC2GeooQqhzaT0RUUW/cy1xNH7cZ3FEGVXStNhH+G2kR9JoqTFmuNChS1tKyqu+Z/V&#10;cHDffWouZqeSqfpVi73KP0+o9dtk+FqCCDSE//CrvTcaVLqA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tpLcMAAADcAAAADwAAAAAAAAAAAAAAAACYAgAAZHJzL2Rv&#10;d25yZXYueG1sUEsFBgAAAAAEAAQA9QAAAIgDAAAAAA==&#10;" path="m1,54l,55,3,65,5,76,6,86r3,l9,73r69,l76,73,1,54xe" fillcolor="#0095da" stroked="f">
                <v:path arrowok="t" o:connecttype="custom" o:connectlocs="1,10423;0,10424;3,10434;5,10445;6,10455;9,10455;9,10442;78,10442;76,10442;1,10423" o:connectangles="0,0,0,0,0,0,0,0,0,0"/>
              </v:shape>
              <v:shape id="Freeform 684" o:spid="_x0000_s1708" style="position:absolute;left:4709;top:10369;width:94;height:90;visibility:visible;mso-wrap-style:square;v-text-anchor:top" coordsize="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WbcEA&#10;AADcAAAADwAAAGRycy9kb3ducmV2LnhtbERPPWvDMBDdC/0P4gJdSiOng2q7UUIINWTIUjt0Pqyr&#10;bWKdXEux3X8fDYWOj/e93S+2FxONvnOsYbNOQBDXznTcaLhUxUsKwgdkg71j0vBLHva7x4ct5sbN&#10;/ElTGRoRQ9jnqKENYcil9HVLFv3aDcSR+3ajxRDh2Egz4hzDbS9fk0RJix3HhhYHOrZUX8ub1XB2&#10;H3Nqvkyhkmf1o7KTKt8q1PpptRzeQQRawr/4z30yGlQW58c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oVm3BAAAA3AAAAA8AAAAAAAAAAAAAAAAAmAIAAGRycy9kb3du&#10;cmV2LnhtbFBLBQYAAAAABAAEAPUAAACGAwAAAAA=&#10;" path="m2,2l20,24r17,7l54,41,72,54,83,69r,4l78,74r15,l92,71,82,56,65,43,44,30r,-1l93,29r,-7l77,22,64,18,2,2xe" fillcolor="#0095da" stroked="f">
                <v:path arrowok="t" o:connecttype="custom" o:connectlocs="2,10371;20,10393;37,10400;54,10410;72,10423;83,10438;83,10442;78,10443;93,10443;92,10440;82,10425;65,10412;44,10399;44,10398;93,10398;93,10391;77,10391;64,10387;2,10371" o:connectangles="0,0,0,0,0,0,0,0,0,0,0,0,0,0,0,0,0,0,0"/>
              </v:shape>
              <v:shape id="Freeform 685" o:spid="_x0000_s1709" style="position:absolute;left:4709;top:10369;width:94;height:90;visibility:visible;mso-wrap-style:square;v-text-anchor:top" coordsize="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z9sMA&#10;AADcAAAADwAAAGRycy9kb3ducmV2LnhtbESPQYvCMBSE78L+h/CEvciauoeo1SgiK3jwYpU9P5pn&#10;W2xeuk3W1n9vBMHjMDPfMMt1b2txo9ZXjjVMxgkI4tyZigsN59PuawbCB2SDtWPScCcP69XHYImp&#10;cR0f6ZaFQkQI+xQ1lCE0qZQ+L8miH7uGOHoX11oMUbaFNC12EW5r+Z0kSlqsOC6U2NC2pPya/VsN&#10;B/fTzcyv2alkpP7UfK+y6Qm1/hz2mwWIQH14h1/tvdGg5h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Tz9sMAAADcAAAADwAAAAAAAAAAAAAAAACYAgAAZHJzL2Rv&#10;d25yZXYueG1sUEsFBgAAAAAEAAQA9QAAAIgDAAAAAA==&#10;" path="m93,29r-49,l61,34r18,4l86,38r7,l93,29xe" fillcolor="#0095da" stroked="f">
                <v:path arrowok="t" o:connecttype="custom" o:connectlocs="93,10398;44,10398;61,10403;79,10407;86,10407;93,10407;93,10398" o:connectangles="0,0,0,0,0,0,0"/>
              </v:shape>
              <v:shape id="Freeform 686" o:spid="_x0000_s1710" style="position:absolute;left:4709;top:10369;width:94;height:90;visibility:visible;mso-wrap-style:square;v-text-anchor:top" coordsize="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tgcQA&#10;AADcAAAADwAAAGRycy9kb3ducmV2LnhtbESPwWrDMBBE74X8g9hCLiWR44OauFFMKTHk0EudkPNi&#10;bW1Ta+VYiu3+fVUo9DjMzBtmn8+2EyMNvnWsYbNOQBBXzrRca7ici9UWhA/IBjvHpOGbPOSHxcMe&#10;M+Mm/qCxDLWIEPYZamhC6DMpfdWQRb92PXH0Pt1gMUQ51NIMOEW47WSaJEpabDkuNNjTW0PVV3m3&#10;Gt7dcdqaqylU8qRuandS5fMZtV4+zq8vIALN4T/81z4ZDWqX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2bYHEAAAA3AAAAA8AAAAAAAAAAAAAAAAAmAIAAGRycy9k&#10;b3ducmV2LnhtbFBLBQYAAAAABAAEAPUAAACJAwAAAAA=&#10;" path="m69,l67,3,84,16r,6l77,22r16,l93,18,88,13,69,xe" fillcolor="#0095da" stroked="f">
                <v:path arrowok="t" o:connecttype="custom" o:connectlocs="69,10369;67,10372;84,10385;84,10391;77,10391;93,10391;93,10387;88,10382;69,10369" o:connectangles="0,0,0,0,0,0,0,0,0"/>
              </v:shape>
            </v:group>
            <v:group id="Group 687" o:spid="_x0000_s1711" style="position:absolute;left:3032;top:8708;width:164;height:148" coordorigin="3032,8708" coordsize="164,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88" o:spid="_x0000_s1712" style="position:absolute;left:3032;top:8708;width:164;height:148;visibility:visible;mso-wrap-style:square;v-text-anchor:top" coordsize="1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d2cUA&#10;AADcAAAADwAAAGRycy9kb3ducmV2LnhtbESPQWsCMRSE74X+h/AKXqQmSl3s1ii1peJN1FI8Pjav&#10;u8tuXpYk1fXfG0HocZiZb5j5sretOJEPtWMN45ECQVw4U3Op4fvw9TwDESKywdYxabhQgOXi8WGO&#10;uXFn3tFpH0uRIBxy1FDF2OVShqIii2HkOuLk/TpvMSbpS2k8nhPctnKiVCYt1pwWKuzoo6Ki2f9Z&#10;DatPtZ5um3Xzcxzi0Y9XqrwcGq0HT/37G4hIffwP39sboyF7fYH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d3ZxQAAANwAAAAPAAAAAAAAAAAAAAAAAJgCAABkcnMv&#10;ZG93bnJldi54bWxQSwUGAAAAAAQABAD1AAAAigMAAAAA&#10;" path="m52,l28,6,12,19,3,38,,61,4,77r53,56l132,148r18,-14l155,127r-41,l98,125,40,100,12,40,27,28,54,25r67,l114,19,94,9,73,2,52,xe" fillcolor="#0095da" stroked="f">
                <v:path arrowok="t" o:connecttype="custom" o:connectlocs="52,8708;28,8714;12,8727;3,8746;0,8769;4,8785;57,8841;132,8856;150,8842;155,8835;114,8835;98,8833;40,8808;12,8748;27,8736;54,8733;121,8733;114,8727;94,8717;73,8710;52,8708" o:connectangles="0,0,0,0,0,0,0,0,0,0,0,0,0,0,0,0,0,0,0,0,0"/>
              </v:shape>
              <v:shape id="Freeform 689" o:spid="_x0000_s1713" style="position:absolute;left:3032;top:8708;width:164;height:148;visibility:visible;mso-wrap-style:square;v-text-anchor:top" coordsize="1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4QsUA&#10;AADcAAAADwAAAGRycy9kb3ducmV2LnhtbESPT2sCMRTE70K/Q3hCL1ITBcWuRqmVSm/iH8TjY/Pc&#10;XXbzsiSprt++KRQ8DjPzG2ax6mwjbuRD5VjDaKhAEOfOVFxoOB2/3mYgQkQ22DgmDQ8KsFq+9BaY&#10;GXfnPd0OsRAJwiFDDWWMbSZlyEuyGIauJU7e1XmLMUlfSOPxnuC2kWOlptJixWmhxJY+S8rrw4/V&#10;sN6o7WRXb+vzZYAXP1qr4nGstX7tdx9zEJG6+Az/t7+Nhun7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XhCxQAAANwAAAAPAAAAAAAAAAAAAAAAAJgCAABkcnMv&#10;ZG93bnJldi54bWxQSwUGAAAAAAQABAD1AAAAigMAAAAA&#10;" path="m121,25r-67,l73,29r22,6l117,45r20,14l150,76r5,20l151,113r-20,13l114,127r41,l160,117r3,-17l162,89,157,69,146,50,132,33,121,25xe" fillcolor="#0095da" stroked="f">
                <v:path arrowok="t" o:connecttype="custom" o:connectlocs="121,8733;54,8733;73,8737;95,8743;117,8753;137,8767;150,8784;155,8804;151,8821;131,8834;114,8835;155,8835;160,8825;163,8808;162,8797;157,8777;146,8758;132,8741;121,8733" o:connectangles="0,0,0,0,0,0,0,0,0,0,0,0,0,0,0,0,0,0,0"/>
              </v:shape>
            </v:group>
            <v:group id="Group 690" o:spid="_x0000_s1714" style="position:absolute;left:3032;top:8394;width:162;height:149" coordorigin="3032,8394" coordsize="16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691" o:spid="_x0000_s1715" style="position:absolute;left:3032;top:8394;width:162;height:149;visibility:visible;mso-wrap-style:square;v-text-anchor:top" coordsize="16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zNMQA&#10;AADcAAAADwAAAGRycy9kb3ducmV2LnhtbESPX2vCMBTF3wd+h3AFX0RThVXXGcUJhfkkdht7vTR3&#10;bVlzU5qs6b79Igh7PJw/P87uMJpWDNS7xrKC1TIBQVxa3XCl4P0tX2xBOI+ssbVMCn7JwWE/edhh&#10;pm3gKw2Fr0QcYZehgtr7LpPSlTUZdEvbEUfvy/YGfZR9JXWPIY6bVq6TJJUGG46EGjs61VR+Fz8m&#10;QoYwbx/z4jP/SPXldK7Cy7kJSs2m4/EZhKfR/4fv7VetIH3awO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8zTEAAAA3AAAAA8AAAAAAAAAAAAAAAAAmAIAAGRycy9k&#10;b3ducmV2LnhtbFBLBQYAAAAABAAEAPUAAACJAwAAAAA=&#10;" path="m,l,5,5,7r,9l2,30,,56,4,78r39,51l106,148r22,-5l144,131r6,-10l89,121,71,117,23,79,13,29,32,16,47,13,48,9,,xe" fillcolor="#0095da" stroked="f">
                <v:path arrowok="t" o:connecttype="custom" o:connectlocs="0,8394;0,8399;5,8401;5,8410;2,8424;0,8450;4,8472;43,8523;106,8542;128,8537;144,8525;150,8515;89,8515;71,8511;23,8473;13,8423;32,8410;47,8407;48,8403;0,8394" o:connectangles="0,0,0,0,0,0,0,0,0,0,0,0,0,0,0,0,0,0,0,0"/>
              </v:shape>
              <v:shape id="Freeform 692" o:spid="_x0000_s1716" style="position:absolute;left:3032;top:8394;width:162;height:149;visibility:visible;mso-wrap-style:square;v-text-anchor:top" coordsize="16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nRsEA&#10;AADcAAAADwAAAGRycy9kb3ducmV2LnhtbERPTUvDQBC9C/6HZYRepN1YMNjYbdFCoD2JUfE6ZKdJ&#10;aHY2ZNds+u+dg+Dx8b63+9n1aqIxdJ4NPKwyUMS1tx03Bj4/yuUTqBCRLfaeycCVAux3tzdbLKxP&#10;/E5TFRslIRwKNNDGOBRah7olh2HlB2Lhzn50GAWOjbYjJgl3vV5nWa4ddiwNLQ50aKm+VD9OSqZ0&#10;3z+W1Xf5ldu3w6lJr6cuGbO4m1+eQUWa47/4z320BvKN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JZ0bBAAAA3AAAAA8AAAAAAAAAAAAAAAAAmAIAAGRycy9kb3du&#10;cmV2LnhtbFBLBQYAAAAABAAEAPUAAACGAwAAAAA=&#10;" path="m128,21r5,13l142,48r6,20l150,97r-12,14l118,119r-29,2l150,121r5,-7l160,92r1,-25l151,46,138,31,128,21xe" fillcolor="#0095da" stroked="f">
                <v:path arrowok="t" o:connecttype="custom" o:connectlocs="128,8415;133,8428;142,8442;148,8462;150,8491;138,8505;118,8513;89,8515;150,8515;155,8508;160,8486;161,8461;151,8440;138,8425;128,8415" o:connectangles="0,0,0,0,0,0,0,0,0,0,0,0,0,0,0"/>
              </v:shape>
            </v:group>
            <v:group id="Group 693" o:spid="_x0000_s1717" style="position:absolute;left:3035;top:8104;width:157;height:152" coordorigin="3035,8104" coordsize="15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94" o:spid="_x0000_s1718" style="position:absolute;left:3035;top:8104;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1MMIA&#10;AADcAAAADwAAAGRycy9kb3ducmV2LnhtbERPW2vCMBR+F/wP4Qi+zdSBc1Sj6EAcDBzz8n5sjk21&#10;OSlNbOt+/fIw8PHju8+XnS1FQ7UvHCsYjxIQxJnTBecKjofNyzsIH5A1lo5JwYM8LBf93hxT7Vr+&#10;oWYfchFD2KeowIRQpVL6zJBFP3IVceQurrYYIqxzqWtsY7gt5WuSvEmLBccGgxV9GMpu+7tV8LVu&#10;z9/b6fV310zM2OzuvDk9tkoNB91qBiJQF57if/enVjBN4vx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nUwwgAAANwAAAAPAAAAAAAAAAAAAAAAAJgCAABkcnMvZG93&#10;bnJldi54bWxQSwUGAAAAAAQABAD1AAAAhwMAAAAA&#10;" path="m109,100r-92,l26,102r3,1l149,136r1,4l152,152r4,l156,109r-17,l133,108r-18,-6l109,100xe" fillcolor="#0095da" stroked="f">
                <v:path arrowok="t" o:connecttype="custom" o:connectlocs="109,8204;17,8204;26,8206;29,8207;149,8240;150,8244;152,8256;156,8256;156,8213;139,8213;133,8212;115,8206;109,8204" o:connectangles="0,0,0,0,0,0,0,0,0,0,0,0,0"/>
              </v:shape>
              <v:shape id="Freeform 695" o:spid="_x0000_s1719" style="position:absolute;left:3035;top:8104;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Qq8UA&#10;AADcAAAADwAAAGRycy9kb3ducmV2LnhtbESPQWvCQBSE74X+h+UJvdVNCq0SXcUWxEJB0db7M/vM&#10;ps2+Ddk1if31riB4HGbmG2Y6720lWmp86VhBOkxAEOdOl1wo+PlePo9B+ICssXJMCs7kYT57fJhi&#10;pl3HW2p3oRARwj5DBSaEOpPS54Ys+qGriaN3dI3FEGVTSN1gF+G2ki9J8iYtlhwXDNb0YSj/252s&#10;gq/37rBZjX7/1+2rSc36xMv9eaXU06BfTEAE6sM9fGt/agWjJIXrmXg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tCrxQAAANwAAAAPAAAAAAAAAAAAAAAAAJgCAABkcnMv&#10;ZG93bnJldi54bWxQSwUGAAAAAAQABAD1AAAAigMAAAAA&#10;" path="m,l,119r4,l4,106r2,-6l109,100,80,91r-10,l12,74,9,64,9,28,17,13,36,12r,-5l,xe" fillcolor="#0095da" stroked="f">
                <v:path arrowok="t" o:connecttype="custom" o:connectlocs="0,8104;0,8223;4,8223;4,8210;6,8204;109,8204;80,8195;70,8195;12,8178;9,8168;9,8132;17,8117;36,8116;36,8111;0,8104" o:connectangles="0,0,0,0,0,0,0,0,0,0,0,0,0,0,0"/>
              </v:shape>
              <v:shape id="Freeform 696" o:spid="_x0000_s1720" style="position:absolute;left:3035;top:8104;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O3MUA&#10;AADcAAAADwAAAGRycy9kb3ducmV2LnhtbESPQWvCQBSE70L/w/IK3sxGwSrRVWxBLBQs1fb+zL5m&#10;U7NvQ3ZNYn+9KxR6HGbmG2a57m0lWmp86VjBOElBEOdOl1wo+DxuR3MQPiBrrByTgit5WK8eBkvM&#10;tOv4g9pDKESEsM9QgQmhzqT0uSGLPnE1cfS+XWMxRNkUUjfYRbit5CRNn6TFkuOCwZpeDOXnw8Uq&#10;eHvuTu+72c/vvp2asdlfePt13Sk1fOw3CxCB+vAf/mu/agWzdAL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E7cxQAAANwAAAAPAAAAAAAAAAAAAAAAAJgCAABkcnMv&#10;ZG93bnJldi54bWxQSwUGAAAAAAQABAD1AAAAigMAAAAA&#10;" path="m117,16r-1,4l131,32r10,13l146,64r2,26l148,100r-1,9l156,109r,-79l117,16xe" fillcolor="#0095da" stroked="f">
                <v:path arrowok="t" o:connecttype="custom" o:connectlocs="117,8120;116,8124;131,8136;141,8149;146,8168;148,8194;148,8204;147,8213;156,8213;156,8134;117,8120" o:connectangles="0,0,0,0,0,0,0,0,0,0,0"/>
              </v:shape>
              <v:shape id="Freeform 697" o:spid="_x0000_s1721" style="position:absolute;left:3035;top:8104;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rR8YA&#10;AADcAAAADwAAAGRycy9kb3ducmV2LnhtbESP3WrCQBSE7wu+w3IKvasbW1oluooWxELB4t/9MXvM&#10;pmbPhuyaxD69KxR6OczMN8xk1tlSNFT7wrGCQT8BQZw5XXCuYL9bPo9A+ICssXRMCq7kYTbtPUww&#10;1a7lDTXbkIsIYZ+iAhNClUrpM0MWfd9VxNE7udpiiLLOpa6xjXBbypckeZcWC44LBiv6MJSdtxer&#10;4GvRHr9Xw5/fdfNmBmZ94eXhulLq6bGbj0EE6sJ/+K/9qRUMk1e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rR8YAAADcAAAADwAAAAAAAAAAAAAAAACYAgAAZHJz&#10;L2Rvd25yZXYueG1sUEsFBgAAAAAEAAQA9QAAAIsDAAAAAA==&#10;" path="m47,35r-1,4l52,41r4,3l62,48r6,10l70,91r10,l78,90,80,59,90,54r12,l103,51,47,35xe" fillcolor="#0095da" stroked="f">
                <v:path arrowok="t" o:connecttype="custom" o:connectlocs="47,8139;46,8143;52,8145;56,8148;62,8152;68,8162;70,8195;80,8195;78,8194;80,8163;90,8158;102,8158;103,8155;47,8139" o:connectangles="0,0,0,0,0,0,0,0,0,0,0,0,0,0"/>
              </v:shape>
              <v:shape id="Freeform 698" o:spid="_x0000_s1722" style="position:absolute;left:3035;top:8104;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zM8YA&#10;AADcAAAADwAAAGRycy9kb3ducmV2LnhtbESP3WrCQBSE7wu+w3IKvasbS1sluooWxELB4t/9MXvM&#10;pmbPhuyaxD69KxR6OczMN8xk1tlSNFT7wrGCQT8BQZw5XXCuYL9bPo9A+ICssXRMCq7kYTbtPUww&#10;1a7lDTXbkIsIYZ+iAhNClUrpM0MWfd9VxNE7udpiiLLOpa6xjXBbypckeZcWC44LBiv6MJSdtxer&#10;4GvRHr9Xw5/fdfNmBmZ94eXhulLq6bGbj0EE6sJ/+K/9qRUMk1e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1zM8YAAADcAAAADwAAAAAAAAAAAAAAAACYAgAAZHJz&#10;L2Rvd25yZXYueG1sUEsFBgAAAAAEAAQA9QAAAIsDAAAAAA==&#10;" path="m102,54r-8,l98,55r4,1l102,54xe" fillcolor="#0095da" stroked="f">
                <v:path arrowok="t" o:connecttype="custom" o:connectlocs="102,8158;94,8158;98,8159;102,8160;102,8158" o:connectangles="0,0,0,0,0"/>
              </v:shape>
            </v:group>
            <v:group id="Group 699" o:spid="_x0000_s1723" style="position:absolute;left:3031;top:7831;width:160;height:148" coordorigin="3031,7831" coordsize="160,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00" o:spid="_x0000_s1724" style="position:absolute;left:3031;top:7831;width:160;height:148;visibility:visible;mso-wrap-style:square;v-text-anchor:top" coordsize="1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tnMQA&#10;AADcAAAADwAAAGRycy9kb3ducmV2LnhtbESP3WrCQBSE7wu+w3IE7+omFWyMriI1grRX/jzAIXvM&#10;BrNnQ3bVtE/vFgQvh5n5hlmsetuIG3W+dqwgHScgiEuna64UnI7b9wyED8gaG8ek4Jc8rJaDtwXm&#10;2t15T7dDqESEsM9RgQmhzaX0pSGLfuxa4uidXWcxRNlVUnd4j3DbyI8kmUqLNccFgy19GSovh6tV&#10;sJ0VlG2+f466mODfvtBpZi6pUqNhv56DCNSHV/jZ3mkFn8kU/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xLZzEAAAA3AAAAA8AAAAAAAAAAAAAAAAAmAIAAGRycy9k&#10;b3ducmV2LnhtbFBLBQYAAAAABAAEAPUAAACJAwAAAAA=&#10;" path="m160,r-4,l155,14r-3,1l,40r,7l134,124r18,13l156,147r4,l160,116r-18,l139,115,106,98r,-5l97,93,35,57,97,46r9,l106,45r31,-5l141,40r19,l160,xe" fillcolor="#0095da" stroked="f">
                <v:path arrowok="t" o:connecttype="custom" o:connectlocs="160,7831;156,7831;155,7845;152,7846;0,7871;0,7878;134,7955;152,7968;156,7978;160,7978;160,7947;142,7947;139,7946;106,7929;106,7924;97,7924;35,7888;35,7888;97,7877;106,7877;106,7876;137,7871;141,7871;160,7871;160,7831" o:connectangles="0,0,0,0,0,0,0,0,0,0,0,0,0,0,0,0,0,0,0,0,0,0,0,0,0"/>
              </v:shape>
              <v:shape id="Freeform 701" o:spid="_x0000_s1725" style="position:absolute;left:3031;top:7831;width:160;height:148;visibility:visible;mso-wrap-style:square;v-text-anchor:top" coordsize="1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IB8QA&#10;AADcAAAADwAAAGRycy9kb3ducmV2LnhtbESPwWrDMBBE74X+g9hAbo3sBhrXjRxK40BoT07yAYu1&#10;sYytlbGUxO3XR4VCj8PMvGHWm8n24kqjbx0rSBcJCOLa6ZYbBafj7ikD4QOyxt4xKfgmD5vi8WGN&#10;uXY3ruh6CI2IEPY5KjAhDLmUvjZk0S/cQBy9sxsthijHRuoRbxFue/mcJC/SYstxweBAH4bq7nCx&#10;CnavJWXbz6+jLpf4U5U6zUyXKjWfTe9vIAJN4T/8195rBatkBb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9iAfEAAAA3AAAAA8AAAAAAAAAAAAAAAAAmAIAAGRycy9k&#10;b3ducmV2LnhtbFBLBQYAAAAABAAEAPUAAACJAwAAAAA=&#10;" path="m160,102r-4,l155,113r-1,3l160,116r,-14xe" fillcolor="#0095da" stroked="f">
                <v:path arrowok="t" o:connecttype="custom" o:connectlocs="160,7933;156,7933;155,7944;154,7947;160,7947;160,7933" o:connectangles="0,0,0,0,0,0"/>
              </v:shape>
              <v:shape id="Freeform 702" o:spid="_x0000_s1726" style="position:absolute;left:3031;top:7831;width:160;height:148;visibility:visible;mso-wrap-style:square;v-text-anchor:top" coordsize="1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cdcEA&#10;AADcAAAADwAAAGRycy9kb3ducmV2LnhtbERP3WrCMBS+H/gO4Qi7m0kdzK4zirgKY161+gCH5tgU&#10;m5PSZNrt6ZeLwS4/vv/1dnK9uNEYOs8asoUCQdx403Gr4Xw6POUgQkQ22HsmDd8UYLuZPayxMP7O&#10;Fd3q2IoUwqFADTbGoZAyNJYchoUfiBN38aPDmODYSjPiPYW7Xi6VepEOO04NFgfaW2qu9ZfTcHgt&#10;KX//PJ5M+Yw/VWmy3F4zrR/n0+4NRKQp/ov/3B9Gw0ql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HHXBAAAA3AAAAA8AAAAAAAAAAAAAAAAAmAIAAGRycy9kb3du&#10;cmV2LnhtbFBLBQYAAAAABAAEAPUAAACGAwAAAAA=&#10;" path="m106,46r-9,l97,93r9,l106,46xe" fillcolor="#0095da" stroked="f">
                <v:path arrowok="t" o:connecttype="custom" o:connectlocs="106,7877;97,7877;97,7924;106,7924;106,7877" o:connectangles="0,0,0,0,0"/>
              </v:shape>
              <v:shape id="Freeform 703" o:spid="_x0000_s1727" style="position:absolute;left:3031;top:7831;width:160;height:148;visibility:visible;mso-wrap-style:square;v-text-anchor:top" coordsize="1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57sQA&#10;AADcAAAADwAAAGRycy9kb3ducmV2LnhtbESP3WrCQBSE7wu+w3KE3tVNKtgYXUU0gtgrfx7gkD1m&#10;g9mzIbvV1Kd3hUIvh5n5hpkve9uIG3W+dqwgHSUgiEuna64UnE/bjwyED8gaG8ek4Jc8LBeDtznm&#10;2t35QLdjqESEsM9RgQmhzaX0pSGLfuRa4uhdXGcxRNlVUnd4j3DbyM8kmUiLNccFgy2tDZXX449V&#10;sJ0WlG323yddjPFxKHSamWuq1PuwX81ABOrDf/ivvdMKvpI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ue7EAAAA3AAAAA8AAAAAAAAAAAAAAAAAmAIAAGRycy9k&#10;b3ducmV2LnhtbFBLBQYAAAAABAAEAPUAAACJAwAAAAA=&#10;" path="m160,40r-6,l155,46r1,13l160,59r,-19xe" fillcolor="#0095da" stroked="f">
                <v:path arrowok="t" o:connecttype="custom" o:connectlocs="160,7871;154,7871;155,7877;156,7890;160,7890;160,7871" o:connectangles="0,0,0,0,0,0"/>
              </v:shape>
            </v:group>
            <v:group id="Group 704" o:spid="_x0000_s1728" style="position:absolute;left:3035;top:7502;width:157;height:179" coordorigin="3035,7502" coordsize="157,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705" o:spid="_x0000_s1729" style="position:absolute;left:3035;top:7502;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8jMQA&#10;AADcAAAADwAAAGRycy9kb3ducmV2LnhtbESPzWrDMBCE74G+g9hCbrXsHNLWjRJKQ6CEXPLTnhdr&#10;azm1Vo6kOs7bV4FAjsPMfMPMFoNtRU8+NI4VFFkOgrhyuuFawWG/enoBESKyxtYxKbhQgMX8YTTD&#10;Urszb6nfxVokCIcSFZgYu1LKUBmyGDLXESfvx3mLMUlfS+3xnOC2lZM8n0qLDacFgx19GKp+d39W&#10;gT655XEduqJ/XeNx47ffvfmySo0fh/c3EJGGeA/f2p9awXNRwPV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vIzEAAAA3AAAAA8AAAAAAAAAAAAAAAAAmAIAAGRycy9k&#10;b3ducmV2LnhtbFBLBQYAAAAABAAEAPUAAACJAwAAAAA=&#10;" path="m53,126r-36,l123,156r23,10l152,179r4,l156,148r-17,l135,148,53,126xe" fillcolor="#0095da" stroked="f">
                <v:path arrowok="t" o:connecttype="custom" o:connectlocs="53,7628;17,7628;123,7658;146,7668;152,7681;156,7681;156,7650;139,7650;135,7650;53,7628" o:connectangles="0,0,0,0,0,0,0,0,0,0"/>
              </v:shape>
              <v:shape id="Freeform 706" o:spid="_x0000_s1730" style="position:absolute;left:3035;top:7502;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i+8MA&#10;AADcAAAADwAAAGRycy9kb3ducmV2LnhtbESPT2sCMRTE74LfITyht5pdD21djSKWQpFe/Ht+bJ6b&#10;1c3LmqTr9ts3hYLHYWZ+w8yXvW1ERz7UjhXk4wwEcel0zZWCw/7j+Q1EiMgaG8ek4IcCLBfDwRwL&#10;7e68pW4XK5EgHApUYGJsCylDachiGLuWOHln5y3GJH0ltcd7gttGTrLsRVqsOS0YbGltqLzuvq0C&#10;fXPvl01o8266wcuX3546c7RKPY361QxEpD4+wv/tT63gNZ/A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8i+8MAAADcAAAADwAAAAAAAAAAAAAAAACYAgAAZHJzL2Rv&#10;d25yZXYueG1sUEsFBgAAAAAEAAQA9QAAAIgDAAAAAA==&#10;" path="m156,131r-4,l151,148r5,l156,131xe" fillcolor="#0095da" stroked="f">
                <v:path arrowok="t" o:connecttype="custom" o:connectlocs="156,7633;152,7633;151,7650;156,7650;156,7633" o:connectangles="0,0,0,0,0"/>
              </v:shape>
              <v:shape id="Freeform 707" o:spid="_x0000_s1731" style="position:absolute;left:3035;top:7502;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HYMQA&#10;AADcAAAADwAAAGRycy9kb3ducmV2LnhtbESPQWsCMRSE70L/Q3gFb5rdFqxujVJaCiJe1NbzY/O6&#10;Wbt52SZxXf+9EQoeh5n5hpkve9uIjnyoHSvIxxkI4tLpmisFX/vP0RREiMgaG8ek4EIBlouHwRwL&#10;7c68pW4XK5EgHApUYGJsCylDachiGLuWOHk/zluMSfpKao/nBLeNfMqyibRYc1ow2NK7ofJ3d7IK&#10;9J/7OK5Dm3ezNR43fnvozLdVavjYv72CiNTHe/i/vdIKXvJn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h2DEAAAA3AAAAA8AAAAAAAAAAAAAAAAAmAIAAGRycy9k&#10;b3ducmV2LnhtbFBLBQYAAAAABAAEAPUAAACJAwAAAAA=&#10;" path="m60,31r-40,l25,33r3,1l118,58,,108r,38l4,146r,-11l8,130r9,-4l53,126,29,119r,-1l159,64r,-5l60,31xe" fillcolor="#0095da" stroked="f">
                <v:path arrowok="t" o:connecttype="custom" o:connectlocs="60,7533;20,7533;25,7535;28,7536;118,7560;118,7560;0,7610;0,7648;4,7648;4,7637;8,7632;17,7628;53,7628;29,7621;29,7620;159,7566;159,7561;60,7533" o:connectangles="0,0,0,0,0,0,0,0,0,0,0,0,0,0,0,0,0,0"/>
              </v:shape>
              <v:shape id="Freeform 708" o:spid="_x0000_s1732" style="position:absolute;left:3035;top:7502;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fFMQA&#10;AADcAAAADwAAAGRycy9kb3ducmV2LnhtbESPQWsCMRSE70L/Q3gFb5rdUqxujVJaCiJe1NbzY/O6&#10;Wbt52SZxXf+9EQoeh5n5hpkve9uIjnyoHSvIxxkI4tLpmisFX/vP0RREiMgaG8ek4EIBlouHwRwL&#10;7c68pW4XK5EgHApUYGJsCylDachiGLuWOHk/zluMSfpKao/nBLeNfMqyibRYc1ow2NK7ofJ3d7IK&#10;9J/7OK5Dm3ezNR43fnvozLdVavjYv72CiNTHe/i/vdIKXvJn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HxTEAAAA3AAAAA8AAAAAAAAAAAAAAAAAmAIAAGRycy9k&#10;b3ducmV2LnhtbFBLBQYAAAAABAAEAPUAAACJAwAAAAA=&#10;" path="m4,l,,,48r4,l4,34,7,31r53,l33,23,11,14,4,xe" fillcolor="#0095da" stroked="f">
                <v:path arrowok="t" o:connecttype="custom" o:connectlocs="4,7502;0,7502;0,7550;4,7550;4,7536;7,7533;60,7533;33,7525;11,7516;4,7502" o:connectangles="0,0,0,0,0,0,0,0,0,0"/>
              </v:shape>
            </v:group>
            <v:group id="Group 709" o:spid="_x0000_s1733" style="position:absolute;left:3035;top:7078;width:157;height:94" coordorigin="3035,7078" coordsize="15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10" o:spid="_x0000_s1734" style="position:absolute;left:3035;top:7078;width:157;height:94;visibility:visible;mso-wrap-style:square;v-text-anchor:top" coordsize="1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0qMYA&#10;AADcAAAADwAAAGRycy9kb3ducmV2LnhtbESPQWvCQBSE7wX/w/IKXoJuLCVq6iptoVQoKEYRentk&#10;X5Ng9m3Irrr9912h4HGYmW+YxSqYVlyod41lBZNxCoK4tLrhSsFh/zGagXAeWWNrmRT8koPVcvCw&#10;wFzbK+/oUvhKRAi7HBXU3ne5lK6syaAb2444ej+2N+ij7Cupe7xGuGnlU5pm0mDDcaHGjt5rKk/F&#10;2SgIWk438zYUb8fPDL+O2+T5O0mUGj6G1xcQnoK/h//ba61gOsn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0qMYAAADcAAAADwAAAAAAAAAAAAAAAACYAgAAZHJz&#10;L2Rvd25yZXYueG1sUEsFBgAAAAAEAAQA9QAAAIsDAAAAAA==&#10;" path="m103,42r-85,l24,43r5,2l149,78r1,4l152,93r4,l156,51r-19,l132,50r-5,-1l103,42xe" fillcolor="#0095da" stroked="f">
                <v:path arrowok="t" o:connecttype="custom" o:connectlocs="103,7120;18,7120;24,7121;29,7123;149,7156;150,7160;152,7171;156,7171;156,7129;137,7129;132,7128;127,7127;103,7120" o:connectangles="0,0,0,0,0,0,0,0,0,0,0,0,0"/>
              </v:shape>
              <v:shape id="Freeform 711" o:spid="_x0000_s1735" style="position:absolute;left:3035;top:7078;width:157;height:94;visibility:visible;mso-wrap-style:square;v-text-anchor:top" coordsize="1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RM8YA&#10;AADcAAAADwAAAGRycy9kb3ducmV2LnhtbESPQWvCQBSE7wX/w/IKXoJuLMVo6iptoVQoKEYRentk&#10;X5Ng9m3Irrr9912h4HGYmW+YxSqYVlyod41lBZNxCoK4tLrhSsFh/zGagXAeWWNrmRT8koPVcvCw&#10;wFzbK+/oUvhKRAi7HBXU3ne5lK6syaAb2444ej+2N+ij7Cupe7xGuGnlU5pOpcGG40KNHb3XVJ6K&#10;s1EQtMw28zYUb8fPKX4dt8nzd5IoNXwMry8gPAV/D/+311pBNsn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3RM8YAAADcAAAADwAAAAAAAAAAAAAAAACYAgAAZHJz&#10;L2Rvd25yZXYueG1sUEsFBgAAAAAEAAQA9QAAAIsDAAAAAA==&#10;" path="m4,l,,,59r4,l5,42r98,l6,15r,-4l4,xe" fillcolor="#0095da" stroked="f">
                <v:path arrowok="t" o:connecttype="custom" o:connectlocs="4,7078;0,7078;0,7137;4,7137;5,7120;103,7120;6,7093;6,7089;4,7078" o:connectangles="0,0,0,0,0,0,0,0,0"/>
              </v:shape>
              <v:shape id="Freeform 712" o:spid="_x0000_s1736" style="position:absolute;left:3035;top:7078;width:157;height:94;visibility:visible;mso-wrap-style:square;v-text-anchor:top" coordsize="1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FQcQA&#10;AADcAAAADwAAAGRycy9kb3ducmV2LnhtbERPXWvCMBR9F/wP4Q72UjRVRLfOtGyCOBA2Voewt0tz&#10;1xabm9JkGv/98iD4eDjf6yKYTpxpcK1lBbNpCoK4srrlWsH3YTt5AuE8ssbOMim4koMiH4/WmGl7&#10;4S86l74WMYRdhgoa7/tMSlc1ZNBNbU8cuV87GPQRDrXUA15iuOnkPE2X0mDLsaHBnjYNVafyzygI&#10;Wq4+nrtQvh13S9wfP5PFT5Io9fgQXl9AeAr+Lr6537WC1SyujW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RUHEAAAA3AAAAA8AAAAAAAAAAAAAAAAAmAIAAGRycy9k&#10;b3ducmV2LnhtbFBLBQYAAAAABAAEAPUAAACJAwAAAAA=&#10;" path="m156,35r-4,l150,51r6,l156,35xe" fillcolor="#0095da" stroked="f">
                <v:path arrowok="t" o:connecttype="custom" o:connectlocs="156,7113;152,7113;150,7129;156,7129;156,7113" o:connectangles="0,0,0,0,0"/>
              </v:shape>
            </v:group>
            <v:group id="Group 713" o:spid="_x0000_s1737" style="position:absolute;left:3035;top:6772;width:157;height:179" coordorigin="3035,6772" coordsize="157,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14" o:spid="_x0000_s1738" style="position:absolute;left:3035;top:6772;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TqsAA&#10;AADcAAAADwAAAGRycy9kb3ducmV2LnhtbERPu27CMBTdK/EP1kXqVhwYoAQMQlSVEGLhOV/FlzgQ&#10;X6e2G9K/xwNSx6Pzni87W4uWfKgcKxgOMhDEhdMVlwpOx++PTxAhImusHZOCPwqwXPTe5phr9+A9&#10;tYdYihTCIUcFJsYmlzIUhiyGgWuIE3d13mJM0JdSe3ykcFvLUZaNpcWKU4PBhtaGivvh1yrQP+7r&#10;tg3NsJ1u8bbz+0trzlap9363moGI1MV/8cu90QomozQ/nU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3TqsAAAADcAAAADwAAAAAAAAAAAAAAAACYAgAAZHJzL2Rvd25y&#10;ZXYueG1sUEsFBgAAAAAEAAQA9QAAAIUDAAAAAA==&#10;" path="m53,126r-36,l123,156r23,10l152,179r4,l156,148r-17,l135,148,53,126xe" fillcolor="#0095da" stroked="f">
                <v:path arrowok="t" o:connecttype="custom" o:connectlocs="53,6898;17,6898;123,6928;146,6938;152,6951;156,6951;156,6920;139,6920;135,6920;53,6898" o:connectangles="0,0,0,0,0,0,0,0,0,0"/>
              </v:shape>
              <v:shape id="Freeform 715" o:spid="_x0000_s1739" style="position:absolute;left:3035;top:6772;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2McMA&#10;AADcAAAADwAAAGRycy9kb3ducmV2LnhtbESPT2sCMRTE74LfITyht5pdD21djSKWQpFe/Ht+bJ6b&#10;1c3LmqTr9ts3hYLHYWZ+w8yXvW1ERz7UjhXk4wwEcel0zZWCw/7j+Q1EiMgaG8ek4IcCLBfDwRwL&#10;7e68pW4XK5EgHApUYGJsCylDachiGLuWOHln5y3GJH0ltcd7gttGTrLsRVqsOS0YbGltqLzuvq0C&#10;fXPvl01o8266wcuX3546c7RKPY361QxEpD4+wv/tT63gdZLD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F2McMAAADcAAAADwAAAAAAAAAAAAAAAACYAgAAZHJzL2Rv&#10;d25yZXYueG1sUEsFBgAAAAAEAAQA9QAAAIgDAAAAAA==&#10;" path="m156,132r-4,l151,148r5,l156,132xe" fillcolor="#0095da" stroked="f">
                <v:path arrowok="t" o:connecttype="custom" o:connectlocs="156,6904;152,6904;151,6920;156,6920;156,6904" o:connectangles="0,0,0,0,0"/>
              </v:shape>
              <v:shape id="Freeform 716" o:spid="_x0000_s1740" style="position:absolute;left:3035;top:6772;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oRsMA&#10;AADcAAAADwAAAGRycy9kb3ducmV2LnhtbESPT2sCMRTE74LfITyht5p1D21djSKWQpFe/Ht+bJ6b&#10;1c3LmqTr9ts3hYLHYWZ+w8yXvW1ERz7UjhVMxhkI4tLpmisFh/3H8xuIEJE1No5JwQ8FWC6GgzkW&#10;2t15S90uViJBOBSowMTYFlKG0pDFMHYtcfLOzluMSfpKao/3BLeNzLPsRVqsOS0YbGltqLzuvq0C&#10;fXPvl01oJ910g5cvvz115miVehr1qxmISH18hP/bn1rBa57D3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PoRsMAAADcAAAADwAAAAAAAAAAAAAAAACYAgAAZHJzL2Rv&#10;d25yZXYueG1sUEsFBgAAAAAEAAQA9QAAAIgDAAAAAA==&#10;" path="m60,31r-40,l25,33r3,1l118,58r,1l,108r,38l4,146r,-11l8,130r9,-4l53,126,29,119r,-1l159,64r,-4l60,31xe" fillcolor="#0095da" stroked="f">
                <v:path arrowok="t" o:connecttype="custom" o:connectlocs="60,6803;20,6803;25,6805;28,6806;118,6830;118,6831;0,6880;0,6918;4,6918;4,6907;8,6902;17,6898;53,6898;29,6891;29,6890;159,6836;159,6832;60,6803" o:connectangles="0,0,0,0,0,0,0,0,0,0,0,0,0,0,0,0,0,0"/>
              </v:shape>
              <v:shape id="Freeform 717" o:spid="_x0000_s1741" style="position:absolute;left:3035;top:6772;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N3cQA&#10;AADcAAAADwAAAGRycy9kb3ducmV2LnhtbESPQWsCMRSE7wX/Q3hCb92sClVXo4hFKNKLVj0/Nq+b&#10;tZuXbZKu23/fFIQeh5n5hlmue9uIjnyoHSsYZTkI4tLpmisFp/fd0wxEiMgaG8ek4IcCrFeDhyUW&#10;2t34QN0xViJBOBSowMTYFlKG0pDFkLmWOHkfzluMSfpKao+3BLeNHOf5s7RYc1ow2NLWUPl5/LYK&#10;9Jd7ue5DO+rme7y++cOlM2er1OOw3yxAROrjf/jeftUKpuMJ/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Td3EAAAA3AAAAA8AAAAAAAAAAAAAAAAAmAIAAGRycy9k&#10;b3ducmV2LnhtbFBLBQYAAAAABAAEAPUAAACJAwAAAAA=&#10;" path="m4,l,,,48r4,l4,35,7,31r53,l33,23,11,15,4,xe" fillcolor="#0095da" stroked="f">
                <v:path arrowok="t" o:connecttype="custom" o:connectlocs="4,6772;0,6772;0,6820;4,6820;4,6807;7,6803;60,6803;33,6795;11,6787;4,6772" o:connectangles="0,0,0,0,0,0,0,0,0,0"/>
              </v:shape>
            </v:group>
            <v:group id="Group 718" o:spid="_x0000_s1742" style="position:absolute;left:3035;top:6477;width:157;height:169" coordorigin="3035,6477" coordsize="157,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19" o:spid="_x0000_s1743" style="position:absolute;left:3035;top:6477;width:157;height:169;visibility:visible;mso-wrap-style:square;v-text-anchor:top" coordsize="15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a1MMA&#10;AADcAAAADwAAAGRycy9kb3ducmV2LnhtbESPQWvCQBSE74L/YXmCN90Y0Ep0FbFd6qGlGPX+yD6T&#10;YPZtyK6a/vtuodDjMDPfMOttbxvxoM7XjhXMpgkI4sKZmksF55OeLEH4gGywcUwKvsnDdjMcrDEz&#10;7slHeuShFBHCPkMFVQhtJqUvKrLop64ljt7VdRZDlF0pTYfPCLeNTJNkIS3WHBcqbGlfUXHL71bB&#10;MeV3TflVf95P+vXy9aHtW66VGo/63QpEoD78h//aB6PgJZ3D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Na1MMAAADcAAAADwAAAAAAAAAAAAAAAACYAgAAZHJzL2Rv&#10;d25yZXYueG1sUEsFBgAAAAAEAAQA9QAAAIgDAAAAAA==&#10;" path="m104,117r-85,l26,118r123,35l150,156r2,12l156,168r-1,-43l136,125r-11,-3l104,117xe" fillcolor="#0095da" stroked="f">
                <v:path arrowok="t" o:connecttype="custom" o:connectlocs="104,6594;19,6594;26,6595;149,6630;150,6633;152,6645;156,6645;155,6602;136,6602;125,6599;104,6594" o:connectangles="0,0,0,0,0,0,0,0,0,0,0"/>
              </v:shape>
              <v:shape id="Freeform 720" o:spid="_x0000_s1744" style="position:absolute;left:3035;top:6477;width:157;height:169;visibility:visible;mso-wrap-style:square;v-text-anchor:top" coordsize="15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Eo8MA&#10;AADcAAAADwAAAGRycy9kb3ducmV2LnhtbESPQWvCQBSE7wX/w/IK3uqmOWiJrlKqix6Ukmjvj+wz&#10;Cc2+DdlV03/fFQSPw8x8wyxWg23FlXrfOFbwPklAEJfONFwpOB312wcIH5ANto5JwR95WC1HLwvM&#10;jLtxTtciVCJC2GeooA6hy6T0ZU0W/cR1xNE7u95iiLKvpOnxFuG2lWmSTKXFhuNCjR191VT+Fher&#10;IE95q6k468PlqNc/33ttN4VWavw6fM5BBBrCM/xo74yCWTqF+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Eo8MAAADcAAAADwAAAAAAAAAAAAAAAACYAgAAZHJzL2Rv&#10;d25yZXYueG1sUEsFBgAAAAAEAAQA9QAAAIgDAAAAAA==&#10;" path="m51,l4,39,,135r4,l4,123r2,-6l104,117,10,90,7,89,10,55,22,36,41,27,61,25r63,l113,16,95,7,74,1,51,xe" fillcolor="#0095da" stroked="f">
                <v:path arrowok="t" o:connecttype="custom" o:connectlocs="51,6477;4,6516;0,6612;4,6612;4,6600;6,6594;104,6594;10,6567;7,6566;10,6532;22,6513;41,6504;61,6502;124,6502;113,6493;95,6484;74,6478;51,6477" o:connectangles="0,0,0,0,0,0,0,0,0,0,0,0,0,0,0,0,0,0"/>
              </v:shape>
              <v:shape id="Freeform 721" o:spid="_x0000_s1745" style="position:absolute;left:3035;top:6477;width:157;height:169;visibility:visible;mso-wrap-style:square;v-text-anchor:top" coordsize="15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1hOMMA&#10;AADcAAAADwAAAGRycy9kb3ducmV2LnhtbESPQWvCQBSE70L/w/IKvemmOVRJXUWsiz0oYqz3R/aZ&#10;BLNvQ3bV9N+7guBxmJlvmOm8t424Uudrxwo+RwkI4sKZmksFfwc9nIDwAdlg45gU/JOH+extMMXM&#10;uBvv6ZqHUkQI+wwVVCG0mZS+qMiiH7mWOHon11kMUXalNB3eItw2Mk2SL2mx5rhQYUvLiopzfrEK&#10;9imvNeUnvb0c9M9xt9F2lWulPt77xTeIQH14hZ/tX6NgnI7hcSYe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1hOMMAAADcAAAADwAAAAAAAAAAAAAAAACYAgAAZHJzL2Rv&#10;d25yZXYueG1sUEsFBgAAAAAEAAQA9QAAAIgDAAAAAA==&#10;" path="m124,25r-63,l73,26r18,4l111,39r18,15l143,76r6,32l149,120r-2,5l155,125r,-34l150,67,141,47,129,30r-5,-5xe" fillcolor="#0095da" stroked="f">
                <v:path arrowok="t" o:connecttype="custom" o:connectlocs="124,6502;61,6502;73,6503;91,6507;111,6516;129,6531;143,6553;149,6585;149,6597;147,6602;155,6602;155,6568;150,6544;141,6524;129,6507;124,6502" o:connectangles="0,0,0,0,0,0,0,0,0,0,0,0,0,0,0,0"/>
              </v:shape>
            </v:group>
            <v:group id="Group 722" o:spid="_x0000_s1746" style="position:absolute;left:3035;top:6235;width:157;height:94" coordorigin="3035,6235" coordsize="15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23" o:spid="_x0000_s1747" style="position:absolute;left:3035;top:6235;width:157;height:94;visibility:visible;mso-wrap-style:square;v-text-anchor:top" coordsize="1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qZ8YA&#10;AADcAAAADwAAAGRycy9kb3ducmV2LnhtbESP3WrCQBSE7wt9h+UUvAm6qYg/qatUQRQKLY0i9O6Q&#10;PU1Cs2dDdtX17V1B6OUwM98w82UwjThT52rLCl4HKQjiwuqaSwWH/aY/BeE8ssbGMim4koPl4vlp&#10;jpm2F/6mc+5LESHsMlRQed9mUrqiIoNuYFvi6P3azqCPsiul7vAS4aaRwzQdS4M1x4UKW1pXVPzl&#10;J6MgaDn5nDUhXx23Y/w4fiWjnyRRqvcS3t9AeAr+P/xo77SCyXAG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IqZ8YAAADcAAAADwAAAAAAAAAAAAAAAACYAgAAZHJz&#10;L2Rvd25yZXYueG1sUEsFBgAAAAAEAAQA9QAAAIsDAAAAAA==&#10;" path="m103,42r-85,l24,43r5,2l149,78r1,4l152,94r4,l156,52r-19,l132,50r-5,-1l103,42xe" fillcolor="#0095da" stroked="f">
                <v:path arrowok="t" o:connecttype="custom" o:connectlocs="103,6277;18,6277;24,6278;29,6280;149,6313;150,6317;152,6329;156,6329;156,6287;137,6287;132,6285;127,6284;103,6277" o:connectangles="0,0,0,0,0,0,0,0,0,0,0,0,0"/>
              </v:shape>
              <v:shape id="Freeform 724" o:spid="_x0000_s1748" style="position:absolute;left:3035;top:6235;width:157;height:94;visibility:visible;mso-wrap-style:square;v-text-anchor:top" coordsize="1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J8QA&#10;AADcAAAADwAAAGRycy9kb3ducmV2LnhtbERPXWvCMBR9F/wP4Qp7KTN1E+uqUdxgTBgoq0Pw7dJc&#10;22JzU5pMs3+/PAh7PJzv5TqYVlypd41lBZNxCoK4tLrhSsH34f1xDsJ5ZI2tZVLwSw7Wq+Fgibm2&#10;N/6ia+ErEUPY5aig9r7LpXRlTQbd2HbEkTvb3qCPsK+k7vEWw00rn9J0Jg02HBtq7OitpvJS/BgF&#10;Qcts99KG4vX4McPP4z6ZnpJEqYdR2CxAeAr+X3x3b7WC7DnOj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SfEAAAA3AAAAA8AAAAAAAAAAAAAAAAAmAIAAGRycy9k&#10;b3ducmV2LnhtbFBLBQYAAAAABAAEAPUAAACJAwAAAAA=&#10;" path="m4,l,,,59r4,l5,42r98,l6,16r,-4l4,xe" fillcolor="#0095da" stroked="f">
                <v:path arrowok="t" o:connecttype="custom" o:connectlocs="4,6235;0,6235;0,6294;4,6294;5,6277;103,6277;6,6251;6,6247;4,6235" o:connectangles="0,0,0,0,0,0,0,0,0"/>
              </v:shape>
              <v:shape id="Freeform 725" o:spid="_x0000_s1749" style="position:absolute;left:3035;top:6235;width:157;height:94;visibility:visible;mso-wrap-style:square;v-text-anchor:top" coordsize="1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2wvMYA&#10;AADcAAAADwAAAGRycy9kb3ducmV2LnhtbESPQWvCQBSE74L/YXlCL6FubEVrdJW2UCwUlKYieHtk&#10;n0kw+zZkt7r+e1co9DjMzDfMYhVMI87UudqygtEwBUFcWF1zqWD38/H4AsJ5ZI2NZVJwJQerZb+3&#10;wEzbC3/TOfeliBB2GSqovG8zKV1RkUE3tC1x9I62M+ij7EqpO7xEuGnkU5pOpMGa40KFLb1XVJzy&#10;X6MgaDndzJqQv+3XE/zab5PxIUmUehiE1zkIT8H/h//an1rB9HkE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2wvMYAAADcAAAADwAAAAAAAAAAAAAAAACYAgAAZHJz&#10;L2Rvd25yZXYueG1sUEsFBgAAAAAEAAQA9QAAAIsDAAAAAA==&#10;" path="m156,35r-4,l150,52r6,l156,35xe" fillcolor="#0095da" stroked="f">
                <v:path arrowok="t" o:connecttype="custom" o:connectlocs="156,6270;152,6270;150,6287;156,6287;156,6270" o:connectangles="0,0,0,0,0"/>
              </v:shape>
            </v:group>
            <v:group id="Group 726" o:spid="_x0000_s1750" style="position:absolute;left:3035;top:5952;width:157;height:152" coordorigin="3035,5952" coordsize="15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27" o:spid="_x0000_s1751" style="position:absolute;left:3035;top:5952;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h+sYA&#10;AADcAAAADwAAAGRycy9kb3ducmV2LnhtbESPQWvCQBSE7wX/w/IEb3VjpbVEV7GCWCgo2vb+zD6z&#10;0ezbkF2T2F/fLRQ8DjPzDTNbdLYUDdW+cKxgNExAEGdOF5wr+PpcP76C8AFZY+mYFNzIw2Lee5hh&#10;ql3Le2oOIRcRwj5FBSaEKpXSZ4Ys+qGriKN3crXFEGWdS11jG+G2lE9J8iItFhwXDFa0MpRdDler&#10;4OOtPe42k/PPtnk2I7O98vr7tlFq0O+WUxCBunAP/7fftYLJeAx/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gh+sYAAADcAAAADwAAAAAAAAAAAAAAAACYAgAAZHJz&#10;L2Rvd25yZXYueG1sUEsFBgAAAAAEAAQA9QAAAIsDAAAAAA==&#10;" path="m109,100r-92,l26,102r3,1l149,137r1,3l152,152r4,l156,109r-17,l133,108r-18,-5l109,100xe" fillcolor="#0095da" stroked="f">
                <v:path arrowok="t" o:connecttype="custom" o:connectlocs="109,6052;17,6052;26,6054;29,6055;149,6089;150,6092;152,6104;156,6104;156,6061;139,6061;133,6060;115,6055;109,6052" o:connectangles="0,0,0,0,0,0,0,0,0,0,0,0,0"/>
              </v:shape>
              <v:shape id="Freeform 728" o:spid="_x0000_s1752" style="position:absolute;left:3035;top:5952;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5jsYA&#10;AADcAAAADwAAAGRycy9kb3ducmV2LnhtbESPQWvCQBSE74L/YXmF3nSj1lqiq1RBLBQste39mX3N&#10;xmbfhuyaxP56tyD0OMzMN8xi1dlSNFT7wrGC0TABQZw5XXCu4PNjO3gC4QOyxtIxKbiQh9Wy31tg&#10;ql3L79QcQi4ihH2KCkwIVSqlzwxZ9ENXEUfv29UWQ5R1LnWNbYTbUo6T5FFaLDguGKxoYyj7OZyt&#10;gtd1e3zbzU6/+2ZqRmZ/5u3XZafU/V33PAcRqAv/4Vv7RSuYTR7g7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G5jsYAAADcAAAADwAAAAAAAAAAAAAAAACYAgAAZHJz&#10;L2Rvd25yZXYueG1sUEsFBgAAAAAEAAQA9QAAAIsDAAAAAA==&#10;" path="m,l,119r4,l4,107r2,-7l109,100,80,91r-10,l12,74,9,65,9,28,17,13,36,12r,-5l,xe" fillcolor="#0095da" stroked="f">
                <v:path arrowok="t" o:connecttype="custom" o:connectlocs="0,5952;0,6071;4,6071;4,6059;6,6052;109,6052;80,6043;70,6043;12,6026;9,6017;9,5980;17,5965;36,5964;36,5959;0,5952" o:connectangles="0,0,0,0,0,0,0,0,0,0,0,0,0,0,0"/>
              </v:shape>
              <v:shape id="Freeform 729" o:spid="_x0000_s1753" style="position:absolute;left:3035;top:5952;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cFcYA&#10;AADcAAAADwAAAGRycy9kb3ducmV2LnhtbESPQWvCQBSE74X+h+UVeqsbLWpJXUULYkFQtO39Nfua&#10;Tc2+Ddk1if56VxA8DjPzDTOZdbYUDdW+cKyg30tAEGdOF5wr+P5avryB8AFZY+mYFJzIw2z6+DDB&#10;VLuWd9TsQy4ihH2KCkwIVSqlzwxZ9D1XEUfvz9UWQ5R1LnWNbYTbUg6SZCQtFhwXDFb0YSg77I9W&#10;wXrR/m5X4//zphmavtkceflzWin1/NTN30EE6sI9fGt/agXj1yFcz8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0cFcYAAADcAAAADwAAAAAAAAAAAAAAAACYAgAAZHJz&#10;L2Rvd25yZXYueG1sUEsFBgAAAAAEAAQA9QAAAIsDAAAAAA==&#10;" path="m117,16r-1,4l131,32r10,13l146,65r2,25l148,100r-1,9l156,109r,-78l117,16xe" fillcolor="#0095da" stroked="f">
                <v:path arrowok="t" o:connecttype="custom" o:connectlocs="117,5968;116,5972;131,5984;141,5997;146,6017;148,6042;148,6052;147,6061;156,6061;156,5983;117,5968" o:connectangles="0,0,0,0,0,0,0,0,0,0,0"/>
              </v:shape>
              <v:shape id="Freeform 730" o:spid="_x0000_s1754" style="position:absolute;left:3035;top:5952;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YsYA&#10;AADcAAAADwAAAGRycy9kb3ducmV2LnhtbESPQWvCQBSE70L/w/IK3nRjpVpSV2kFUSgo2vb+mn3N&#10;ps2+Ddk1if56VxA8DjPzDTNbdLYUDdW+cKxgNExAEGdOF5wr+PpcDV5A+ICssXRMCk7kYTF/6M0w&#10;1a7lPTWHkIsIYZ+iAhNClUrpM0MW/dBVxNH7dbXFEGWdS11jG+G2lE9JMpEWC44LBitaGsr+D0er&#10;4OO9/dmtp3/nbfNsRmZ75NX3aa1U/7F7ewURqAv38K290Qqm4w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CYsYAAADcAAAADwAAAAAAAAAAAAAAAACYAgAAZHJz&#10;L2Rvd25yZXYueG1sUEsFBgAAAAAEAAQA9QAAAIsDAAAAAA==&#10;" path="m47,35r-1,4l52,42r4,2l62,48r6,11l70,91r10,l78,90,80,59,90,54r12,l103,51,47,35xe" fillcolor="#0095da" stroked="f">
                <v:path arrowok="t" o:connecttype="custom" o:connectlocs="47,5987;46,5991;52,5994;56,5996;62,6000;68,6011;70,6043;80,6043;78,6042;80,6011;90,6006;102,6006;103,6003;47,5987" o:connectangles="0,0,0,0,0,0,0,0,0,0,0,0,0,0"/>
              </v:shape>
              <v:shape id="Freeform 731" o:spid="_x0000_s1755" style="position:absolute;left:3035;top:5952;width:157;height:152;visibility:visible;mso-wrap-style:square;v-text-anchor:top" coordsize="1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n+cYA&#10;AADcAAAADwAAAGRycy9kb3ducmV2LnhtbESPQWvCQBSE74X+h+UVvNWNik2JrtIKolBQatv7a/aZ&#10;TZt9G7JrEvvrXaHgcZiZb5j5sreVaKnxpWMFo2ECgjh3uuRCwefH+vEZhA/IGivHpOBMHpaL+7s5&#10;Ztp1/E7tIRQiQthnqMCEUGdS+tyQRT90NXH0jq6xGKJsCqkb7CLcVnKcJE/SYslxwWBNK0P57+Fk&#10;Fby9dt/7Tfrzt2unZmR2J15/nTdKDR76lxmIQH24hf/bW60gnaR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Mn+cYAAADcAAAADwAAAAAAAAAAAAAAAACYAgAAZHJz&#10;L2Rvd25yZXYueG1sUEsFBgAAAAAEAAQA9QAAAIsDAAAAAA==&#10;" path="m102,54r-8,l98,55r4,1l102,54xe" fillcolor="#0095da" stroked="f">
                <v:path arrowok="t" o:connecttype="custom" o:connectlocs="102,6006;94,6006;98,6007;102,6008;102,6006" o:connectangles="0,0,0,0,0"/>
              </v:shape>
            </v:group>
            <v:group id="Group 732" o:spid="_x0000_s1756" style="position:absolute;left:3035;top:5640;width:157;height:179" coordorigin="3035,5640" coordsize="157,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33" o:spid="_x0000_s1757" style="position:absolute;left:3035;top:5640;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s6sMA&#10;AADcAAAADwAAAGRycy9kb3ducmV2LnhtbESPQWsCMRSE70L/Q3gFb5q1gtatUUpFEPGitj0/Nq+b&#10;tZuXNYnr9t83guBxmJlvmPmys7VoyYfKsYLRMANBXDhdcang87gevIIIEVlj7ZgU/FGA5eKpN8dc&#10;uyvvqT3EUiQIhxwVmBibXMpQGLIYhq4hTt6P8xZjkr6U2uM1wW0tX7JsIi1WnBYMNvRhqPg9XKwC&#10;fXar0zY0o3a2xdPO779b82WV6j93728gInXxEb63N1rBdDyD2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7s6sMAAADcAAAADwAAAAAAAAAAAAAAAACYAgAAZHJzL2Rv&#10;d25yZXYueG1sUEsFBgAAAAAEAAQA9QAAAIgDAAAAAA==&#10;" path="m53,126r-36,l123,156r23,9l152,179r4,l156,148r-17,l135,148,53,126xe" fillcolor="#0095da" stroked="f">
                <v:path arrowok="t" o:connecttype="custom" o:connectlocs="53,5766;17,5766;123,5796;146,5805;152,5819;156,5819;156,5788;139,5788;135,5788;53,5766" o:connectangles="0,0,0,0,0,0,0,0,0,0"/>
              </v:shape>
              <v:shape id="Freeform 734" o:spid="_x0000_s1758" style="position:absolute;left:3035;top:5640;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2CsEA&#10;AADcAAAADwAAAGRycy9kb3ducmV2LnhtbERPz2vCMBS+D/wfwhN2m6ljqKumIoowZBed8/xo3pp2&#10;zUuXZLX+98tB2PHj+71aD7YVPflQO1YwnWQgiEuna64UnD/2TwsQISJrbB2TghsFWBejhxXm2l35&#10;SP0pViKFcMhRgYmxy6UMpSGLYeI64sR9OW8xJugrqT1eU7ht5XOWzaTFmlODwY62hsrv069VoH/c&#10;rjmEbtq/HrB598dLbz6tUo/jYbMEEWmI/+K7+00rmL+k+elMOg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NgrBAAAA3AAAAA8AAAAAAAAAAAAAAAAAmAIAAGRycy9kb3du&#10;cmV2LnhtbFBLBQYAAAAABAAEAPUAAACGAwAAAAA=&#10;" path="m156,131r-4,l151,148r5,l156,131xe" fillcolor="#0095da" stroked="f">
                <v:path arrowok="t" o:connecttype="custom" o:connectlocs="156,5771;152,5771;151,5788;156,5788;156,5771" o:connectangles="0,0,0,0,0"/>
              </v:shape>
              <v:shape id="Freeform 735" o:spid="_x0000_s1759" style="position:absolute;left:3035;top:5640;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TkcQA&#10;AADcAAAADwAAAGRycy9kb3ducmV2LnhtbESPQWsCMRSE70L/Q3gFb5rdUqxujVJaCiJe1NbzY/O6&#10;Wbt52SZxXf+9EQoeh5n5hpkve9uIjnyoHSvIxxkI4tLpmisFX/vP0RREiMgaG8ek4EIBlouHwRwL&#10;7c68pW4XK5EgHApUYGJsCylDachiGLuWOHk/zluMSfpKao/nBLeNfMqyibRYc1ow2NK7ofJ3d7IK&#10;9J/7OK5Dm3ezNR43fnvozLdVavjYv72CiNTHe/i/vdIKXp5z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k5HEAAAA3AAAAA8AAAAAAAAAAAAAAAAAmAIAAGRycy9k&#10;b3ducmV2LnhtbFBLBQYAAAAABAAEAPUAAACJAwAAAAA=&#10;" path="m60,31r-40,l25,32r3,1l118,58,,108r,38l4,146r,-11l8,130r9,-4l53,126,29,119r,-1l159,64r,-5l60,31xe" fillcolor="#0095da" stroked="f">
                <v:path arrowok="t" o:connecttype="custom" o:connectlocs="60,5671;20,5671;25,5672;28,5673;118,5698;118,5698;0,5748;0,5786;4,5786;4,5775;8,5770;17,5766;53,5766;29,5759;29,5758;159,5704;159,5699;60,5671" o:connectangles="0,0,0,0,0,0,0,0,0,0,0,0,0,0,0,0,0,0"/>
              </v:shape>
              <v:shape id="Freeform 736" o:spid="_x0000_s1760" style="position:absolute;left:3035;top:5640;width:157;height:179;visibility:visible;mso-wrap-style:square;v-text-anchor:top" coordsize="15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N5sQA&#10;AADcAAAADwAAAGRycy9kb3ducmV2LnhtbESPQWsCMRSE7wX/Q3hCb92sIlVXo4hFKNKLVj0/Nq+b&#10;tZuXbZKu23/fFIQeh5n5hlmue9uIjnyoHSsYZTkI4tLpmisFp/fd0wxEiMgaG8ek4IcCrFeDhyUW&#10;2t34QN0xViJBOBSowMTYFlKG0pDFkLmWOHkfzluMSfpKao+3BLeNHOf5s7RYc1ow2NLWUPl5/LYK&#10;9Jd7ue5DO+rme7y++cOlM2er1OOw3yxAROrjf/jeftUKppMx/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DebEAAAA3AAAAA8AAAAAAAAAAAAAAAAAmAIAAGRycy9k&#10;b3ducmV2LnhtbFBLBQYAAAAABAAEAPUAAACJAwAAAAA=&#10;" path="m4,l,,,48r4,l4,34,7,31r53,l33,23,11,14,4,xe" fillcolor="#0095da" stroked="f">
                <v:path arrowok="t" o:connecttype="custom" o:connectlocs="4,5640;0,5640;0,5688;4,5688;4,5674;7,5671;60,5671;33,5663;11,5654;4,5640" o:connectangles="0,0,0,0,0,0,0,0,0,0"/>
              </v:shape>
              <v:shape id="Picture 737" o:spid="_x0000_s1761" type="#_x0000_t75" style="position:absolute;left:2598;top:11320;width:406;height:1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31bEAAAA3AAAAA8AAABkcnMvZG93bnJldi54bWxEj09rAjEUxO+FfofwCt406yr9szWKVATt&#10;SW0PPT42r7uLycs2iev67Y0g9DjMzG+Y2aK3RnTkQ+NYwXiUgSAunW64UvD9tR6+gggRWaNxTAou&#10;FGAxf3yYYaHdmffUHWIlEoRDgQrqGNtCylDWZDGMXEucvF/nLcYkfSW1x3OCWyPzLHuWFhtOCzW2&#10;9FFTeTycrALzadH3y4nZNVX3lv+t8uxna5UaPPXLdxCR+vgfvrc3WsHLdAK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Y31bEAAAA3AAAAA8AAAAAAAAAAAAAAAAA&#10;nwIAAGRycy9kb3ducmV2LnhtbFBLBQYAAAAABAAEAPcAAACQAwAAAAA=&#10;">
                <v:imagedata r:id="rId26" o:title=""/>
              </v:shape>
            </v:group>
            <v:group id="Group 738" o:spid="_x0000_s1762" style="position:absolute;left:9826;top:4619;width:96;height:112" coordorigin="9826,4619" coordsize="9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39" o:spid="_x0000_s1763" style="position:absolute;left:9826;top:4619;width:96;height:112;visibility:visible;mso-wrap-style:square;v-text-anchor:top" coordsize="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vhcMA&#10;AADcAAAADwAAAGRycy9kb3ducmV2LnhtbESP0WrCQBRE3wv+w3IF3+pG0Rqiq4hgrRQEox9wyV6T&#10;YPZu2N1q8vddodDHYWbOMKtNZxrxIOdrywom4wQEcWF1zaWC62X/noLwAVljY5kU9ORhsx68rTDT&#10;9slneuShFBHCPkMFVQhtJqUvKjLox7Yljt7NOoMhSldK7fAZ4aaR0yT5kAZrjgsVtrSrqLjnP0bB&#10;bu7yybd06f6zPx3Tvj3wlA9KjYbddgkiUBf+w3/tL61gMZvD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YvhcMAAADcAAAADwAAAAAAAAAAAAAAAACYAgAAZHJzL2Rv&#10;d25yZXYueG1sUEsFBgAAAAAEAAQA9QAAAIgDAAAAAA==&#10;" path="m46,l30,8,,34r41,78l50,104,32,71,43,62r-16,l14,35,40,13,48,8r13,l60,7,46,xe" fillcolor="#231f20" stroked="f">
                <v:path arrowok="t" o:connecttype="custom" o:connectlocs="46,4619;30,4627;0,4653;41,4731;50,4723;32,4690;43,4681;27,4681;14,4654;40,4632;48,4627;61,4627;60,4626;46,4619" o:connectangles="0,0,0,0,0,0,0,0,0,0,0,0,0,0"/>
              </v:shape>
              <v:shape id="Freeform 740" o:spid="_x0000_s1764" style="position:absolute;left:9826;top:4619;width:96;height:112;visibility:visible;mso-wrap-style:square;v-text-anchor:top" coordsize="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x8sMA&#10;AADcAAAADwAAAGRycy9kb3ducmV2LnhtbESP0WrCQBRE3wv+w3IF3+pGsRqiq4hgtRQEox9wyV6T&#10;YPZu2N1q8vduodDHYWbOMKtNZxrxIOdrywom4wQEcWF1zaWC62X/noLwAVljY5kU9ORhsx68rTDT&#10;9slneuShFBHCPkMFVQhtJqUvKjLox7Yljt7NOoMhSldK7fAZ4aaR0ySZS4M1x4UKW9pVVNzzH6Ng&#10;9+Hyybd06f6zP32lfXvgKR+UGg277RJEoC78h//aR61gMZvD7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Sx8sMAAADcAAAADwAAAAAAAAAAAAAAAACYAgAAZHJzL2Rv&#10;d25yZXYueG1sUEsFBgAAAAAEAAQA9QAAAIgDAAAAAA==&#10;" path="m78,44r-14,l70,51r4,9l81,71r4,4l96,66,95,65r-4,l90,63,87,59,78,44xe" fillcolor="#231f20" stroked="f">
                <v:path arrowok="t" o:connecttype="custom" o:connectlocs="78,4663;64,4663;70,4670;74,4679;81,4690;85,4694;96,4685;95,4684;91,4684;90,4682;87,4678;78,4663" o:connectangles="0,0,0,0,0,0,0,0,0,0,0,0"/>
              </v:shape>
              <v:shape id="Freeform 741" o:spid="_x0000_s1765" style="position:absolute;left:9826;top:4619;width:96;height:112;visibility:visible;mso-wrap-style:square;v-text-anchor:top" coordsize="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UacQA&#10;AADcAAAADwAAAGRycy9kb3ducmV2LnhtbESP0WrCQBRE3wX/YblC33QTaZuQupEiWFsKgrEfcMle&#10;k2D2btjdavL33UKhj8PMnGE229H04kbOd5YVpKsEBHFtdceNgq/zfpmD8AFZY2+ZFEzkYVvOZxss&#10;tL3ziW5VaESEsC9QQRvCUEjp65YM+pUdiKN3sc5giNI1Uju8R7jp5TpJnqXBjuNCiwPtWqqv1bdR&#10;sHtyVfopXb5/m44f+TQceM0HpR4W4+sLiEBj+A//td+1guwx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FGnEAAAA3AAAAA8AAAAAAAAAAAAAAAAAmAIAAGRycy9k&#10;b3ducmV2LnhtbFBLBQYAAAAABAAEAPUAAACJAwAAAAA=&#10;" path="m95,64r-4,1l95,65r,-1xe" fillcolor="#231f20" stroked="f">
                <v:path arrowok="t" o:connecttype="custom" o:connectlocs="95,4683;91,4684;95,4684;95,4683" o:connectangles="0,0,0,0"/>
              </v:shape>
              <v:shape id="Freeform 742" o:spid="_x0000_s1766" style="position:absolute;left:9826;top:4619;width:96;height:112;visibility:visible;mso-wrap-style:square;v-text-anchor:top" coordsize="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AG8AA&#10;AADcAAAADwAAAGRycy9kb3ducmV2LnhtbERPy4rCMBTdC/MP4Q7MTlNldEo1yiD4QhCm+gGX5tqW&#10;aW5KErX9e7MQXB7Oe7HqTCPu5HxtWcF4lIAgLqyuuVRwOW+GKQgfkDU2lklBTx5Wy4/BAjNtH/xH&#10;9zyUIoawz1BBFUKbSemLigz6kW2JI3e1zmCI0JVSO3zEcNPISZLMpMGaY0OFLa0rKv7zm1Gwnrp8&#10;fJQu3Wz70yHt2x1PeKfU12f3OwcRqAtv8cu91wp+vuP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eAG8AAAADcAAAADwAAAAAAAAAAAAAAAACYAgAAZHJzL2Rvd25y&#10;ZXYueG1sUEsFBgAAAAAEAAQA9QAAAIUDAAAAAA==&#10;" path="m61,8l48,8,61,32r-6,7l27,62r16,l64,44r14,l75,38r-11,l66,31r3,-8l61,8xe" fillcolor="#231f20" stroked="f">
                <v:path arrowok="t" o:connecttype="custom" o:connectlocs="61,4627;48,4627;61,4651;55,4658;27,4681;43,4681;64,4663;78,4663;75,4657;64,4657;66,4650;69,4642;61,4627" o:connectangles="0,0,0,0,0,0,0,0,0,0,0,0,0"/>
              </v:shape>
              <v:shape id="Freeform 743" o:spid="_x0000_s1767" style="position:absolute;left:9826;top:4619;width:96;height:112;visibility:visible;mso-wrap-style:square;v-text-anchor:top" coordsize="9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gMQA&#10;AADcAAAADwAAAGRycy9kb3ducmV2LnhtbESP0WrCQBRE3wv+w3KFvulGURtTVxHBahEKTf2AS/Y2&#10;CWbvht1Vk793hUIfh5k5w6w2nWnEjZyvLSuYjBMQxIXVNZcKzj/7UQrCB2SNjWVS0JOHzXrwssJM&#10;2zt/0y0PpYgQ9hkqqEJoMyl9UZFBP7YtcfR+rTMYonSl1A7vEW4aOU2ShTRYc1yosKVdRcUlvxoF&#10;u7nLJyfp0v1H//WZ9u2Bp3xQ6nXYbd9BBOrCf/ivfdQK3mZLeJ6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JYDEAAAA3AAAAA8AAAAAAAAAAAAAAAAAmAIAAGRycy9k&#10;b3ducmV2LnhtbFBLBQYAAAAABAAEAPUAAACJAwAAAAA=&#10;" path="m73,35r-5,1l64,38r11,l73,35xe" fillcolor="#231f20" stroked="f">
                <v:path arrowok="t" o:connecttype="custom" o:connectlocs="73,4654;68,4655;64,4657;75,4657;73,4654" o:connectangles="0,0,0,0,0"/>
              </v:shape>
            </v:group>
            <v:group id="Group 744" o:spid="_x0000_s1768" style="position:absolute;left:9927;top:4550;width:58;height:98" coordorigin="9927,4550" coordsize="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45" o:spid="_x0000_s1769" style="position:absolute;left:9927;top:4550;width:58;height:98;visibility:visible;mso-wrap-style:square;v-text-anchor:top" coordsize="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UA&#10;AADcAAAADwAAAGRycy9kb3ducmV2LnhtbESPy2rDMBBF94X+g5hCdonsPNrgRgkhLwpZlLqh68Ga&#10;WCbWyFhK7Pbro0Khy8t9HO5i1dta3Kj1lWMF6SgBQVw4XXGp4PS5H85B+ICssXZMCr7Jw2r5+LDA&#10;TLuOP+iWh1LEEfYZKjAhNJmUvjBk0Y9cQxy9s2sthijbUuoWuzhuazlOkmdpseJIMNjQxlBxya82&#10;cs1P+Jrs621+6I7H9TRNzrv3i1KDp379CiJQH/7Df+03reBllsL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7+xQAAANwAAAAPAAAAAAAAAAAAAAAAAJgCAABkcnMv&#10;ZG93bnJldi54bWxQSwUGAAAAAAQABAD1AAAAigMAAAAA&#10;" path="m21,27l5,37,,52,2,70,13,90r15,7l44,90r1,l32,90,23,88,16,76r7,-7l12,69,6,61,7,48,23,32r15,l36,30,21,27xe" fillcolor="#231f20" stroked="f">
                <v:path arrowok="t" o:connecttype="custom" o:connectlocs="21,4577;5,4587;0,4602;2,4620;13,4640;28,4647;44,4640;45,4640;32,4640;23,4638;16,4626;23,4619;12,4619;6,4611;7,4598;23,4582;38,4582;36,4580;21,4577" o:connectangles="0,0,0,0,0,0,0,0,0,0,0,0,0,0,0,0,0,0,0"/>
              </v:shape>
              <v:shape id="Freeform 746" o:spid="_x0000_s1770" style="position:absolute;left:9927;top:4550;width:58;height:98;visibility:visible;mso-wrap-style:square;v-text-anchor:top" coordsize="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gicUA&#10;AADcAAAADwAAAGRycy9kb3ducmV2LnhtbESPX2vCMBTF3wf7DuEKvs1U3aZUo8icMvBhWMXnS3Nt&#10;is1NaaLt9unNQNjj4fz5cebLzlbiRo0vHSsYDhIQxLnTJRcKjofNyxSED8gaK8ek4Ic8LBfPT3NM&#10;tWt5T7csFCKOsE9RgQmhTqX0uSGLfuBq4uidXWMxRNkUUjfYxnFbyVGSvEuLJUeCwZo+DOWX7Goj&#10;1/yG03hTrbNtu9utXofJ+fP7olS/161mIAJ14T/8aH9pBZO3Ef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WCJxQAAANwAAAAPAAAAAAAAAAAAAAAAAJgCAABkcnMv&#10;ZG93bnJldi54bWxQSwUGAAAAAAQABAD1AAAAigMAAAAA&#10;" path="m53,52r-8,8l48,64r,11l32,90r13,l52,83r1,-5l57,65,54,55,53,52xe" fillcolor="#231f20" stroked="f">
                <v:path arrowok="t" o:connecttype="custom" o:connectlocs="53,4602;45,4610;48,4614;48,4625;32,4640;45,4640;52,4633;53,4628;57,4615;54,4605;53,4602" o:connectangles="0,0,0,0,0,0,0,0,0,0,0"/>
              </v:shape>
              <v:shape id="Freeform 747" o:spid="_x0000_s1771" style="position:absolute;left:9927;top:4550;width:58;height:98;visibility:visible;mso-wrap-style:square;v-text-anchor:top" coordsize="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FEsUA&#10;AADcAAAADwAAAGRycy9kb3ducmV2LnhtbESPX2vCMBTF3wf7DuEKe5upc5tSjSLbFMGHYRWfL821&#10;KTY3pcls9dMbQdjj4fz5cabzzlbiTI0vHSsY9BMQxLnTJRcK9rvl6xiED8gaK8ek4EIe5rPnpymm&#10;2rW8pXMWChFH2KeowIRQp1L63JBF33c1cfSOrrEYomwKqRts47it5FuSfEqLJUeCwZq+DOWn7M9G&#10;rrmGw3BZfWerdrNZvA+S48/vSamXXreYgAjUhf/wo73WCkYfQ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cUSxQAAANwAAAAPAAAAAAAAAAAAAAAAAJgCAABkcnMv&#10;ZG93bnJldi54bWxQSwUGAAAAAAQABAD1AAAAigMAAAAA&#10;" path="m38,32r-15,l31,37r5,8l12,69r11,l48,44,38,32xe" fillcolor="#231f20" stroked="f">
                <v:path arrowok="t" o:connecttype="custom" o:connectlocs="38,4582;23,4582;31,4587;36,4595;12,4619;23,4619;48,4594;38,4582" o:connectangles="0,0,0,0,0,0,0,0"/>
              </v:shape>
              <v:shape id="Freeform 748" o:spid="_x0000_s1772" style="position:absolute;left:9927;top:4550;width:58;height:98;visibility:visible;mso-wrap-style:square;v-text-anchor:top" coordsize="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ZsUA&#10;AADcAAAADwAAAGRycy9kb3ducmV2LnhtbESPX2vCMBTF34V9h3CFvc3UzU2pRpFtiuDDsIrPl+ba&#10;FJub0mS226c3guDj4fz5cWaLzlbiQo0vHSsYDhIQxLnTJRcKDvvVywSED8gaK8ek4I88LOZPvRmm&#10;2rW8o0sWChFH2KeowIRQp1L63JBFP3A1cfROrrEYomwKqRts47it5GuSfEiLJUeCwZo+DeXn7NdG&#10;rvkPx7dV9ZWt2+12ORomp++fs1LP/W45BRGoC4/wvb3RCsbvI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F1mxQAAANwAAAAPAAAAAAAAAAAAAAAAAJgCAABkcnMv&#10;ZG93bnJldi54bWxQSwUGAAAAAAQABAD1AAAAigMAAAAA&#10;" path="m9,l,9,1,31,7,25,9,xe" fillcolor="#231f20" stroked="f">
                <v:path arrowok="t" o:connecttype="custom" o:connectlocs="9,4550;0,4559;1,4581;7,4575;9,4550" o:connectangles="0,0,0,0,0"/>
              </v:shape>
            </v:group>
            <v:group id="Group 749" o:spid="_x0000_s1773" style="position:absolute;left:9989;top:4511;width:55;height:69" coordorigin="9989,4511" coordsize="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50" o:spid="_x0000_s1774" style="position:absolute;left:9989;top:4511;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WWcQA&#10;AADcAAAADwAAAGRycy9kb3ducmV2LnhtbESPQYvCMBSE74L/ITzBi2iqUFeqUURYcfGkK56fzbMt&#10;Ni8lydr67zcLCx6HmfmGWW06U4snOV9ZVjCdJCCIc6srLhRcvj/HCxA+IGusLZOCF3nYrPu9FWba&#10;tnyi5zkUIkLYZ6igDKHJpPR5SQb9xDbE0btbZzBE6QqpHbYRbmo5S5K5NFhxXCixoV1J+eP8YxSM&#10;DsWtvaSv47VapKfjyM2a69deqeGg2y5BBOrCO/zfPmgFH+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llnEAAAA3AAAAA8AAAAAAAAAAAAAAAAAmAIAAGRycy9k&#10;b3ducmV2LnhtbFBLBQYAAAAABAAEAPUAAACJAwAAAAA=&#10;" path="m21,l3,13,,28,5,46,19,66r15,3l40,65r-8,l22,56,9,38,4,24,19,8r14,l34,3,21,xe" fillcolor="#231f20" stroked="f">
                <v:path arrowok="t" o:connecttype="custom" o:connectlocs="21,4511;3,4524;0,4539;5,4557;19,4577;34,4580;40,4576;32,4576;22,4567;9,4549;4,4535;19,4519;33,4519;34,4514;21,4511" o:connectangles="0,0,0,0,0,0,0,0,0,0,0,0,0,0,0"/>
              </v:shape>
              <v:shape id="Freeform 751" o:spid="_x0000_s1775" style="position:absolute;left:9989;top:4511;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zwsQA&#10;AADcAAAADwAAAGRycy9kb3ducmV2LnhtbESPT4vCMBTE74LfITxhL6KpQlWqUZYFFxdP/sHzs3m2&#10;xealJFlbv/1mQfA4zMxvmNWmM7V4kPOVZQWTcQKCOLe64kLB+bQdLUD4gKyxtkwKnuRhs+73Vphp&#10;2/KBHsdQiAhhn6GCMoQmk9LnJRn0Y9sQR+9mncEQpSukdthGuKnlNElm0mDFcaHEhr5Kyu/HX6Ng&#10;uCuu7Tl97i/VIj3sh27aXH6+lfoYdJ9LEIG68A6/2jutYJ7O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PM8LEAAAA3AAAAA8AAAAAAAAAAAAAAAAAmAIAAGRycy9k&#10;b3ducmV2LnhtbFBLBQYAAAAABAAEAPUAAACJAwAAAAA=&#10;" path="m49,23r-6,8l47,40r-1,9l32,65r8,l50,58,55,39,49,23xe" fillcolor="#231f20" stroked="f">
                <v:path arrowok="t" o:connecttype="custom" o:connectlocs="49,4534;43,4542;47,4551;46,4560;32,4576;40,4576;50,4569;55,4550;49,4534" o:connectangles="0,0,0,0,0,0,0,0,0"/>
              </v:shape>
              <v:shape id="Freeform 752" o:spid="_x0000_s1776" style="position:absolute;left:9989;top:4511;width:55;height:69;visibility:visible;mso-wrap-style:square;v-text-anchor:top" coordsize="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sMMA&#10;AADcAAAADwAAAGRycy9kb3ducmV2LnhtbERPz2vCMBS+D/Y/hCfsIjNdoVOqsYzBhsOTtfT81jzb&#10;YvNSkszW/345DHb8+H7vitkM4kbO95YVvKwSEMSN1T23Cqrzx/MGhA/IGgfLpOBOHor948MOc20n&#10;PtGtDK2IIexzVNCFMOZS+qYjg35lR+LIXawzGCJ0rdQOpxhuBpkmyas02HNs6HCk946aa/ljFCwP&#10;7fdUZfdj3W+y03Hp0rH++lTqaTG/bUEEmsO/+M990ArWW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nsMMAAADcAAAADwAAAAAAAAAAAAAAAACYAgAAZHJzL2Rv&#10;d25yZXYueG1sUEsFBgAAAAAEAAQA9QAAAIgDAAAAAA==&#10;" path="m33,8l19,8r6,1l31,15,33,8xe" fillcolor="#231f20" stroked="f">
                <v:path arrowok="t" o:connecttype="custom" o:connectlocs="33,4519;19,4519;25,4520;31,4526;33,4519" o:connectangles="0,0,0,0,0"/>
              </v:shape>
            </v:group>
            <v:group id="Group 753" o:spid="_x0000_s1777" style="position:absolute;left:10020;top:4447;width:63;height:77" coordorigin="10020,4447" coordsize="6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54" o:spid="_x0000_s1778" style="position:absolute;left:10020;top:4447;width:63;height:77;visibility:visible;mso-wrap-style:square;v-text-anchor:top" coordsize="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EL0A&#10;AADcAAAADwAAAGRycy9kb3ducmV2LnhtbERPvQrCMBDeBd8hnOCmqYJVqlFEEF0c1KLr0ZxtsbmU&#10;Jmr16c0gOH58/4tVayrxpMaVlhWMhhEI4szqknMF6Xk7mIFwHlljZZkUvMnBatntLDDR9sVHep58&#10;LkIIuwQVFN7XiZQuK8igG9qaOHA32xj0ATa51A2+Qrip5DiKYmmw5NBQYE2bgrL76WEUuMtnVNIu&#10;ite38XVKkzQ+zO6oVL/XrucgPLX+L/6591rBNA7zw5l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3EL0AAADcAAAADwAAAAAAAAAAAAAAAACYAgAAZHJzL2Rvd25yZXYu&#10;eG1sUEsFBgAAAAAEAAQA9QAAAIIDAAAAAA==&#10;" path="m21,19r-6,8l55,76r7,-8l21,19xe" fillcolor="#231f20" stroked="f">
                <v:path arrowok="t" o:connecttype="custom" o:connectlocs="21,4466;15,4474;55,4523;62,4515;21,4466" o:connectangles="0,0,0,0,0"/>
              </v:shape>
              <v:shape id="Freeform 755" o:spid="_x0000_s1779" style="position:absolute;left:10020;top:4447;width:63;height:77;visibility:visible;mso-wrap-style:square;v-text-anchor:top" coordsize="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Si8MA&#10;AADcAAAADwAAAGRycy9kb3ducmV2LnhtbESPQYvCMBSE78L+h/AW9qZpBatUUxFB9OJh3aLXR/Ns&#10;S5uX0kTt+us3grDHYWa+YVbrwbTiTr2rLSuIJxEI4sLqmksF+c9uvADhPLLG1jIp+CUH6+xjtMJU&#10;2wd/0/3kSxEg7FJUUHnfpVK6oiKDbmI74uBdbW/QB9mXUvf4CHDTymkUJdJgzWGhwo62FRXN6WYU&#10;uPMzrmkfJZvr9DKnWZ4cFw0q9fU5bJYgPA3+P/xuH7SCeRLD60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Si8MAAADcAAAADwAAAAAAAAAAAAAAAACYAgAAZHJzL2Rv&#10;d25yZXYueG1sUEsFBgAAAAAEAAQA9QAAAIgDAAAAAA==&#10;" path="m6,l,9r7,9l14,10,6,xe" fillcolor="#231f20" stroked="f">
                <v:path arrowok="t" o:connecttype="custom" o:connectlocs="6,4447;0,4456;7,4465;14,4457;6,4447" o:connectangles="0,0,0,0,0"/>
              </v:shape>
            </v:group>
            <v:group id="Group 756" o:spid="_x0000_s1780" style="position:absolute;left:10052;top:4398;width:63;height:83" coordorigin="10052,4398" coordsize="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57" o:spid="_x0000_s1781" style="position:absolute;left:10052;top:4398;width:63;height:83;visibility:visible;mso-wrap-style:square;v-text-anchor:top" coordsize="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XHMUA&#10;AADcAAAADwAAAGRycy9kb3ducmV2LnhtbESPQWvCQBSE7wX/w/KE3urGFqNE1yAlhRaE0lTvj+wz&#10;iWbfhuw2SfvrXaHgcZiZb5hNOppG9NS52rKC+SwCQVxYXXOp4PD99rQC4TyyxsYyKfglB+l28rDB&#10;RNuBv6jPfSkChF2CCirv20RKV1Rk0M1sSxy8k+0M+iC7UuoOhwA3jXyOolgarDksVNjSa0XFJf8x&#10;Co5/5zjbF/kiWu6bbPHBBz//vCj1OB13axCeRn8P/7fftYJl/AK3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lccxQAAANwAAAAPAAAAAAAAAAAAAAAAAJgCAABkcnMv&#10;ZG93bnJldi54bWxQSwUGAAAAAAQABAD1AAAAigMAAAAA&#10;" path="m33,42r-14,l56,83r6,-9l33,42xe" fillcolor="#231f20" stroked="f">
                <v:path arrowok="t" o:connecttype="custom" o:connectlocs="33,4440;19,4440;56,4481;62,4472;33,4440" o:connectangles="0,0,0,0,0"/>
              </v:shape>
              <v:shape id="Freeform 758" o:spid="_x0000_s1782" style="position:absolute;left:10052;top:4398;width:63;height:83;visibility:visible;mso-wrap-style:square;v-text-anchor:top" coordsize="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PaMUA&#10;AADcAAAADwAAAGRycy9kb3ducmV2LnhtbESPQWvCQBSE7wX/w/KE3urGUqNE1yAlhRaE0lTvj+wz&#10;iWbfhuw2SfvrXaHgcZiZb5hNOppG9NS52rKC+SwCQVxYXXOp4PD99rQC4TyyxsYyKfglB+l28rDB&#10;RNuBv6jPfSkChF2CCirv20RKV1Rk0M1sSxy8k+0M+iC7UuoOhwA3jXyOolgarDksVNjSa0XFJf8x&#10;Co5/5zjbF/kiWu6bbPHBBz//vCj1OB13axCeRn8P/7fftYJl/AK3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89oxQAAANwAAAAPAAAAAAAAAAAAAAAAAJgCAABkcnMv&#10;ZG93bnJldi54bWxQSwUGAAAAAAQABAD1AAAAigMAAAAA&#10;" path="m9,l7,2,,12r,8l14,35,8,42r6,7l19,42r14,l26,33r5,-6l20,27,11,17,10,14,14,9,15,8,16,7,9,xe" fillcolor="#231f20" stroked="f">
                <v:path arrowok="t" o:connecttype="custom" o:connectlocs="9,4398;7,4400;0,4410;0,4418;14,4433;8,4440;14,4447;19,4440;33,4440;26,4431;31,4425;20,4425;11,4415;10,4412;14,4407;15,4406;16,4405;9,4398" o:connectangles="0,0,0,0,0,0,0,0,0,0,0,0,0,0,0,0,0,0"/>
              </v:shape>
              <v:shape id="Freeform 759" o:spid="_x0000_s1783" style="position:absolute;left:10052;top:4398;width:63;height:83;visibility:visible;mso-wrap-style:square;v-text-anchor:top" coordsize="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q88QA&#10;AADcAAAADwAAAGRycy9kb3ducmV2LnhtbESPQYvCMBSE78L+h/AWvGnqQqtUo8iioCDIVr0/mmdb&#10;bV5KE7Xur98ICx6HmfmGmS06U4s7ta6yrGA0jEAQ51ZXXCg4HtaDCQjnkTXWlknBkxws5h+9Gaba&#10;PviH7pkvRICwS1FB6X2TSunykgy6oW2Ig3e2rUEfZFtI3eIjwE0tv6IokQYrDgslNvRdUn7NbkbB&#10;6feSrHZ5FkfjXb2Kt3z0o/1Vqf5nt5yC8NT5d/i/vdEKxkkMr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avPEAAAA3AAAAA8AAAAAAAAAAAAAAAAAmAIAAGRycy9k&#10;b3ducmV2LnhtbFBLBQYAAAAABAAEAPUAAACJAwAAAAA=&#10;" path="m26,18r-6,9l31,27r1,-2l26,18xe" fillcolor="#231f20" stroked="f">
                <v:path arrowok="t" o:connecttype="custom" o:connectlocs="26,4416;20,4425;31,4425;32,4423;26,4416" o:connectangles="0,0,0,0,0"/>
              </v:shape>
            </v:group>
            <v:group id="Group 760" o:spid="_x0000_s1784" style="position:absolute;left:10127;top:4280;width:72;height:95" coordorigin="10127,4280" coordsize="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61" o:spid="_x0000_s1785" style="position:absolute;left:10127;top:4280;width:72;height:95;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UF8MA&#10;AADcAAAADwAAAGRycy9kb3ducmV2LnhtbESPQYvCMBSE7wv+h/AWvK2pe1C3a5SlrOBJsLr3R/Ns&#10;yiYvpYna+uuNIHgcZuYbZrnunRUX6kLjWcF0koEgrrxuuFZwPGw+FiBCRNZoPZOCgQKsV6O3Jeba&#10;X3lPlzLWIkE45KjAxNjmUobKkMMw8S1x8k6+cxiT7GqpO7wmuLPyM8tm0mHDacFgS4Wh6r88OwX9&#10;YG5FUe7a6fC1P/0esz9r9Uap8Xv/8w0iUh9f4Wd7qxXMZ3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vUF8MAAADcAAAADwAAAAAAAAAAAAAAAACYAgAAZHJzL2Rv&#10;d25yZXYueG1sUEsFBgAAAAAEAAQA9QAAAIgDAAAAAA==&#10;" path="m13,30l6,43,4,58r8,16l29,91r16,3l54,87r-8,l36,85,25,75,15,63,16,44,30,39r20,l40,31r-16,l20,31,13,30xe" fillcolor="#231f20" stroked="f">
                <v:path arrowok="t" o:connecttype="custom" o:connectlocs="13,4310;6,4323;4,4338;12,4354;29,4371;45,4374;54,4367;46,4367;36,4365;25,4355;15,4343;16,4324;30,4319;50,4319;40,4311;24,4311;20,4311;13,4310" o:connectangles="0,0,0,0,0,0,0,0,0,0,0,0,0,0,0,0,0,0"/>
              </v:shape>
              <v:shape id="Freeform 762" o:spid="_x0000_s1786" style="position:absolute;left:10127;top:4280;width:72;height:95;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AZcAA&#10;AADcAAAADwAAAGRycy9kb3ducmV2LnhtbERPTYvCMBC9L/gfwgje1tQ9uG41ipQVPAlW9z40Y1NM&#10;JqWJ2vrrzUHY4+N9rza9s+JOXWg8K5hNMxDEldcN1wrOp93nAkSIyBqtZ1IwUIDNevSxwlz7Bx/p&#10;XsZapBAOOSowMba5lKEy5DBMfUucuIvvHMYEu1rqDh8p3Fn5lWVz6bDh1GCwpcJQdS1vTkE/mGdR&#10;lId2NvwcL7/n7M9avVNqMu63SxCR+vgvfrv3WsH3PK1NZ9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RAZcAAAADcAAAADwAAAAAAAAAAAAAAAACYAgAAZHJzL2Rvd25y&#10;ZXYueG1sUEsFBgAAAAAEAAQA9QAAAIUDAAAAAA==&#10;" path="m50,39r-20,l44,48,57,59,55,71,46,87r8,l59,83r3,-5l64,70,59,61r10,l71,58,50,39xe" fillcolor="#231f20" stroked="f">
                <v:path arrowok="t" o:connecttype="custom" o:connectlocs="50,4319;30,4319;44,4328;57,4339;55,4351;46,4367;54,4367;59,4363;62,4358;64,4350;59,4341;69,4341;71,4338;50,4319" o:connectangles="0,0,0,0,0,0,0,0,0,0,0,0,0,0"/>
              </v:shape>
              <v:shape id="Freeform 763" o:spid="_x0000_s1787" style="position:absolute;left:10127;top:4280;width:72;height:95;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l/sMA&#10;AADcAAAADwAAAGRycy9kb3ducmV2LnhtbESPT4vCMBTE7wt+h/CEva2pHvzTNYoUBU8LVvf+aJ5N&#10;MXkpTdR2P/1GWNjjMDO/Ydbb3lnxoC40nhVMJxkI4srrhmsFl/PhYwkiRGSN1jMpGCjAdjN6W2Ou&#10;/ZNP9ChjLRKEQ44KTIxtLmWoDDkME98SJ+/qO4cxya6WusNngjsrZ1k2lw4bTgsGWyoMVbfy7hT0&#10;g/kpivKrnQ6r03V/yb6t1Qel3sf97hNEpD7+h//aR61gMV/B6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jl/sMAAADcAAAADwAAAAAAAAAAAAAAAACYAgAAZHJzL2Rv&#10;d25yZXYueG1sUEsFBgAAAAAEAAQA9QAAAIgDAAAAAA==&#10;" path="m69,61r-9,l66,66r3,-5xe" fillcolor="#231f20" stroked="f">
                <v:path arrowok="t" o:connecttype="custom" o:connectlocs="69,4341;60,4341;66,4346;69,4341" o:connectangles="0,0,0,0"/>
              </v:shape>
              <v:shape id="Freeform 764" o:spid="_x0000_s1788" style="position:absolute;left:10127;top:4280;width:72;height:95;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avsAA&#10;AADcAAAADwAAAGRycy9kb3ducmV2LnhtbERPTYvCMBC9L/gfwgje1lQPuluNIkXB04Jd9z40Y1NM&#10;JqWJ2vrrNwfB4+N9r7e9s+JOXWg8K5hNMxDEldcN1wrOv4fPLxAhImu0nknBQAG2m9HHGnPtH3yi&#10;exlrkUI45KjAxNjmUobKkMMw9S1x4i6+cxgT7GqpO3ykcGflPMsW0mHDqcFgS4Wh6lrenIJ+MM+i&#10;KH/a2fB9uuzP2Z+1+qDUZNzvViAi9fEtfrmPWsFymeanM+k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vavsAAAADcAAAADwAAAAAAAAAAAAAAAACYAgAAZHJzL2Rvd25y&#10;ZXYueG1sUEsFBgAAAAAEAAQA9QAAAIUDAAAAAA==&#10;" path="m5,l,9,24,31r16,l5,xe" fillcolor="#231f20" stroked="f">
                <v:path arrowok="t" o:connecttype="custom" o:connectlocs="5,4280;0,4289;24,4311;24,4311;40,4311;5,4280" o:connectangles="0,0,0,0,0,0"/>
              </v:shape>
            </v:group>
            <v:group id="Group 765" o:spid="_x0000_s1789" style="position:absolute;left:10165;top:4215;width:73;height:82" coordorigin="10165,4215" coordsize="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66" o:spid="_x0000_s1790" style="position:absolute;left:10165;top:4215;width:73;height:8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FcAA&#10;AADcAAAADwAAAGRycy9kb3ducmV2LnhtbESPS6vCMBSE94L/IRzBnaa68FGNIoLgQi/42h+aY1tM&#10;TkoTa/335oLgcpiZb5jlurVGNFT70rGC0TABQZw5XXKu4HrZDWYgfEDWaByTgjd5WK+6nSWm2r34&#10;RM055CJC2KeooAihSqX0WUEW/dBVxNG7u9piiLLOpa7xFeHWyHGSTKTFkuNCgRVtC8oe56eNlD/e&#10;BWOzd9vcbn6yORzn3mil+r12swARqA2/8Le91wqm0zH8n4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bBFcAAAADcAAAADwAAAAAAAAAAAAAAAACYAgAAZHJzL2Rvd25y&#10;ZXYueG1sUEsFBgAAAAAEAAQA9QAAAIUDAAAAAA==&#10;" path="m4,36l,46,50,81r8,-7l61,67r-13,l4,36xe" fillcolor="#231f20" stroked="f">
                <v:path arrowok="t" o:connecttype="custom" o:connectlocs="4,4251;0,4261;50,4296;58,4289;61,4282;48,4282;4,4251" o:connectangles="0,0,0,0,0,0,0"/>
              </v:shape>
              <v:shape id="Freeform 767" o:spid="_x0000_s1791" style="position:absolute;left:10165;top:4215;width:73;height:8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kjsIA&#10;AADcAAAADwAAAGRycy9kb3ducmV2LnhtbESPQWsCMRSE74L/ITyhNzdbC2pXo4ggeGiFrvX+SJ67&#10;S5OXZRPX9d83BaHHYWa+YdbbwVnRUxcazwpesxwEsfam4UrB9/kwXYIIEdmg9UwKHhRguxmP1lgY&#10;f+cv6stYiQThUKCCOsa2kDLomhyGzLfEybv6zmFMsquk6fCe4M7KWZ7PpcOG00KNLe1r0j/lzSXK&#10;iQ/ROv0Y+sslzHcfn+/BGqVeJsNuBSLSEP/Dz/bRKFgs3uDv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mSOwgAAANwAAAAPAAAAAAAAAAAAAAAAAJgCAABkcnMvZG93&#10;bnJldi54bWxQSwUGAAAAAAQABAD1AAAAhwMAAAAA&#10;" path="m20,l16,9,52,35r9,10l55,58r-2,6l48,67r13,l66,56,65,49,61,40r10,l72,36,20,xe" fillcolor="#231f20" stroked="f">
                <v:path arrowok="t" o:connecttype="custom" o:connectlocs="20,4215;16,4224;52,4250;61,4260;55,4273;53,4279;48,4282;61,4282;66,4271;65,4264;61,4255;61,4255;71,4255;72,4251;20,4215" o:connectangles="0,0,0,0,0,0,0,0,0,0,0,0,0,0,0"/>
              </v:shape>
              <v:shape id="Freeform 768" o:spid="_x0000_s1792" style="position:absolute;left:10165;top:4215;width:73;height:8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8+sIA&#10;AADcAAAADwAAAGRycy9kb3ducmV2LnhtbESPQWsCMRSE74L/ITyhNzdbKWpXo4ggeGiFrvX+SJ67&#10;S5OXZRPX9d83BaHHYWa+YdbbwVnRUxcazwpesxwEsfam4UrB9/kwXYIIEdmg9UwKHhRguxmP1lgY&#10;f+cv6stYiQThUKCCOsa2kDLomhyGzLfEybv6zmFMsquk6fCe4M7KWZ7PpcOG00KNLe1r0j/lzSXK&#10;iQ/ROv0Y+sslzHcfn+/BGqVeJsNuBSLSEP/Dz/bRKFgs3uDv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z6wgAAANwAAAAPAAAAAAAAAAAAAAAAAJgCAABkcnMvZG93&#10;bnJldi54bWxQSwUGAAAAAAQABAD1AAAAhwMAAAAA&#10;" path="m71,40r-10,l68,46r3,-6xe" fillcolor="#231f20" stroked="f">
                <v:path arrowok="t" o:connecttype="custom" o:connectlocs="71,4255;61,4255;68,4261;71,4255" o:connectangles="0,0,0,0"/>
              </v:shape>
            </v:group>
            <v:group id="Group 769" o:spid="_x0000_s1793" style="position:absolute;left:10194;top:4059;width:88;height:86" coordorigin="10194,4059" coordsize="8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70" o:spid="_x0000_s1794" style="position:absolute;left:10194;top:4059;width:88;height:86;visibility:visible;mso-wrap-style:square;v-text-anchor:top" coordsize="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V/8YA&#10;AADcAAAADwAAAGRycy9kb3ducmV2LnhtbESPQWvCQBSE74X+h+UVehHdKBg1uorVFAo9afXg7ZF9&#10;JsHs25BdY/z3XUHwOMzMN8xi1ZlKtNS40rKC4SACQZxZXXKu4PD33Z+CcB5ZY2WZFNzJwWr5/rbA&#10;RNsb76jd+1wECLsEFRTe14mULivIoBvYmjh4Z9sY9EE2udQN3gLcVHIURbE0WHJYKLCmTUHZZX81&#10;CnqjbXo8/KZ1ujvNvsYt3nvxeKPU50e3noPw1PlX+Nn+0Qomkxge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hV/8YAAADcAAAADwAAAAAAAAAAAAAAAACYAgAAZHJz&#10;L2Rvd25yZXYueG1sUEsFBgAAAAAEAAQA9QAAAIsDAAAAAA==&#10;" path="m53,70l51,80r7,4l65,85,77,78r3,-2l67,76,53,70xe" fillcolor="#231f20" stroked="f">
                <v:path arrowok="t" o:connecttype="custom" o:connectlocs="53,4129;51,4139;58,4143;65,4144;77,4137;80,4135;67,4135;53,4129" o:connectangles="0,0,0,0,0,0,0,0"/>
              </v:shape>
              <v:shape id="Freeform 771" o:spid="_x0000_s1795" style="position:absolute;left:10194;top:4059;width:88;height:86;visibility:visible;mso-wrap-style:square;v-text-anchor:top" coordsize="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wZMYA&#10;AADcAAAADwAAAGRycy9kb3ducmV2LnhtbESPQWvCQBSE74X+h+UVehHdKGg0uorVFAo9afXg7ZF9&#10;JsHs25BdY/z3XUHwOMzMN8xi1ZlKtNS40rKC4SACQZxZXXKu4PD33Z+CcB5ZY2WZFNzJwWr5/rbA&#10;RNsb76jd+1wECLsEFRTe14mULivIoBvYmjh4Z9sY9EE2udQN3gLcVHIURRNpsOSwUGBNm4Kyy/5q&#10;FPRG2/R4+E3rdHeafY1bvPcm441Snx/deg7CU+df4Wf7RyuI4xge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wZMYAAADcAAAADwAAAAAAAAAAAAAAAACYAgAAZHJz&#10;L2Rvd25yZXYueG1sUEsFBgAAAAAEAAQA9QAAAIsDAAAAAA==&#10;" path="m77,23r-18,l79,32,78,47,74,66,67,76r13,l82,74,87,50,84,30,77,23xe" fillcolor="#231f20" stroked="f">
                <v:path arrowok="t" o:connecttype="custom" o:connectlocs="77,4082;59,4082;79,4091;78,4106;74,4125;67,4135;80,4135;82,4133;87,4109;84,4089;77,4082" o:connectangles="0,0,0,0,0,0,0,0,0,0,0"/>
              </v:shape>
              <v:shape id="Freeform 772" o:spid="_x0000_s1796" style="position:absolute;left:10194;top:4059;width:88;height:86;visibility:visible;mso-wrap-style:square;v-text-anchor:top" coordsize="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kFsQA&#10;AADcAAAADwAAAGRycy9kb3ducmV2LnhtbERPTWvCQBC9F/wPywi9BN1UMGlTV7E2hYKnWD30NmSn&#10;STA7G7LbJP777qHg8fG+N7vJtGKg3jWWFTwtYxDEpdUNVwrOXx+LZxDOI2tsLZOCGznYbWcPG8y0&#10;Hbmg4eQrEULYZaig9r7LpHRlTQbd0nbEgfuxvUEfYF9J3eMYwk0rV3GcSIMNh4YaOzrUVF5Pv0ZB&#10;tHrPL+dj3uXF98vbesBblKwPSj3Op/0rCE+Tv4v/3Z9aQZqGteF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ZBbEAAAA3AAAAA8AAAAAAAAAAAAAAAAAmAIAAGRycy9k&#10;b3ducmV2LnhtbFBLBQYAAAAABAAEAPUAAACJAwAAAAA=&#10;" path="m23,l10,7,,34,6,52,20,63r13,7l40,59r2,-4l27,55,8,46,9,33,12,17,19,8r9,l23,xe" fillcolor="#231f20" stroked="f">
                <v:path arrowok="t" o:connecttype="custom" o:connectlocs="23,4059;10,4066;0,4093;6,4111;20,4122;33,4129;40,4118;42,4114;27,4114;8,4105;9,4092;12,4076;19,4067;28,4067;23,4059" o:connectangles="0,0,0,0,0,0,0,0,0,0,0,0,0,0,0"/>
              </v:shape>
              <v:shape id="Freeform 773" o:spid="_x0000_s1797" style="position:absolute;left:10194;top:4059;width:88;height:86;visibility:visible;mso-wrap-style:square;v-text-anchor:top" coordsize="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BjcYA&#10;AADcAAAADwAAAGRycy9kb3ducmV2LnhtbESPT4vCMBTE78J+h/AWvIimCuraNYp/KgiedPWwt0fz&#10;ti3bvJQm1vrtjSB4HGbmN8x82ZpSNFS7wrKC4SACQZxaXXCm4Pyz63+BcB5ZY2mZFNzJwXLx0Zlj&#10;rO2Nj9ScfCYChF2MCnLvq1hKl+Zk0A1sRRy8P1sb9EHWmdQ13gLclHIURRNpsOCwkGNFm5zS/9PV&#10;KOiNtsnlfEiq5Pg7W48bvPcm441S3c929Q3CU+vf4Vd7rxVMpz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BjcYAAADcAAAADwAAAAAAAAAAAAAAAACYAgAAZHJz&#10;L2Rvd25yZXYueG1sUEsFBgAAAAAEAAQA9QAAAIsDAAAAAA==&#10;" path="m56,10r-8,5l43,25,33,47r-2,4l27,55r15,l50,38,56,26r3,-3l77,23,69,15,56,10xe" fillcolor="#231f20" stroked="f">
                <v:path arrowok="t" o:connecttype="custom" o:connectlocs="56,4069;48,4074;43,4084;33,4106;31,4110;27,4114;42,4114;50,4097;56,4085;59,4082;77,4082;69,4074;56,4069" o:connectangles="0,0,0,0,0,0,0,0,0,0,0,0,0"/>
              </v:shape>
              <v:shape id="Freeform 774" o:spid="_x0000_s1798" style="position:absolute;left:10194;top:4059;width:88;height:86;visibility:visible;mso-wrap-style:square;v-text-anchor:top" coordsize="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YN8QA&#10;AADcAAAADwAAAGRycy9kb3ducmV2LnhtbERPy2rCQBTdF/yH4QrdSJ0oxGp0FJumUOhKqwt3l8w1&#10;CWbuhMw0j7/vLApdHs57dxhMLTpqXWVZwWIegSDOra64UHD5/nhZg3AeWWNtmRSM5OCwnzztMNG2&#10;5xN1Z1+IEMIuQQWl900ipctLMujmtiEO3N22Bn2AbSF1i30IN7VcRtFKGqw4NJTYUFpS/jj/GAWz&#10;5Xt2vXxlTXa6bd7iDsfZKk6Vep4Oxy0IT4P/F/+5P7WC13WYH8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GDfEAAAA3AAAAA8AAAAAAAAAAAAAAAAAmAIAAGRycy9k&#10;b3ducmV2LnhtbFBLBQYAAAAABAAEAPUAAACJAwAAAAA=&#10;" path="m28,8r-9,l31,13,28,8xe" fillcolor="#231f20" stroked="f">
                <v:path arrowok="t" o:connecttype="custom" o:connectlocs="28,4067;19,4067;31,4072;28,4067" o:connectangles="0,0,0,0"/>
              </v:shape>
            </v:group>
            <v:group id="Group 775" o:spid="_x0000_s1799" style="position:absolute;left:10229;top:3971;width:66;height:68" coordorigin="10229,3971" coordsize="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76" o:spid="_x0000_s1800" style="position:absolute;left:10229;top:3971;width:66;height:68;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h1sYA&#10;AADcAAAADwAAAGRycy9kb3ducmV2LnhtbESPQWsCMRSE7wX/Q3hCbzWptFZWo5QWacGDuFa8PjbP&#10;3a2bl22S6vrvjSB4HGbmG2Y672wjjuRD7VjD80CBIC6cqbnU8LNZPI1BhIhssHFMGs4UYD7rPUwx&#10;M+7EazrmsRQJwiFDDVWMbSZlKCqyGAauJU7e3nmLMUlfSuPxlOC2kUOlRtJizWmhwpY+KioO+b/V&#10;kG9HX6p++Vv/Hhbn19XSb9TOf2r92O/eJyAidfEevrW/jYa38RCuZ9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yh1sYAAADcAAAADwAAAAAAAAAAAAAAAACYAgAAZHJz&#10;L2Rvd25yZXYueG1sUEsFBgAAAAAEAAQA9QAAAIsDAAAAAA==&#10;" path="m1,40l,48r,2l59,68,64,58r,-3l52,55,1,40xe" fillcolor="#231f20" stroked="f">
                <v:path arrowok="t" o:connecttype="custom" o:connectlocs="1,4011;0,4019;0,4021;59,4039;64,4029;64,4026;52,4026;1,4011" o:connectangles="0,0,0,0,0,0,0,0"/>
              </v:shape>
              <v:shape id="Freeform 777" o:spid="_x0000_s1801" style="position:absolute;left:10229;top:3971;width:66;height:68;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ETccA&#10;AADcAAAADwAAAGRycy9kb3ducmV2LnhtbESPT2sCMRTE7wW/Q3hCbzWxrX/YGkUq0oKH4trS62Pz&#10;3F3dvKxJquu3bwoFj8PM/IaZLTrbiDP5UDvWMBwoEMSFMzWXGj5364cpiBCRDTaOScOVAizmvbsZ&#10;ZsZdeEvnPJYiQThkqKGKsc2kDEVFFsPAtcTJ2ztvMSbpS2k8XhLcNvJRqbG0WHNaqLCl14qKY/5j&#10;NeRf4zdVP5+2h+P6OvrY+J369iut7/vd8gVEpC7ewv/td6NhMn2C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BE3HAAAA3AAAAA8AAAAAAAAAAAAAAAAAmAIAAGRy&#10;cy9kb3ducmV2LnhtbFBLBQYAAAAABAAEAPUAAACMAwAAAAA=&#10;" path="m4,l3,11,46,23r11,7l55,50r-3,5l64,55,65,38,62,32,55,26r,-1l65,25r,-7l4,xe" fillcolor="#231f20" stroked="f">
                <v:path arrowok="t" o:connecttype="custom" o:connectlocs="4,3971;3,3982;46,3994;57,4001;55,4021;52,4026;64,4026;65,4009;62,4003;55,3997;55,3996;65,3996;65,3989;4,3971" o:connectangles="0,0,0,0,0,0,0,0,0,0,0,0,0,0"/>
              </v:shape>
              <v:shape id="Freeform 778" o:spid="_x0000_s1802" style="position:absolute;left:10229;top:3971;width:66;height:68;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cOcYA&#10;AADcAAAADwAAAGRycy9kb3ducmV2LnhtbESPQWsCMRSE7wX/Q3iCt5pYrMrWKKJICz2Iq6XXx+Z1&#10;d3Xzsk1SXf+9KRR6HGbmG2a+7GwjLuRD7VjDaKhAEBfO1FxqOB62jzMQISIbbByThhsFWC56D3PM&#10;jLvyni55LEWCcMhQQxVjm0kZiooshqFriZP35bzFmKQvpfF4TXDbyCelJtJizWmhwpbWFRXn/Mdq&#10;yD8mr6oef+9P5+3teffuD+rTb7Qe9LvVC4hIXfwP/7XfjIbpbAy/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mcOcYAAADcAAAADwAAAAAAAAAAAAAAAACYAgAAZHJz&#10;L2Rvd25yZXYueG1sUEsFBgAAAAAEAAQA9QAAAIsDAAAAAA==&#10;" path="m65,25r-10,l64,28r1,-3xe" fillcolor="#231f20" stroked="f">
                <v:path arrowok="t" o:connecttype="custom" o:connectlocs="65,3996;55,3996;64,3999;65,3996" o:connectangles="0,0,0,0"/>
              </v:shape>
            </v:group>
            <v:group id="Group 779" o:spid="_x0000_s1803" style="position:absolute;left:10205;top:3877;width:91;height:65" coordorigin="10205,3877" coordsize="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80" o:spid="_x0000_s1804" style="position:absolute;left:10205;top:3877;width:91;height:65;visibility:visible;mso-wrap-style:square;v-text-anchor:top" coordsize="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NZ8gA&#10;AADcAAAADwAAAGRycy9kb3ducmV2LnhtbESPQWvCQBSE70L/w/IKXopuamtMU1cRpUXxIBoPPT6y&#10;r0lo9m3IrjHtr+8WCh6HmfmGmS97U4uOWldZVvA4jkAQ51ZXXCg4Z2+jBITzyBpry6TgmxwsF3eD&#10;OabaXvlI3ckXIkDYpaig9L5JpXR5SQbd2DbEwfu0rUEfZFtI3eI1wE0tJ1EUS4MVh4USG1qXlH+d&#10;LkbBbjP9yeJJsn+q85eHbN19HOT7s1LD+371CsJT72/h//ZWK5glM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2c1nyAAAANwAAAAPAAAAAAAAAAAAAAAAAJgCAABk&#10;cnMvZG93bnJldi54bWxQSwUGAAAAAAQABAD1AAAAjQMAAAAA&#10;" path="m,l1,10r32,5l33,16r-3,2l23,21r2,21l38,56r23,8l81,60r3,-5l71,55,49,52,34,48,32,17r55,l87,13,,xe" fillcolor="#231f20" stroked="f">
                <v:path arrowok="t" o:connecttype="custom" o:connectlocs="0,3877;1,3887;33,3892;33,3893;30,3895;23,3898;25,3919;38,3933;61,3941;81,3937;84,3932;71,3932;49,3929;34,3925;32,3894;87,3894;87,3890;0,3877" o:connectangles="0,0,0,0,0,0,0,0,0,0,0,0,0,0,0,0,0,0"/>
              </v:shape>
              <v:shape id="Freeform 781" o:spid="_x0000_s1805" style="position:absolute;left:10205;top:3877;width:91;height:65;visibility:visible;mso-wrap-style:square;v-text-anchor:top" coordsize="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o/McA&#10;AADcAAAADwAAAGRycy9kb3ducmV2LnhtbESPT2vCQBTE7wW/w/KEXqRu/B9TVykWi+Kh1PTg8ZF9&#10;TYLZtyG7jWk/fVcQehxm5jfMatOZSrTUuNKygtEwAkGcWV1yruAz3T3FIJxH1lhZJgU/5GCz7j2s&#10;MNH2yh/UnnwuAoRdggoK7+tESpcVZNANbU0cvC/bGPRBNrnUDV4D3FRyHEVzabDksFBgTduCssvp&#10;2yg4vM5+0/k4Pk6qbDlIt+35Xb5NlXrsdy/PIDx1/j98b++1gkW8gNuZc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VaPzHAAAA3AAAAA8AAAAAAAAAAAAAAAAAmAIAAGRy&#10;cy9kb3ducmV2LnhtbFBLBQYAAAAABAAEAPUAAACMAwAAAAA=&#10;" path="m87,17r-55,l48,18r27,4l81,33r1,18l71,55r13,l90,42r,-6l87,28,79,22r8,l87,17xe" fillcolor="#231f20" stroked="f">
                <v:path arrowok="t" o:connecttype="custom" o:connectlocs="87,3894;32,3894;48,3895;75,3899;81,3910;82,3928;71,3932;84,3932;90,3919;90,3913;87,3905;79,3899;79,3899;87,3899;87,3894" o:connectangles="0,0,0,0,0,0,0,0,0,0,0,0,0,0,0"/>
              </v:shape>
              <v:shape id="Freeform 782" o:spid="_x0000_s1806" style="position:absolute;left:10205;top:3877;width:91;height:65;visibility:visible;mso-wrap-style:square;v-text-anchor:top" coordsize="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8jsUA&#10;AADcAAAADwAAAGRycy9kb3ducmV2LnhtbERPTWvCQBC9C/6HZYRepG5qq8boKsViafFQND30OGTH&#10;JJidDdltjP569yB4fLzv5bozlWipcaVlBS+jCARxZnXJuYLfdPscg3AeWWNlmRRcyMF61e8tMdH2&#10;zHtqDz4XIYRdggoK7+tESpcVZNCNbE0cuKNtDPoAm1zqBs8h3FRyHEVTabDk0FBgTZuCstPh3yj4&#10;/phc0+k43r1W2XyYbtq/H/n5ptTToHtfgPDU+Yf47v7SCmZxWBvO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vyOxQAAANwAAAAPAAAAAAAAAAAAAAAAAJgCAABkcnMv&#10;ZG93bnJldi54bWxQSwUGAAAAAAQABAD1AAAAigMAAAAA&#10;" path="m87,22r-8,l87,23r,-1xe" fillcolor="#231f20" stroked="f">
                <v:path arrowok="t" o:connecttype="custom" o:connectlocs="87,3899;79,3899;87,3900;87,3899" o:connectangles="0,0,0,0"/>
              </v:shape>
              <v:shape id="Picture 783" o:spid="_x0000_s1807" type="#_x0000_t75" style="position:absolute;left:10250;top:6127;width:373;height:23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9oaTCAAAA3AAAAA8AAABkcnMvZG93bnJldi54bWxET01rwkAQvRf8D8sIvdVNRNqYZhNEEIRS&#10;aKMXb9PsmKTNzobsauK/7xYKHh/vOysm04krDa61rCBeRCCIK6tbrhUcD7unBITzyBo7y6TgRg6K&#10;fPaQYartyJ90LX0tQgi7FBU03veplK5qyKBb2J44cGc7GPQBDrXUA44h3HRyGUXP0mDLoaHBnrYN&#10;VT/lxShI9BSfluObLP0H3VbvYcf561upx/m0eQXhafJ38b97rxW8JGv4OxOO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PaGkwgAAANwAAAAPAAAAAAAAAAAAAAAAAJ8C&#10;AABkcnMvZG93bnJldi54bWxQSwUGAAAAAAQABAD3AAAAjgMAAAAA&#10;">
                <v:imagedata r:id="rId27" o:title=""/>
              </v:shape>
            </v:group>
            <v:group id="Group 784" o:spid="_x0000_s1808" style="position:absolute;left:7725;top:10288;width:424;height:4157" coordorigin="7725,10288" coordsize="424,4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85" o:spid="_x0000_s1809" style="position:absolute;left:7725;top:10288;width:424;height:4157;visibility:visible;mso-wrap-style:square;v-text-anchor:top" coordsize="424,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y5MQA&#10;AADcAAAADwAAAGRycy9kb3ducmV2LnhtbESPS4vCQBCE7wv+h6EFbzpxER/RUURY0D24GsVzk+k8&#10;MNMTMqOJ/35HWNhjUVVfUatNZyrxpMaVlhWMRxEI4tTqknMF18vXcA7CeWSNlWVS8CIHm3XvY4Wx&#10;ti2f6Zn4XAQIuxgVFN7XsZQuLcigG9maOHiZbQz6IJtc6gbbADeV/IyiqTRYclgosKZdQek9eRgF&#10;35k7ZJPjz+TWVfKW2Gm7sPuTUoN+t12C8NT5//Bfe68VzBZjeJ8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nsuTEAAAA3AAAAA8AAAAAAAAAAAAAAAAAmAIAAGRycy9k&#10;b3ducmV2LnhtbFBLBQYAAAAABAAEAPUAAACJAwAAAAA=&#10;" path="m,4157r424,l424,,,,,4157xe" fillcolor="#808285" stroked="f">
                <v:path arrowok="t" o:connecttype="custom" o:connectlocs="0,14445;424,14445;424,10288;0,10288;0,14445" o:connectangles="0,0,0,0,0"/>
              </v:shape>
            </v:group>
            <v:group id="Group 786" o:spid="_x0000_s1810" style="position:absolute;left:7694;top:10322;width:424;height:4157" coordorigin="7694,10322" coordsize="424,4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87" o:spid="_x0000_s1811" style="position:absolute;left:7694;top:10322;width:424;height:4157;visibility:visible;mso-wrap-style:square;v-text-anchor:top" coordsize="424,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i+McA&#10;AADcAAAADwAAAGRycy9kb3ducmV2LnhtbESPX2vCQBDE3wW/w7GFvki9RKHa6CmlKBShD/5p9XHJ&#10;bZNgbi/ktpp+e08o9HGYmd8w82XnanWhNlSeDaTDBBRx7m3FhYHDfv00BRUE2WLtmQz8UoDlot+b&#10;Y2b9lbd02UmhIoRDhgZKkSbTOuQlOQxD3xBH79u3DiXKttC2xWuEu1qPkuRZO6w4LpTY0FtJ+Xn3&#10;4wx8fqSbr2O9Oe1Pazmk22S8kgEb8/jQvc5ACXXyH/5rv1sDk5cx3M/EI6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ovjHAAAA3AAAAA8AAAAAAAAAAAAAAAAAmAIAAGRy&#10;cy9kb3ducmV2LnhtbFBLBQYAAAAABAAEAPUAAACMAwAAAAA=&#10;" path="m423,l,,,4156r423,l423,xe" fillcolor="#fffcdf" stroked="f">
                <v:path arrowok="t" o:connecttype="custom" o:connectlocs="423,10322;0,10322;0,14478;423,14478;423,10322" o:connectangles="0,0,0,0,0"/>
              </v:shape>
            </v:group>
            <v:group id="Group 788" o:spid="_x0000_s1812" style="position:absolute;left:7694;top:10322;width:424;height:4157" coordorigin="7694,10322" coordsize="424,4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89" o:spid="_x0000_s1813" style="position:absolute;left:7694;top:10322;width:424;height:4157;visibility:visible;mso-wrap-style:square;v-text-anchor:top" coordsize="424,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OcQA&#10;AADcAAAADwAAAGRycy9kb3ducmV2LnhtbESP0WoCMRRE3wv9h3ALvmlWQa2rUUqrKCJIbT/gsrnu&#10;Lm5utkmM6983BaGPw8ycYRarzjQikvO1ZQXDQQaCuLC65lLB99em/wrCB2SNjWVScCcPq+Xz0wJz&#10;bW/8SfEUSpEg7HNUUIXQ5lL6oiKDfmBb4uSdrTMYknSl1A5vCW4aOcqyiTRYc1qosKX3iorL6WoU&#10;jMxsrzfrQx13w4m+HLfRffxEpXov3dscRKAu/Icf7Z1WMJ2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jnEAAAA3AAAAA8AAAAAAAAAAAAAAAAAmAIAAGRycy9k&#10;b3ducmV2LnhtbFBLBQYAAAAABAAEAPUAAACJAwAAAAA=&#10;" path="m423,l,,,4156r423,l423,xe" filled="f" strokecolor="#231f20" strokeweight=".1725mm">
                <v:path arrowok="t" o:connecttype="custom" o:connectlocs="423,10322;0,10322;0,14478;423,14478;423,10322" o:connectangles="0,0,0,0,0"/>
              </v:shape>
            </v:group>
            <v:group id="Group 790" o:spid="_x0000_s1814" style="position:absolute;left:7771;top:14192;width:268;height:195" coordorigin="7771,14192" coordsize="26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91" o:spid="_x0000_s1815" style="position:absolute;left:7771;top:14192;width:268;height:195;visibility:visible;mso-wrap-style:square;v-text-anchor:top" coordsize="26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etcUA&#10;AADcAAAADwAAAGRycy9kb3ducmV2LnhtbESPQWvCQBSE74L/YXlCb2bTFJoY3YiUFgo9aSteH9ln&#10;kib7NmZXTfvruwXB4zAz3zCr9Wg6caHBNZYVPEYxCOLS6oYrBV+fb/MMhPPIGjvLpOCHHKyL6WSF&#10;ubZX3tJl5ysRIOxyVFB73+dSurImgy6yPXHwjnYw6IMcKqkHvAa46WQSx8/SYMNhocaeXmoq293Z&#10;KDh/HHj/lKSvlNmt/06O+Ju0J6UeZuNmCcLT6O/hW/tdK0gXKfyfC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561xQAAANwAAAAPAAAAAAAAAAAAAAAAAJgCAABkcnMv&#10;ZG93bnJldi54bWxQSwUGAAAAAAQABAD1AAAAigMAAAAA&#10;" path="m154,l,,,35r169,l195,40r20,9l229,63r8,18l240,103r-4,19l226,137r-16,13l186,158r-30,2l,160r,35l179,194r62,-27l266,112r1,-25l263,67,208,9,183,2,154,xe" fillcolor="#231f20" stroked="f">
                <v:path arrowok="t" o:connecttype="custom" o:connectlocs="154,14192;0,14192;0,14227;169,14227;195,14232;215,14241;229,14255;237,14273;240,14295;236,14314;226,14329;210,14342;186,14350;156,14352;0,14352;0,14387;179,14386;241,14359;266,14304;267,14279;263,14259;208,14201;183,14194;154,14192" o:connectangles="0,0,0,0,0,0,0,0,0,0,0,0,0,0,0,0,0,0,0,0,0,0,0,0"/>
              </v:shape>
            </v:group>
            <v:group id="Group 792" o:spid="_x0000_s1816" style="position:absolute;left:7771;top:13906;width:264;height:199" coordorigin="7771,13906" coordsize="26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93" o:spid="_x0000_s1817" style="position:absolute;left:7771;top:13906;width:264;height:199;visibility:visible;mso-wrap-style:square;v-text-anchor:top" coordsize="2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I/sUA&#10;AADcAAAADwAAAGRycy9kb3ducmV2LnhtbESPQWvCQBSE70L/w/IKvUjdGNDW6CpNQbDHxF68PXaf&#10;STD7Ns1udfvv3UKhx2FmvmE2u2h7caXRd44VzGcZCGLtTMeNgs/j/vkVhA/IBnvHpOCHPOy2D5MN&#10;FsbduKJrHRqRIOwLVNCGMBRSet2SRT9zA3Hyzm60GJIcG2lGvCW47WWeZUtpseO00OJA7y3pS/1t&#10;FZSxOu1ZlvNqes4PeqFPX2b5odTTY3xbgwgUw3/4r30wCl5WK/g9k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j+xQAAANwAAAAPAAAAAAAAAAAAAAAAAJgCAABkcnMv&#10;ZG93bnJldi54bWxQSwUGAAAAAAQABAD1AAAAigMAAAAA&#10;" path="m263,28r-45,l204,36r-17,9l170,54,152,65,133,76,,160r,38l263,198r,-30l42,168r,-1l112,129,263,34r,-6xe" fillcolor="#231f20" stroked="f">
                <v:path arrowok="t" o:connecttype="custom" o:connectlocs="263,13934;218,13934;204,13942;187,13951;170,13960;152,13971;133,13982;0,14066;0,14104;263,14104;263,14074;42,14074;42,14073;112,14035;263,13940;263,13934" o:connectangles="0,0,0,0,0,0,0,0,0,0,0,0,0,0,0,0"/>
              </v:shape>
              <v:shape id="Freeform 794" o:spid="_x0000_s1818" style="position:absolute;left:7771;top:13906;width:264;height:199;visibility:visible;mso-wrap-style:square;v-text-anchor:top" coordsize="2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gsr0A&#10;AADcAAAADwAAAGRycy9kb3ducmV2LnhtbERPvQrCMBDeBd8hnOAimiooUo2igqBj1cXtSM622Fxq&#10;E7W+vRkEx4/vf7lubSVe1PjSsYLxKAFBrJ0pOVdwOe+HcxA+IBusHJOCD3lYr7qdJabGvTmj1ynk&#10;IoawT1FBEUKdSul1QRb9yNXEkbu5xmKIsMmlafAdw20lJ0kykxZLjg0F1rQrSN9PT6tg22bXPcvt&#10;OBvcJgc91deHmR2V6vfazQJEoDb8xT/3wSiYJ3F+PBOP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YGgsr0AAADcAAAADwAAAAAAAAAAAAAAAACYAgAAZHJzL2Rvd25yZXYu&#10;eG1sUEsFBgAAAAAEAAQA9QAAAIIDAAAAAA==&#10;" path="m263,166r-145,l42,168r221,l263,166xe" fillcolor="#231f20" stroked="f">
                <v:path arrowok="t" o:connecttype="custom" o:connectlocs="263,14072;118,14072;42,14074;263,14074;263,14072" o:connectangles="0,0,0,0,0"/>
              </v:shape>
              <v:shape id="Freeform 795" o:spid="_x0000_s1819" style="position:absolute;left:7771;top:13906;width:264;height:199;visibility:visible;mso-wrap-style:square;v-text-anchor:top" coordsize="2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FKcQA&#10;AADcAAAADwAAAGRycy9kb3ducmV2LnhtbESPzWrDMBCE74G+g9hCL6GRHWgIrhVTFwLO0W4uuS3S&#10;+odaK9dSE/ftq0Chx2FmvmHyYrGjuNLsB8cK0k0Cglg7M3Cn4PxxfN6D8AHZ4OiYFPyQh+LwsMox&#10;M+7GNV2b0IkIYZ+hgj6EKZPS654s+o2biKPXutliiHLupJnxFuF2lNsk2UmLA8eFHid670l/Nt9W&#10;QbnUlyPLMq3X7bbSL/ryZXYnpZ4el7dXEIGW8B/+a1dGwT5J4X4mH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BSnEAAAA3AAAAA8AAAAAAAAAAAAAAAAAmAIAAGRycy9k&#10;b3ducmV2LnhtbFBLBQYAAAAABAAEAPUAAACJAwAAAAA=&#10;" path="m263,l,,,32r141,l218,28r45,l263,xe" fillcolor="#231f20" stroked="f">
                <v:path arrowok="t" o:connecttype="custom" o:connectlocs="263,13906;0,13906;0,13938;141,13938;218,13934;263,13934;263,13906" o:connectangles="0,0,0,0,0,0,0"/>
              </v:shape>
            </v:group>
            <v:group id="Group 796" o:spid="_x0000_s1820" style="position:absolute;left:7771;top:13804;width:264;height:2" coordorigin="7771,13804"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97" o:spid="_x0000_s1821" style="position:absolute;left:7771;top:13804;width:263;height:0;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54sUA&#10;AADcAAAADwAAAGRycy9kb3ducmV2LnhtbESPT2sCMRTE7wW/Q3hCL6UmVlmWrVFEaOut+Id6fSSv&#10;u6ubl3WT6vbbNwXB4zAzv2Fmi9414kJdqD1rGI8UCGLjbc2lhv3u7TkHESKyxcYzafilAIv54GGG&#10;hfVX3tBlG0uRIBwK1FDF2BZSBlORwzDyLXHyvn3nMCbZldJ2eE1w18gXpTLpsOa0UGFLq4rMafvj&#10;NBwO04+p8v2neTqrDM3xvcndl9aPw375CiJSH+/hW3ttNeRqAv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XnixQAAANwAAAAPAAAAAAAAAAAAAAAAAJgCAABkcnMv&#10;ZG93bnJldi54bWxQSwUGAAAAAAQABAD1AAAAigMAAAAA&#10;" path="m,l264,e" filled="f" strokecolor="#231f20" strokeweight=".64294mm">
                <v:path arrowok="t" o:connecttype="custom" o:connectlocs="0,0;263,0" o:connectangles="0,0"/>
              </v:shape>
            </v:group>
            <v:group id="Group 798" o:spid="_x0000_s1822" style="position:absolute;left:7766;top:13443;width:273;height:240" coordorigin="7766,13443" coordsize="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799" o:spid="_x0000_s1823" style="position:absolute;left:7766;top:13443;width:273;height:240;visibility:visible;mso-wrap-style:square;v-text-anchor:top" coordsize="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6NMAA&#10;AADcAAAADwAAAGRycy9kb3ducmV2LnhtbESPzYoCMRCE7wu+Q2jB25ooKDoaRYRlPQn+PEA7aWcG&#10;J50xiTq+vREEj0VVfUXNl62txZ18qBxrGPQVCOLcmYoLDcfD3+8ERIjIBmvHpOFJAZaLzs8cM+Me&#10;vKP7PhYiQThkqKGMscmkDHlJFkPfNcTJOztvMSbpC2k8PhLc1nKo1FharDgtlNjQuqT8sr9ZDdzc&#10;1PDoaTz9D7tTaK90rbekda/brmYgIrXxG/60N0bDRI3gfS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B6NMAAAADcAAAADwAAAAAAAAAAAAAAAACYAgAAZHJzL2Rvd25y&#10;ZXYueG1sUEsFBgAAAAAEAAQA9QAAAIUDAAAAAA==&#10;" path="m131,l63,16,17,58,,124r3,20l43,208r63,27l163,240r24,-5l208,227r19,-11l239,205r-113,l104,202,50,171,30,104,37,86,105,43r54,-5l239,38,226,27,207,16,185,8,159,2,131,xe" fillcolor="#231f20" stroked="f">
                <v:path arrowok="t" o:connecttype="custom" o:connectlocs="131,13443;63,13459;17,13501;0,13567;3,13587;43,13651;106,13678;163,13683;187,13678;208,13670;227,13659;239,13648;126,13648;104,13645;50,13614;30,13547;37,13529;105,13486;159,13481;239,13481;226,13470;207,13459;185,13451;159,13445;131,13443" o:connectangles="0,0,0,0,0,0,0,0,0,0,0,0,0,0,0,0,0,0,0,0,0,0,0,0,0"/>
              </v:shape>
              <v:shape id="Freeform 800" o:spid="_x0000_s1824" style="position:absolute;left:7766;top:13443;width:273;height:240;visibility:visible;mso-wrap-style:square;v-text-anchor:top" coordsize="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kQ8EA&#10;AADcAAAADwAAAGRycy9kb3ducmV2LnhtbESP3YrCMBSE7xf2HcJZ8G5N9KJoNS0iiF4J/jzAsTm2&#10;xeakJlHr228WFvZymJlvmGU52E48yYfWsYbJWIEgrpxpudZwPm2+ZyBCRDbYOSYNbwpQFp8fS8yN&#10;e/GBnsdYiwThkKOGJsY+lzJUDVkMY9cTJ+/qvMWYpK+l8fhKcNvJqVKZtNhyWmiwp3VD1e34sBq4&#10;f6jp2VM234bDJQx3und70nr0NawWICIN8T/8194ZDTOVwe+ZdAR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5EPBAAAA3AAAAA8AAAAAAAAAAAAAAAAAmAIAAGRycy9kb3du&#10;cmV2LnhtbFBLBQYAAAAABAAEAPUAAACGAwAAAAA=&#10;" path="m239,38r-80,l182,44r21,9l220,65r13,16l242,99r3,22l245,129r-46,62l126,205r113,l271,146r2,-22l273,115,270,94,264,75,254,57,242,41r-3,-3xe" fillcolor="#231f20" stroked="f">
                <v:path arrowok="t" o:connecttype="custom" o:connectlocs="239,13481;159,13481;182,13487;203,13496;220,13508;233,13524;242,13542;245,13564;245,13572;199,13634;126,13648;239,13648;271,13589;273,13567;273,13558;270,13537;264,13518;254,13500;242,13484;239,13481" o:connectangles="0,0,0,0,0,0,0,0,0,0,0,0,0,0,0,0,0,0,0,0"/>
              </v:shape>
            </v:group>
            <v:group id="Group 801" o:spid="_x0000_s1825" style="position:absolute;left:7771;top:13166;width:264;height:199" coordorigin="7771,13166" coordsize="26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802" o:spid="_x0000_s1826" style="position:absolute;left:7771;top:13166;width:264;height:199;visibility:visible;mso-wrap-style:square;v-text-anchor:top" coordsize="2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tL0A&#10;AADcAAAADwAAAGRycy9kb3ducmV2LnhtbERPvQrCMBDeBd8hnOAimiooUo2igqBj1cXtSM622Fxq&#10;E7W+vRkEx4/vf7lubSVe1PjSsYLxKAFBrJ0pOVdwOe+HcxA+IBusHJOCD3lYr7qdJabGvTmj1ynk&#10;IoawT1FBEUKdSul1QRb9yNXEkbu5xmKIsMmlafAdw20lJ0kykxZLjg0F1rQrSN9PT6tg22bXPcvt&#10;OBvcJgc91deHmR2V6vfazQJEoDb8xT/3wSiYJ3FtPBOP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estL0AAADcAAAADwAAAAAAAAAAAAAAAACYAgAAZHJzL2Rvd25yZXYu&#10;eG1sUEsFBgAAAAAEAAQA9QAAAIIDAAAAAA==&#10;" path="m263,28r-45,l204,36r-17,9l170,55,152,65,133,77,,161r,37l263,198r,-29l42,169r,-2l112,129,263,35r,-7xe" fillcolor="#231f20" stroked="f">
                <v:path arrowok="t" o:connecttype="custom" o:connectlocs="263,13194;218,13194;204,13202;187,13211;170,13221;152,13231;133,13243;0,13327;0,13364;263,13364;263,13335;42,13335;42,13333;112,13295;263,13201;263,13194" o:connectangles="0,0,0,0,0,0,0,0,0,0,0,0,0,0,0,0"/>
              </v:shape>
              <v:shape id="Freeform 803" o:spid="_x0000_s1827" style="position:absolute;left:7771;top:13166;width:264;height:199;visibility:visible;mso-wrap-style:square;v-text-anchor:top" coordsize="2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JL8MA&#10;AADcAAAADwAAAGRycy9kb3ducmV2LnhtbESPQYvCMBSE74L/ITxhL7KmCopbm8oqCO6x6sXbI3m2&#10;xeal20Tt/vuNIHgcZuYbJlv3thF36nztWMF0koAg1s7UXCo4HXefSxA+IBtsHJOCP/KwzoeDDFPj&#10;HlzQ/RBKESHsU1RQhdCmUnpdkUU/cS1x9C6usxii7EppOnxEuG3kLEkW0mLNcaHClrYV6evhZhVs&#10;+uK8Y7mZFuPLbK/n+vxrFj9KfYz67xWIQH14h1/tvVGwTL7geS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sJL8MAAADcAAAADwAAAAAAAAAAAAAAAACYAgAAZHJzL2Rv&#10;d25yZXYueG1sUEsFBgAAAAAEAAQA9QAAAIgDAAAAAA==&#10;" path="m263,166r-145,l42,169r221,l263,166xe" fillcolor="#231f20" stroked="f">
                <v:path arrowok="t" o:connecttype="custom" o:connectlocs="263,13332;118,13332;42,13335;263,13335;263,13332" o:connectangles="0,0,0,0,0"/>
              </v:shape>
              <v:shape id="Freeform 804" o:spid="_x0000_s1828" style="position:absolute;left:7771;top:13166;width:264;height:199;visibility:visible;mso-wrap-style:square;v-text-anchor:top" coordsize="26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2b8EA&#10;AADcAAAADwAAAGRycy9kb3ducmV2LnhtbERPz2vCMBS+D/wfwhO8jJm2MJFqFDso6LFul94eybMt&#10;Ni+1ybT+9+Yw2PHj+73dT7YXdxp951hBukxAEGtnOm4U/HyXH2sQPiAb7B2Tgid52O9mb1vMjXtw&#10;RfdzaEQMYZ+jgjaEIZfS65Ys+qUbiCN3caPFEOHYSDPiI4bbXmZJspIWO44NLQ701ZK+nn+tgmKq&#10;6pJlkVbvl+yoP3V9M6uTUov5dNiACDSFf/Gf+2gUrNM4P56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YNm/BAAAA3AAAAA8AAAAAAAAAAAAAAAAAmAIAAGRycy9kb3du&#10;cmV2LnhtbFBLBQYAAAAABAAEAPUAAACGAwAAAAA=&#10;" path="m263,l,,,32r141,l218,28r45,l263,xe" fillcolor="#231f20" stroked="f">
                <v:path arrowok="t" o:connecttype="custom" o:connectlocs="263,13166;0,13166;0,13198;141,13198;218,13194;263,13194;263,13166" o:connectangles="0,0,0,0,0,0,0"/>
              </v:shape>
            </v:group>
            <v:group id="Group 805" o:spid="_x0000_s1829" style="position:absolute;left:7757;top:12820;width:264;height:177" coordorigin="7757,12820" coordsize="26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806" o:spid="_x0000_s1830" style="position:absolute;left:7757;top:12820;width:264;height:177;visibility:visible;mso-wrap-style:square;v-text-anchor:top" coordsize="26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ZT8MA&#10;AADcAAAADwAAAGRycy9kb3ducmV2LnhtbESPwWrDMBBE74X+g9hCb41sH0JwooS2EEghBOo490Xa&#10;2MbWSrXU2P37qFDocZiZN8xmN9tB3GgMnWMF+SIDQayd6bhRUJ/3LysQISIbHByTgh8KsNs+Pmyw&#10;NG7iT7pVsREJwqFEBW2MvpQy6JYshoXzxMm7utFiTHJspBlxSnA7yCLLltJix2mhRU/vLem++rYK&#10;3nyvucrPeqhPH0vPX8dsuhyVen6aX9cgIs3xP/zXPhgFq7yA3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fZT8MAAADcAAAADwAAAAAAAAAAAAAAAACYAgAAZHJzL2Rv&#10;d25yZXYueG1sUEsFBgAAAAAEAAQA9QAAAIgDAAAAAA==&#10;" path="m160,36r-48,l104,42,94,56,87,76r-3,28l89,121r61,49l208,177r21,-7l247,160r14,-14l263,142r-98,l143,135,126,123,115,105,111,83r6,-21l131,46r19,-9l155,36r5,xe" fillcolor="#231f20" stroked="f">
                <v:path arrowok="t" o:connecttype="custom" o:connectlocs="160,12856;112,12856;104,12862;94,12876;87,12896;84,12924;89,12941;150,12990;208,12997;229,12990;247,12980;261,12966;263,12962;165,12962;143,12955;126,12943;115,12925;111,12903;117,12882;131,12866;150,12857;155,12856;160,12856" o:connectangles="0,0,0,0,0,0,0,0,0,0,0,0,0,0,0,0,0,0,0,0,0,0,0"/>
              </v:shape>
              <v:shape id="Freeform 807" o:spid="_x0000_s1831" style="position:absolute;left:7757;top:12820;width:264;height:177;visibility:visible;mso-wrap-style:square;v-text-anchor:top" coordsize="26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81MQA&#10;AADcAAAADwAAAGRycy9kb3ducmV2LnhtbESPUWvCMBSF3wf+h3AF32baCSKdqWzCYIIMVvX9kty1&#10;pc1NbDJb//0yGOzxcM75Dme7m2wvbjSE1rGCfJmBINbOtFwrOJ/eHjcgQkQ22DsmBXcKsCtnD1ss&#10;jBv5k25VrEWCcChQQROjL6QMuiGLYek8cfK+3GAxJjnU0gw4Jrjt5VOWraXFltNCg572Demu+rYK&#10;Xn2nucpPuj9/HNaer8dsvByVWsynl2cQkab4H/5rvxsFm3wF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fNTEAAAA3AAAAA8AAAAAAAAAAAAAAAAAmAIAAGRycy9k&#10;b3ducmV2LnhtbFBLBQYAAAAABAAEAPUAAACJAwAAAAA=&#10;" path="m270,l250,1r-21,l,1,,36r203,l208,36r15,5l240,53r10,18l254,94r-6,18l236,126r-18,9l194,141r-29,1l263,142r9,-14l278,106r2,-26l273,60,260,44,245,33r,-1l277,31,270,xe" fillcolor="#231f20" stroked="f">
                <v:path arrowok="t" o:connecttype="custom" o:connectlocs="270,12820;250,12821;229,12821;0,12821;0,12856;203,12856;208,12856;223,12861;240,12873;250,12891;254,12914;248,12932;236,12946;218,12955;194,12961;165,12962;263,12962;272,12948;278,12926;280,12900;273,12880;260,12864;245,12853;245,12852;277,12851;270,12820" o:connectangles="0,0,0,0,0,0,0,0,0,0,0,0,0,0,0,0,0,0,0,0,0,0,0,0,0,0"/>
              </v:shape>
            </v:group>
            <v:group id="Group 808" o:spid="_x0000_s1832" style="position:absolute;left:7841;top:12614;width:197;height:166" coordorigin="7841,12614" coordsize="19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809" o:spid="_x0000_s1833" style="position:absolute;left:7841;top:12614;width:197;height:166;visibility:visible;mso-wrap-style:square;v-text-anchor:top" coordsize="19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hMQA&#10;AADcAAAADwAAAGRycy9kb3ducmV2LnhtbESPwWrDMBBE74X+g9hALiGRE2iJ3SihBIoDPTXJByzW&#10;1jKxVq4kO+rfV4VCj8PMvGF2h2R7MZEPnWMF61UBgrhxuuNWwfXyttyCCBFZY++YFHxTgMP+8WGH&#10;lXZ3/qDpHFuRIRwqVGBiHCopQ2PIYli5gTh7n85bjFn6VmqP9wy3vdwUxbO02HFeMDjQ0VBzO49W&#10;QR3KsSw91/XX++J0nNKIJi2Ums/S6wuISCn+h//aJ61gu36C3zP5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44TEAAAA3AAAAA8AAAAAAAAAAAAAAAAAmAIAAGRycy9k&#10;b3ducmV2LnhtbFBLBQYAAAAABAAEAPUAAACJAwAAAAA=&#10;" path="m96,l27,20,,92r6,19l69,160r54,5l144,159r18,-10l177,134r-72,l105,131r-35,l53,125,39,112,30,91,27,62,41,44,61,35,80,33r25,l105,1,101,,96,xe" fillcolor="#231f20" stroked="f">
                <v:path arrowok="t" o:connecttype="custom" o:connectlocs="96,12614;27,12634;0,12706;6,12725;69,12774;123,12779;144,12773;162,12763;177,12748;177,12748;105,12748;105,12745;70,12745;53,12739;39,12726;30,12705;27,12676;41,12658;61,12649;80,12647;105,12647;105,12615;101,12614;96,12614" o:connectangles="0,0,0,0,0,0,0,0,0,0,0,0,0,0,0,0,0,0,0,0,0,0,0,0"/>
              </v:shape>
              <v:shape id="Freeform 810" o:spid="_x0000_s1834" style="position:absolute;left:7841;top:12614;width:197;height:166;visibility:visible;mso-wrap-style:square;v-text-anchor:top" coordsize="19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988MA&#10;AADcAAAADwAAAGRycy9kb3ducmV2LnhtbESPwWrDMBBE74X+g9hCLyGR00OInSihBIIDPTXNByzW&#10;xjKxVq4kO8rfV4VCj8PMvGG2+2R7MZEPnWMFy0UBgrhxuuNWweXrOF+DCBFZY++YFDwowH73/LTF&#10;Srs7f9J0jq3IEA4VKjAxDpWUoTFkMSzcQJy9q/MWY5a+ldrjPcNtL9+KYiUtdpwXDA50MNTczqNV&#10;UIdyLEvPdf39MTsdpjSiSTOlXl/S+wZEpBT/w3/tk1awXq7g90w+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1988MAAADcAAAADwAAAAAAAAAAAAAAAACYAgAAZHJzL2Rv&#10;d25yZXYueG1sUEsFBgAAAAAEAAQA9QAAAIgDAAAAAA==&#10;" path="m185,10l162,20r4,14l169,54r-19,64l105,134r72,l188,116r7,-22l197,67,195,43,190,24,185,10xe" fillcolor="#231f20" stroked="f">
                <v:path arrowok="t" o:connecttype="custom" o:connectlocs="185,12624;162,12634;166,12648;169,12668;150,12732;105,12748;177,12748;188,12730;195,12708;197,12681;195,12657;190,12638;185,12624" o:connectangles="0,0,0,0,0,0,0,0,0,0,0,0,0"/>
              </v:shape>
              <v:shape id="Freeform 811" o:spid="_x0000_s1835" style="position:absolute;left:7841;top:12614;width:197;height:166;visibility:visible;mso-wrap-style:square;v-text-anchor:top" coordsize="19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YaMQA&#10;AADcAAAADwAAAGRycy9kb3ducmV2LnhtbESPwWrDMBBE74X+g9hALiGRk0Mbu1FCCRQHemqSD1is&#10;rWVirVxJdtS/rwqFHoeZecPsDsn2YiIfOscK1qsCBHHjdMetguvlbbkFESKyxt4xKfimAIf948MO&#10;K+3u/EHTObYiQzhUqMDEOFRShsaQxbByA3H2Pp23GLP0rdQe7xlue7kpiidpseO8YHCgo6Hmdh6t&#10;gjqUY1l6ruuv98XpOKURTVooNZ+l1xcQkVL8D/+1T1rBdv0Mv2fy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R2GjEAAAA3AAAAA8AAAAAAAAAAAAAAAAAmAIAAGRycy9k&#10;b3ducmV2LnhtbFBLBQYAAAAABAAEAPUAAACJAwAAAAA=&#10;" path="m105,33r-25,l70,131r35,l105,33xe" fillcolor="#231f20" stroked="f">
                <v:path arrowok="t" o:connecttype="custom" o:connectlocs="105,12647;80,12647;70,12745;105,12745;105,12647" o:connectangles="0,0,0,0,0"/>
              </v:shape>
            </v:group>
            <v:group id="Group 812" o:spid="_x0000_s1836" style="position:absolute;left:7842;top:12483;width:195;height:118" coordorigin="7842,12483" coordsize="19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13" o:spid="_x0000_s1837" style="position:absolute;left:7842;top:12483;width:195;height:118;visibility:visible;mso-wrap-style:square;v-text-anchor:top" coordsize="19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uH8UA&#10;AADcAAAADwAAAGRycy9kb3ducmV2LnhtbESPT4vCMBTE74LfITzBm6aKK241iiyseNiD/9hdb4/m&#10;2Vabl9KkWr+9EQSPw8z8hpktGlOIK1Uut6xg0I9AECdW55wqOOy/exMQziNrLCyTgjs5WMzbrRnG&#10;2t54S9edT0WAsItRQeZ9GUvpkowMur4tiYN3spVBH2SVSl3hLcBNIYdRNJYGcw4LGZb0lVFy2dVG&#10;weZvtTk7/h/9/Lr7sR5+rOuyGSnV7TTLKQhPjX+HX+21VjAZfM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y4fxQAAANwAAAAPAAAAAAAAAAAAAAAAAJgCAABkcnMv&#10;ZG93bnJldi54bWxQSwUGAAAAAAQABAD1AAAAigMAAAAA&#10;" path="m9,9l4,22,1,41,,69,8,90r14,15l41,114r23,3l78,111,91,98,99,85r-50,l31,77,24,53,28,30,35,15,9,9xe" fillcolor="#231f20" stroked="f">
                <v:path arrowok="t" o:connecttype="custom" o:connectlocs="9,12492;4,12505;1,12524;0,12552;8,12573;22,12588;41,12597;64,12600;78,12594;91,12581;99,12568;49,12568;31,12560;24,12536;28,12513;35,12498;9,12492" o:connectangles="0,0,0,0,0,0,0,0,0,0,0,0,0,0,0,0,0"/>
              </v:shape>
              <v:shape id="Freeform 814" o:spid="_x0000_s1838" style="position:absolute;left:7842;top:12483;width:195;height:118;visibility:visible;mso-wrap-style:square;v-text-anchor:top" coordsize="19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NP8QA&#10;AADcAAAADwAAAGRycy9kb3ducmV2LnhtbERPy2rCQBTdF/yH4QrdNRODLSFmlCIoLrqwWqruLpnb&#10;JG3mTshMHv59Z1Ho8nDe+WYyjRioc7VlBYsoBkFcWF1zqeDjvHtKQTiPrLGxTAru5GCznj3kmGk7&#10;8jsNJ1+KEMIuQwWV920mpSsqMugi2xIH7st2Bn2AXSl1h2MIN41M4vhFGqw5NFTY0rai4ufUGwXH&#10;y/747fi6fPt091ufPB/6dloq9TifXlcgPE3+X/znPmgFa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5TT/EAAAA3AAAAA8AAAAAAAAAAAAAAAAAmAIAAGRycy9k&#10;b3ducmV2LnhtbFBLBQYAAAAABAAEAPUAAACJAwAAAAA=&#10;" path="m190,35r-36,l166,49r4,28l170,78r-5,20l158,115r30,-1l192,99r3,-20l195,50,190,35xe" fillcolor="#231f20" stroked="f">
                <v:path arrowok="t" o:connecttype="custom" o:connectlocs="190,12518;154,12518;166,12532;170,12560;170,12561;165,12581;158,12598;188,12597;192,12582;195,12562;195,12533;190,12518" o:connectangles="0,0,0,0,0,0,0,0,0,0,0,0"/>
              </v:shape>
              <v:shape id="Freeform 815" o:spid="_x0000_s1839" style="position:absolute;left:7842;top:12483;width:195;height:118;visibility:visible;mso-wrap-style:square;v-text-anchor:top" coordsize="19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opMYA&#10;AADcAAAADwAAAGRycy9kb3ducmV2LnhtbESPT2vCQBTE74V+h+UVeqsbgxWJ2YgUWjz0YLVUvT2y&#10;zySafRuymz9++65Q6HGYmd8w6Wo0teipdZVlBdNJBII4t7riQsH3/v1lAcJ5ZI21ZVJwIwer7PEh&#10;xUTbgb+o3/lCBAi7BBWU3jeJlC4vyaCb2IY4eGfbGvRBtoXULQ4BbmoZR9FcGqw4LJTY0FtJ+XXX&#10;GQXbw8f24vg4+/xxt1MXv266Zpwp9fw0rpcgPI3+P/zX3mgFi3gK9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XopMYAAADcAAAADwAAAAAAAAAAAAAAAACYAgAAZHJz&#10;L2Rvd25yZXYueG1sUEsFBgAAAAAEAAQA9QAAAIsDAAAAAA==&#10;" path="m132,l116,5,102,16,89,35,78,61,66,79,49,85r50,l104,78,118,48,132,37r22,-2l190,35r-3,-6l174,13,156,3,132,xe" fillcolor="#231f20" stroked="f">
                <v:path arrowok="t" o:connecttype="custom" o:connectlocs="132,12483;116,12488;102,12499;89,12518;78,12544;66,12562;49,12568;99,12568;104,12561;118,12531;132,12520;154,12518;190,12518;187,12512;174,12496;156,12486;132,12483" o:connectangles="0,0,0,0,0,0,0,0,0,0,0,0,0,0,0,0,0"/>
              </v:shape>
            </v:group>
            <v:group id="Group 816" o:spid="_x0000_s1840" style="position:absolute;left:7767;top:12158;width:272;height:199" coordorigin="7767,12158" coordsize="27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17" o:spid="_x0000_s1841" style="position:absolute;left:7767;top:12158;width:272;height:199;visibility:visible;mso-wrap-style:square;v-text-anchor:top" coordsize="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nMYA&#10;AADcAAAADwAAAGRycy9kb3ducmV2LnhtbESP3WoCMRSE7wXfIRyhd5rtClW2RikVRagKtT/Xp5vj&#10;7tLNSdhETX36piD0cpiZb5jZIppWnKnzjWUF96MMBHFpdcOVgve31XAKwgdkja1lUvBDHhbzfm+G&#10;hbYXfqXzIVQiQdgXqKAOwRVS+rImg35kHXHyjrYzGJLsKqk7vCS4aWWeZQ/SYMNpoUZHzzWV34eT&#10;UbDdOBnz63F5+phMIr18rd1+96nU3SA+PYIIFMN/+NbeaAXTfAx/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nMYAAADcAAAADwAAAAAAAAAAAAAAAACYAgAAZHJz&#10;L2Rvd25yZXYueG1sUEsFBgAAAAAEAAQA9QAAAIsDAAAAAA==&#10;" path="m8,7l4,22,1,44,,76,3,97r27,54l83,186r77,12l183,194r20,-8l221,176r13,-12l134,164r-24,-3l56,133,30,72,29,44,33,24,39,8,8,7xe" fillcolor="#231f20" stroked="f">
                <v:path arrowok="t" o:connecttype="custom" o:connectlocs="8,12165;4,12180;1,12202;0,12234;3,12255;30,12309;83,12344;160,12356;183,12352;203,12344;221,12334;234,12322;134,12322;110,12319;56,12291;30,12230;29,12202;33,12182;39,12166;8,12165" o:connectangles="0,0,0,0,0,0,0,0,0,0,0,0,0,0,0,0,0,0,0,0"/>
              </v:shape>
              <v:shape id="Freeform 818" o:spid="_x0000_s1842" style="position:absolute;left:7767;top:12158;width:272;height:199;visibility:visible;mso-wrap-style:square;v-text-anchor:top" coordsize="27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6MYA&#10;AADcAAAADwAAAGRycy9kb3ducmV2LnhtbESP3WoCMRSE7wXfIRyhd5rtIlW2RikVRagKtT/Xp5vj&#10;7tLNSdhETX36piD0cpiZb5jZIppWnKnzjWUF96MMBHFpdcOVgve31XAKwgdkja1lUvBDHhbzfm+G&#10;hbYXfqXzIVQiQdgXqKAOwRVS+rImg35kHXHyjrYzGJLsKqk7vCS4aWWeZQ/SYMNpoUZHzzWV34eT&#10;UbDdOBnz63F5+phMIr18rd1+96nU3SA+PYIIFMN/+NbeaAXTfAx/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6MYAAADcAAAADwAAAAAAAAAAAAAAAACYAgAAZHJz&#10;L2Rvd25yZXYueG1sUEsFBgAAAAAEAAQA9QAAAIsDAAAAAA==&#10;" path="m259,l234,12r5,15l242,48r-12,68l183,156r-49,8l234,164r32,-59l271,56,269,32,264,13,259,xe" fillcolor="#231f20" stroked="f">
                <v:path arrowok="t" o:connecttype="custom" o:connectlocs="259,12158;234,12170;239,12185;242,12206;230,12274;183,12314;134,12322;234,12322;266,12263;271,12214;269,12190;264,12171;259,12158" o:connectangles="0,0,0,0,0,0,0,0,0,0,0,0,0"/>
              </v:shape>
            </v:group>
            <v:group id="Group 819" o:spid="_x0000_s1843" style="position:absolute;left:7766;top:11834;width:273;height:240" coordorigin="7766,11834" coordsize="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820" o:spid="_x0000_s1844" style="position:absolute;left:7766;top:11834;width:273;height:240;visibility:visible;mso-wrap-style:square;v-text-anchor:top" coordsize="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4I8AA&#10;AADcAAAADwAAAGRycy9kb3ducmV2LnhtbESPzarCMBSE9xd8h3AEd7epXRStRhFBvCvBnwc4Nse2&#10;2JzUJGrv2xtBcDnMzDfMfNmbVjzI+caygnGSgiAurW64UnA6bn4nIHxA1thaJgX/5GG5GPzMsdD2&#10;yXt6HEIlIoR9gQrqELpCSl/WZNAntiOO3sU6gyFKV0nt8BnhppVZmubSYMNxocaO1jWV18PdKODu&#10;nmYnR/l06/dn39/o1u5IqdGwX81ABOrDN/xp/2kFkyyH9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e4I8AAAADcAAAADwAAAAAAAAAAAAAAAACYAgAAZHJzL2Rvd25y&#10;ZXYueG1sUEsFBgAAAAAEAAQA9QAAAIUDAAAAAA==&#10;" path="m131,l63,15,17,58,,124r3,19l43,208r63,27l163,239r24,-5l208,226r19,-11l238,205r-112,l104,202,50,171,30,104,37,86,105,42r54,-4l239,38,226,27,207,15,185,7,159,2,131,xe" fillcolor="#231f20" stroked="f">
                <v:path arrowok="t" o:connecttype="custom" o:connectlocs="131,11834;63,11849;17,11892;0,11958;3,11977;43,12042;106,12069;163,12073;187,12068;208,12060;227,12049;238,12039;126,12039;104,12036;50,12005;30,11938;37,11920;105,11876;159,11872;239,11872;226,11861;207,11849;185,11841;159,11836;131,11834" o:connectangles="0,0,0,0,0,0,0,0,0,0,0,0,0,0,0,0,0,0,0,0,0,0,0,0,0"/>
              </v:shape>
              <v:shape id="Freeform 821" o:spid="_x0000_s1845" style="position:absolute;left:7766;top:11834;width:273;height:240;visibility:visible;mso-wrap-style:square;v-text-anchor:top" coordsize="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duMIA&#10;AADcAAAADwAAAGRycy9kb3ducmV2LnhtbESPQWvCQBSE7wX/w/KE3urGHGJMXUUEsadC0vyAZ/Y1&#10;CWbfxt1V03/fLQg9DjPzDbPZTWYQd3K+t6xguUhAEDdW99wqqL+ObzkIH5A1DpZJwQ952G1nLxss&#10;tH1wSfcqtCJC2BeooAthLKT0TUcG/cKOxNH7ts5giNK1Ujt8RLgZZJokmTTYc1zocKRDR82luhkF&#10;PN6StHaUrU++PPvpStfhk5R6nU/7dxCBpvAffrY/tII8XcH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x24wgAAANwAAAAPAAAAAAAAAAAAAAAAAJgCAABkcnMvZG93&#10;bnJldi54bWxQSwUGAAAAAAQABAD1AAAAhwMAAAAA&#10;" path="m239,38r-80,l182,43r21,9l220,64r13,16l242,99r3,22l245,128r-46,62l126,205r112,l271,145r2,-21l273,114,270,94,264,74,254,57,242,41r-3,-3xe" fillcolor="#231f20" stroked="f">
                <v:path arrowok="t" o:connecttype="custom" o:connectlocs="239,11872;159,11872;182,11877;203,11886;220,11898;233,11914;242,11933;245,11955;245,11962;199,12024;126,12039;238,12039;271,11979;273,11958;273,11948;270,11928;264,11908;254,11891;242,11875;239,11872" o:connectangles="0,0,0,0,0,0,0,0,0,0,0,0,0,0,0,0,0,0,0,0"/>
              </v:shape>
            </v:group>
            <v:group id="Group 822" o:spid="_x0000_s1846" style="position:absolute;left:7771;top:11492;width:264;height:270" coordorigin="7771,11492" coordsize="26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23" o:spid="_x0000_s1847" style="position:absolute;left:7771;top:11492;width:264;height:270;visibility:visible;mso-wrap-style:square;v-text-anchor:top" coordsize="26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hasQA&#10;AADcAAAADwAAAGRycy9kb3ducmV2LnhtbESPwWrDMBBE74H+g9hCL6aRm0PjOpGNaWkouTnJByzW&#10;xjaxVkZSHbdfHxUKOQ4z84bZlrMZxETO95YVvCxTEMSN1T23Ck7Hz+cMhA/IGgfLpOCHPJTFw2KL&#10;ubZXrmk6hFZECPscFXQhjLmUvunIoF/akTh6Z+sMhihdK7XDa4SbQa7S9FUa7DkudDjSe0fN5fBt&#10;FJh6/zFWSVPpOVlfMvc7BbublHp6nKsNiEBzuIf/219aQbZ6g7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4WrEAAAA3AAAAA8AAAAAAAAAAAAAAAAAmAIAAGRycy9k&#10;b3ducmV2LnhtbFBLBQYAAAAABAAEAPUAAACJAwAAAAA=&#10;" path="m263,l,17,,60r141,52l199,131r17,5l205,139r-78,24l,208r,43l263,270r,-33l112,228,51,226,34,225r6,-2l116,201,262,151r,-26l128,77,51,51,34,46,46,45,65,44,263,34,263,xe" fillcolor="#231f20" stroked="f">
                <v:path arrowok="t" o:connecttype="custom" o:connectlocs="263,11492;0,11509;0,11552;141,11604;199,11623;216,11628;205,11631;127,11655;0,11700;0,11743;263,11762;263,11729;112,11720;51,11718;34,11717;40,11715;116,11693;262,11643;262,11617;128,11569;51,11543;34,11538;46,11537;65,11536;263,11526;263,11492" o:connectangles="0,0,0,0,0,0,0,0,0,0,0,0,0,0,0,0,0,0,0,0,0,0,0,0,0,0"/>
              </v:shape>
            </v:group>
            <v:group id="Group 824" o:spid="_x0000_s1848" style="position:absolute;left:7766;top:11160;width:273;height:240" coordorigin="7766,11160" coordsize="27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825" o:spid="_x0000_s1849" style="position:absolute;left:7766;top:11160;width:273;height:240;visibility:visible;mso-wrap-style:square;v-text-anchor:top" coordsize="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2ir4A&#10;AADcAAAADwAAAGRycy9kb3ducmV2LnhtbESPzQrCMBCE74LvEFbwpqkKotUoIoieBH8eYG3Wtths&#10;ahK1vr0RBI/DzHzDzJeNqcSTnC8tKxj0ExDEmdUl5wrOp01vAsIHZI2VZVLwJg/LRbs1x1TbFx/o&#10;eQy5iBD2KSooQqhTKX1WkEHftzVx9K7WGQxRulxqh68IN5UcJslYGiw5LhRY07qg7HZ8GAVcP5Lh&#10;2dF4uvWHi2/udK/2pFS306xmIAI14R/+tXdawWQ0gO+ZeAT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Xtoq+AAAA3AAAAA8AAAAAAAAAAAAAAAAAmAIAAGRycy9kb3ducmV2&#10;LnhtbFBLBQYAAAAABAAEAPUAAACDAwAAAAA=&#10;" path="m131,l63,15,17,58,,123r3,20l43,207r63,27l163,239r24,-5l208,226r19,-11l239,205r-113,l104,202,50,171,30,104,37,86,105,42r54,-4l239,38,226,27,207,15,185,7,159,2,131,xe" fillcolor="#231f20" stroked="f">
                <v:path arrowok="t" o:connecttype="custom" o:connectlocs="131,11160;63,11175;17,11218;0,11283;3,11303;43,11367;106,11394;163,11399;187,11394;208,11386;227,11375;239,11365;126,11365;104,11362;50,11331;30,11264;37,11246;105,11202;159,11198;239,11198;226,11187;207,11175;185,11167;159,11162;131,11160" o:connectangles="0,0,0,0,0,0,0,0,0,0,0,0,0,0,0,0,0,0,0,0,0,0,0,0,0"/>
              </v:shape>
              <v:shape id="Freeform 826" o:spid="_x0000_s1850" style="position:absolute;left:7766;top:11160;width:273;height:240;visibility:visible;mso-wrap-style:square;v-text-anchor:top" coordsize="2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o/cIA&#10;AADcAAAADwAAAGRycy9kb3ducmV2LnhtbESP0WrCQBRE34X+w3IF33RjCkFTV5FCaZ+EWD/gmr1N&#10;gtm7cXdN4t+7gtDHYWbOMJvdaFrRk/ONZQXLRQKCuLS64UrB6fdrvgLhA7LG1jIpuJOH3fZtssFc&#10;24EL6o+hEhHCPkcFdQhdLqUvazLoF7Yjjt6fdQZDlK6S2uEQ4aaVaZJk0mDDcaHGjj5rKi/Hm1HA&#10;3S1JT46y9bcvzn680rU9kFKz6bj/ABFoDP/hV/tHK1i9p/A8E4+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j9wgAAANwAAAAPAAAAAAAAAAAAAAAAAJgCAABkcnMvZG93&#10;bnJldi54bWxQSwUGAAAAAAQABAD1AAAAhwMAAAAA&#10;" path="m239,38r-80,l182,43r21,9l220,64r13,16l242,99r3,22l245,128r-47,62l126,205r113,l271,145r2,-22l273,114,270,94,264,74,254,56,242,40r-3,-2xe" fillcolor="#231f20" stroked="f">
                <v:path arrowok="t" o:connecttype="custom" o:connectlocs="239,11198;159,11198;182,11203;203,11212;220,11224;233,11240;242,11259;245,11281;245,11288;198,11350;126,11365;239,11365;271,11305;273,11283;273,11274;270,11254;264,11234;254,11216;242,11200;239,11198" o:connectangles="0,0,0,0,0,0,0,0,0,0,0,0,0,0,0,0,0,0,0,0"/>
              </v:shape>
            </v:group>
            <v:group id="Group 827" o:spid="_x0000_s1851" style="position:absolute;left:7769;top:10909;width:266;height:172" coordorigin="7769,10909" coordsize="26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28" o:spid="_x0000_s1852" style="position:absolute;left:7769;top:10909;width:266;height:172;visibility:visible;mso-wrap-style:square;v-text-anchor:top" coordsize="2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DHcUA&#10;AADcAAAADwAAAGRycy9kb3ducmV2LnhtbESPzWvCQBTE7wX/h+UJvTUbtahEVxGL0IOXxq/rM/vy&#10;gdm3Ibs1sX99Vyj0OMzMb5jluje1uFPrKssKRlEMgjizuuJCwfGwe5uDcB5ZY22ZFDzIwXo1eFli&#10;om3HX3RPfSEChF2CCkrvm0RKl5Vk0EW2IQ5ebluDPsi2kLrFLsBNLcdxPJUGKw4LJTa0LSm7pd9G&#10;wTnV3c/M53n34czlehrxeJ9elHod9psFCE+9/w//tT+1gvnkHZ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MdxQAAANwAAAAPAAAAAAAAAAAAAAAAAJgCAABkcnMv&#10;ZG93bnJldi54bWxQSwUGAAAAAAQABAD1AAAAigMAAAAA&#10;" path="m53,11l4,64,,112r1,22l3,154r3,18l265,172r,-34l125,138,29,134,27,119r,-30l33,70,45,56,65,48,94,47r39,l131,43,120,29,103,19,81,12,53,11xe" fillcolor="#231f20" stroked="f">
                <v:path arrowok="t" o:connecttype="custom" o:connectlocs="53,10920;4,10973;0,11021;1,11043;3,11063;6,11081;265,11081;265,11047;125,11047;29,11043;27,11028;27,10998;33,10979;45,10965;65,10957;94,10956;133,10956;131,10952;120,10938;103,10928;81,10921;53,10920" o:connectangles="0,0,0,0,0,0,0,0,0,0,0,0,0,0,0,0,0,0,0,0,0,0"/>
              </v:shape>
              <v:shape id="Freeform 829" o:spid="_x0000_s1853" style="position:absolute;left:7769;top:10909;width:266;height:172;visibility:visible;mso-wrap-style:square;v-text-anchor:top" coordsize="2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mhsUA&#10;AADcAAAADwAAAGRycy9kb3ducmV2LnhtbESPzWvCQBTE7wX/h+UJvTUblapEVxGL0IOXxq/rM/vy&#10;gdm3Ibs1sX99Vyj0OMzMb5jluje1uFPrKssKRlEMgjizuuJCwfGwe5uDcB5ZY22ZFDzIwXo1eFli&#10;om3HX3RPfSEChF2CCkrvm0RKl5Vk0EW2IQ5ebluDPsi2kLrFLsBNLcdxPJUGKw4LJTa0LSm7pd9G&#10;wTnV3c/M53n34czlehrxeJ9elHod9psFCE+9/w//tT+1gvnkHZ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uaGxQAAANwAAAAPAAAAAAAAAAAAAAAAAJgCAABkcnMv&#10;ZG93bnJldi54bWxQSwUGAAAAAAQABAD1AAAAigMAAAAA&#10;" path="m133,47r-39,l111,58r11,19l125,103r,35l151,138,165,70,183,58r-43,l139,58,133,47xe" fillcolor="#231f20" stroked="f">
                <v:path arrowok="t" o:connecttype="custom" o:connectlocs="133,10956;94,10956;111,10967;122,10986;125,11012;125,11047;151,11047;165,10979;183,10967;140,10967;139,10967;133,10956" o:connectangles="0,0,0,0,0,0,0,0,0,0,0,0"/>
              </v:shape>
              <v:shape id="Freeform 830" o:spid="_x0000_s1854" style="position:absolute;left:7769;top:10909;width:266;height:172;visibility:visible;mso-wrap-style:square;v-text-anchor:top" coordsize="2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48cUA&#10;AADcAAAADwAAAGRycy9kb3ducmV2LnhtbESPT2vCQBTE74LfYXmF3nSTFKKkrlIUoYdeTFu9PrMv&#10;f2j2bchuk9RP3y0UPA4z8xtms5tMKwbqXWNZQbyMQBAXVjdcKfh4Py7WIJxH1thaJgU/5GC3nc82&#10;mGk78omG3FciQNhlqKD2vsukdEVNBt3SdsTBK21v0AfZV1L3OAa4aWUSRak02HBYqLGjfU3FV/5t&#10;FJxzPd5WvizHgzOX62fMyVt+UerxYXp5BuFp8vfwf/tVK1g/pf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HjxxQAAANwAAAAPAAAAAAAAAAAAAAAAAJgCAABkcnMv&#10;ZG93bnJldi54bWxQSwUGAAAAAAQABAD1AAAAigMAAAAA&#10;" path="m265,l254,4,237,9r-22,6l186,22r-21,8l149,42r-9,16l183,58r27,-7l236,45r19,-6l265,35,265,xe" fillcolor="#231f20" stroked="f">
                <v:path arrowok="t" o:connecttype="custom" o:connectlocs="265,10909;254,10913;237,10918;215,10924;186,10931;165,10939;149,10951;140,10967;183,10967;210,10960;236,10954;255,10948;265,10944;265,10909" o:connectangles="0,0,0,0,0,0,0,0,0,0,0,0,0,0"/>
              </v:shape>
            </v:group>
            <v:group id="Group 831" o:spid="_x0000_s1855" style="position:absolute;left:7771;top:10650;width:264;height:149" coordorigin="7771,10650" coordsize="26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832" o:spid="_x0000_s1856" style="position:absolute;left:7771;top:10650;width:264;height:149;visibility:visible;mso-wrap-style:square;v-text-anchor:top" coordsize="26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bsUA&#10;AADcAAAADwAAAGRycy9kb3ducmV2LnhtbERPTWvCQBC9C/6HZYRepG60UCR1lVK1WCpCbUFzG7LT&#10;JDQ7G7NTTfvruwehx8f7ni06V6sztaHybGA8SkAR595WXBj4eF/fTkEFQbZYeyYDPxRgMe/3Zpha&#10;f+E3Ou+lUDGEQ4oGSpEm1TrkJTkMI98QR+7Ttw4lwrbQtsVLDHe1niTJvXZYcWwosaGnkvKv/bcz&#10;8LvbZnJ4Pq7Gevgqm2yZnZb5izE3g+7xAZRQJ//iq3tjDUzv4tp4Jh4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uxQAAANwAAAAPAAAAAAAAAAAAAAAAAJgCAABkcnMv&#10;ZG93bnJldi54bWxQSwUGAAAAAAQABAD1AAAAigMAAAAA&#10;" path="m28,5l,5,,148r263,l263,114r-235,l28,5xe" fillcolor="#231f20" stroked="f">
                <v:path arrowok="t" o:connecttype="custom" o:connectlocs="28,10655;0,10655;0,10798;263,10798;263,10764;28,10764;28,10655" o:connectangles="0,0,0,0,0,0,0"/>
              </v:shape>
              <v:shape id="Freeform 833" o:spid="_x0000_s1857" style="position:absolute;left:7771;top:10650;width:264;height:149;visibility:visible;mso-wrap-style:square;v-text-anchor:top" coordsize="26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79cgA&#10;AADcAAAADwAAAGRycy9kb3ducmV2LnhtbESPUUvDQBCE3wX/w7GCL9JeqiBt2mspVqXSItgWat6W&#10;3JqE5vZibm2jv74nCD4OM/MNM5l1rlZHakPl2cCgn4Aizr2tuDCw2z71hqCCIFusPZOBbwowm15e&#10;TDC1/sRvdNxIoSKEQ4oGSpEm1TrkJTkMfd8QR+/Dtw4lyrbQtsVThLta3ybJvXZYcVwosaGHkvLD&#10;5ssZ+HldZ7J/fn8c6JuVLLNF9rnIX4y5vurmY1BCnfyH/9pLa2B4N4LfM/EI6O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vv1yAAAANwAAAAPAAAAAAAAAAAAAAAAAJgCAABk&#10;cnMvZG93bnJldi54bWxQSwUGAAAAAAQABAD1AAAAjQMAAAAA&#10;" path="m140,12r-28,l112,114r28,l140,12xe" fillcolor="#231f20" stroked="f">
                <v:path arrowok="t" o:connecttype="custom" o:connectlocs="140,10662;112,10662;112,10764;140,10764;140,10662" o:connectangles="0,0,0,0,0"/>
              </v:shape>
              <v:shape id="Freeform 834" o:spid="_x0000_s1858" style="position:absolute;left:7771;top:10650;width:264;height:149;visibility:visible;mso-wrap-style:square;v-text-anchor:top" coordsize="26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hFcUA&#10;AADcAAAADwAAAGRycy9kb3ducmV2LnhtbERPTWvCQBC9C/6HZYRepG6UUiR1lVK1WCpCbUFzG7LT&#10;JDQ7G7NTTfvruwehx8f7ni06V6sztaHybGA8SkAR595WXBj4eF/fTkEFQbZYeyYDPxRgMe/3Zpha&#10;f+E3Ou+lUDGEQ4oGSpEm1TrkJTkMI98QR+7Ttw4lwrbQtsVLDHe1niTJvXZYcWwosaGnkvKv/bcz&#10;8LvbZnJ4Pq7Gevgqm2yZnZb5izE3g+7xAZRQJ//iq3tjDUzv4vx4Jh4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iEVxQAAANwAAAAPAAAAAAAAAAAAAAAAAJgCAABkcnMv&#10;ZG93bnJldi54bWxQSwUGAAAAAAQABAD1AAAAigMAAAAA&#10;" path="m263,l235,r,114l263,114,263,xe" fillcolor="#231f20" stroked="f">
                <v:path arrowok="t" o:connecttype="custom" o:connectlocs="263,10650;235,10650;235,10764;263,10764;263,10650" o:connectangles="0,0,0,0,0"/>
              </v:shape>
            </v:group>
            <v:group id="Group 835" o:spid="_x0000_s1859" style="position:absolute;left:7768;top:10391;width:271;height:154" coordorigin="7768,10391" coordsize="27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836" o:spid="_x0000_s1860" style="position:absolute;left:7768;top:10391;width:271;height:154;visibility:visible;mso-wrap-style:square;v-text-anchor:top" coordsize="27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TkL4A&#10;AADcAAAADwAAAGRycy9kb3ducmV2LnhtbESPwQrCMBBE74L/EFbwpqkiKtUoKgjiRazieW3Wtths&#10;ShO1/r0RBI/DzLxh5svGlOJJtSssKxj0IxDEqdUFZwrOp21vCsJ5ZI2lZVLwJgfLRbs1x1jbFx/p&#10;mfhMBAi7GBXk3lexlC7NyaDr24o4eDdbG/RB1pnUNb4C3JRyGEVjabDgsJBjRZuc0nvyMApkiQ9/&#10;kLZYJ5dsMqEjJtfzXqlup1nNQHhq/D/8a++0guloCN8z4Qj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nk5C+AAAA3AAAAA8AAAAAAAAAAAAAAAAAmAIAAGRycy9kb3ducmV2&#10;LnhtbFBLBQYAAAAABAAEAPUAAACDAwAAAAA=&#10;" path="m11,10l6,21,2,36,,58,,89r7,22l19,129r15,13l54,151r23,2l96,149r15,-11l125,123r4,-6l54,117,41,107,31,87,27,55,33,34,39,20,11,10xe" fillcolor="#231f20" stroked="f">
                <v:path arrowok="t" o:connecttype="custom" o:connectlocs="11,10401;6,10412;2,10427;0,10449;0,10480;7,10502;19,10520;34,10533;54,10542;77,10544;96,10540;111,10529;125,10514;129,10508;54,10508;41,10498;31,10478;27,10446;33,10425;39,10411;11,10401" o:connectangles="0,0,0,0,0,0,0,0,0,0,0,0,0,0,0,0,0,0,0,0,0"/>
              </v:shape>
              <v:shape id="Freeform 837" o:spid="_x0000_s1861" style="position:absolute;left:7768;top:10391;width:271;height:154;visibility:visible;mso-wrap-style:square;v-text-anchor:top" coordsize="27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2C8AA&#10;AADcAAAADwAAAGRycy9kb3ducmV2LnhtbESPzarCMBSE94LvEI7gTlN/UKlGUUEQN2Kv3PWxObbF&#10;5qQ0UevbG0FwOczMN8xi1ZhSPKh2hWUFg34Egji1uuBMwflv15uBcB5ZY2mZFLzIwWrZbi0w1vbJ&#10;J3okPhMBwi5GBbn3VSylS3My6Pq2Ig7e1dYGfZB1JnWNzwA3pRxG0UQaLDgs5FjRNqf0ltyNAlni&#10;3R+lLTbJfzad0gmTy/mgVLfTrOcgPDX+F/6291rBbDyCz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s2C8AAAADcAAAADwAAAAAAAAAAAAAAAACYAgAAZHJzL2Rvd25y&#10;ZXYueG1sUEsFBgAAAAAEAAQA9QAAAIUDAAAAAA==&#10;" path="m257,36r-46,l228,47r10,19l242,93r-3,21l233,134r-8,16l259,149r6,-18l269,110r2,-24l267,59,258,38r-1,-2xe" fillcolor="#231f20" stroked="f">
                <v:path arrowok="t" o:connecttype="custom" o:connectlocs="257,10427;211,10427;228,10438;238,10457;242,10484;239,10505;233,10525;225,10541;259,10540;265,10522;269,10501;271,10477;267,10450;258,10429;257,10427" o:connectangles="0,0,0,0,0,0,0,0,0,0,0,0,0,0,0"/>
              </v:shape>
              <v:shape id="Freeform 838" o:spid="_x0000_s1862" style="position:absolute;left:7768;top:10391;width:271;height:154;visibility:visible;mso-wrap-style:square;v-text-anchor:top" coordsize="27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uf74A&#10;AADcAAAADwAAAGRycy9kb3ducmV2LnhtbESPwQrCMBBE74L/EFbwpqkiKtUoKgjiRazieW3Wtths&#10;ShO1/r0RBI/DzLxh5svGlOJJtSssKxj0IxDEqdUFZwrOp21vCsJ5ZI2lZVLwJgfLRbs1x1jbFx/p&#10;mfhMBAi7GBXk3lexlC7NyaDr24o4eDdbG/RB1pnUNb4C3JRyGEVjabDgsJBjRZuc0nvyMApkiQ9/&#10;kLZYJ5dsMqEjJtfzXqlup1nNQHhq/D/8a++0guloBN8z4Qj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Crn++AAAA3AAAAA8AAAAAAAAAAAAAAAAAmAIAAGRycy9kb3ducmV2&#10;LnhtbFBLBQYAAAAABAAEAPUAAACDAwAAAAA=&#10;" path="m188,l127,46,115,71,105,92,93,107r-16,8l54,117r75,l137,103,147,79,157,58,170,45r18,-7l211,36r46,l246,21,229,9,210,2,188,xe" fillcolor="#231f20" stroked="f">
                <v:path arrowok="t" o:connecttype="custom" o:connectlocs="188,10391;127,10437;115,10462;105,10483;93,10498;77,10506;54,10508;129,10508;137,10494;147,10470;157,10449;170,10436;188,10429;211,10427;257,10427;246,10412;229,10400;210,10393;188,10391" o:connectangles="0,0,0,0,0,0,0,0,0,0,0,0,0,0,0,0,0,0,0"/>
              </v:shape>
            </v:group>
            <v:group id="Group 839" o:spid="_x0000_s1863" style="position:absolute;left:10349;top:12122;width:2;height:2398" coordorigin="10349,12122" coordsize="2,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40" o:spid="_x0000_s1864" style="position:absolute;left:10349;top:12122;width:0;height:2398;visibility:visible;mso-wrap-style:square;v-text-anchor:top" coordsize="2,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qecUA&#10;AADcAAAADwAAAGRycy9kb3ducmV2LnhtbESPUWvCMBSF34X9h3AHe9PUsUnXGaVsDPaiotsPuDTX&#10;ptrclCTVzl+/CIKPh3POdzjz5WBbcSIfGscKppMMBHHldMO1gt+fr3EOIkRkja1jUvBHAZaLh9Ec&#10;C+3OvKXTLtYiQTgUqMDE2BVShsqQxTBxHXHy9s5bjEn6WmqP5wS3rXzOspm02HBaMNjRh6HquOut&#10;Al5fTAxl+en37vCa94fVZtu/KfX0OJTvICIN8R6+tb+1gvxlBt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yp5xQAAANwAAAAPAAAAAAAAAAAAAAAAAJgCAABkcnMv&#10;ZG93bnJldi54bWxQSwUGAAAAAAQABAD1AAAAigMAAAAA&#10;" path="m,l,2398e" filled="f" strokecolor="#231f20" strokeweight=".1344mm">
                <v:path arrowok="t" o:connecttype="custom" o:connectlocs="0,12122;0,14520" o:connectangles="0,0"/>
              </v:shape>
            </v:group>
            <v:group id="Group 841" o:spid="_x0000_s1865" style="position:absolute;left:10345;top:12122;width:2;height:2398" coordorigin="10345,12122" coordsize="2,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42" o:spid="_x0000_s1866" style="position:absolute;left:10345;top:12122;width:0;height:2398;visibility:visible;mso-wrap-style:square;v-text-anchor:top" coordsize="2,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bkMIA&#10;AADcAAAADwAAAGRycy9kb3ducmV2LnhtbERP3WrCMBS+H/gO4Qx2N9MNHbUzSnEIu9HhzwMcmmNT&#10;15yUJNVuT28uBC8/vv/5crCtuJAPjWMFb+MMBHHldMO1guNh/ZqDCBFZY+uYFPxRgOVi9DTHQrsr&#10;7+iyj7VIIRwKVGBi7AopQ2XIYhi7jjhxJ+ctxgR9LbXHawq3rXzPsg9pseHUYLCjlaHqd99bBbz9&#10;NzGU5Zc/ufM078+bn10/U+rleSg/QUQa4kN8d39rBfkkrU1n0h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BuQwgAAANwAAAAPAAAAAAAAAAAAAAAAAJgCAABkcnMvZG93&#10;bnJldi54bWxQSwUGAAAAAAQABAD1AAAAhwMAAAAA&#10;" path="m,l,2398e" filled="f" strokecolor="#231f20" strokeweight=".1344mm">
                <v:path arrowok="t" o:connecttype="custom" o:connectlocs="0,12122;0,14520" o:connectangles="0,0"/>
              </v:shape>
            </v:group>
            <v:group id="Group 843" o:spid="_x0000_s1867" style="position:absolute;left:10341;top:12122;width:2;height:2398" coordorigin="10341,12122" coordsize="2,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44" o:spid="_x0000_s1868" style="position:absolute;left:10341;top:12122;width:0;height:2398;visibility:visible;mso-wrap-style:square;v-text-anchor:top" coordsize="2,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BS8EA&#10;AADcAAAADwAAAGRycy9kb3ducmV2LnhtbERP3WrCMBS+H/gO4QjezdSBo1ajFIfgzTb8eYBDc2yq&#10;zUlJUq17+uVisMuP73+1GWwr7uRD41jBbJqBIK6cbrhWcD7tXnMQISJrbB2TgicF2KxHLysstHvw&#10;ge7HWIsUwqFABSbGrpAyVIYshqnriBN3cd5iTNDXUnt8pHDbyrcse5cWG04NBjvaGqpux94q4K8f&#10;E0NZfviLu87z/vr5fegXSk3GQ7kEEWmI/+I/914ryOd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zgUvBAAAA3AAAAA8AAAAAAAAAAAAAAAAAmAIAAGRycy9kb3du&#10;cmV2LnhtbFBLBQYAAAAABAAEAPUAAACGAwAAAAA=&#10;" path="m,l,2398e" filled="f" strokecolor="#231f20" strokeweight=".1344mm">
                <v:path arrowok="t" o:connecttype="custom" o:connectlocs="0,12122;0,14520" o:connectangles="0,0"/>
              </v:shape>
            </v:group>
            <v:group id="Group 845" o:spid="_x0000_s1869" style="position:absolute;left:10338;top:12122;width:2;height:2398" coordorigin="10338,12122" coordsize="2,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46" o:spid="_x0000_s1870" style="position:absolute;left:10338;top:12122;width:0;height:2398;visibility:visible;mso-wrap-style:square;v-text-anchor:top" coordsize="2,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6p8QA&#10;AADcAAAADwAAAGRycy9kb3ducmV2LnhtbESPUWvCMBSF34X9h3CFvWmq4Og6o5SJsJdtWPcDLs21&#10;qWtuSpJq5683g8EeD+ec73DW29F24kI+tI4VLOYZCOLa6ZYbBV/H/SwHESKyxs4xKfihANvNw2SN&#10;hXZXPtClio1IEA4FKjAx9oWUoTZkMcxdT5y8k/MWY5K+kdrjNcFtJ5dZ9iQttpwWDPb0aqj+rgar&#10;gD9uJoay3PmTO6/y4fz+eRielXqcjuULiEhj/A//td+0gny1hN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uqfEAAAA3AAAAA8AAAAAAAAAAAAAAAAAmAIAAGRycy9k&#10;b3ducmV2LnhtbFBLBQYAAAAABAAEAPUAAACJAwAAAAA=&#10;" path="m,l,2398e" filled="f" strokecolor="#231f20" strokeweight=".1344mm">
                <v:path arrowok="t" o:connecttype="custom" o:connectlocs="0,12122;0,14520" o:connectangles="0,0"/>
              </v:shape>
            </v:group>
            <v:group id="Group 847" o:spid="_x0000_s1871" style="position:absolute;left:10267;top:12122;width:86;height:2398" coordorigin="10267,12122" coordsize="86,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48" o:spid="_x0000_s1872" style="position:absolute;left:10267;top:12122;width:86;height:2398;visibility:visible;mso-wrap-style:square;v-text-anchor:top" coordsize="86,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EFMQA&#10;AADcAAAADwAAAGRycy9kb3ducmV2LnhtbESPQWvCQBSE7wX/w/IEb3VjsEGiq4hgCeTU1BaPj+wz&#10;CWbfht2tSf99t1DocZiZb5jdYTK9eJDznWUFq2UCgri2uuNGweX9/LwB4QOyxt4yKfgmD4f97GmH&#10;ubYjv9GjCo2IEPY5KmhDGHIpfd2SQb+0A3H0btYZDFG6RmqHY4SbXqZJkkmDHceFFgc6tVTfqy+j&#10;4KYzdmX5gaX1RXr9PL1ebJkqtZhPxy2IQFP4D/+1C61g87KG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RBTEAAAA3AAAAA8AAAAAAAAAAAAAAAAAmAIAAGRycy9k&#10;b3ducmV2LnhtbFBLBQYAAAAABAAEAPUAAACJAwAAAAA=&#10;" path="m,l86,r,2398l,2398e" filled="f" strokecolor="#231f20" strokeweight=".1344mm">
                <v:path arrowok="t" o:connecttype="custom" o:connectlocs="0,12122;86,12122;86,14520;0,14520" o:connectangles="0,0,0,0"/>
              </v:shape>
            </v:group>
            <v:group id="Group 849" o:spid="_x0000_s1873" style="position:absolute;left:10157;top:14489;width:92;height:61" coordorigin="10157,14489"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50" o:spid="_x0000_s1874" style="position:absolute;left:10157;top:14489;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lycUA&#10;AADcAAAADwAAAGRycy9kb3ducmV2LnhtbESPQWuDQBSE74X8h+UFemvWBmrFZJUkECgNUmJ66e3h&#10;vqjUfSvuNuq/7wYKPQ4z8w2zzSfTiRsNrrWs4HkVgSCurG65VvB5OT4lIJxH1thZJgUzOcizxcMW&#10;U21HPtOt9LUIEHYpKmi871MpXdWQQbeyPXHwrnYw6IMcaqkHHAPcdHIdRbE02HJYaLCnQ0PVd/lj&#10;FBT1V3Rsu/0cV4eTHd8/Ctq9aqUel9NuA8LT5P/Df+03rSB5ieF+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XJxQAAANwAAAAPAAAAAAAAAAAAAAAAAJgCAABkcnMv&#10;ZG93bnJldi54bWxQSwUGAAAAAAQABAD1AAAAigMAAAAA&#10;" path="m40,l21,3,5,16,,42,13,54r21,6l62,60,82,51r1,-1l43,50,17,45,8,31r,-4l20,15,48,12r35,l83,11,64,2,40,xe" fillcolor="#231f20" stroked="f">
                <v:path arrowok="t" o:connecttype="custom" o:connectlocs="40,14489;21,14492;5,14505;0,14531;13,14543;34,14549;62,14549;82,14540;83,14539;43,14539;17,14534;8,14520;8,14516;20,14504;48,14501;83,14501;83,14500;64,14491;40,14489" o:connectangles="0,0,0,0,0,0,0,0,0,0,0,0,0,0,0,0,0,0,0"/>
              </v:shape>
              <v:shape id="Freeform 851" o:spid="_x0000_s1875" style="position:absolute;left:10157;top:14489;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AUsMA&#10;AADcAAAADwAAAGRycy9kb3ducmV2LnhtbESPzarCMBSE9xd8h3CEu7umCmqpRlFBkCsi/mzcHZpj&#10;W2xOShNtfXsjCC6HmfmGmc5bU4oH1a6wrKDfi0AQp1YXnCk4n9Z/MQjnkTWWlknBkxzMZ52fKSba&#10;Nnygx9FnIkDYJagg975KpHRpTgZdz1bEwbva2qAPss6krrEJcFPKQRSNpMGCw0KOFa1ySm/Hu1Gw&#10;yy7RuiiXz1G62trmf7+jxVgr9dttFxMQnlr/DX/aG60gHo7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tAUsMAAADcAAAADwAAAAAAAAAAAAAAAACYAgAAZHJzL2Rv&#10;d25yZXYueG1sUEsFBgAAAAAEAAQA9QAAAIgDAAAAAA==&#10;" path="m83,12r-35,l72,17r9,16l70,46,43,50r40,l91,31,83,12xe" fillcolor="#231f20" stroked="f">
                <v:path arrowok="t" o:connecttype="custom" o:connectlocs="83,14501;48,14501;72,14506;81,14522;70,14535;43,14539;83,14539;91,14520;83,14501" o:connectangles="0,0,0,0,0,0,0,0,0"/>
              </v:shape>
            </v:group>
            <v:group id="Group 852" o:spid="_x0000_s1876" style="position:absolute;left:10155;top:14066;width:91;height:34" coordorigin="10155,14066" coordsize="9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53" o:spid="_x0000_s1877" style="position:absolute;left:10155;top:14066;width:91;height:34;visibility:visible;mso-wrap-style:square;v-text-anchor:top" coordsize="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A8YA&#10;AADcAAAADwAAAGRycy9kb3ducmV2LnhtbESPQWvCQBSE7wX/w/KEXkrdVLCmqatIsWDwpPagt0f2&#10;mQSzb2N2jdFf7woFj8PMfMNMZp2pREuNKy0r+BhEIIgzq0vOFfxtf99jEM4ja6wsk4IrOZhNey8T&#10;TLS98Jrajc9FgLBLUEHhfZ1I6bKCDLqBrYmDd7CNQR9kk0vd4CXATSWHUfQpDZYcFgqs6aeg7Lg5&#10;GwXp/Drepbd9xad4dU4Xb+1JUqvUa7+bf4Pw1Pln+L+91Ari0Rc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9A8YAAADcAAAADwAAAAAAAAAAAAAAAACYAgAAZHJz&#10;L2Rvd25yZXYueG1sUEsFBgAAAAAEAAQA9QAAAIsDAAAAAA==&#10;" path="m91,l,,,9r15,3l16,18r1,15l26,33r,-21l91,12,91,xe" fillcolor="#231f20" stroked="f">
                <v:path arrowok="t" o:connecttype="custom" o:connectlocs="91,14066;0,14066;0,14075;15,14078;16,14084;17,14099;26,14099;26,14078;91,14078;91,14066" o:connectangles="0,0,0,0,0,0,0,0,0,0"/>
              </v:shape>
            </v:group>
            <v:group id="Group 854" o:spid="_x0000_s1878" style="position:absolute;left:10157;top:13973;width:92;height:61" coordorigin="10157,13973"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55" o:spid="_x0000_s1879" style="position:absolute;left:10157;top:13973;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3AMQA&#10;AADcAAAADwAAAGRycy9kb3ducmV2LnhtbESPT4vCMBTE74LfITzBm6Z66Eo1LSoI4iKLfy7eHs2z&#10;LTYvpYm2fvvNwoLHYWZ+w6yy3tTiRa2rLCuYTSMQxLnVFRcKrpfdZAHCeWSNtWVS8CYHWTocrDDR&#10;tuMTvc6+EAHCLkEFpfdNIqXLSzLoprYhDt7dtgZ9kG0hdYtdgJtazqMolgYrDgslNrQtKX+cn0bB&#10;sbhFu6revON8+227w8+R1l9aqfGoXy9BeOr9J/zf3msFi3gGf2fCEZ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twDEAAAA3AAAAA8AAAAAAAAAAAAAAAAAmAIAAGRycy9k&#10;b3ducmV2LnhtbFBLBQYAAAAABAAEAPUAAACJAwAAAAA=&#10;" path="m40,l21,4,5,16,,43,13,55r21,5l62,61,82,52r1,-2l43,50,17,45,8,31r,-3l20,16,48,12r35,l64,2,40,xe" fillcolor="#231f20" stroked="f">
                <v:path arrowok="t" o:connecttype="custom" o:connectlocs="40,13973;21,13977;5,13989;0,14016;13,14028;34,14033;62,14034;82,14025;83,14023;43,14023;17,14018;8,14004;8,14001;20,13989;48,13985;83,13985;83,13985;64,13975;40,13973" o:connectangles="0,0,0,0,0,0,0,0,0,0,0,0,0,0,0,0,0,0,0"/>
              </v:shape>
              <v:shape id="Freeform 856" o:spid="_x0000_s1880" style="position:absolute;left:10157;top:13973;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pd8QA&#10;AADcAAAADwAAAGRycy9kb3ducmV2LnhtbESPQYvCMBSE78L+h/AWvGmqhypd06KCIC6yWL3s7dE8&#10;22LzUppo67/fCAseh5n5hlllg2nEgzpXW1Ywm0YgiAuray4VXM67yRKE88gaG8uk4EkOsvRjtMJE&#10;255P9Mh9KQKEXYIKKu/bREpXVGTQTW1LHLyr7Qz6ILtS6g77ADeNnEdRLA3WHBYqbGlbUXHL70bB&#10;sfyNdnWzecbF9tv2h58jrRdaqfHnsP4C4Wnw7/B/e68VLOM5vM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KXfEAAAA3AAAAA8AAAAAAAAAAAAAAAAAmAIAAGRycy9k&#10;b3ducmV2LnhtbFBLBQYAAAAABAAEAPUAAACJAwAAAAA=&#10;" path="m83,12r-35,l72,18r9,16l70,46,43,50r40,l91,31,83,12xe" fillcolor="#231f20" stroked="f">
                <v:path arrowok="t" o:connecttype="custom" o:connectlocs="83,13985;48,13985;72,13991;81,14007;70,14019;43,14023;83,14023;91,14004;83,13985" o:connectangles="0,0,0,0,0,0,0,0,0"/>
              </v:shape>
            </v:group>
            <v:group id="Group 857" o:spid="_x0000_s1881" style="position:absolute;left:10155;top:13567;width:91;height:63" coordorigin="10155,13567" coordsize="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858" o:spid="_x0000_s1882" style="position:absolute;left:10155;top:13567;width:91;height:63;visibility:visible;mso-wrap-style:square;v-text-anchor:top" coordsize="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3b8QA&#10;AADcAAAADwAAAGRycy9kb3ducmV2LnhtbESPT2vCQBTE74V+h+UJ3upG0aCpq5RCi3jxT4v0+Mg+&#10;k+Du2zS7mvjtXUHwOMzMb5j5srNGXKjxlWMFw0ECgjh3uuJCwe/P19sUhA/IGo1jUnAlD8vF68sc&#10;M+1a3tFlHwoRIewzVFCGUGdS+rwki37gauLoHV1jMUTZFFI32Ea4NXKUJKm0WHFcKLGmz5Ly0/5s&#10;Faz/rxbxe+YO6chsJ8aO63bzp1S/1328gwjUhWf40V5pBdN0DP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N2/EAAAA3AAAAA8AAAAAAAAAAAAAAAAAmAIAAGRycy9k&#10;b3ducmV2LnhtbFBLBQYAAAAABAAEAPUAAACJAwAAAAA=&#10;" path="m49,12r-11,l42,19r5,10l55,42,69,56r22,6l91,49r-11,l76,49,69,46,62,34,57,23,49,12xe" fillcolor="#231f20" stroked="f">
                <v:path arrowok="t" o:connecttype="custom" o:connectlocs="49,13579;38,13579;42,13586;47,13596;55,13609;69,13623;91,13629;91,13616;80,13616;76,13616;69,13613;62,13601;57,13590;49,13579" o:connectangles="0,0,0,0,0,0,0,0,0,0,0,0,0,0"/>
              </v:shape>
              <v:shape id="Freeform 859" o:spid="_x0000_s1883" style="position:absolute;left:10155;top:13567;width:91;height:63;visibility:visible;mso-wrap-style:square;v-text-anchor:top" coordsize="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S9MQA&#10;AADcAAAADwAAAGRycy9kb3ducmV2LnhtbESPQWvCQBSE7wX/w/KE3upGqUGjq0hBkV5sVcTjI/tM&#10;grtv0+xq4r/vCoUeh5n5hpkvO2vEnRpfOVYwHCQgiHOnKy4UHA/rtwkIH5A1Gsek4EEeloveyxwz&#10;7Vr+pvs+FCJC2GeooAyhzqT0eUkW/cDVxNG7uMZiiLIppG6wjXBr5ChJUmmx4rhQYk0fJeXX/c0q&#10;+Px5WMTN1J3SkfkaG/tet7uzUq/9bjUDEagL/+G/9lYrmKRjeJ6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kvTEAAAA3AAAAA8AAAAAAAAAAAAAAAAAmAIAAGRycy9k&#10;b3ducmV2LnhtbFBLBQYAAAAABAAEAPUAAACJAwAAAAA=&#10;" path="m24,l6,10,,32,7,50,32,60r,-12l26,48,10,47r,-30l19,12r30,l45,7,24,xe" fillcolor="#231f20" stroked="f">
                <v:path arrowok="t" o:connecttype="custom" o:connectlocs="24,13567;6,13577;0,13599;7,13617;32,13627;32,13615;26,13615;10,13614;10,13584;19,13579;49,13579;45,13574;24,13567" o:connectangles="0,0,0,0,0,0,0,0,0,0,0,0,0"/>
              </v:shape>
              <v:shape id="Freeform 860" o:spid="_x0000_s1884" style="position:absolute;left:10155;top:13567;width:91;height:63;visibility:visible;mso-wrap-style:square;v-text-anchor:top" coordsize="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Mg8QA&#10;AADcAAAADwAAAGRycy9kb3ducmV2LnhtbESPT2vCQBTE70K/w/IKvemmosFGVykFpfTivyIeH9ln&#10;Err7Nma3Jn57VxA8DjPzG2a26KwRF2p85VjB+yABQZw7XXGh4He/7E9A+ICs0TgmBVfysJi/9GaY&#10;adfyli67UIgIYZ+hgjKEOpPS5yVZ9ANXE0fv5BqLIcqmkLrBNsKtkcMkSaXFiuNCiTV9lZT/7f6t&#10;gp/z1SKuPtwhHZrN2NhR3a6PSr29dp9TEIG68Aw/2t9awSRN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DIPEAAAA3AAAAA8AAAAAAAAAAAAAAAAAmAIAAGRycy9k&#10;b3ducmV2LnhtbFBLBQYAAAAABAAEAPUAAACJAwAAAAA=&#10;" path="m91,l80,r,49l91,49,91,xe" fillcolor="#231f20" stroked="f">
                <v:path arrowok="t" o:connecttype="custom" o:connectlocs="91,13567;80,13567;80,13616;91,13616;91,13567" o:connectangles="0,0,0,0,0"/>
              </v:shape>
            </v:group>
            <v:group id="Group 861" o:spid="_x0000_s1885" style="position:absolute;left:10157;top:13494;width:92;height:61" coordorigin="10157,13494"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862" o:spid="_x0000_s1886" style="position:absolute;left:10157;top:13494;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enb4A&#10;AADcAAAADwAAAGRycy9kb3ducmV2LnhtbERPuwrCMBTdBf8hXMFNUx2qVKOoIIgi4mNxuzTXttjc&#10;lCba+vdmEBwP5z1ftqYUb6pdYVnBaBiBIE6tLjhTcLtuB1MQziNrLC2Tgg85WC66nTkm2jZ8pvfF&#10;ZyKEsEtQQe59lUjp0pwMuqGtiAP3sLVBH2CdSV1jE8JNKcdRFEuDBYeGHCva5JQ+Ly+j4Jjdo21R&#10;rj9xujnYZn860mqiler32tUMhKfW/8U/904rmMZhbT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4Hp2+AAAA3AAAAA8AAAAAAAAAAAAAAAAAmAIAAGRycy9kb3ducmV2&#10;LnhtbFBLBQYAAAAABAAEAPUAAACDAwAAAAA=&#10;" path="m40,l21,3,5,16,,42,13,54r21,6l62,60,82,51r1,-1l43,50,17,45,8,31r,-4l20,15,48,12r35,l83,11,64,2,40,xe" fillcolor="#231f20" stroked="f">
                <v:path arrowok="t" o:connecttype="custom" o:connectlocs="40,13494;21,13497;5,13510;0,13536;13,13548;34,13554;62,13554;82,13545;83,13544;43,13544;17,13539;8,13525;8,13521;20,13509;48,13506;83,13506;83,13505;64,13496;40,13494" o:connectangles="0,0,0,0,0,0,0,0,0,0,0,0,0,0,0,0,0,0,0"/>
              </v:shape>
              <v:shape id="Freeform 863" o:spid="_x0000_s1887" style="position:absolute;left:10157;top:13494;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7BsUA&#10;AADcAAAADwAAAGRycy9kb3ducmV2LnhtbESPQWuDQBSE74X8h+UFemvW5GBS4ypGEEpDKE17ye3h&#10;vqrUfSvuJpp/3y0Uehxm5hsmzWfTixuNrrOsYL2KQBDXVnfcKPj8qJ52IJxH1thbJgV3cpBni4cU&#10;E20nfqfb2TciQNglqKD1fkikdHVLBt3KDsTB+7KjQR/k2Eg94hTgppebKIqlwY7DQosDlS3V3+er&#10;UXBqLlHV9Yd7XJdHO72+najYaqUel3OxB+Fp9v/hv/aLVrCLn+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LsGxQAAANwAAAAPAAAAAAAAAAAAAAAAAJgCAABkcnMv&#10;ZG93bnJldi54bWxQSwUGAAAAAAQABAD1AAAAigMAAAAA&#10;" path="m83,12r-35,l72,17r9,16l70,46,43,50r40,l91,31,83,12xe" fillcolor="#231f20" stroked="f">
                <v:path arrowok="t" o:connecttype="custom" o:connectlocs="83,13506;48,13506;72,13511;81,13527;70,13540;43,13544;83,13544;91,13525;83,13506" o:connectangles="0,0,0,0,0,0,0,0,0"/>
              </v:shape>
            </v:group>
            <v:group id="Group 864" o:spid="_x0000_s1888" style="position:absolute;left:10155;top:13085;width:94;height:64" coordorigin="10155,13085" coordsize="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65" o:spid="_x0000_s1889" style="position:absolute;left:10155;top:13085;width:94;height:64;visibility:visible;mso-wrap-style:square;v-text-anchor:top" coordsize="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0BMcA&#10;AADcAAAADwAAAGRycy9kb3ducmV2LnhtbESPQWsCMRSE70L/Q3iF3jRrq1VWo0hL0fUiVS+9vW6e&#10;u0s3L9sk6uqvN0Khx2FmvmGm89bU4kTOV5YV9HsJCOLc6ooLBfvdR3cMwgdkjbVlUnAhD/PZQ2eK&#10;qbZn/qTTNhQiQtinqKAMoUml9HlJBn3PNsTRO1hnMETpCqkdniPc1PI5SV6lwYrjQokNvZWU/2yP&#10;RsFm8P7i1jS8/i5Gmy/3fc2ydpkp9fTYLiYgArXhP/zXXmkF41E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dATHAAAA3AAAAA8AAAAAAAAAAAAAAAAAmAIAAGRy&#10;cy9kb3ducmV2LnhtbFBLBQYAAAAABAAEAPUAAACMAwAAAAA=&#10;" path="m85,13r-9,l83,21r,28l71,51r-8,1l63,64,73,63,84,60,91,46r2,-6l93,27,85,13xe" fillcolor="#231f20" stroked="f">
                <v:path arrowok="t" o:connecttype="custom" o:connectlocs="85,13098;76,13098;83,13106;83,13134;71,13136;63,13137;63,13149;73,13148;84,13145;91,13131;93,13125;93,13112;85,13098" o:connectangles="0,0,0,0,0,0,0,0,0,0,0,0,0"/>
              </v:shape>
              <v:shape id="Freeform 866" o:spid="_x0000_s1890" style="position:absolute;left:10155;top:13085;width:94;height:64;visibility:visible;mso-wrap-style:square;v-text-anchor:top" coordsize="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qc8cA&#10;AADcAAAADwAAAGRycy9kb3ducmV2LnhtbESPzW7CMBCE75X6DtZW4lacQikoYBAqQm24IH4u3JZ4&#10;SaLG69R2IfD0daVKHEcz841mMmtNLc7kfGVZwUs3AUGcW11xoWC/Wz6PQPiArLG2TAqu5GE2fXyY&#10;YKrthTd03oZCRAj7FBWUITSplD4vyaDv2oY4eifrDIYoXSG1w0uEm1r2kuRNGqw4LpTY0HtJ+df2&#10;xyhYvy76bkWD2/d8uD644y3L2o9Mqc5TOx+DCNSGe/i//akVjIY9+DsTj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E6nPHAAAA3AAAAA8AAAAAAAAAAAAAAAAAmAIAAGRy&#10;cy9kb3ducmV2LnhtbFBLBQYAAAAABAAEAPUAAACMAwAAAAA=&#10;" path="m35,4l10,4,,14,,35,10,56r19,5l29,50,10,49r,-30l19,16r31,l42,16,41,11,35,4xe" fillcolor="#231f20" stroked="f">
                <v:path arrowok="t" o:connecttype="custom" o:connectlocs="35,13089;10,13089;0,13099;0,13120;10,13141;29,13146;29,13135;10,13134;10,13104;19,13101;50,13101;42,13101;41,13096;35,13089" o:connectangles="0,0,0,0,0,0,0,0,0,0,0,0,0,0"/>
              </v:shape>
              <v:shape id="Freeform 867" o:spid="_x0000_s1891" style="position:absolute;left:10155;top:13085;width:94;height:64;visibility:visible;mso-wrap-style:square;v-text-anchor:top" coordsize="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P6McA&#10;AADcAAAADwAAAGRycy9kb3ducmV2LnhtbESPzW7CMBCE75X6DtZW6q04LaWggEGoqGrDBfFz4bbE&#10;SxI1XgfbQODpcaVKHEcz841mNGlNLU7kfGVZwWsnAUGcW11xoWCz/noZgPABWWNtmRRcyMNk/Pgw&#10;wlTbMy/ptAqFiBD2KSooQ2hSKX1ekkHfsQ1x9PbWGQxRukJqh+cIN7V8S5IPabDiuFBiQ58l5b+r&#10;o1GweJ913Zx618O0v9i63TXL2u9MqeendjoEEagN9/B/+0crGPS78HcmHg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IT+jHAAAA3AAAAA8AAAAAAAAAAAAAAAAAmAIAAGRy&#10;cy9kb3ducmV2LnhtbFBLBQYAAAAABAAEAPUAAACMAwAAAAA=&#10;" path="m50,16r-14,l39,24r,11l39,39r10,l49,24r1,-8xe" fillcolor="#231f20" stroked="f">
                <v:path arrowok="t" o:connecttype="custom" o:connectlocs="50,13101;36,13101;39,13109;39,13120;39,13124;49,13124;49,13109;50,13101" o:connectangles="0,0,0,0,0,0,0,0"/>
              </v:shape>
              <v:shape id="Freeform 868" o:spid="_x0000_s1892" style="position:absolute;left:10155;top:13085;width:94;height:64;visibility:visible;mso-wrap-style:square;v-text-anchor:top" coordsize="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XnMcA&#10;AADcAAAADwAAAGRycy9kb3ducmV2LnhtbESPQWsCMRSE7wX/Q3iF3mq2rVVZjSIVsetFql56e908&#10;dxc3L2sSdeuvNwWhx2FmvmHG09bU4kzOV5YVvHQTEMS51RUXCnbbxfMQhA/IGmvLpOCXPEwnnYcx&#10;ptpe+IvOm1CICGGfooIyhCaV0uclGfRd2xBHb2+dwRClK6R2eIlwU8vXJOlLgxXHhRIb+igpP2xO&#10;RsG6N39zK3q/HmeD9bf7uWZZu8yUenpsZyMQgdrwH763P7WC4aAH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h15zHAAAA3AAAAA8AAAAAAAAAAAAAAAAAmAIAAGRy&#10;cy9kb3ducmV2LnhtbFBLBQYAAAAABAAEAPUAAACMAwAAAAA=&#10;" path="m64,l52,,45,7r-2,9l50,16r,-3l85,13,82,7,64,xe" fillcolor="#231f20" stroked="f">
                <v:path arrowok="t" o:connecttype="custom" o:connectlocs="64,13085;52,13085;45,13092;43,13101;50,13101;50,13098;85,13098;82,13092;64,13085" o:connectangles="0,0,0,0,0,0,0,0,0"/>
              </v:shape>
            </v:group>
            <v:group id="Group 869" o:spid="_x0000_s1893" style="position:absolute;left:10157;top:13014;width:92;height:61" coordorigin="10157,13014"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70" o:spid="_x0000_s1894" style="position:absolute;left:10157;top:13014;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5qcQA&#10;AADcAAAADwAAAGRycy9kb3ducmV2LnhtbESPQYvCMBSE74L/ITzBm6broUrXtLiCIIosVi97ezTP&#10;tti8lCba+u83Cwseh5n5hllng2nEkzpXW1bwMY9AEBdW11wquF52sxUI55E1NpZJwYscZOl4tMZE&#10;257P9Mx9KQKEXYIKKu/bREpXVGTQzW1LHLyb7Qz6ILtS6g77ADeNXERRLA3WHBYqbGlbUXHPH0bB&#10;qfyJdnXz9YqL7dH2h+8TbZZaqelk2HyC8DT4d/i/vdcKVssY/s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yuanEAAAA3AAAAA8AAAAAAAAAAAAAAAAAmAIAAGRycy9k&#10;b3ducmV2LnhtbFBLBQYAAAAABAAEAPUAAACJAwAAAAA=&#10;" path="m40,l21,4,5,16,,43,13,55r21,5l62,61,82,52r1,-2l43,50,17,45,8,31r,-4l20,16,48,12r35,l64,2,40,xe" fillcolor="#231f20" stroked="f">
                <v:path arrowok="t" o:connecttype="custom" o:connectlocs="40,13014;21,13018;5,13030;0,13057;13,13069;34,13074;62,13075;82,13066;83,13064;43,13064;17,13059;8,13045;8,13041;20,13030;48,13026;83,13026;83,13026;64,13016;40,13014" o:connectangles="0,0,0,0,0,0,0,0,0,0,0,0,0,0,0,0,0,0,0"/>
              </v:shape>
              <v:shape id="Freeform 871" o:spid="_x0000_s1895" style="position:absolute;left:10157;top:13014;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cMsUA&#10;AADcAAAADwAAAGRycy9kb3ducmV2LnhtbESPQWvCQBSE7wX/w/KE3uqmHoykboIVAmIRqe2lt8fu&#10;Mwlm34bsmsR/3y0IPQ4z8w2zKSbbioF63zhW8LpIQBBrZxquFHx/lS9rED4gG2wdk4I7eSjy2dMG&#10;M+NG/qThHCoRIewzVFCH0GVSel2TRb9wHXH0Lq63GKLsK2l6HCPctnKZJCtpseG4UGNHu5r09Xyz&#10;Co7VT1I27ft9pXcfbjycjrRNjVLP82n7BiLQFP7Dj/beKFin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wyxQAAANwAAAAPAAAAAAAAAAAAAAAAAJgCAABkcnMv&#10;ZG93bnJldi54bWxQSwUGAAAAAAQABAD1AAAAigMAAAAA&#10;" path="m83,12r-35,l72,18r9,16l70,46,43,50r40,l91,31,83,12xe" fillcolor="#231f20" stroked="f">
                <v:path arrowok="t" o:connecttype="custom" o:connectlocs="83,13026;48,13026;72,13032;81,13048;70,13060;43,13064;83,13064;91,13045;83,13026" o:connectangles="0,0,0,0,0,0,0,0,0"/>
              </v:shape>
            </v:group>
            <v:group id="Group 872" o:spid="_x0000_s1896" style="position:absolute;left:10155;top:12606;width:91;height:65" coordorigin="10155,12606" coordsize="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73" o:spid="_x0000_s1897" style="position:absolute;left:10155;top:12606;width:91;height:65;visibility:visible;mso-wrap-style:square;v-text-anchor:top" coordsize="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9ZMgA&#10;AADcAAAADwAAAGRycy9kb3ducmV2LnhtbESPQWvCQBSE70L/w/IKXkQ3VasxdRWxWJQeRNNDj4/s&#10;axKafRuy25j213cFweMwM98wy3VnKtFS40rLCp5GEQjizOqScwUf6W4Yg3AeWWNlmRT8koP16qG3&#10;xETbC5+oPftcBAi7BBUU3teJlC4ryKAb2Zo4eF+2MeiDbHKpG7wEuKnkOIpm0mDJYaHAmrYFZd/n&#10;H6Pg8Pr8l87G8fukyhaDdNt+HuXbVKn+Y7d5AeGp8/fwrb3XCuL5Aq5nwhG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71kyAAAANwAAAAPAAAAAAAAAAAAAAAAAJgCAABk&#10;cnMvZG93bnJldi54bWxQSwUGAAAAAAQABAD1AAAAjQMAAAAA&#10;" path="m91,13l,13,,23,57,64r11,l68,54r-9,l17,25r,-1l91,24r,-11xe" fillcolor="#231f20" stroked="f">
                <v:path arrowok="t" o:connecttype="custom" o:connectlocs="91,12619;0,12619;0,12629;57,12670;68,12670;68,12660;59,12660;17,12631;17,12630;91,12630;91,12619" o:connectangles="0,0,0,0,0,0,0,0,0,0,0"/>
              </v:shape>
              <v:shape id="Freeform 874" o:spid="_x0000_s1898" style="position:absolute;left:10155;top:12606;width:91;height:65;visibility:visible;mso-wrap-style:square;v-text-anchor:top" coordsize="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k3sUA&#10;AADcAAAADwAAAGRycy9kb3ducmV2LnhtbERPy2rCQBTdF/yH4QrdFDPxSRozSrFYFBelxkWXl8w1&#10;CWbuhMw0pv36zqLQ5eG8s+1gGtFT52rLCqZRDIK4sLrmUsEl308SEM4ja2wsk4JvcrDdjB4yTLW9&#10;8wf1Z1+KEMIuRQWV920qpSsqMugi2xIH7mo7gz7ArpS6w3sIN42cxfFKGqw5NFTY0q6i4nb+MgqO&#10;r8uffDVLTvOmeH7Kd/3nu3xbKPU4Hl7WIDwN/l/85z5oBUkS5oc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GTexQAAANwAAAAPAAAAAAAAAAAAAAAAAJgCAABkcnMv&#10;ZG93bnJldi54bWxQSwUGAAAAAAQABAD1AAAAigMAAAAA&#10;" path="m68,24r-9,l59,54r9,l68,24xe" fillcolor="#231f20" stroked="f">
                <v:path arrowok="t" o:connecttype="custom" o:connectlocs="68,12630;59,12630;59,12660;68,12660;68,12630" o:connectangles="0,0,0,0,0"/>
              </v:shape>
              <v:shape id="Freeform 875" o:spid="_x0000_s1899" style="position:absolute;left:10155;top:12606;width:91;height:65;visibility:visible;mso-wrap-style:square;v-text-anchor:top" coordsize="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BRccA&#10;AADcAAAADwAAAGRycy9kb3ducmV2LnhtbESPQWvCQBSE70L/w/IKvZS6UduQRlcRS0XpQTQ99PjI&#10;PpNg9m3IbmP017uFgsdhZr5hZove1KKj1lWWFYyGEQji3OqKCwXf2edLAsJ5ZI21ZVJwIQeL+cNg&#10;hqm2Z95Td/CFCBB2KSoovW9SKV1ekkE3tA1x8I62NeiDbAupWzwHuKnlOIpiabDisFBiQ6uS8tPh&#10;1yjYfrxds3icfE3q/P05W3U/O7l+VerpsV9OQXjq/T38395oBUkygr8z4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wUXHAAAA3AAAAA8AAAAAAAAAAAAAAAAAmAIAAGRy&#10;cy9kb3ducmV2LnhtbFBLBQYAAAAABAAEAPUAAACMAwAAAAA=&#10;" path="m68,l59,r,13l68,13,68,xe" fillcolor="#231f20" stroked="f">
                <v:path arrowok="t" o:connecttype="custom" o:connectlocs="68,12606;59,12606;59,12619;68,12619;68,12606" o:connectangles="0,0,0,0,0"/>
              </v:shape>
            </v:group>
            <v:group id="Group 876" o:spid="_x0000_s1900" style="position:absolute;left:10157;top:12535;width:92;height:61" coordorigin="10157,12535"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77" o:spid="_x0000_s1901" style="position:absolute;left:10157;top:12535;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qFsMA&#10;AADcAAAADwAAAGRycy9kb3ducmV2LnhtbESPzarCMBSE9xd8h3AEd9dUBS3VKCoI4kXEn427Q3Ns&#10;i81JaaKtb28uCC6HmfmGmS1aU4on1a6wrGDQj0AQp1YXnCm4nDe/MQjnkTWWlknBixws5p2fGSba&#10;Nnyk58lnIkDYJagg975KpHRpTgZd31bEwbvZ2qAPss6krrEJcFPKYRSNpcGCw0KOFa1zSu+nh1Gw&#10;z67RpihXr3G6/rPN7rCn5UQr1eu2yykIT63/hj/trVYQxyP4Px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BqFsMAAADcAAAADwAAAAAAAAAAAAAAAACYAgAAZHJzL2Rv&#10;d25yZXYueG1sUEsFBgAAAAAEAAQA9QAAAIgDAAAAAA==&#10;" path="m40,l21,3,5,16,,42,13,54r21,6l62,60,82,51r1,-1l43,50,17,45,8,31r,-4l20,15,48,12r35,l83,11,64,2,40,xe" fillcolor="#231f20" stroked="f">
                <v:path arrowok="t" o:connecttype="custom" o:connectlocs="40,12535;21,12538;5,12551;0,12577;13,12589;34,12595;62,12595;82,12586;83,12585;43,12585;17,12580;8,12566;8,12562;20,12550;48,12547;83,12547;83,12546;64,12537;40,12535" o:connectangles="0,0,0,0,0,0,0,0,0,0,0,0,0,0,0,0,0,0,0"/>
              </v:shape>
              <v:shape id="Freeform 878" o:spid="_x0000_s1902" style="position:absolute;left:10157;top:12535;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yYsMA&#10;AADcAAAADwAAAGRycy9kb3ducmV2LnhtbESPzarCMBSE9xd8h3AEd9dUES3VKCoI4kXEn427Q3Ns&#10;i81JaaKtb28uCC6HmfmGmS1aU4on1a6wrGDQj0AQp1YXnCm4nDe/MQjnkTWWlknBixws5p2fGSba&#10;Nnyk58lnIkDYJagg975KpHRpTgZd31bEwbvZ2qAPss6krrEJcFPKYRSNpcGCw0KOFa1zSu+nh1Gw&#10;z67RpihXr3G6/rPN7rCn5UQr1eu2yykIT63/hj/trVYQxyP4Px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yYsMAAADcAAAADwAAAAAAAAAAAAAAAACYAgAAZHJzL2Rv&#10;d25yZXYueG1sUEsFBgAAAAAEAAQA9QAAAIgDAAAAAA==&#10;" path="m83,12r-35,l72,17r9,16l70,46,43,50r40,l91,31,83,12xe" fillcolor="#231f20" stroked="f">
                <v:path arrowok="t" o:connecttype="custom" o:connectlocs="83,12547;48,12547;72,12552;81,12568;70,12581;43,12585;83,12585;91,12566;83,12547" o:connectangles="0,0,0,0,0,0,0,0,0"/>
              </v:shape>
            </v:group>
            <v:group id="Group 879" o:spid="_x0000_s1903" style="position:absolute;left:10157;top:12232;width:90;height:60" coordorigin="10157,12232" coordsize="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80" o:spid="_x0000_s1904" style="position:absolute;left:10157;top:12232;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WeMMA&#10;AADcAAAADwAAAGRycy9kb3ducmV2LnhtbESPQUsDMRSE74L/ITyhN5uth3VZm5ZSkfZo1/6Ax+a5&#10;WZq8bJPYpv56Iwgeh5n5hlmus7PiQiGOnhUs5hUI4t7rkQcFx4+3xwZETMgarWdScKMI69X93RJb&#10;7a98oEuXBlEgHFtUYFKaWiljb8hhnPuJuHifPjhMRYZB6oDXAndWPlVVLR2OXBYMTrQ11J+6L6eg&#10;buT3+dblXZ5ed9a692A2h2elZg958wIiUU7/4b/2Xitomhp+z5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iWeMMAAADcAAAADwAAAAAAAAAAAAAAAACYAgAAZHJzL2Rv&#10;d25yZXYueG1sUEsFBgAAAAAEAAQA9QAAAIgDAAAAAA==&#10;" path="m82,12r-10,l81,19r,22l77,49,66,50r10,9l88,45,90,21,82,12xe" fillcolor="#231f20" stroked="f">
                <v:path arrowok="t" o:connecttype="custom" o:connectlocs="82,12244;72,12244;81,12251;81,12273;77,12281;66,12282;76,12291;88,12277;90,12253;82,12244" o:connectangles="0,0,0,0,0,0,0,0,0,0"/>
              </v:shape>
              <v:shape id="Freeform 881" o:spid="_x0000_s1905" style="position:absolute;left:10157;top:12232;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z48MA&#10;AADcAAAADwAAAGRycy9kb3ducmV2LnhtbESPQWsCMRSE7wX/Q3iCt5rVgy5bo0il6LFu+wMem9fN&#10;0uRlm6Qa/fVNodDjMDPfMJtddlZcKMTBs4LFvAJB3Hk9cK/g/e3lsQYRE7JG65kU3CjCbjt52GCj&#10;/ZXPdGlTLwqEY4MKTEpjI2XsDDmMcz8SF+/DB4epyNBLHfBa4M7KZVWtpMOBy4LBkZ4NdZ/tt1Ow&#10;quX969bmYx4PR2vdazD781qp2TTvn0Akyuk//Nc+aQV1vYbfM+U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Qz48MAAADcAAAADwAAAAAAAAAAAAAAAACYAgAAZHJzL2Rv&#10;d25yZXYueG1sUEsFBgAAAAAEAAQA9QAAAIgDAAAAAA==&#10;" path="m11,5l,5,,52r48,6l49,49,47,47r-11,l11,43,11,5xe" fillcolor="#231f20" stroked="f">
                <v:path arrowok="t" o:connecttype="custom" o:connectlocs="11,12237;0,12237;0,12284;48,12290;49,12281;47,12279;36,12279;11,12275;11,12237" o:connectangles="0,0,0,0,0,0,0,0,0"/>
              </v:shape>
              <v:shape id="Freeform 882" o:spid="_x0000_s1906" style="position:absolute;left:10157;top:12232;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nkb8A&#10;AADcAAAADwAAAGRycy9kb3ducmV2LnhtbERPzWoCMRC+C32HMIXeNNsedFmNIhaxx7r1AYbNdLM0&#10;maxJ1Ninbw5Cjx/f/2qTnRVXCnHwrOB1VoEg7rweuFdw+tpPaxAxIWu0nknBnSJs1k+TFTba3/hI&#10;1zb1ooRwbFCBSWlspIydIYdx5kfiwn374DAVGHqpA95KuLPyrarm0uHApcHgSDtD3U97cQrmtfw9&#10;39t8yOP7wVr3Gcz2uFDq5TlvlyAS5fQvfrg/tIK6LmvLmXIE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6eRvwAAANwAAAAPAAAAAAAAAAAAAAAAAJgCAABkcnMvZG93bnJl&#10;di54bWxQSwUGAAAAAAQABAD1AAAAhAMAAAAA&#10;" path="m57,l37,10,30,29r,8l33,43r3,4l47,47,43,44,40,38r,-17l47,12r35,l75,3,57,xe" fillcolor="#231f20" stroked="f">
                <v:path arrowok="t" o:connecttype="custom" o:connectlocs="57,12232;37,12242;30,12261;30,12269;33,12275;36,12279;47,12279;43,12276;40,12270;40,12253;47,12244;82,12244;75,12235;57,12232" o:connectangles="0,0,0,0,0,0,0,0,0,0,0,0,0,0"/>
              </v:shape>
            </v:group>
            <v:group id="Group 883" o:spid="_x0000_s1907" style="position:absolute;left:10157;top:12159;width:92;height:61" coordorigin="10157,12159"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84" o:spid="_x0000_s1908" style="position:absolute;left:10157;top:12159;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ivL4A&#10;AADcAAAADwAAAGRycy9kb3ducmV2LnhtbERPyQrCMBC9C/5DGMGbpnpwqUZRQRBFxOXibWjGtthM&#10;ShNt/XtzEDw+3j5fNqYQb6pcblnBoB+BIE6szjlVcLtuexMQziNrLCyTgg85WC7arTnG2tZ8pvfF&#10;pyKEsItRQeZ9GUvpkowMur4tiQP3sJVBH2CVSl1hHcJNIYdRNJIGcw4NGZa0ySh5Xl5GwTG9R9u8&#10;WH9GyeZg6/3pSKuxVqrbaVYzEJ4a/xf/3DutYDIN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bYry+AAAA3AAAAA8AAAAAAAAAAAAAAAAAmAIAAGRycy9kb3ducmV2&#10;LnhtbFBLBQYAAAAABAAEAPUAAACDAwAAAAA=&#10;" path="m40,l21,4,5,16,,43,13,55r21,5l62,61,82,52r1,-2l43,50,17,45,8,31r,-4l20,16,48,12r35,l64,2,40,xe" fillcolor="#231f20" stroked="f">
                <v:path arrowok="t" o:connecttype="custom" o:connectlocs="40,12159;21,12163;5,12175;0,12202;13,12214;34,12219;62,12220;82,12211;83,12209;43,12209;17,12204;8,12190;8,12186;20,12175;48,12171;83,12171;83,12171;64,12161;40,12159" o:connectangles="0,0,0,0,0,0,0,0,0,0,0,0,0,0,0,0,0,0,0"/>
              </v:shape>
              <v:shape id="Freeform 885" o:spid="_x0000_s1909" style="position:absolute;left:10157;top:12159;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HJ8MA&#10;AADcAAAADwAAAGRycy9kb3ducmV2LnhtbESPS6vCMBSE94L/IRzBnabehY9qFBUEUUR8bNwdmmNb&#10;bE5Kk2vrvzeC4HKYmW+Y2aIxhXhS5XLLCgb9CARxYnXOqYLrZdMbg3AeWWNhmRS8yMFi3m7NMNa2&#10;5hM9zz4VAcIuRgWZ92UspUsyMuj6tiQO3t1WBn2QVSp1hXWAm0L+RdFQGsw5LGRY0jqj5HH+NwoO&#10;6S3a5MXqNUzWe1vvjgdajrRS3U6znILw1Phf+NveagXjyQA+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fHJ8MAAADcAAAADwAAAAAAAAAAAAAAAACYAgAAZHJzL2Rv&#10;d25yZXYueG1sUEsFBgAAAAAEAAQA9QAAAIgDAAAAAA==&#10;" path="m83,12r-35,l72,18r9,16l70,46,43,50r40,l91,31,83,12xe" fillcolor="#231f20" stroked="f">
                <v:path arrowok="t" o:connecttype="custom" o:connectlocs="83,12171;48,12171;72,12177;81,12193;70,12205;43,12209;83,12209;91,12190;83,12171" o:connectangles="0,0,0,0,0,0,0,0,0"/>
              </v:shape>
            </v:group>
            <v:group id="Group 886" o:spid="_x0000_s1910" style="position:absolute;left:10153;top:12054;width:93;height:57" coordorigin="10153,12054" coordsize="9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887" o:spid="_x0000_s1911" style="position:absolute;left:10153;top:12054;width:93;height:57;visibility:visible;mso-wrap-style:square;v-text-anchor:top" coordsize="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1EcMA&#10;AADcAAAADwAAAGRycy9kb3ducmV2LnhtbESPQYvCMBSE7wv+h/AEL4umKoh2jSKKugcvVtnzo3nb&#10;lG1eShO1+uvNguBxmJlvmPmytZW4UuNLxwqGgwQEce50yYWC82nbn4LwAVlj5ZgU3MnDctH5mGOq&#10;3Y2PdM1CISKEfYoKTAh1KqXPDVn0A1cTR+/XNRZDlE0hdYO3CLeVHCXJRFosOS4YrGltKP/LLlZB&#10;frKV+dxJ2g4LPO9/5OZwmD2U6nXb1ReIQG14h1/tb61gOhvD/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q1EcMAAADcAAAADwAAAAAAAAAAAAAAAACYAgAAZHJzL2Rv&#10;d25yZXYueG1sUEsFBgAAAAAEAAQA9QAAAIgDAAAAAA==&#10;" path="m93,45l,45,,56r93,l93,45xe" fillcolor="#231f20" stroked="f">
                <v:path arrowok="t" o:connecttype="custom" o:connectlocs="93,12099;0,12099;0,12110;93,12110;93,12099" o:connectangles="0,0,0,0,0"/>
              </v:shape>
              <v:shape id="Freeform 888" o:spid="_x0000_s1912" style="position:absolute;left:10153;top:12054;width:93;height:57;visibility:visible;mso-wrap-style:square;v-text-anchor:top" coordsize="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tZcMA&#10;AADcAAAADwAAAGRycy9kb3ducmV2LnhtbESPQYvCMBSE7wv+h/AEL4umioh2jSKKugcvVtnzo3nb&#10;lG1eShO1+uvNguBxmJlvmPmytZW4UuNLxwqGgwQEce50yYWC82nbn4LwAVlj5ZgU3MnDctH5mGOq&#10;3Y2PdM1CISKEfYoKTAh1KqXPDVn0A1cTR+/XNRZDlE0hdYO3CLeVHCXJRFosOS4YrGltKP/LLlZB&#10;frKV+dxJ2g4LPO9/5OZwmD2U6nXb1ReIQG14h1/tb61gOhvD/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MtZcMAAADcAAAADwAAAAAAAAAAAAAAAACYAgAAZHJzL2Rv&#10;d25yZXYueG1sUEsFBgAAAAAEAAQA9QAAAIgDAAAAAA==&#10;" path="m25,1r,15l54,45r13,l58,35,72,27r-22,l25,1xe" fillcolor="#231f20" stroked="f">
                <v:path arrowok="t" o:connecttype="custom" o:connectlocs="25,12055;25,12070;54,12099;67,12099;58,12089;72,12081;50,12081;25,12055" o:connectangles="0,0,0,0,0,0,0,0"/>
              </v:shape>
              <v:shape id="Freeform 889" o:spid="_x0000_s1913" style="position:absolute;left:10153;top:12054;width:93;height:57;visibility:visible;mso-wrap-style:square;v-text-anchor:top" coordsize="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sMA&#10;AADcAAAADwAAAGRycy9kb3ducmV2LnhtbESPQYvCMBSE7wv+h/AEL4umCop2jSKKugcvVtnzo3nb&#10;lG1eShO1+uvNguBxmJlvmPmytZW4UuNLxwqGgwQEce50yYWC82nbn4LwAVlj5ZgU3MnDctH5mGOq&#10;3Y2PdM1CISKEfYoKTAh1KqXPDVn0A1cTR+/XNRZDlE0hdYO3CLeVHCXJRFosOS4YrGltKP/LLlZB&#10;frKV+dxJ2g4LPO9/5OZwmD2U6nXb1ReIQG14h1/tb61gOhvD/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I/sMAAADcAAAADwAAAAAAAAAAAAAAAACYAgAAZHJzL2Rv&#10;d25yZXYueG1sUEsFBgAAAAAEAAQA9QAAAIgDAAAAAA==&#10;" path="m93,l50,27r22,l93,14,93,xe" fillcolor="#231f20" stroked="f">
                <v:path arrowok="t" o:connecttype="custom" o:connectlocs="93,12054;50,12081;72,12081;93,12068;93,12054" o:connectangles="0,0,0,0,0"/>
              </v:shape>
            </v:group>
            <v:group id="Group 890" o:spid="_x0000_s1914" style="position:absolute;left:10176;top:11954;width:70;height:91" coordorigin="10176,11954" coordsize="7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891" o:spid="_x0000_s1915" style="position:absolute;left:10176;top:11954;width:70;height:91;visibility:visible;mso-wrap-style:square;v-text-anchor:top" coordsize="7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iBsUA&#10;AADcAAAADwAAAGRycy9kb3ducmV2LnhtbESPT2sCMRTE7wW/Q3iF3mq2FfyzGqWU2noSXUv1+Ng8&#10;dxc3L2GT6uqnN4LgcZiZ3zCTWWtqcaTGV5YVvHUTEMS51RUXCn4389chCB+QNdaWScGZPMymnacJ&#10;ptqeeE3HLBQiQtinqKAMwaVS+rwkg75rHXH09rYxGKJsCqkbPEW4qeV7kvSlwYrjQomOPkvKD9m/&#10;UbC5/OzIZ3u37HkebHfu72uVfCv18tx+jEEEasMjfG8vtILhaAC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2IGxQAAANwAAAAPAAAAAAAAAAAAAAAAAJgCAABkcnMv&#10;ZG93bnJldi54bWxQSwUGAAAAAAQABAD1AAAAigMAAAAA&#10;" path="m70,l4,,,14,,32r5,4l11,42,,48,,72r8,6l12,80r,1l2,81r,10l70,91r,-11l14,80,10,69r,-15l17,52r53,l70,40r-51,l10,34r,-19l17,12r53,l70,xe" fillcolor="#231f20" stroked="f">
                <v:path arrowok="t" o:connecttype="custom" o:connectlocs="70,11954;4,11954;0,11968;0,11986;5,11990;11,11996;0,12002;0,12026;8,12032;12,12034;12,12035;2,12035;2,12045;70,12045;70,12034;14,12034;10,12023;10,12008;17,12006;70,12006;70,11994;19,11994;10,11988;10,11969;17,11966;70,11966;70,11954" o:connectangles="0,0,0,0,0,0,0,0,0,0,0,0,0,0,0,0,0,0,0,0,0,0,0,0,0,0,0"/>
              </v:shape>
            </v:group>
            <v:group id="Group 892" o:spid="_x0000_s1916" style="position:absolute;left:10267;top:14040;width:86;height:2" coordorigin="10267,14040"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93" o:spid="_x0000_s1917" style="position:absolute;left:10267;top:14040;width:86;height:0;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Ft8UA&#10;AADcAAAADwAAAGRycy9kb3ducmV2LnhtbESPT2vCQBTE74V+h+UVequbWlATXUWE/sGDNIl4fmSf&#10;SWj2bchuk9RP7wpCj8PMb4ZZbUbTiJ46V1tW8DqJQBAXVtdcKjjm7y8LEM4ja2wsk4I/crBZPz6s&#10;MNF24JT6zJcilLBLUEHlfZtI6YqKDLqJbYmDd7adQR9kV0rd4RDKTSOnUTSTBmsOCxW2tKuo+Ml+&#10;jYLFPnX5p4t32WX+8X3K2reDPLBSz0/jdgnC0+j/w3f6Swcuju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AW3xQAAANwAAAAPAAAAAAAAAAAAAAAAAJgCAABkcnMv&#10;ZG93bnJldi54bWxQSwUGAAAAAAQABAD1AAAAigMAAAAA&#10;" path="m86,l,e" filled="f" strokecolor="#231f20" strokeweight=".1344mm">
                <v:path arrowok="t" o:connecttype="custom" o:connectlocs="86,0;0,0" o:connectangles="0,0"/>
              </v:shape>
            </v:group>
            <v:group id="Group 894" o:spid="_x0000_s1918" style="position:absolute;left:10267;top:13561;width:86;height:2" coordorigin="10267,13561"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95" o:spid="_x0000_s1919" style="position:absolute;left:10267;top:13561;width:86;height:0;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q8QA&#10;AADcAAAADwAAAGRycy9kb3ducmV2LnhtbESPT4vCMBTE74LfITxhb5qq4J9qFBHWFQ+iVTw/mmdb&#10;bF5Kk9XqpzfCwh6HmfkNM182phR3ql1hWUG/F4EgTq0uOFNwPn13JyCcR9ZYWiYFT3KwXLRbc4y1&#10;ffCR7onPRICwi1FB7n0VS+nSnAy6nq2Ig3e1tUEfZJ1JXeMjwE0pB1E0kgYLDgs5VrTOKb0lv0bB&#10;ZHd0px83XSev8eZwSarhXu5Zqa9Os5qB8NT4//Bfe6sVTKM+fM6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k6vEAAAA3AAAAA8AAAAAAAAAAAAAAAAAmAIAAGRycy9k&#10;b3ducmV2LnhtbFBLBQYAAAAABAAEAPUAAACJAwAAAAA=&#10;" path="m86,l,e" filled="f" strokecolor="#231f20" strokeweight=".1344mm">
                <v:path arrowok="t" o:connecttype="custom" o:connectlocs="86,0;0,0" o:connectangles="0,0"/>
              </v:shape>
            </v:group>
            <v:group id="Group 896" o:spid="_x0000_s1920" style="position:absolute;left:10267;top:13081;width:86;height:2" coordorigin="10267,13081"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897" o:spid="_x0000_s1921" style="position:absolute;left:10267;top:13081;width:86;height:0;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R8QA&#10;AADcAAAADwAAAGRycy9kb3ducmV2LnhtbESPT4vCMBTE78J+h/AEb5qq4J9qlEVwFQ+yrYvnR/O2&#10;Ldu8lCar1U9vBMHjMDO/YZbr1lTiQo0rLSsYDiIQxJnVJecKfk7b/gyE88gaK8uk4EYO1quPzhJj&#10;ba+c0CX1uQgQdjEqKLyvYyldVpBBN7A1cfB+bWPQB9nkUjd4DXBTyVEUTaTBksNCgTVtCsr+0n+j&#10;YHZI3Gnn5pv0Pv36Pqf1+CiPrFSv234uQHhq/Tv8au+1gnk0hu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qEfEAAAA3AAAAA8AAAAAAAAAAAAAAAAAmAIAAGRycy9k&#10;b3ducmV2LnhtbFBLBQYAAAAABAAEAPUAAACJAwAAAAA=&#10;" path="m86,l,e" filled="f" strokecolor="#231f20" strokeweight=".1344mm">
                <v:path arrowok="t" o:connecttype="custom" o:connectlocs="86,0;0,0" o:connectangles="0,0"/>
              </v:shape>
            </v:group>
            <v:group id="Group 898" o:spid="_x0000_s1922" style="position:absolute;left:10267;top:12602;width:86;height:2" coordorigin="10267,12602"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899" o:spid="_x0000_s1923" style="position:absolute;left:10267;top:12602;width:86;height:0;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VqMUA&#10;AADcAAAADwAAAGRycy9kb3ducmV2LnhtbESPS4vCQBCE7wv+h6EFb+tEZX1ERxHBBx5Eo3huMm0S&#10;zPSEzKhZf/3OwsIei6r6ipotGlOKJ9WusKyg141AEKdWF5wpuJzXn2MQziNrLC2Tgm9ysJi3PmYY&#10;a/viEz0Tn4kAYRejgtz7KpbSpTkZdF1bEQfvZmuDPsg6k7rGV4CbUvajaCgNFhwWcqxolVN6Tx5G&#10;wXh/cuetm6yS92hzvCbV4CAPrFSn3SynIDw1/j/8195pBZPoC37Ph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pWoxQAAANwAAAAPAAAAAAAAAAAAAAAAAJgCAABkcnMv&#10;ZG93bnJldi54bWxQSwUGAAAAAAQABAD1AAAAigMAAAAA&#10;" path="m86,l,e" filled="f" strokecolor="#231f20" strokeweight=".1344mm">
                <v:path arrowok="t" o:connecttype="custom" o:connectlocs="86,0;0,0" o:connectangles="0,0"/>
              </v:shape>
            </v:group>
            <v:group id="Group 900" o:spid="_x0000_s1924" style="position:absolute;left:10400;top:12206;width:2;height:2316" coordorigin="10400,12206" coordsize="2,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01" o:spid="_x0000_s1925" style="position:absolute;left:10400;top:12206;width:0;height:2316;visibility:visible;mso-wrap-style:square;v-text-anchor:top" coordsize="2,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iXMMA&#10;AADcAAAADwAAAGRycy9kb3ducmV2LnhtbESPwWrDMBBE74H+g9hCboncHNLGjRyKoVDoqUkx5LZI&#10;W8uutTKWYjt/XxUCOQ4z84bZH2bXiZGG0HhW8LTOQBBrbxquFXyf3lcvIEJENth5JgVXCnAoHhZ7&#10;zI2f+IvGY6xFgnDIUYGNsc+lDNqSw7D2PXHyfvzgMCY51NIMOCW46+Qmy7bSYcNpwWJPpSX9e7w4&#10;BfrUnGvsyslWY4m6+mx561ullo/z2yuISHO8h2/tD6Nglz3D/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iXMMAAADcAAAADwAAAAAAAAAAAAAAAACYAgAAZHJzL2Rv&#10;d25yZXYueG1sUEsFBgAAAAAEAAQA9QAAAIgDAAAAAA==&#10;" path="m,l,2316e" filled="f" strokecolor="#231f20" strokeweight=".1344mm">
                <v:path arrowok="t" o:connecttype="custom" o:connectlocs="0,12206;0,14522" o:connectangles="0,0"/>
              </v:shape>
            </v:group>
            <v:group id="Group 902" o:spid="_x0000_s1926" style="position:absolute;left:10396;top:12206;width:86;height:2316" coordorigin="10396,12206" coordsize="86,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03" o:spid="_x0000_s1927" style="position:absolute;left:10396;top:12206;width:86;height:2316;visibility:visible;mso-wrap-style:square;v-text-anchor:top" coordsize="86,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R8cA&#10;AADcAAAADwAAAGRycy9kb3ducmV2LnhtbESPT2vCQBTE74V+h+UVvNWNkRYTXaUWxVJ78Q+it0f2&#10;NQnNvg3ZNaZ++q5Q8DjM/GaYyawzlWipcaVlBYN+BII4s7rkXMF+t3wegXAeWWNlmRT8koPZ9PFh&#10;gqm2F95Qu/W5CCXsUlRQeF+nUrqsIIOub2vi4H3bxqAPssmlbvASyk0l4yh6lQZLDgsF1vReUPaz&#10;PRsFyXH1NU8W5+HLNR4NPtenuB3OD0r1nrq3MQhPnb+H/+kPHbgogd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fkfHAAAA3AAAAA8AAAAAAAAAAAAAAAAAmAIAAGRy&#10;cy9kb3ducmV2LnhtbFBLBQYAAAAABAAEAPUAAACMAwAAAAA=&#10;" path="m86,l,,,2316r86,e" filled="f" strokecolor="#231f20" strokeweight=".1344mm">
                <v:path arrowok="t" o:connecttype="custom" o:connectlocs="86,12206;0,12206;0,14522;86,14522" o:connectangles="0,0,0,0"/>
              </v:shape>
            </v:group>
            <v:group id="Group 904" o:spid="_x0000_s1928" style="position:absolute;left:10396;top:13750;width:86;height:2" coordorigin="10396,13750"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05" o:spid="_x0000_s1929" style="position:absolute;left:10396;top:13750;width:86;height:0;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FdsQA&#10;AADcAAAADwAAAGRycy9kb3ducmV2LnhtbESPQYvCMBSE74L/ITzBm6Z1YdVqFBF2FQ+iVTw/mrdt&#10;2ealNFmt++uNIHgcZuYbZr5sTSWu1LjSsoJ4GIEgzqwuOVdwPn0NJiCcR9ZYWSYFd3KwXHQ7c0y0&#10;vfGRrqnPRYCwS1BB4X2dSOmyggy6oa2Jg/djG4M+yCaXusFbgJtKjqLoUxosOSwUWNO6oOw3/TMK&#10;JrujO23cdJ3+j78Pl7T+2Ms9K9XvtasZCE+tf4df7a1WMI1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BXbEAAAA3AAAAA8AAAAAAAAAAAAAAAAAmAIAAGRycy9k&#10;b3ducmV2LnhtbFBLBQYAAAAABAAEAPUAAACJAwAAAAA=&#10;" path="m86,l,e" filled="f" strokecolor="#231f20" strokeweight=".1344mm">
                <v:path arrowok="t" o:connecttype="custom" o:connectlocs="86,0;0,0" o:connectangles="0,0"/>
              </v:shape>
            </v:group>
            <v:group id="Group 906" o:spid="_x0000_s1930" style="position:absolute;left:10396;top:12978;width:86;height:2" coordorigin="10396,12978" coordsize="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907" o:spid="_x0000_s1931" style="position:absolute;left:10396;top:12978;width:86;height:0;visibility:visible;mso-wrap-style:square;v-text-anchor:top" coordsize="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msQA&#10;AADcAAAADwAAAGRycy9kb3ducmV2LnhtbESPT4vCMBTE74LfITzBm6YquNo1igj+wYNoXfb8aN62&#10;xealNFGrn94sCB6HmfkNM1s0phQ3ql1hWcGgH4EgTq0uOFPwc173JiCcR9ZYWiYFD3KwmLdbM4y1&#10;vfOJbonPRICwi1FB7n0VS+nSnAy6vq2Ig/dna4M+yDqTusZ7gJtSDqNoLA0WHBZyrGiVU3pJrkbB&#10;ZH9y562brpLn1+b4m1SjgzywUt1Os/wG4anxn/C7vdMKpoMR/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PprEAAAA3AAAAA8AAAAAAAAAAAAAAAAAmAIAAGRycy9k&#10;b3ducmV2LnhtbFBLBQYAAAAABAAEAPUAAACJAwAAAAA=&#10;" path="m86,l,e" filled="f" strokecolor="#231f20" strokeweight=".1344mm">
                <v:path arrowok="t" o:connecttype="custom" o:connectlocs="86,0;0,0" o:connectangles="0,0"/>
              </v:shape>
            </v:group>
            <v:group id="Group 908" o:spid="_x0000_s1932" style="position:absolute;left:10507;top:14491;width:92;height:61" coordorigin="10507,14491"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909" o:spid="_x0000_s1933" style="position:absolute;left:10507;top:14491;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N48MA&#10;AADcAAAADwAAAGRycy9kb3ducmV2LnhtbESPQYvCMBSE78L+h/AEb5oqqGs1iisIooisevH2aJ5t&#10;sXkpTbT13xtB8DjMzDfMbNGYQjyocrllBf1eBII4sTrnVMH5tO7+gnAeWWNhmRQ8ycFi/tOaYaxt&#10;zf/0OPpUBAi7GBVk3pexlC7JyKDr2ZI4eFdbGfRBVqnUFdYBbgo5iKKRNJhzWMiwpFVGye14Nwr2&#10;6SVa58Xfc5SsdrbeHva0HGulOu1mOQXhqfHf8Ke90Qom/S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7N48MAAADcAAAADwAAAAAAAAAAAAAAAACYAgAAZHJzL2Rv&#10;d25yZXYueG1sUEsFBgAAAAAEAAQA9QAAAIgDAAAAAA==&#10;" path="m40,l21,4,5,16,,42,12,55r22,5l62,61,82,52r,-2l42,50,17,45,8,31r,-4l20,16,48,12r35,l63,2,40,xe" fillcolor="#231f20" stroked="f">
                <v:path arrowok="t" o:connecttype="custom" o:connectlocs="40,14491;21,14495;5,14507;0,14533;12,14546;34,14551;62,14552;82,14543;82,14541;42,14541;17,14536;8,14522;8,14518;20,14507;48,14503;83,14503;83,14503;63,14493;40,14491" o:connectangles="0,0,0,0,0,0,0,0,0,0,0,0,0,0,0,0,0,0,0"/>
              </v:shape>
              <v:shape id="Freeform 910" o:spid="_x0000_s1934" style="position:absolute;left:10507;top:14491;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TlMUA&#10;AADcAAAADwAAAGRycy9kb3ducmV2LnhtbESPQWvCQBSE7wX/w/IEb3Wjh7SN2YgKQlFCqXrx9sg+&#10;k2D2bchuTfLv3UKhx2FmvmHS9WAa8aDO1ZYVLOYRCOLC6ppLBZfz/vUdhPPIGhvLpGAkB+ts8pJi&#10;om3P3/Q4+VIECLsEFVTet4mUrqjIoJvbljh4N9sZ9EF2pdQd9gFuGrmMolgarDksVNjSrqLifvox&#10;CvLyGu3rZjvGxe5o+8NXTps3rdRsOmxWIDwN/j/81/7UCj4WMfyeCUd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FOUxQAAANwAAAAPAAAAAAAAAAAAAAAAAJgCAABkcnMv&#10;ZG93bnJldi54bWxQSwUGAAAAAAQABAD1AAAAigMAAAAA&#10;" path="m83,12r-35,l72,18r8,15l69,46,42,50r40,l91,31,83,12xe" fillcolor="#231f20" stroked="f">
                <v:path arrowok="t" o:connecttype="custom" o:connectlocs="83,14503;48,14503;72,14509;80,14524;69,14537;42,14541;82,14541;91,14522;83,14503" o:connectangles="0,0,0,0,0,0,0,0,0"/>
              </v:shape>
            </v:group>
            <v:group id="Group 911" o:spid="_x0000_s1935" style="position:absolute;left:10504;top:13776;width:91;height:34" coordorigin="10504,13776" coordsize="9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12" o:spid="_x0000_s1936" style="position:absolute;left:10504;top:13776;width:91;height:34;visibility:visible;mso-wrap-style:square;v-text-anchor:top" coordsize="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uxcMA&#10;AADcAAAADwAAAGRycy9kb3ducmV2LnhtbERPPW/CMBDdK/EfrEPqUjUOHSgNMQihViJiKjC02yk+&#10;koj4HGwTQn99PSAxPr3vfDmYVvTkfGNZwSRJQRCXVjdcKTjsv15nIHxA1thaJgU38rBcjJ5yzLS9&#10;8jf1u1CJGMI+QwV1CF0mpS9rMugT2xFH7midwRChq6R2eI3hppVvaTqVBhuODTV2tK6pPO0uRkGx&#10;ur3/FH+/LZ9n20vx+dKfJfVKPY+H1RxEoCE8xHf3Riv4mMS18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juxcMAAADcAAAADwAAAAAAAAAAAAAAAACYAgAAZHJzL2Rv&#10;d25yZXYueG1sUEsFBgAAAAAEAAQA9QAAAIgDAAAAAA==&#10;" path="m91,l,,,8r15,4l17,18r1,15l27,33r,-21l91,12,91,xe" fillcolor="#231f20" stroked="f">
                <v:path arrowok="t" o:connecttype="custom" o:connectlocs="91,13776;0,13776;0,13784;15,13788;17,13794;18,13809;27,13809;27,13788;91,13788;91,13776" o:connectangles="0,0,0,0,0,0,0,0,0,0"/>
              </v:shape>
            </v:group>
            <v:group id="Group 913" o:spid="_x0000_s1937" style="position:absolute;left:10507;top:13683;width:92;height:61" coordorigin="10507,13683"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914" o:spid="_x0000_s1938" style="position:absolute;left:10507;top:13683;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kxr4A&#10;AADcAAAADwAAAGRycy9kb3ducmV2LnhtbERPyQrCMBC9C/5DGMGbpnpwqUZRQRBFxOXibWjGtthM&#10;ShNt/XtzEDw+3j5fNqYQb6pcblnBoB+BIE6szjlVcLtuexMQziNrLCyTgg85WC7arTnG2tZ8pvfF&#10;pyKEsItRQeZ9GUvpkowMur4tiQP3sJVBH2CVSl1hHcJNIYdRNJIGcw4NGZa0ySh5Xl5GwTG9R9u8&#10;WH9GyeZg6/3pSKuxVqrbaVYzEJ4a/xf/3DutYDoM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FpMa+AAAA3AAAAA8AAAAAAAAAAAAAAAAAmAIAAGRycy9kb3ducmV2&#10;LnhtbFBLBQYAAAAABAAEAPUAAACDAwAAAAA=&#10;" path="m40,l21,4,5,16,,43,12,55r22,5l62,61,82,52r,-2l42,50,17,45,8,31r,-4l20,16,48,12r35,l63,2,40,xe" fillcolor="#231f20" stroked="f">
                <v:path arrowok="t" o:connecttype="custom" o:connectlocs="40,13683;21,13687;5,13699;0,13726;12,13738;34,13743;62,13744;82,13735;82,13733;42,13733;17,13728;8,13714;8,13710;20,13699;48,13695;83,13695;83,13695;63,13685;40,13683" o:connectangles="0,0,0,0,0,0,0,0,0,0,0,0,0,0,0,0,0,0,0"/>
              </v:shape>
              <v:shape id="Freeform 915" o:spid="_x0000_s1939" style="position:absolute;left:10507;top:13683;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BXcQA&#10;AADcAAAADwAAAGRycy9kb3ducmV2LnhtbESPT4vCMBTE78J+h/AWvGlaD/6pRukKgigi1r3s7dE8&#10;27LNS2mird/eCAt7HGbmN8xq05taPKh1lWUF8TgCQZxbXXGh4Pu6G81BOI+ssbZMCp7kYLP+GKww&#10;0bbjCz0yX4gAYZeggtL7JpHS5SUZdGPbEAfvZluDPsi2kLrFLsBNLSdRNJUGKw4LJTa0LSn/ze5G&#10;wan4iXZV/fWc5tuj7Q7nE6UzrdTws0+XIDz1/j/8195rBYtJDO8z4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AV3EAAAA3AAAAA8AAAAAAAAAAAAAAAAAmAIAAGRycy9k&#10;b3ducmV2LnhtbFBLBQYAAAAABAAEAPUAAACJAwAAAAA=&#10;" path="m83,12r-35,l72,18r8,16l69,46,42,50r40,l91,31,83,12xe" fillcolor="#231f20" stroked="f">
                <v:path arrowok="t" o:connecttype="custom" o:connectlocs="83,13695;48,13695;72,13701;80,13717;69,13729;42,13733;82,13733;91,13714;83,13695" o:connectangles="0,0,0,0,0,0,0,0,0"/>
              </v:shape>
            </v:group>
            <v:group id="Group 916" o:spid="_x0000_s1940" style="position:absolute;left:10505;top:12984;width:91;height:63" coordorigin="10505,12984" coordsize="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17" o:spid="_x0000_s1941" style="position:absolute;left:10505;top:12984;width:91;height:63;visibility:visible;mso-wrap-style:square;v-text-anchor:top" coordsize="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ZRsUA&#10;AADcAAAADwAAAGRycy9kb3ducmV2LnhtbESPQWvCQBSE7wX/w/KE3urGVKWmriKFFumlGot4fGRf&#10;k+Du25jdmvjvuwXB4zAz3zCLVW+NuFDra8cKxqMEBHHhdM2lgu/9+9MLCB+QNRrHpOBKHlbLwcMC&#10;M+063tElD6WIEPYZKqhCaDIpfVGRRT9yDXH0flxrMUTZllK32EW4NTJNkpm0WHNcqLCht4qKU/5r&#10;FXyerxbxY+4Os9Rsp8ZOmu7rqNTjsF+/ggjUh3v41t5oBfP0Gf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BlGxQAAANwAAAAPAAAAAAAAAAAAAAAAAJgCAABkcnMv&#10;ZG93bnJldi54bWxQSwUGAAAAAAQABAD1AAAAigMAAAAA&#10;" path="m48,13r-10,l42,20r5,9l55,43,69,57r21,6l90,50r-10,l76,49,69,47,62,34,56,24,48,13xe" fillcolor="#231f20" stroked="f">
                <v:path arrowok="t" o:connecttype="custom" o:connectlocs="48,12997;38,12997;42,13004;47,13013;55,13027;69,13041;90,13047;90,13034;80,13034;76,13033;69,13031;62,13018;56,13008;48,12997" o:connectangles="0,0,0,0,0,0,0,0,0,0,0,0,0,0"/>
              </v:shape>
              <v:shape id="Freeform 918" o:spid="_x0000_s1942" style="position:absolute;left:10505;top:12984;width:91;height:63;visibility:visible;mso-wrap-style:square;v-text-anchor:top" coordsize="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MsUA&#10;AADcAAAADwAAAGRycy9kb3ducmV2LnhtbESPQWvCQBSE7wX/w/KE3urGoFJTN0GEluLFVkU8PrKv&#10;SXD3bZrdmvjv3UKhx2FmvmFWxWCNuFLnG8cKppMEBHHpdMOVguPh9ekZhA/IGo1jUnAjD0U+elhh&#10;pl3Pn3Tdh0pECPsMFdQhtJmUvqzJop+4ljh6X66zGKLsKqk77CPcGpkmyUJabDgu1NjSpqbysv+x&#10;CrbfN4v4tnSnRWo+5sbO2n53VupxPKxfQAQawn/4r/2uFSzTG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EyxQAAANwAAAAPAAAAAAAAAAAAAAAAAJgCAABkcnMv&#10;ZG93bnJldi54bWxQSwUGAAAAAAQABAD1AAAAigMAAAAA&#10;" path="m24,1l6,10,,33,6,51r26,9l32,49r-6,l10,48r,-31l19,13r29,l44,7,24,1xe" fillcolor="#231f20" stroked="f">
                <v:path arrowok="t" o:connecttype="custom" o:connectlocs="24,12985;6,12994;0,13017;6,13035;32,13044;32,13033;26,13033;10,13032;10,13001;19,12997;48,12997;44,12991;24,12985" o:connectangles="0,0,0,0,0,0,0,0,0,0,0,0,0"/>
              </v:shape>
              <v:shape id="Freeform 919" o:spid="_x0000_s1943" style="position:absolute;left:10505;top:12984;width:91;height:63;visibility:visible;mso-wrap-style:square;v-text-anchor:top" coordsize="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kqcUA&#10;AADcAAAADwAAAGRycy9kb3ducmV2LnhtbESPQWvCQBSE7wX/w/IEb3VjqFJTN0GEFvHSVkU8PrKv&#10;SXD3bZpdTfz33UKhx2FmvmFWxWCNuFHnG8cKZtMEBHHpdMOVguPh9fEZhA/IGo1jUnAnD0U+elhh&#10;pl3Pn3Tbh0pECPsMFdQhtJmUvqzJop+6ljh6X66zGKLsKqk77CPcGpkmyUJabDgu1NjSpqbysr9a&#10;Bbvvu0V8W7rTIjUfc2Of2v79rNRkPKxfQAQawn/4r73VCpbpH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SSpxQAAANwAAAAPAAAAAAAAAAAAAAAAAJgCAABkcnMv&#10;ZG93bnJldi54bWxQSwUGAAAAAAQABAD1AAAAigMAAAAA&#10;" path="m90,l80,r,50l90,50,90,xe" fillcolor="#231f20" stroked="f">
                <v:path arrowok="t" o:connecttype="custom" o:connectlocs="90,12984;80,12984;80,13034;90,13034;90,12984" o:connectangles="0,0,0,0,0"/>
              </v:shape>
            </v:group>
            <v:group id="Group 920" o:spid="_x0000_s1944" style="position:absolute;left:10507;top:12911;width:92;height:61" coordorigin="10507,12911"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921" o:spid="_x0000_s1945" style="position:absolute;left:10507;top:12911;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8ssQA&#10;AADcAAAADwAAAGRycy9kb3ducmV2LnhtbESPT4vCMBTE7wt+h/AEb2uqB12raVFBEBdZ/HPx9mie&#10;bbF5KU209dubBcHjMDO/YRZpZyrxoMaVlhWMhhEI4szqknMF59Pm+weE88gaK8uk4EkO0qT3tcBY&#10;25YP9Dj6XAQIuxgVFN7XsZQuK8igG9qaOHhX2xj0QTa51A22AW4qOY6iiTRYclgosKZ1QdnteDcK&#10;9vkl2pTV6jnJ1r+23f3taTnVSg363XIOwlPnP+F3e6sVzMZT+D8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PLLEAAAA3AAAAA8AAAAAAAAAAAAAAAAAmAIAAGRycy9k&#10;b3ducmV2LnhtbFBLBQYAAAAABAAEAPUAAACJAwAAAAA=&#10;" path="m40,l21,4,5,16,,43,12,55r22,5l62,61,82,52r,-2l42,50,17,45,8,31r,-4l20,16,48,12r35,l63,2,40,xe" fillcolor="#231f20" stroked="f">
                <v:path arrowok="t" o:connecttype="custom" o:connectlocs="40,12911;21,12915;5,12927;0,12954;12,12966;34,12971;62,12972;82,12963;82,12961;42,12961;17,12956;8,12942;8,12938;20,12927;48,12923;83,12923;83,12923;63,12913;40,12911" o:connectangles="0,0,0,0,0,0,0,0,0,0,0,0,0,0,0,0,0,0,0"/>
              </v:shape>
              <v:shape id="Freeform 922" o:spid="_x0000_s1946" style="position:absolute;left:10507;top:12911;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owL4A&#10;AADcAAAADwAAAGRycy9kb3ducmV2LnhtbERPyQrCMBC9C/5DGMGbpnpwqUZRQRBFxOXibWjGtthM&#10;ShNt/XtzEDw+3j5fNqYQb6pcblnBoB+BIE6szjlVcLtuexMQziNrLCyTgg85WC7arTnG2tZ8pvfF&#10;pyKEsItRQeZ9GUvpkowMur4tiQP3sJVBH2CVSl1hHcJNIYdRNJIGcw4NGZa0ySh5Xl5GwTG9R9u8&#10;WH9GyeZg6/3pSKuxVqrbaVYzEJ4a/xf/3DutYDoM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zqMC+AAAA3AAAAA8AAAAAAAAAAAAAAAAAmAIAAGRycy9kb3ducmV2&#10;LnhtbFBLBQYAAAAABAAEAPUAAACDAwAAAAA=&#10;" path="m83,12r-35,l72,18r8,16l69,46,42,50r40,l91,31,83,12xe" fillcolor="#231f20" stroked="f">
                <v:path arrowok="t" o:connecttype="custom" o:connectlocs="83,12923;48,12923;72,12929;80,12945;69,12957;42,12961;82,12961;91,12942;83,12923" o:connectangles="0,0,0,0,0,0,0,0,0"/>
              </v:shape>
            </v:group>
            <v:group id="Group 923" o:spid="_x0000_s1947" style="position:absolute;left:10504;top:12315;width:94;height:64" coordorigin="10504,12315" coordsize="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924" o:spid="_x0000_s1948" style="position:absolute;left:10504;top:12315;width:94;height:64;visibility:visible;mso-wrap-style:square;v-text-anchor:top" coordsize="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nwsQA&#10;AADcAAAADwAAAGRycy9kb3ducmV2LnhtbERPPW/CMBDdkfofrKvEBg7Q0jbFIARCJSyotEu3a3wk&#10;EfE52AYCvx4PlTo+ve/JrDW1OJPzlWUFg34Cgji3uuJCwffXqvcKwgdkjbVlUnAlD7PpQ2eCqbYX&#10;/qTzLhQihrBPUUEZQpNK6fOSDPq+bYgjt7fOYIjQFVI7vMRwU8thkoylwYpjQ4kNLUrKD7uTUbB9&#10;Wo7chp5vx/nL9sf93rKs/ciU6j6283cQgdrwL/5zr7WCt1G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Z8LEAAAA3AAAAA8AAAAAAAAAAAAAAAAAmAIAAGRycy9k&#10;b3ducmV2LnhtbFBLBQYAAAAABAAEAPUAAACJAwAAAAA=&#10;" path="m86,12r-10,l84,20r,28l72,50r-9,1l63,63,74,62,84,59,92,45r2,-6l93,26,86,12xe" fillcolor="#231f20" stroked="f">
                <v:path arrowok="t" o:connecttype="custom" o:connectlocs="86,12327;76,12327;84,12335;84,12363;72,12365;63,12366;63,12378;74,12377;84,12374;92,12360;94,12354;93,12341;86,12327" o:connectangles="0,0,0,0,0,0,0,0,0,0,0,0,0"/>
              </v:shape>
              <v:shape id="Freeform 925" o:spid="_x0000_s1949" style="position:absolute;left:10504;top:12315;width:94;height:64;visibility:visible;mso-wrap-style:square;v-text-anchor:top" coordsize="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CWccA&#10;AADcAAAADwAAAGRycy9kb3ducmV2LnhtbESPzW7CMBCE70h9B2uRegOH0hYIGIRaVW16QfxcuC3x&#10;kkSN16ntQsrT40qVOI5m5hvNbNGaWpzI+cqygkE/AUGcW11xoWC3feuNQfiArLG2TAp+ycNifteZ&#10;Yartmdd02oRCRAj7FBWUITSplD4vyaDv24Y4ekfrDIYoXSG1w3OEm1o+JMmzNFhxXCixoZeS8q/N&#10;j1Gwenwduk96unwvR6u9O1yyrH3PlLrvtsspiEBtuIX/2x9awWQ4gL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dwlnHAAAA3AAAAA8AAAAAAAAAAAAAAAAAmAIAAGRy&#10;cy9kb3ducmV2LnhtbFBLBQYAAAAABAAEAPUAAACMAwAAAAA=&#10;" path="m36,3l11,3,,14,1,34,11,55r19,5l30,49,11,48r,-30l20,15r30,l43,15,42,10,36,3xe" fillcolor="#231f20" stroked="f">
                <v:path arrowok="t" o:connecttype="custom" o:connectlocs="36,12318;11,12318;0,12329;1,12349;11,12370;30,12375;30,12364;11,12363;11,12333;20,12330;50,12330;43,12330;42,12325;36,12318" o:connectangles="0,0,0,0,0,0,0,0,0,0,0,0,0,0"/>
              </v:shape>
              <v:shape id="Freeform 926" o:spid="_x0000_s1950" style="position:absolute;left:10504;top:12315;width:94;height:64;visibility:visible;mso-wrap-style:square;v-text-anchor:top" coordsize="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cLscA&#10;AADcAAAADwAAAGRycy9kb3ducmV2LnhtbESPQU8CMRSE7yb8h+aRcJOuoAIrhRCIwfVCBC7cntvn&#10;7sbt69oWWPj11MTE42RmvslM562pxYmcrywreOgnIIhzqysuFOx3r/djED4ga6wtk4ILeZjPOndT&#10;TLU98wedtqEQEcI+RQVlCE0qpc9LMuj7tiGO3pd1BkOUrpDa4TnCTS0HSfIsDVYcF0psaFlS/r09&#10;GgWbx9XQvdPT9Wcx2hzc5zXL2nWmVK/bLl5ABGrDf/iv/aYVTIYD+D0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XC7HAAAA3AAAAA8AAAAAAAAAAAAAAAAAmAIAAGRy&#10;cy9kb3ducmV2LnhtbFBLBQYAAAAABAAEAPUAAACMAwAAAAA=&#10;" path="m50,15r-14,l40,23r,11l40,38r9,l49,23r1,-8xe" fillcolor="#231f20" stroked="f">
                <v:path arrowok="t" o:connecttype="custom" o:connectlocs="50,12330;36,12330;40,12338;40,12349;40,12353;49,12353;49,12338;50,12330" o:connectangles="0,0,0,0,0,0,0,0"/>
              </v:shape>
              <v:shape id="Freeform 927" o:spid="_x0000_s1951" style="position:absolute;left:10504;top:12315;width:94;height:64;visibility:visible;mso-wrap-style:square;v-text-anchor:top" coordsize="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5tccA&#10;AADcAAAADwAAAGRycy9kb3ducmV2LnhtbESPT0/CQBTE7yZ8h80z4SZbLQJWFkIwROuF8OfC7dl9&#10;tg3dt3V3hcqnd01MOE5m5jeZ6bwzjTiR87VlBfeDBARxYXXNpYL9bnU3AeEDssbGMin4IQ/zWe9m&#10;ipm2Z97QaRtKESHsM1RQhdBmUvqiIoN+YFvi6H1aZzBE6UqpHZ4j3DTyIUlG0mDNcaHClpYVFcft&#10;t1GwHr6k7p0eL1+L8frgPi553r3mSvVvu8UziEBduIb/229awVOa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bXHAAAA3AAAAA8AAAAAAAAAAAAAAAAAmAIAAGRy&#10;cy9kb3ducmV2LnhtbFBLBQYAAAAABAAEAPUAAACMAwAAAAA=&#10;" path="m65,l52,,46,6r-3,9l50,15r1,-3l86,12,83,6,65,xe" fillcolor="#231f20" stroked="f">
                <v:path arrowok="t" o:connecttype="custom" o:connectlocs="65,12315;52,12315;46,12321;43,12330;50,12330;51,12327;86,12327;83,12321;65,12315" o:connectangles="0,0,0,0,0,0,0,0,0"/>
              </v:shape>
            </v:group>
            <v:group id="Group 928" o:spid="_x0000_s1952" style="position:absolute;left:10507;top:12243;width:92;height:61" coordorigin="10507,12243" coordsize="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29" o:spid="_x0000_s1953" style="position:absolute;left:10507;top:12243;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Rg8YA&#10;AADcAAAADwAAAGRycy9kb3ducmV2LnhtbESPQWvCQBSE74X+h+UVems2Wqpt6ioxECiKSNVLb4/s&#10;axLMvg3ZbRL/fVcQPA4z8w2zWI2mET11rrasYBLFIIgLq2suFZyO+cs7COeRNTaWScGFHKyWjw8L&#10;TLQd+Jv6gy9FgLBLUEHlfZtI6YqKDLrItsTB+7WdQR9kV0rd4RDgppHTOJ5JgzWHhQpbyioqzoc/&#10;o2BX/sR53awvsyLb2mGz31E610o9P43pJwhPo7+Hb+0vreDj9Q2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Rg8YAAADcAAAADwAAAAAAAAAAAAAAAACYAgAAZHJz&#10;L2Rvd25yZXYueG1sUEsFBgAAAAAEAAQA9QAAAIsDAAAAAA==&#10;" path="m40,l21,4,5,16,,43,12,55r22,5l62,61,82,52r,-2l42,50,17,45,8,31r,-3l20,16,48,12r35,l63,2,40,xe" fillcolor="#231f20" stroked="f">
                <v:path arrowok="t" o:connecttype="custom" o:connectlocs="40,12243;21,12247;5,12259;0,12286;12,12298;34,12303;62,12304;82,12295;82,12293;42,12293;17,12288;8,12274;8,12271;20,12259;48,12255;83,12255;83,12255;63,12245;40,12243" o:connectangles="0,0,0,0,0,0,0,0,0,0,0,0,0,0,0,0,0,0,0"/>
              </v:shape>
              <v:shape id="Freeform 930" o:spid="_x0000_s1954" style="position:absolute;left:10507;top:12243;width:92;height:61;visibility:visible;mso-wrap-style:square;v-text-anchor:top" coordsize="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P9MUA&#10;AADcAAAADwAAAGRycy9kb3ducmV2LnhtbESPQWvCQBSE70L/w/KE3szGFmIbs4oVAqVFRNuLt0f2&#10;mQSzb0N2m8R/3xUEj8PMfMNk69E0oqfO1ZYVzKMYBHFhdc2lgt+ffPYGwnlkjY1lUnAlB+vV0yTD&#10;VNuBD9QffSkChF2KCirv21RKV1Rk0EW2JQ7e2XYGfZBdKXWHQ4CbRr7EcSIN1hwWKmxpW1FxOf4Z&#10;BbvyFOd183FNiu23Hb72O9ostFLP03GzBOFp9I/wvf2pFby/JnA7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Q/0xQAAANwAAAAPAAAAAAAAAAAAAAAAAJgCAABkcnMv&#10;ZG93bnJldi54bWxQSwUGAAAAAAQABAD1AAAAigMAAAAA&#10;" path="m83,12r-35,l72,18r8,16l69,46,42,50r40,l91,31,83,12xe" fillcolor="#231f20" stroked="f">
                <v:path arrowok="t" o:connecttype="custom" o:connectlocs="83,12255;48,12255;72,12261;80,12277;69,12289;42,12293;82,12293;91,12274;83,12255" o:connectangles="0,0,0,0,0,0,0,0,0"/>
              </v:shape>
            </v:group>
            <v:group id="Group 931" o:spid="_x0000_s1955" style="position:absolute;left:10502;top:12138;width:93;height:57" coordorigin="10502,12138" coordsize="9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932" o:spid="_x0000_s1956" style="position:absolute;left:10502;top:12138;width:93;height:57;visibility:visible;mso-wrap-style:square;v-text-anchor:top" coordsize="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3x8IA&#10;AADcAAAADwAAAGRycy9kb3ducmV2LnhtbERPy2rCQBTdF/yH4Qpuik5ioWh0FLHEduHGB64vmWsm&#10;mLkTMtMk9us7i0KXh/Nebwdbi45aXzlWkM4SEMSF0xWXCq6XfLoA4QOyxtoxKXiSh+1m9LLGTLue&#10;T9SdQyliCPsMFZgQmkxKXxiy6GeuIY7c3bUWQ4RtKXWLfQy3tZwnybu0WHFsMNjQ3lDxOH9bBcXF&#10;1ub1IClPS7x+3uTH8bj8UWoyHnYrEIGG8C/+c39pBcu3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XfHwgAAANwAAAAPAAAAAAAAAAAAAAAAAJgCAABkcnMvZG93&#10;bnJldi54bWxQSwUGAAAAAAQABAD1AAAAhwMAAAAA&#10;" path="m93,45l,45,,56r93,l93,45xe" fillcolor="#231f20" stroked="f">
                <v:path arrowok="t" o:connecttype="custom" o:connectlocs="93,12183;0,12183;0,12194;93,12194;93,12183" o:connectangles="0,0,0,0,0"/>
              </v:shape>
              <v:shape id="Freeform 933" o:spid="_x0000_s1957" style="position:absolute;left:10502;top:12138;width:93;height:57;visibility:visible;mso-wrap-style:square;v-text-anchor:top" coordsize="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SXMUA&#10;AADcAAAADwAAAGRycy9kb3ducmV2LnhtbESPQWvCQBSE74X+h+UVvEjd2IKY1FWKEtuDFxPp+ZF9&#10;zYZm34bsNkZ/fVcQehxm5htmtRltKwbqfeNYwXyWgCCunG64VnAq8+clCB+QNbaOScGFPGzWjw8r&#10;zLQ785GGItQiQthnqMCE0GVS+sqQRT9zHXH0vl1vMUTZ11L3eI5w28qXJFlIiw3HBYMdbQ1VP8Wv&#10;VVCVtjXTvaR8XuPp40vuDof0qtTkaXx/AxFoDP/he/tTK0hfU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dJcxQAAANwAAAAPAAAAAAAAAAAAAAAAAJgCAABkcnMv&#10;ZG93bnJldi54bWxQSwUGAAAAAAQABAD1AAAAigMAAAAA&#10;" path="m26,1r,15l54,45r14,l59,35,73,27r-22,l26,1xe" fillcolor="#231f20" stroked="f">
                <v:path arrowok="t" o:connecttype="custom" o:connectlocs="26,12139;26,12154;54,12183;68,12183;59,12173;73,12165;51,12165;26,12139" o:connectangles="0,0,0,0,0,0,0,0"/>
              </v:shape>
              <v:shape id="Freeform 934" o:spid="_x0000_s1958" style="position:absolute;left:10502;top:12138;width:93;height:57;visibility:visible;mso-wrap-style:square;v-text-anchor:top" coordsize="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IvMIA&#10;AADcAAAADwAAAGRycy9kb3ducmV2LnhtbERPy2rCQBTdF/yH4Qpuik4ipWh0FLHEduHGB64vmWsm&#10;mLkTMtMk9us7i0KXh/Nebwdbi45aXzlWkM4SEMSF0xWXCq6XfLoA4QOyxtoxKXiSh+1m9LLGTLue&#10;T9SdQyliCPsMFZgQmkxKXxiy6GeuIY7c3bUWQ4RtKXWLfQy3tZwnybu0WHFsMNjQ3lDxOH9bBcXF&#10;1ub1IClPS7x+3uTH8bj8UWoyHnYrEIGG8C/+c39pBcu3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Qi8wgAAANwAAAAPAAAAAAAAAAAAAAAAAJgCAABkcnMvZG93&#10;bnJldi54bWxQSwUGAAAAAAQABAD1AAAAhwMAAAAA&#10;" path="m93,l51,27r22,l93,14,93,xe" fillcolor="#231f20" stroked="f">
                <v:path arrowok="t" o:connecttype="custom" o:connectlocs="93,12138;51,12165;73,12165;93,12152;93,12138" o:connectangles="0,0,0,0,0"/>
              </v:shape>
            </v:group>
            <v:group id="Group 935" o:spid="_x0000_s1959" style="position:absolute;left:10526;top:12038;width:70;height:91" coordorigin="10526,12038" coordsize="7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36" o:spid="_x0000_s1960" style="position:absolute;left:10526;top:12038;width:70;height:91;visibility:visible;mso-wrap-style:square;v-text-anchor:top" coordsize="7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iRMUA&#10;AADcAAAADwAAAGRycy9kb3ducmV2LnhtbESPQWsCMRSE70L/Q3iF3jRbW6xujSKitadSV1GPj81z&#10;d3HzEjZRt/31piD0OMzMN8x42ppaXKjxlWUFz70EBHFudcWFgu1m2R2C8AFZY22ZFPyQh+nkoTPG&#10;VNsrr+mShUJECPsUFZQhuFRKn5dk0PesI47e0TYGQ5RNIXWD1wg3tewnyUAarDgulOhoXlJ+ys5G&#10;weZ3dSCfHd3Xi+e3/cHtFt/Jh1JPj+3sHUSgNvyH7+1PrWD02oe/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eJExQAAANwAAAAPAAAAAAAAAAAAAAAAAJgCAABkcnMv&#10;ZG93bnJldi54bWxQSwUGAAAAAAQABAD1AAAAigMAAAAA&#10;" path="m69,l3,,,14,,32r4,4l11,42,,48,,72r8,6l11,80r,1l2,81r,10l69,91r,-11l14,80,10,69r,-15l17,52r52,l69,40r-50,l10,34r,-19l16,12r53,l69,xe" fillcolor="#231f20" stroked="f">
                <v:path arrowok="t" o:connecttype="custom" o:connectlocs="69,12038;3,12038;0,12052;0,12070;4,12074;11,12080;0,12086;0,12110;8,12116;11,12118;11,12119;2,12119;2,12129;69,12129;69,12118;14,12118;10,12107;10,12092;17,12090;69,12090;69,12078;19,12078;10,12072;10,12053;16,12050;69,12050;69,12038" o:connectangles="0,0,0,0,0,0,0,0,0,0,0,0,0,0,0,0,0,0,0,0,0,0,0,0,0,0,0"/>
              </v:shape>
              <v:shape id="Picture 937" o:spid="_x0000_s1961" type="#_x0000_t75" style="position:absolute;left:8462;top:12258;width:842;height:1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4SPFAAAA3AAAAA8AAABkcnMvZG93bnJldi54bWxEj0FrwkAUhO9C/8PyCr2ZTbVom7oGFUrV&#10;m6keentkX5M02bchu9XUX+8KgsdhZr5hZmlvGnGkzlWWFTxHMQji3OqKCwX7r4/hKwjnkTU2lknB&#10;PzlI5w+DGSbannhHx8wXIkDYJaig9L5NpHR5SQZdZFvi4P3YzqAPsiuk7vAU4KaRozieSIMVh4US&#10;W1qVlNfZn1GwWW7PxXbnYvlb99NDhp/fY89KPT32i3cQnnp/D9/aa63g7WUM1zPhCM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9+EjxQAAANwAAAAPAAAAAAAAAAAAAAAA&#10;AJ8CAABkcnMvZG93bnJldi54bWxQSwUGAAAAAAQABAD3AAAAkQMAAAAA&#10;">
                <v:imagedata r:id="rId28" o:title=""/>
              </v:shape>
            </v:group>
            <v:group id="Group 938" o:spid="_x0000_s1962" style="position:absolute;left:9403;top:13805;width:131;height:131" coordorigin="9403,13805" coordsize="13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939" o:spid="_x0000_s1963"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kMUA&#10;AADcAAAADwAAAGRycy9kb3ducmV2LnhtbESP3WrCQBSE7wt9h+UUvBHdKG2pqauIP9AbEY0PcMge&#10;k9CcszG7auzTdwtCL4eZ+YaZzjuu1ZVaXzkxMBomoEhyZyspDByzzeADlA8oFmsnZOBOHuaz56cp&#10;ptbdZE/XQyhUhIhP0UAZQpNq7fOSGP3QNSTRO7mWMUTZFtq2eItwrvU4Sd41YyVxocSGliXl34cL&#10;GzjzOLNrHq1+Nnm223I/uBq3xvReusUnqEBd+A8/2l/WwOT1Df7OxCO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G6QxQAAANwAAAAPAAAAAAAAAAAAAAAAAJgCAABkcnMv&#10;ZG93bnJldi54bWxQSwUGAAAAAAQABAD1AAAAigMAAAAA&#10;" path="m83,114r-22,l68,115r4,5l73,121r4,6l79,128r2,2l84,130r6,l83,114xe" fillcolor="#ec008c" stroked="f">
                <v:path arrowok="t" o:connecttype="custom" o:connectlocs="83,13919;61,13919;68,13920;72,13925;73,13926;77,13932;79,13933;81,13935;84,13935;90,13935;83,13919" o:connectangles="0,0,0,0,0,0,0,0,0,0,0"/>
              </v:shape>
              <v:shape id="Freeform 940" o:spid="_x0000_s1964"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w58QA&#10;AADcAAAADwAAAGRycy9kb3ducmV2LnhtbESPUWvCQBCE34X+h2MLvhS9KEU0ekrRCn2RovEHLLk1&#10;CWb30txVY399TxB8HGbmG2ax6rhWF2p95cTAaJiAIsmdraQwcMy2gykoH1As1k7IwI08rJYvvQWm&#10;1l1lT5dDKFSEiE/RQBlCk2rt85IY/dA1JNE7uZYxRNkW2rZ4jXCu9ThJJpqxkrhQYkPrkvLz4ZcN&#10;/PA4s5882vxt8+x7x2/B1bgzpv/afcxBBerCM/xof1kDs/cJ3M/EI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28OfEAAAA3AAAAA8AAAAAAAAAAAAAAAAAmAIAAGRycy9k&#10;b3ducmV2LnhtbFBLBQYAAAAABAAEAPUAAACJAwAAAAA=&#10;" path="m75,96r-27,l55,96r8,12l60,109r-4,l56,115r5,-1l83,114,75,96xe" fillcolor="#ec008c" stroked="f">
                <v:path arrowok="t" o:connecttype="custom" o:connectlocs="75,13901;48,13901;55,13901;63,13913;60,13914;56,13914;56,13920;61,13919;83,13919;75,13901" o:connectangles="0,0,0,0,0,0,0,0,0,0"/>
              </v:shape>
              <v:shape id="Freeform 941" o:spid="_x0000_s1965"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VfMUA&#10;AADcAAAADwAAAGRycy9kb3ducmV2LnhtbESP3WrCQBSE7wt9h+UUvBHdKKWtqauIP9AbEY0PcMge&#10;k9CcszG7auzTdwtCL4eZ+YaZzjuu1ZVaXzkxMBomoEhyZyspDByzzeADlA8oFmsnZOBOHuaz56cp&#10;ptbdZE/XQyhUhIhP0UAZQpNq7fOSGP3QNSTRO7mWMUTZFtq2eItwrvU4Sd40YyVxocSGliXl34cL&#10;GzjzOLNrHq1+Nnm223I/uBq3xvReusUnqEBd+A8/2l/WwOT1Hf7OxCO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lV8xQAAANwAAAAPAAAAAAAAAAAAAAAAAJgCAABkcnMv&#10;ZG93bnJldi54bWxQSwUGAAAAAAQABAD1AAAAigMAAAAA&#10;" path="m73,39r-28,l47,40r3,l36,58r-12,l12,59,9,60,,60,,70r10,l14,71r18,1l36,72,50,90r-4,l44,90r-2,l42,97r6,-1l75,96,71,83,70,81r,-3l70,71r19,l108,69r17,l125,67r6,-2l125,63r1,-2l108,61r-3,-1l88,59r-18,l70,51r,-2l71,47r2,-8xe" fillcolor="#ec008c" stroked="f">
                <v:path arrowok="t" o:connecttype="custom" o:connectlocs="73,13844;45,13844;47,13845;50,13845;36,13863;24,13863;12,13864;9,13865;0,13865;0,13875;10,13875;14,13876;32,13877;36,13877;50,13895;46,13895;44,13895;42,13895;42,13902;48,13901;75,13901;71,13888;70,13886;70,13883;70,13876;89,13876;108,13874;125,13874;125,13872;131,13870;125,13868;126,13866;108,13866;105,13865;88,13864;70,13864;70,13856;70,13854;71,13852;73,13844" o:connectangles="0,0,0,0,0,0,0,0,0,0,0,0,0,0,0,0,0,0,0,0,0,0,0,0,0,0,0,0,0,0,0,0,0,0,0,0,0,0,0,0"/>
              </v:shape>
              <v:shape id="Freeform 942" o:spid="_x0000_s1966"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BDsEA&#10;AADcAAAADwAAAGRycy9kb3ducmV2LnhtbERPzWrCQBC+F3yHZQQvRTdKKTW6irQKXqTU+ABDdkyC&#10;mdmYXTX69N2D4PHj+58vO67VlVpfOTEwHiWgSHJnKykMHLLN8AuUDygWaydk4E4elove2xxT627y&#10;R9d9KFQMEZ+igTKEJtXa5yUx+pFrSCJ3dC1jiLAttG3xFsO51pMk+dSMlcSGEhv6Lik/7S9s4MyT&#10;zK55/PPY5Nnvjt+Dq3FnzKDfrWagAnXhJX66t9bA9COujWfiEd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lwQ7BAAAA3AAAAA8AAAAAAAAAAAAAAAAAmAIAAGRycy9kb3du&#10;cmV2LnhtbFBLBQYAAAAABAAEAPUAAACGAwAAAAA=&#10;" path="m125,69r-17,l122,87r9,1l125,69xe" fillcolor="#ec008c" stroked="f">
                <v:path arrowok="t" o:connecttype="custom" o:connectlocs="125,13874;108,13874;122,13892;131,13893;125,13874" o:connectangles="0,0,0,0,0"/>
              </v:shape>
              <v:shape id="Freeform 943" o:spid="_x0000_s1967"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klcQA&#10;AADcAAAADwAAAGRycy9kb3ducmV2LnhtbESP3WrCQBSE74W+w3IK3kjdKCI1dZXiD3gjUtMHOGRP&#10;k9CcszG7avTpuwXBy2FmvmHmy45rdaHWV04MjIYJKJLc2UoKA9/Z9u0dlA8oFmsnZOBGHpaLl94c&#10;U+uu8kWXYyhUhIhP0UAZQpNq7fOSGP3QNSTR+3EtY4iyLbRt8RrhXOtxkkw1YyVxocSGViXlv8cz&#10;GzjxOLMbHq3v2zw77HkQXI17Y/qv3ecHqEBdeIYf7Z01MJvM4P9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ZJXEAAAA3AAAAA8AAAAAAAAAAAAAAAAAmAIAAGRycy9k&#10;b3ducmV2LnhtbFBLBQYAAAAABAAEAPUAAACJAwAAAAA=&#10;" path="m89,71r-19,l77,72r3,l89,71xe" fillcolor="#ec008c" stroked="f">
                <v:path arrowok="t" o:connecttype="custom" o:connectlocs="89,13876;70,13876;77,13877;80,13877;89,13876" o:connectangles="0,0,0,0,0"/>
              </v:shape>
              <v:shape id="Freeform 944" o:spid="_x0000_s1968"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b1cEA&#10;AADcAAAADwAAAGRycy9kb3ducmV2LnhtbERPzWrCQBC+F3yHZQQvRTcKLTW6irQKXqTU+ABDdkyC&#10;mdmYXTX69N2D4PHj+58vO67VlVpfOTEwHiWgSHJnKykMHLLN8AuUDygWaydk4E4elove2xxT627y&#10;R9d9KFQMEZ+igTKEJtXa5yUx+pFrSCJ3dC1jiLAttG3xFsO51pMk+dSMlcSGEhv6Lik/7S9s4MyT&#10;zK55/PPY5Nnvjt+Dq3FnzKDfrWagAnXhJX66t9bA9CPOj2fiEd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KW9XBAAAA3AAAAA8AAAAAAAAAAAAAAAAAmAIAAGRycy9kb3du&#10;cmV2LnhtbFBLBQYAAAAABAAEAPUAAACGAwAAAAA=&#10;" path="m131,41r-9,2l108,61r18,l131,41xe" fillcolor="#ec008c" stroked="f">
                <v:path arrowok="t" o:connecttype="custom" o:connectlocs="131,13846;122,13848;108,13866;126,13866;131,13846" o:connectangles="0,0,0,0,0"/>
              </v:shape>
              <v:shape id="Freeform 945" o:spid="_x0000_s1969"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TsQA&#10;AADcAAAADwAAAGRycy9kb3ducmV2LnhtbESPUWvCQBCE3wX/w7GFvki9RFBs9BRpK/gixcQfsOTW&#10;JDS7l+aumvbX9woFH4eZ+YZZbwdu1ZV63zgxkE4TUCSls41UBs7F/mkJygcUi60TMvBNHrab8WiN&#10;mXU3OdE1D5WKEPEZGqhD6DKtfVkTo5+6jiR6F9czhij7StsebxHOrZ4lyUIzNhIXauzopabyI/9i&#10;A588K+wbp68/+7J4P/IkuBaPxjw+DLsVqEBDuIf/2wdr4Hme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k7EAAAA3AAAAA8AAAAAAAAAAAAAAAAAmAIAAGRycy9k&#10;b3ducmV2LnhtbFBLBQYAAAAABAAEAPUAAACJAwAAAAA=&#10;" path="m77,58r-7,1l88,59,80,58r-3,xe" fillcolor="#ec008c" stroked="f">
                <v:path arrowok="t" o:connecttype="custom" o:connectlocs="77,13863;70,13864;88,13864;80,13863;77,13863" o:connectangles="0,0,0,0,0"/>
              </v:shape>
              <v:shape id="Freeform 946" o:spid="_x0000_s1970"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gOcQA&#10;AADcAAAADwAAAGRycy9kb3ducmV2LnhtbESPUWvCQBCE3wv+h2OFvhS9GGjR6ClSK/RFisYfsOTW&#10;JJjdS3OnRn99r1Do4zAz3zCLVc+NulLnaycGJuMEFEnhbC2lgWO+HU1B+YBisXFCBu7kYbUcPC0w&#10;s+4me7oeQqkiRHyGBqoQ2kxrX1TE6MeuJYneyXWMIcqu1LbDW4Rzo9MkedOMtcSFClt6r6g4Hy5s&#10;4JvT3H7wZPPYFvnXjl+Ca3BnzPOwX89BBerDf/iv/WkNzF5T+D0Tj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YDnEAAAA3AAAAA8AAAAAAAAAAAAAAAAAmAIAAGRycy9k&#10;b3ducmV2LnhtbFBLBQYAAAAABAAEAPUAAACJAwAAAAA=&#10;" path="m42,33r,7l45,39r28,l73,38r2,-4l46,34,42,33xe" fillcolor="#ec008c" stroked="f">
                <v:path arrowok="t" o:connecttype="custom" o:connectlocs="42,13838;42,13845;45,13844;73,13844;73,13843;75,13839;46,13839;42,13838" o:connectangles="0,0,0,0,0,0,0,0"/>
              </v:shape>
              <v:shape id="Freeform 947" o:spid="_x0000_s1971"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FosUA&#10;AADcAAAADwAAAGRycy9kb3ducmV2LnhtbESP3WrCQBSE7wt9h+UUvBHdaGmpqauIP9AbEY0PcMge&#10;k9CcszG7auzTdwtCL4eZ+YaZzjuu1ZVaXzkxMBomoEhyZyspDByzzeADlA8oFmsnZOBOHuaz56cp&#10;ptbdZE/XQyhUhIhP0UAZQpNq7fOSGP3QNSTRO7mWMUTZFtq2eItwrvU4Sd41YyVxocSGliXl34cL&#10;GzjzOLNrHq1+Nnm223I/uBq3xvReusUnqEBd+A8/2l/WwOTtFf7OxCO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MWixQAAANwAAAAPAAAAAAAAAAAAAAAAAJgCAABkcnMv&#10;ZG93bnJldi54bWxQSwUGAAAAAAQABAD1AAAAigMAAAAA&#10;" path="m81,21r-22,l61,21r2,l55,34r20,l81,21xe" fillcolor="#ec008c" stroked="f">
                <v:path arrowok="t" o:connecttype="custom" o:connectlocs="81,13826;59,13826;61,13826;63,13826;55,13839;75,13839;81,13826" o:connectangles="0,0,0,0,0,0,0"/>
              </v:shape>
              <v:shape id="Freeform 948" o:spid="_x0000_s1972"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d1sUA&#10;AADcAAAADwAAAGRycy9kb3ducmV2LnhtbESP3WrCQBSE7wt9h+UUvBHdKG2pqauIP9AbEY0PcMge&#10;k9CcszG7auzTdwtCL4eZ+YaZzjuu1ZVaXzkxMBomoEhyZyspDByzzeADlA8oFmsnZOBOHuaz56cp&#10;ptbdZE/XQyhUhIhP0UAZQpNq7fOSGP3QNSTRO7mWMUTZFtq2eItwrvU4Sd41YyVxocSGliXl34cL&#10;GzjzOLNrHq1+Nnm223I/uBq3xvReusUnqEBd+A8/2l/WwOTtFf7OxCO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3WxQAAANwAAAAPAAAAAAAAAAAAAAAAAJgCAABkcnMv&#10;ZG93bnJldi54bWxQSwUGAAAAAAQABAD1AAAAigMAAAAA&#10;" path="m56,14r,7l59,21r22,l83,15r-23,l56,14xe" fillcolor="#ec008c" stroked="f">
                <v:path arrowok="t" o:connecttype="custom" o:connectlocs="56,13819;56,13826;59,13826;81,13826;83,13820;60,13820;56,13819" o:connectangles="0,0,0,0,0,0,0"/>
              </v:shape>
              <v:shape id="Freeform 949" o:spid="_x0000_s1973" style="position:absolute;left:9403;top:13805;width:131;height:131;visibility:visible;mso-wrap-style:square;v-text-anchor:top" coordsize="1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4TcUA&#10;AADcAAAADwAAAGRycy9kb3ducmV2LnhtbESPUWvCQBCE3wv9D8cW+lLqRcGiaS5StEJfRDT+gCW3&#10;JsHsXpq7atpf7wlCH4eZ+YbJFgO36ky9b5wYGI8SUCSls41UBg7F+nUGygcUi60TMvBLHhb540OG&#10;qXUX2dF5HyoVIeJTNFCH0KVa+7ImRj9yHUn0jq5nDFH2lbY9XiKcWz1JkjfN2EhcqLGjZU3laf/D&#10;Br55UthPHq/+1mWx3fBLcC1ujHl+Gj7eQQUawn/43v6yBubTKdzOxCO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hNxQAAANwAAAAPAAAAAAAAAAAAAAAAAJgCAABkcnMv&#10;ZG93bnJldi54bWxQSwUGAAAAAAQABAD1AAAAigMAAAAA&#10;" path="m80,l77,3,74,8r-6,7l63,15r20,l90,,84,,80,xe" fillcolor="#ec008c" stroked="f">
                <v:path arrowok="t" o:connecttype="custom" o:connectlocs="80,13805;77,13808;74,13813;68,13820;63,13820;83,13820;90,13805;84,13805;80,13805" o:connectangles="0,0,0,0,0,0,0,0,0"/>
              </v:shape>
            </v:group>
            <v:group id="Group 950" o:spid="_x0000_s1974" style="position:absolute;left:8982;top:13834;width:79;height:76" coordorigin="8982,13834" coordsize="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951" o:spid="_x0000_s1975" style="position:absolute;left:8982;top:13834;width:79;height:76;visibility:visible;mso-wrap-style:square;v-text-anchor:top" coordsize="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VJsUA&#10;AADcAAAADwAAAGRycy9kb3ducmV2LnhtbESP3WoCMRSE7wu+QzhCb4pmK9afrVGkKgiCovYBDpvT&#10;zdbNyZKkur69KRR6OczMN8xs0dpaXMmHyrGC134GgrhwuuJSwed505uACBFZY+2YFNwpwGLeeZph&#10;rt2Nj3Q9xVIkCIccFZgYm1zKUBiyGPquIU7el/MWY5K+lNrjLcFtLQdZNpIWK04LBhv6MFRcTj9W&#10;weSlOhi/3+50MXWrwbBcf8flRannbrt8BxGpjf/hv/ZWK5i+je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tUmxQAAANwAAAAPAAAAAAAAAAAAAAAAAJgCAABkcnMv&#10;ZG93bnJldi54bWxQSwUGAAAAAAQABAD1AAAAigMAAAAA&#10;" path="m57,l29,,10,9,,23,3,49,14,67r17,8l55,71,72,58,79,39r,-4l73,14,57,xe" fillcolor="#fffcdf" stroked="f">
                <v:path arrowok="t" o:connecttype="custom" o:connectlocs="57,13834;29,13834;10,13843;0,13857;3,13883;14,13901;31,13909;55,13905;72,13892;79,13873;79,13869;73,13848;57,13834" o:connectangles="0,0,0,0,0,0,0,0,0,0,0,0,0"/>
              </v:shape>
            </v:group>
            <v:group id="Group 952" o:spid="_x0000_s1976" style="position:absolute;left:8982;top:13834;width:79;height:76" coordorigin="8982,13834" coordsize="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953" o:spid="_x0000_s1977" style="position:absolute;left:8982;top:13834;width:79;height:76;visibility:visible;mso-wrap-style:square;v-text-anchor:top" coordsize="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Zi8YA&#10;AADcAAAADwAAAGRycy9kb3ducmV2LnhtbESPQWsCMRSE74L/IbxCL1ITWxTdGkUFUTwI1UKvj81z&#10;d+3mZdlEd/XXN4LQ4zAz3zDTeWtLcaXaF441DPoKBHHqTMGZhu/j+m0Mwgdkg6Vj0nAjD/NZtzPF&#10;xLiGv+h6CJmIEPYJashDqBIpfZqTRd93FXH0Tq62GKKsM2lqbCLclvJdqZG0WHBcyLGiVU7p7+Fi&#10;NYx+vFKb7cfqvs4kLs+3XnPf7bV+fWkXnyACteE//GxvjYbJcAK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LZi8YAAADcAAAADwAAAAAAAAAAAAAAAACYAgAAZHJz&#10;L2Rvd25yZXYueG1sUEsFBgAAAAAEAAQA9QAAAIsDAAAAAA==&#10;" path="m79,35l73,14,57,,29,,10,9,,23,3,49,14,67r17,8l55,71,72,58,79,39r,-4xe" filled="f" strokecolor="#231f20" strokeweight=".19192mm">
                <v:path arrowok="t" o:connecttype="custom" o:connectlocs="79,13869;73,13848;57,13834;29,13834;10,13843;0,13857;3,13883;14,13901;31,13909;55,13905;72,13892;79,13873;79,13869" o:connectangles="0,0,0,0,0,0,0,0,0,0,0,0,0"/>
              </v:shape>
            </v:group>
            <v:group id="Group 954" o:spid="_x0000_s1978" style="position:absolute;left:8444;top:13802;width:134;height:136" coordorigin="8444,13802" coordsize="13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955" o:spid="_x0000_s1979" style="position:absolute;left:8444;top:13802;width:134;height:136;visibility:visible;mso-wrap-style:square;v-text-anchor:top" coordsize="13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FgMMA&#10;AADcAAAADwAAAGRycy9kb3ducmV2LnhtbESPUWvCMBSF3wf7D+EO9jbTOpBZjTIGsjFEZrcfcEmu&#10;TbW5KU3W1n9vBMHHwznnO5zlenSN6KkLtWcF+SQDQay9qblS8Pe7eXkDESKywcYzKThTgPXq8WGJ&#10;hfED76kvYyUShEOBCmyMbSFl0JYcholviZN38J3DmGRXSdPhkOCukdMsm0mHNacFiy19WNKn8t8p&#10;+LTno3ZtzHevg87NT/9NeotKPT+N7wsQkcZ4D9/aX0bBfJbD9Uw6An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qFgMMAAADcAAAADwAAAAAAAAAAAAAAAACYAgAAZHJzL2Rv&#10;d25yZXYueG1sUEsFBgAAAAAEAAQA9QAAAIgDAAAAAA==&#10;" path="m66,l44,4,24,14,10,30,,49,2,77r7,23l21,117r15,12l54,135r26,-2l102,124r16,-13l129,94r5,-19l131,50,89,4,66,xe" fillcolor="#231f20" stroked="f">
                <v:path arrowok="t" o:connecttype="custom" o:connectlocs="66,13802;44,13806;24,13816;10,13832;0,13851;2,13879;9,13902;21,13919;36,13931;54,13937;80,13935;102,13926;118,13913;129,13896;134,13877;131,13852;89,13806;66,13802" o:connectangles="0,0,0,0,0,0,0,0,0,0,0,0,0,0,0,0,0,0"/>
              </v:shape>
            </v:group>
            <v:group id="Group 956" o:spid="_x0000_s1980" style="position:absolute;left:8447;top:13809;width:116;height:122" coordorigin="8447,13809" coordsize="11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57" o:spid="_x0000_s1981" style="position:absolute;left:8447;top:13809;width:116;height:122;visibility:visible;mso-wrap-style:square;v-text-anchor:top" coordsize="11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DEcYA&#10;AADcAAAADwAAAGRycy9kb3ducmV2LnhtbESPQWvCQBSE74X+h+UVvNVNo4hGVyktBaGl0OjB3B67&#10;z2ww+zZktyb9926h0OMwM98wm93oWnGlPjSeFTxNMxDE2puGawXHw9vjEkSIyAZbz6TghwLstvd3&#10;GyyMH/iLrmWsRYJwKFCBjbErpAzaksMw9R1x8s6+dxiT7GtpehwS3LUyz7KFdNhwWrDY0YslfSm/&#10;nYLXj0M5t5W275/DZTk75dUx15VSk4fxeQ0i0hj/w3/tvVGwWszg90w6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wDEcYAAADcAAAADwAAAAAAAAAAAAAAAACYAgAAZHJz&#10;L2Rvd25yZXYueG1sUEsFBgAAAAAEAAQA9QAAAIsDAAAAAA==&#10;" path="m43,r,47l,61,43,75r,46l70,85r34,l87,61,105,38r-35,l43,xe" fillcolor="#fffcdf" stroked="f">
                <v:path arrowok="t" o:connecttype="custom" o:connectlocs="43,13809;43,13856;0,13870;43,13884;43,13930;70,13894;104,13894;87,13870;105,13847;70,13847;43,13809" o:connectangles="0,0,0,0,0,0,0,0,0,0,0"/>
              </v:shape>
              <v:shape id="Freeform 958" o:spid="_x0000_s1982" style="position:absolute;left:8447;top:13809;width:116;height:122;visibility:visible;mso-wrap-style:square;v-text-anchor:top" coordsize="11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bZcYA&#10;AADcAAAADwAAAGRycy9kb3ducmV2LnhtbESPQWvCQBSE74X+h+UVvNVNo4hNXaW0FAoWweihuT12&#10;X7PB7NuQ3Zr037sFweMwM98wq83oWnGmPjSeFTxNMxDE2puGawXHw8fjEkSIyAZbz6TgjwJs1vd3&#10;KyyMH3hP5zLWIkE4FKjAxtgVUgZtyWGY+o44eT++dxiT7GtpehwS3LUyz7KFdNhwWrDY0ZslfSp/&#10;nYL3r0M5t5W2291wWs6+8+qY60qpycP4+gIi0hhv4Wv70yh4Xszh/0w6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bZcYAAADcAAAADwAAAAAAAAAAAAAAAACYAgAAZHJz&#10;L2Rvd25yZXYueG1sUEsFBgAAAAAEAAQA9QAAAIsDAAAAAA==&#10;" path="m104,85r-34,l115,100,104,85xe" fillcolor="#fffcdf" stroked="f">
                <v:path arrowok="t" o:connecttype="custom" o:connectlocs="104,13894;70,13894;115,13909;104,13894" o:connectangles="0,0,0,0"/>
              </v:shape>
              <v:shape id="Freeform 959" o:spid="_x0000_s1983" style="position:absolute;left:8447;top:13809;width:116;height:122;visibility:visible;mso-wrap-style:square;v-text-anchor:top" coordsize="11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sYA&#10;AADcAAAADwAAAGRycy9kb3ducmV2LnhtbESPQUvDQBSE70L/w/IK3uymUUubdltEEQRFaNpDc3vs&#10;vmZDs29Ddm3iv3cFweMwM98wm93oWnGlPjSeFcxnGQhi7U3DtYLj4fVuCSJEZIOtZ1LwTQF228nN&#10;BgvjB97TtYy1SBAOBSqwMXaFlEFbchhmviNO3tn3DmOSfS1Nj0OCu1bmWbaQDhtOCxY7erakL+WX&#10;U/DycSgfbKXt++dwWd6f8uqY60qp2+n4tAYRaYz/4b/2m1GwWjzC75l0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sYAAADcAAAADwAAAAAAAAAAAAAAAACYAgAAZHJz&#10;L2Rvd25yZXYueG1sUEsFBgAAAAAEAAQA9QAAAIsDAAAAAA==&#10;" path="m115,24l70,38r35,l115,24xe" fillcolor="#fffcdf" stroked="f">
                <v:path arrowok="t" o:connecttype="custom" o:connectlocs="115,13833;70,13847;105,13847;115,13833" o:connectangles="0,0,0,0"/>
              </v:shape>
            </v:group>
            <v:group id="Group 960" o:spid="_x0000_s1984" style="position:absolute;left:9427;top:13440;width:110;height:98" coordorigin="9427,13440" coordsize="1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61" o:spid="_x0000_s1985" style="position:absolute;left:9427;top:13440;width:110;height:98;visibility:visible;mso-wrap-style:square;v-text-anchor:top" coordsize="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n6McA&#10;AADcAAAADwAAAGRycy9kb3ducmV2LnhtbESPQWvCQBSE7wX/w/KE3upGD1FTN6EIQsFSaBSxt2f2&#10;mcRm36bZrcb+ercg9DjMzDfMIutNI87UudqygvEoAkFcWF1zqWC7WT3NQDiPrLGxTAqu5CBLBw8L&#10;TLS98Aedc1+KAGGXoILK+zaR0hUVGXQj2xIH72g7gz7IrpS6w0uAm0ZOoiiWBmsOCxW2tKyo+Mp/&#10;jILP/abcz/PD929enN7Xx7XbzeI3pR6H/cszCE+9/w/f269awTyewt+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rJ+jHAAAA3AAAAA8AAAAAAAAAAAAAAAAAmAIAAGRy&#10;cy9kb3ducmV2LnhtbFBLBQYAAAAABAAEAPUAAACMAwAAAAA=&#10;" path="m109,l,39,,56,109,97r,-15l78,70r,-4l65,66,16,48,65,32r13,l78,27,109,16,109,xe" fillcolor="#231f20" stroked="f">
                <v:path arrowok="t" o:connecttype="custom" o:connectlocs="109,13440;0,13479;0,13496;109,13537;109,13522;78,13510;78,13506;65,13506;16,13488;16,13488;65,13472;78,13472;78,13467;109,13456;109,13440" o:connectangles="0,0,0,0,0,0,0,0,0,0,0,0,0,0,0"/>
              </v:shape>
              <v:shape id="Freeform 962" o:spid="_x0000_s1986" style="position:absolute;left:9427;top:13440;width:110;height:98;visibility:visible;mso-wrap-style:square;v-text-anchor:top" coordsize="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zmsQA&#10;AADcAAAADwAAAGRycy9kb3ducmV2LnhtbERPTWvCQBC9F/wPywje6sYeQoyuUgRBiBQaS9HbNDsm&#10;abOzaXabpP5691Do8fG+19vRNKKnztWWFSzmEQjiwuqaSwVvp/1jAsJ5ZI2NZVLwSw62m8nDGlNt&#10;B36lPvelCCHsUlRQed+mUrqiIoNublviwF1tZ9AH2JVSdziEcNPIpyiKpcGaQ0OFLe0qKr7yH6Pg&#10;cj6V52X+8X3Li8+X7Jq59yQ+KjWbjs8rEJ5G/y/+cx+0gmUc1oY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0s5rEAAAA3AAAAA8AAAAAAAAAAAAAAAAAmAIAAGRycy9k&#10;b3ducmV2LnhtbFBLBQYAAAAABAAEAPUAAACJAwAAAAA=&#10;" path="m78,32r-13,l65,66r13,l78,32xe" fillcolor="#231f20" stroked="f">
                <v:path arrowok="t" o:connecttype="custom" o:connectlocs="78,13472;65,13472;65,13506;78,13506;78,13472" o:connectangles="0,0,0,0,0"/>
              </v:shape>
            </v:group>
            <v:group id="Group 963" o:spid="_x0000_s1987" style="position:absolute;left:9432;top:13367;width:106;height:63" coordorigin="9432,13367" coordsize="1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964" o:spid="_x0000_s1988" style="position:absolute;left:9432;top:13367;width:106;height:63;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Iw8EA&#10;AADcAAAADwAAAGRycy9kb3ducmV2LnhtbERPz2vCMBS+C/sfwhvsZlMH21w1FhUGOwxk1ctuj+bZ&#10;1DYvpcls/O/NYbDjx/d7XUbbiyuNvnWsYJHlIIhrp1tuFJyOH/MlCB+QNfaOScGNPJSbh9kaC+0m&#10;/qZrFRqRQtgXqMCEMBRS+tqQRZ+5gThxZzdaDAmOjdQjTinc9vI5z1+lxZZTg8GB9obqrvq1CuzF&#10;DT7urPmRXTy87L9IHyZS6ukxblcgAsXwL/5zf2oF729pfjqTj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FCMPBAAAA3AAAAA8AAAAAAAAAAAAAAAAAmAIAAGRycy9kb3du&#10;cmV2LnhtbFBLBQYAAAAABAAEAPUAAACGAwAAAAA=&#10;" path="m66,l55,1,37,10,29,35r8,16l55,61r28,2l98,52r-28,l60,52,51,51,39,45r,-29l52,13r18,l70,,69,,66,xe" fillcolor="#231f20" stroked="f">
                <v:path arrowok="t" o:connecttype="custom" o:connectlocs="66,13367;55,13368;37,13377;29,13402;37,13418;55,13428;83,13430;98,13419;70,13419;60,13419;51,13418;39,13412;39,13383;52,13380;70,13380;70,13367;69,13367;66,13367" o:connectangles="0,0,0,0,0,0,0,0,0,0,0,0,0,0,0,0,0,0"/>
              </v:shape>
              <v:shape id="Freeform 965" o:spid="_x0000_s1989" style="position:absolute;left:9432;top:13367;width:106;height:63;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tWMQA&#10;AADcAAAADwAAAGRycy9kb3ducmV2LnhtbESPQWvCQBSE74X+h+UVvNWNgraNbqQKgoeCNPbS2yP7&#10;zKbJvg3Z1az/visUehxm5htmvYm2E1cafONYwWyagSCunG64VvB12j+/gvABWWPnmBTcyMOmeHxY&#10;Y67dyJ90LUMtEoR9jgpMCH0upa8MWfRT1xMn7+wGiyHJoZZ6wDHBbSfnWbaUFhtOCwZ72hmq2vJi&#10;Fdgf1/u4teZbtvG42H2QPo6k1OQpvq9ABIrhP/zXPmgFby8zuJ9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rVjEAAAA3AAAAA8AAAAAAAAAAAAAAAAAmAIAAGRycy9k&#10;b3ducmV2LnhtbFBLBQYAAAAABAAEAPUAAACJAwAAAAA=&#10;" path="m101,4l92,6r2,5l95,17r,23l88,52r-18,l98,52r2,-2l106,29r,-13l103,9,101,4xe" fillcolor="#231f20" stroked="f">
                <v:path arrowok="t" o:connecttype="custom" o:connectlocs="101,13371;92,13373;94,13378;95,13384;95,13407;88,13419;70,13419;98,13419;100,13417;106,13396;106,13383;103,13376;101,13371" o:connectangles="0,0,0,0,0,0,0,0,0,0,0,0,0"/>
              </v:shape>
              <v:shape id="Freeform 966" o:spid="_x0000_s1990" style="position:absolute;left:9432;top:13367;width:106;height:63;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zL8MA&#10;AADcAAAADwAAAGRycy9kb3ducmV2LnhtbESPQWsCMRSE74L/ITyhN80qtNbVrKhQ6KEgai/eHpvn&#10;Zt3Ny7JJ3fTfN4VCj8PMfMNsttG24kG9rx0rmM8yEMSl0zVXCj4vb9NXED4ga2wdk4Jv8rAtxqMN&#10;5toNfKLHOVQiQdjnqMCE0OVS+tKQRT9zHXHybq63GJLsK6l7HBLctnKRZS/SYs1pwWBHB0Nlc/6y&#10;CuzddT7urbnKJh6fDx+kjwMp9TSJuzWIQDH8h//a71rBarmA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zL8MAAADcAAAADwAAAAAAAAAAAAAAAACYAgAAZHJzL2Rv&#10;d25yZXYueG1sUEsFBgAAAAAEAAQA9QAAAIgDAAAAAA==&#10;" path="m70,13r-18,l60,13r,39l70,52r,-39xe" fillcolor="#231f20" stroked="f">
                <v:path arrowok="t" o:connecttype="custom" o:connectlocs="70,13380;52,13380;60,13380;60,13419;70,13419;70,13380" o:connectangles="0,0,0,0,0,0"/>
              </v:shape>
              <v:shape id="Freeform 967" o:spid="_x0000_s1991" style="position:absolute;left:9432;top:13367;width:106;height:63;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WtMMA&#10;AADcAAAADwAAAGRycy9kb3ducmV2LnhtbESPQWsCMRSE74L/ITyht5qtpa2uRlGh0IMgWi/eHpvn&#10;ZuvmZdlEN/33RhA8DjPzDTNbRFuLK7W+cqzgbZiBIC6crrhUcPj9fh2D8AFZY+2YFPyTh8W835th&#10;rl3HO7ruQykShH2OCkwITS6lLwxZ9EPXECfv5FqLIcm2lLrFLsFtLUdZ9iktVpwWDDa0NlSc9xer&#10;wP65xseVNUd5jtuP9Yb0tiOlXgZxOQURKIZn+NH+0QomX+9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WtMMAAADcAAAADwAAAAAAAAAAAAAAAACYAgAAZHJzL2Rv&#10;d25yZXYueG1sUEsFBgAAAAAEAAQA9QAAAIgDAAAAAA==&#10;" path="m,10l,24,22,38r,-10l,10xe" fillcolor="#231f20" stroked="f">
                <v:path arrowok="t" o:connecttype="custom" o:connectlocs="0,13377;0,13391;22,13405;22,13395;0,13377" o:connectangles="0,0,0,0,0"/>
              </v:shape>
            </v:group>
            <v:group id="Group 968" o:spid="_x0000_s1992" style="position:absolute;left:9461;top:13305;width:76;height:37" coordorigin="9461,13305" coordsize="7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969" o:spid="_x0000_s1993" style="position:absolute;left:9461;top:13305;width:76;height:37;visibility:visible;mso-wrap-style:square;v-text-anchor:top" coordsize="7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kUsQA&#10;AADcAAAADwAAAGRycy9kb3ducmV2LnhtbESPQWsCMRSE74X+h/AKvdVsW1t1NYoIgniqW8HrY/Pc&#10;DW5eliTq6q83guBxmJlvmMmss404kQ/GsYLPXgaCuHTacKVg+7/8GIIIEVlj45gUXCjAbPr6MsFc&#10;uzNv6FTESiQIhxwV1DG2uZShrMli6LmWOHl75y3GJH0ltcdzgttGfmXZr7RoOC3U2NKipvJQHK2C&#10;/m59HLSN31y/7dKNXGf+hluj1PtbNx+DiNTFZ/jRXmkFo8EP3M+k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ZFLEAAAA3AAAAA8AAAAAAAAAAAAAAAAAmAIAAGRycy9k&#10;b3ducmV2LnhtbFBLBQYAAAAABAAEAPUAAACJAwAAAAA=&#10;" path="m13,l1,,,2,,13r6,8l16,25,2,26r,11l9,37r66,l75,23r-43,l30,23,20,21,13,14,13,2,13,xe" fillcolor="#231f20" stroked="f">
                <v:path arrowok="t" o:connecttype="custom" o:connectlocs="13,13305;1,13305;0,13307;0,13318;6,13326;16,13330;16,13330;2,13331;2,13342;9,13342;75,13342;75,13328;32,13328;30,13328;20,13326;13,13319;13,13307;13,13305" o:connectangles="0,0,0,0,0,0,0,0,0,0,0,0,0,0,0,0,0,0"/>
              </v:shape>
              <v:shape id="Freeform 970" o:spid="_x0000_s1994" style="position:absolute;left:9461;top:13305;width:76;height:37;visibility:visible;mso-wrap-style:square;v-text-anchor:top" coordsize="7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6JcMA&#10;AADcAAAADwAAAGRycy9kb3ducmV2LnhtbESPS4sCMRCE7wv+h9CCtzXjKj5Go8iCIJ58gddm0s4E&#10;J50hiTrur98IC3ssquorarFqbS0e5INxrGDQz0AQF04bLhWcT5vPKYgQkTXWjknBiwKslp2PBeba&#10;PflAj2MsRYJwyFFBFWOTSxmKiiyGvmuIk3d13mJM0pdSe3wmuK3lV5aNpUXDaaHChr4rKm7Hu1Uw&#10;uuzuk6b2h5+h3biZa81+ejZK9brteg4iUhv/w3/trVYwm4zhfS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X6JcMAAADcAAAADwAAAAAAAAAAAAAAAACYAgAAZHJzL2Rv&#10;d25yZXYueG1sUEsFBgAAAAAEAAQA9QAAAIgDAAAAAA==&#10;" path="m75,37r-50,l75,37xe" fillcolor="#231f20" stroked="f">
                <v:path arrowok="t" o:connecttype="custom" o:connectlocs="75,13342;25,13342;75,13342" o:connectangles="0,0,0"/>
              </v:shape>
            </v:group>
            <v:group id="Group 971" o:spid="_x0000_s1995" style="position:absolute;left:9462;top:13228;width:77;height:67" coordorigin="9462,13228" coordsize="7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972" o:spid="_x0000_s1996" style="position:absolute;left:9462;top:13228;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dcEA&#10;AADcAAAADwAAAGRycy9kb3ducmV2LnhtbERPTWsCMRC9F/wPYYTeNGuhVbdGsYpUqCDa0vOQjJvF&#10;zWRJom7765uD0OPjfc8WnWvElUKsPSsYDQsQxNqbmisFX5+bwQRETMgGG8+k4IciLOa9hxmWxt/4&#10;QNdjqkQO4ViiAptSW0oZtSWHcehb4sydfHCYMgyVNAFvOdw18qkoXqTDmnODxZZWlvT5eHEK4n4c&#10;Wr0+uLfv7cfzr9SR7ftOqcd+t3wFkahL/+K7e2sUTMd5bT6Tj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CvnXBAAAA3AAAAA8AAAAAAAAAAAAAAAAAmAIAAGRycy9kb3du&#10;cmV2LnhtbFBLBQYAAAAABAAEAPUAAACGAwAAAAA=&#10;" path="m20,l5,14,,38,7,53,24,64r29,2l68,55r-44,l9,48,9,17,25,10r41,l51,2,20,xe" fillcolor="#231f20" stroked="f">
                <v:path arrowok="t" o:connecttype="custom" o:connectlocs="20,13228;5,13242;0,13266;7,13281;24,13292;53,13294;68,13283;24,13283;9,13276;9,13245;25,13238;66,13238;51,13230;20,13228" o:connectangles="0,0,0,0,0,0,0,0,0,0,0,0,0,0"/>
              </v:shape>
              <v:shape id="Freeform 973" o:spid="_x0000_s1997" style="position:absolute;left:9462;top:13228;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b7sUA&#10;AADcAAAADwAAAGRycy9kb3ducmV2LnhtbESPW2sCMRSE3wv+h3AKfavZFuplNYptKQotiBd8PiSn&#10;m6WbkyVJdfXXG6HQx2FmvmGm88414kgh1p4VPPULEMTam5orBfvdx+MIREzIBhvPpOBMEeaz3t0U&#10;S+NPvKHjNlUiQziWqMCm1JZSRm3JYez7ljh73z44TFmGSpqApwx3jXwuioF0WHNesNjSmyX9s/11&#10;CuJ6GFr9vnGvh9Xny0XqyHb5pdTDfbeYgEjUpf/wX3tlFIyHY7idy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hvuxQAAANwAAAAPAAAAAAAAAAAAAAAAAJgCAABkcnMv&#10;ZG93bnJldi54bWxQSwUGAAAAAAQABAD1AAAAigMAAAAA&#10;" path="m66,10r-12,l66,20r,26l54,55r14,l70,54,76,33,75,26,68,12,66,10xe" fillcolor="#231f20" stroked="f">
                <v:path arrowok="t" o:connecttype="custom" o:connectlocs="66,13238;54,13238;66,13248;66,13274;54,13283;68,13283;70,13282;76,13261;75,13254;68,13240;66,13238" o:connectangles="0,0,0,0,0,0,0,0,0,0,0"/>
              </v:shape>
            </v:group>
            <v:group id="Group 974" o:spid="_x0000_s1998" style="position:absolute;left:9461;top:13138;width:106;height:70" coordorigin="9461,13138" coordsize="1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975" o:spid="_x0000_s1999" style="position:absolute;left:9461;top:13138;width:106;height:70;visibility:visible;mso-wrap-style:square;v-text-anchor:top" coordsize="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88QA&#10;AADcAAAADwAAAGRycy9kb3ducmV2LnhtbESPQWvCQBSE74L/YXlCb7qJtJJG1xCkYk8FjZfeHtln&#10;Esy+Ddk1Sf+9Wyj0OMzMN8wum0wrBupdY1lBvIpAEJdWN1wpuBbHZQLCeWSNrWVS8EMOsv18tsNU&#10;25HPNFx8JQKEXYoKau+7VEpX1mTQrWxHHLyb7Q36IPtK6h7HADetXEfRRhpsOCzU2NGhpvJ+eRgF&#10;x9NDHnL9lXD87d66j6aIXqtCqZfFlG9BeJr8f/iv/akVvCcx/J4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7PPEAAAA3AAAAA8AAAAAAAAAAAAAAAAAmAIAAGRycy9k&#10;b3ducmV2LnhtbFBLBQYAAAAABAAEAPUAAACJAwAAAAA=&#10;" path="m26,l7,11,,30,,42r5,9l14,56,2,57r,12l9,69r97,l106,55r-75,l29,55,27,54,17,52,11,43r,-23l23,12r45,l56,4,26,xe" fillcolor="#231f20" stroked="f">
                <v:path arrowok="t" o:connecttype="custom" o:connectlocs="26,13138;7,13149;0,13168;0,13180;5,13189;14,13194;14,13194;2,13195;2,13207;9,13207;106,13207;106,13193;31,13193;29,13193;27,13192;17,13190;11,13181;11,13158;23,13150;68,13150;56,13142;26,13138" o:connectangles="0,0,0,0,0,0,0,0,0,0,0,0,0,0,0,0,0,0,0,0,0,0"/>
              </v:shape>
              <v:shape id="Freeform 976" o:spid="_x0000_s2000" style="position:absolute;left:9461;top:13138;width:106;height:70;visibility:visible;mso-wrap-style:square;v-text-anchor:top" coordsize="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yhMQA&#10;AADcAAAADwAAAGRycy9kb3ducmV2LnhtbESPQWvCQBSE7wX/w/IEb81GsSXGrCKi2FOhxou3R/aZ&#10;BLNvQ3YT4793C4Ueh5n5hsm2o2nEQJ2rLSuYRzEI4sLqmksFl/z4noBwHlljY5kUPMnBdjN5yzDV&#10;9sE/NJx9KQKEXYoKKu/bVEpXVGTQRbYlDt7NdgZ9kF0pdYePADeNXMTxpzRYc1iosKV9RcX93BsF&#10;x1Mv9zv9nfD86j7aQ53HyzJXajYdd2sQnkb/H/5rf2kFq2QBv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coTEAAAA3AAAAA8AAAAAAAAAAAAAAAAAmAIAAGRycy9k&#10;b3ducmV2LnhtbFBLBQYAAAAABAAEAPUAAACJAwAAAAA=&#10;" path="m68,12r-13,l67,20r,24l60,52r-9,2l49,55r-4,l66,55r7,-5l77,42r,-11l72,15,68,12xe" fillcolor="#231f20" stroked="f">
                <v:path arrowok="t" o:connecttype="custom" o:connectlocs="68,13150;55,13150;67,13158;67,13182;60,13190;51,13192;49,13193;45,13193;66,13193;66,13193;73,13188;77,13180;77,13169;72,13153;68,13150" o:connectangles="0,0,0,0,0,0,0,0,0,0,0,0,0,0,0"/>
              </v:shape>
            </v:group>
            <v:group id="Group 977" o:spid="_x0000_s2001" style="position:absolute;left:9462;top:13059;width:77;height:67" coordorigin="9462,13059" coordsize="7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78" o:spid="_x0000_s2002" style="position:absolute;left:9462;top:13059;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EV8UA&#10;AADcAAAADwAAAGRycy9kb3ducmV2LnhtbESP3WoCMRSE7wt9h3AK3tVsi626GqVaSoUWxB+8PiTH&#10;zdLNyZKkuvXpTaHQy2FmvmGm88414kQh1p4VPPQLEMTam5orBfvd2/0IREzIBhvPpOCHIsxntzdT&#10;LI0/84ZO21SJDOFYogKbUltKGbUlh7HvW+LsHX1wmLIMlTQBzxnuGvlYFM/SYc15wWJLS0v6a/vt&#10;FMT1MLT6deMWh9XH00XqyPb9U6neXfcyAZGoS//hv/bKKBiPBvB7Jh8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sRXxQAAANwAAAAPAAAAAAAAAAAAAAAAAJgCAABkcnMv&#10;ZG93bnJldi54bWxQSwUGAAAAAAQABAD1AAAAigMAAAAA&#10;" path="m20,l5,13,,37,7,53,24,63r29,3l68,55r-44,l9,48,9,16,25,10r41,l51,2,20,xe" fillcolor="#231f20" stroked="f">
                <v:path arrowok="t" o:connecttype="custom" o:connectlocs="20,13059;5,13072;0,13096;7,13112;24,13122;53,13125;68,13114;24,13114;9,13107;9,13075;25,13069;66,13069;51,13061;20,13059" o:connectangles="0,0,0,0,0,0,0,0,0,0,0,0,0,0"/>
              </v:shape>
              <v:shape id="Freeform 979" o:spid="_x0000_s2003" style="position:absolute;left:9462;top:13059;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hzMUA&#10;AADcAAAADwAAAGRycy9kb3ducmV2LnhtbESPQWsCMRSE74L/ITyhN80q2NrVKNoiCi2UtcXzI3nd&#10;LN28LEmq2/76plDocZiZb5jVpnetuFCIjWcF00kBglh703Ct4O11P16AiAnZYOuZFHxRhM16OFhh&#10;afyVK7qcUi0yhGOJCmxKXSll1JYcxonviLP37oPDlGWopQl4zXDXyllR3EqHDecFix09WNIfp0+n&#10;IL7chU4/Vm53Pj7Nv6WObA/PSt2M+u0SRKI+/Yf/2kej4H4xh9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mHMxQAAANwAAAAPAAAAAAAAAAAAAAAAAJgCAABkcnMv&#10;ZG93bnJldi54bWxQSwUGAAAAAAQABAD1AAAAigMAAAAA&#10;" path="m66,10r-12,l66,20r,25l54,55r14,l70,53,76,33,75,26,68,11,66,10xe" fillcolor="#231f20" stroked="f">
                <v:path arrowok="t" o:connecttype="custom" o:connectlocs="66,13069;54,13069;66,13079;66,13104;54,13114;68,13114;70,13112;76,13092;75,13085;68,13070;66,13069" o:connectangles="0,0,0,0,0,0,0,0,0,0,0"/>
              </v:shape>
            </v:group>
            <v:group id="Group 980" o:spid="_x0000_s2004" style="position:absolute;left:9461;top:13001;width:76;height:37" coordorigin="9461,13001" coordsize="7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981" o:spid="_x0000_s2005" style="position:absolute;left:9461;top:13001;width:76;height:37;visibility:visible;mso-wrap-style:square;v-text-anchor:top" coordsize="7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vmcUA&#10;AADcAAAADwAAAGRycy9kb3ducmV2LnhtbESPT2vCQBTE74LfYXlCb7rpHzTGbKQUhOKppkKvj+wz&#10;WZp9G3ZXTfvp3ULB4zAzv2HK7Wh7cSEfjGMFj4sMBHHjtOFWwfFzN89BhIissXdMCn4owLaaTkos&#10;tLvygS51bEWCcChQQRfjUEgZmo4shoUbiJN3ct5iTNK3Unu8Jrjt5VOWLaVFw2mhw4HeOmq+67NV&#10;8PK1P6+G3h9+n+3Ord1oPvKjUephNr5uQEQa4z38337XCtb5Cv7OpCM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C+ZxQAAANwAAAAPAAAAAAAAAAAAAAAAAJgCAABkcnMv&#10;ZG93bnJldi54bWxQSwUGAAAAAAQABAD1AAAAigMAAAAA&#10;" path="m13,l1,,,1,,12r6,9l16,24,2,25r,12l9,36r66,l75,23r-43,l30,22,20,21,13,14,13,1,13,xe" fillcolor="#231f20" stroked="f">
                <v:path arrowok="t" o:connecttype="custom" o:connectlocs="13,13001;1,13001;0,13002;0,13013;6,13022;16,13025;16,13025;2,13026;2,13038;9,13037;75,13037;75,13024;32,13024;30,13023;20,13022;13,13015;13,13002;13,13001" o:connectangles="0,0,0,0,0,0,0,0,0,0,0,0,0,0,0,0,0,0"/>
              </v:shape>
              <v:shape id="Freeform 982" o:spid="_x0000_s2006" style="position:absolute;left:9461;top:13001;width:76;height:37;visibility:visible;mso-wrap-style:square;v-text-anchor:top" coordsize="7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768AA&#10;AADcAAAADwAAAGRycy9kb3ducmV2LnhtbERPTYvCMBC9C/6HMII3TV0Xt1ajyIIge1JX8Do0Yxts&#10;JiWJWvfXbw6Cx8f7Xq4724g7+WAcK5iMMxDEpdOGKwWn3+0oBxEissbGMSl4UoD1qt9bYqHdgw90&#10;P8ZKpBAOBSqoY2wLKUNZk8Uwdi1x4i7OW4wJ+kpqj48Ubhv5kWUzadFwaqixpe+ayuvxZhV8nn9u&#10;X23jD39Tu3Vz15l9fjJKDQfdZgEiUhff4pd7pxXM87Q2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O768AAAADcAAAADwAAAAAAAAAAAAAAAACYAgAAZHJzL2Rvd25y&#10;ZXYueG1sUEsFBgAAAAAEAAQA9QAAAIUDAAAAAA==&#10;" path="m75,36r-50,l75,36xe" fillcolor="#231f20" stroked="f">
                <v:path arrowok="t" o:connecttype="custom" o:connectlocs="75,13037;25,13037;75,13037" o:connectangles="0,0,0"/>
              </v:shape>
            </v:group>
            <v:group id="Group 983" o:spid="_x0000_s2007" style="position:absolute;left:9445;top:12951;width:28;height:44" coordorigin="9445,12951"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84" o:spid="_x0000_s2008" style="position:absolute;left:9445;top:1295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QL8YA&#10;AADcAAAADwAAAGRycy9kb3ducmV2LnhtbERPTWvCQBC9F/oflin0Vje1IE10lVIUFVrUKGJv0+yY&#10;hGZn0+zWxP569yB4fLzv0aQzlThR40rLCp57EQjizOqScwW77ezpFYTzyBory6TgTA4m4/u7ESba&#10;tryhU+pzEULYJaig8L5OpHRZQQZdz9bEgTvaxqAPsMmlbrAN4aaS/SgaSIMlh4YCa3ovKPtJ/4yC&#10;l93nPl5v2t9lep4vv/6/j9OPw0qpx4fubQjCU+dv4qt7oRXEcZgfzoQj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QL8YAAADcAAAADwAAAAAAAAAAAAAAAACYAgAAZHJz&#10;L2Rvd25yZXYueG1sUEsFBgAAAAAEAAQA9QAAAIsDAAAAAA==&#10;" path="m28,32r-10,l18,44r10,l28,32xe" fillcolor="#231f20" stroked="f">
                <v:path arrowok="t" o:connecttype="custom" o:connectlocs="28,12983;18,12983;18,12995;28,12995;28,12983" o:connectangles="0,0,0,0,0"/>
              </v:shape>
              <v:shape id="Freeform 985" o:spid="_x0000_s2009" style="position:absolute;left:9445;top:1295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1tMkA&#10;AADcAAAADwAAAGRycy9kb3ducmV2LnhtbESPQWvCQBSE70L/w/IKvenGFopJXUVKSyso1ihFb8/s&#10;MwnNvk2zq4n99d1CweMwM98w42lnKnGmxpWWFQwHEQjizOqScwXbzWt/BMJ5ZI2VZVJwIQfTyU1v&#10;jIm2La/pnPpcBAi7BBUU3teJlC4ryKAb2Jo4eEfbGPRBNrnUDbYBbip5H0WP0mDJYaHAmp4Lyr7S&#10;k1HwsF1+xh/r9nueXt7m+5/D8WWxWyl1d9vNnkB46vw1/N9+1wrieAh/Z8IR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31tMkAAADcAAAADwAAAAAAAAAAAAAAAACYAgAA&#10;ZHJzL2Rvd25yZXYueG1sUEsFBgAAAAAEAAQA9QAAAI4DAAAAAA==&#10;" path="m91,1l81,2r1,2l82,6r,11l77,19,,19,4,32r73,l83,31r5,-4l91,24r2,-5l93,8,92,4,91,1xe" fillcolor="#231f20" stroked="f">
                <v:path arrowok="t" o:connecttype="custom" o:connectlocs="91,12952;81,12953;82,12955;82,12957;82,12968;77,12970;0,12970;4,12983;77,12983;83,12982;88,12978;91,12975;93,12970;93,12959;92,12955;91,12952" o:connectangles="0,0,0,0,0,0,0,0,0,0,0,0,0,0,0,0"/>
              </v:shape>
              <v:shape id="Freeform 986" o:spid="_x0000_s2010" style="position:absolute;left:9445;top:1295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rw8kA&#10;AADcAAAADwAAAGRycy9kb3ducmV2LnhtbESPQWvCQBSE74X+h+UVvNVNFUqTuoqUllawqKkUvT2z&#10;zyQ0+zZmVxP99W6h0OMwM98wo0lnKnGixpWWFTz0IxDEmdUl5wrWX2/3TyCcR9ZYWSYFZ3IwGd/e&#10;jDDRtuUVnVKfiwBhl6CCwvs6kdJlBRl0fVsTB29vG4M+yCaXusE2wE0lB1H0KA2WHBYKrOmloOwn&#10;PRoFw/Xnd7xctYdZen6fbS+7/et8s1Cqd9dNn0F46vx/+K/9oRXE8QB+z4QjIM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W9rw8kAAADcAAAADwAAAAAAAAAAAAAAAACYAgAA&#10;ZHJzL2Rvd25yZXYueG1sUEsFBgAAAAAEAAQA9QAAAI4DAAAAAA==&#10;" path="m28,l18,r,19l28,19,28,xe" fillcolor="#231f20" stroked="f">
                <v:path arrowok="t" o:connecttype="custom" o:connectlocs="28,12951;18,12951;18,12970;28,12970;28,12951" o:connectangles="0,0,0,0,0"/>
              </v:shape>
            </v:group>
            <v:group id="Group 987" o:spid="_x0000_s2011" style="position:absolute;left:9666;top:13435;width:110;height:91" coordorigin="9666,13435" coordsize="1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88" o:spid="_x0000_s2012" style="position:absolute;left:9666;top:13435;width:110;height:91;visibility:visible;mso-wrap-style:square;v-text-anchor:top" coordsize="1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fpMQA&#10;AADcAAAADwAAAGRycy9kb3ducmV2LnhtbESPzW7CMBCE75X6DtYicSsOlLolYFCFVMGlB34eYBUv&#10;SUS8jmwXQp6+RkLiOJqZbzSLVWcbcSEfascaxqMMBHHhTM2lhuPh5+0LRIjIBhvHpOFGAVbL15cF&#10;5sZdeUeXfSxFgnDIUUMVY5tLGYqKLIaRa4mTd3LeYkzSl9J4vCa4beQky5S0WHNaqLCldUXFef9n&#10;Nahdj9lv/7n+UO8T1Y79RvWetR4Ouu85iEhdfIYf7a3RMJt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H6TEAAAA3AAAAA8AAAAAAAAAAAAAAAAAmAIAAGRycy9k&#10;b3ducmV2LnhtbFBLBQYAAAAABAAEAPUAAACJAwAAAAA=&#10;" path="m46,4l21,5,5,18,,40,,91r110,l110,76r-97,l13,31,14,20r42,l52,13,46,4xe" fillcolor="#231f20" stroked="f">
                <v:path arrowok="t" o:connecttype="custom" o:connectlocs="46,13439;21,13440;5,13453;0,13475;0,13526;110,13526;110,13511;13,13511;13,13466;14,13455;56,13455;52,13448;46,13439" o:connectangles="0,0,0,0,0,0,0,0,0,0,0,0,0"/>
              </v:shape>
              <v:shape id="Freeform 989" o:spid="_x0000_s2013" style="position:absolute;left:9666;top:13435;width:110;height:91;visibility:visible;mso-wrap-style:square;v-text-anchor:top" coordsize="1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P8MA&#10;AADcAAAADwAAAGRycy9kb3ducmV2LnhtbESPQWsCMRSE7wX/Q3iCt5pVMdXVKCIUe+lB6w94bJ67&#10;i5uXJUl13V/fCEKPw8x8w6y3nW3EjXyoHWuYjDMQxIUzNZcazj+f7wsQISIbbByThgcF2G4Gb2vM&#10;jbvzkW6nWIoE4ZCjhirGNpcyFBVZDGPXEifv4rzFmKQvpfF4T3DbyGmWKWmx5rRQYUv7iorr6ddq&#10;UMces+/+Yz9Xs6lqJ/6ges9aj4bdbgUiUhf/w6/2l9GwXM7he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6P8MAAADcAAAADwAAAAAAAAAAAAAAAACYAgAAZHJzL2Rv&#10;d25yZXYueG1sUEsFBgAAAAAEAAQA9QAAAIgDAAAAAA==&#10;" path="m110,r-3,l105,5r-3,l96,6,61,7r-2,6l56,20r-9,l50,31r,45l63,76r,-53l73,21r13,l103,20r7,-2l110,xe" fillcolor="#231f20" stroked="f">
                <v:path arrowok="t" o:connecttype="custom" o:connectlocs="110,13435;107,13435;105,13440;102,13440;96,13441;61,13442;59,13448;56,13455;47,13455;50,13466;50,13511;63,13511;63,13458;73,13456;86,13456;103,13455;110,13453;110,13435" o:connectangles="0,0,0,0,0,0,0,0,0,0,0,0,0,0,0,0,0,0"/>
              </v:shape>
            </v:group>
            <v:group id="Group 990" o:spid="_x0000_s2014" style="position:absolute;left:9671;top:13358;width:106;height:63" coordorigin="9671,13358" coordsize="1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991" o:spid="_x0000_s2015" style="position:absolute;left:9671;top:13358;width:106;height:63;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2TcMA&#10;AADcAAAADwAAAGRycy9kb3ducmV2LnhtbESPT2sCMRTE7wW/Q3iCt5q1YNXVKFYQeiiIfy7eHpvn&#10;ZnXzsmyim377piB4HGbmN8xiFW0tHtT6yrGC0TADQVw4XXGp4HTcvk9B+ICssXZMCn7Jw2rZe1tg&#10;rl3He3ocQikShH2OCkwITS6lLwxZ9EPXECfv4lqLIcm2lLrFLsFtLT+y7FNarDgtGGxoY6i4He5W&#10;gb26xscva87yFnfjzQ/pXUdKDfpxPQcRKIZX+Nn+1gpmswn8n0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B2TcMAAADcAAAADwAAAAAAAAAAAAAAAACYAgAAZHJzL2Rv&#10;d25yZXYueG1sUEsFBgAAAAAEAAQA9QAAAIgDAAAAAA==&#10;" path="m67,l55,1,38,11,30,36r7,16l55,61r28,2l98,53r-28,l61,52,51,51,39,46r,-29l52,13r18,l70,1r-1,l67,xe" fillcolor="#231f20" stroked="f">
                <v:path arrowok="t" o:connecttype="custom" o:connectlocs="67,13358;55,13359;38,13369;30,13394;37,13410;55,13419;83,13421;98,13411;70,13411;61,13410;51,13409;39,13404;39,13375;52,13371;70,13371;70,13359;69,13359;67,13358" o:connectangles="0,0,0,0,0,0,0,0,0,0,0,0,0,0,0,0,0,0"/>
              </v:shape>
              <v:shape id="Freeform 992" o:spid="_x0000_s2016" style="position:absolute;left:9671;top:13358;width:106;height:63;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P78A&#10;AADcAAAADwAAAGRycy9kb3ducmV2LnhtbERPy4rCMBTdC/5DuMLsNFUYsR2jjILgYkB8bNxdmjtN&#10;x+amNNFm/t4sBJeH816uo23EgzpfO1YwnWQgiEuna64UXM678QKED8gaG8ek4J88rFfDwRIL7Xo+&#10;0uMUKpFC2BeowITQFlL60pBFP3EtceJ+XWcxJNhVUnfYp3DbyFmWzaXFmlODwZa2hsrb6W4V2D/X&#10;+rix5ipv8fC5/SF96Empj1H8/gIRKIa3+OXeawV5n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f+I/vwAAANwAAAAPAAAAAAAAAAAAAAAAAJgCAABkcnMvZG93bnJl&#10;di54bWxQSwUGAAAAAAQABAD1AAAAhAMAAAAA&#10;" path="m102,5l92,7r2,5l96,18r,23l88,52,70,53r28,l100,51r6,-22l106,17,104,9,102,5xe" fillcolor="#231f20" stroked="f">
                <v:path arrowok="t" o:connecttype="custom" o:connectlocs="102,13363;92,13365;94,13370;96,13376;96,13399;88,13410;70,13411;98,13411;100,13409;106,13387;106,13375;104,13367;102,13363" o:connectangles="0,0,0,0,0,0,0,0,0,0,0,0,0"/>
              </v:shape>
              <v:shape id="Freeform 993" o:spid="_x0000_s2017" style="position:absolute;left:9671;top:13358;width:106;height:63;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HpMMA&#10;AADcAAAADwAAAGRycy9kb3ducmV2LnhtbESPT2sCMRTE7wW/Q3hCb92sQqW7GkWFQg8F8c/F22Pz&#10;3KxuXpZN6qbfvhGEHoeZ+Q2zWEXbijv1vnGsYJLlIIgrpxuuFZyOn28fIHxA1tg6JgW/5GG1HL0s&#10;sNRu4D3dD6EWCcK+RAUmhK6U0leGLPrMdcTJu7jeYkiyr6XucUhw28ppns+kxYbTgsGOtoaq2+HH&#10;KrBX1/m4seYsb3H3vv0mvRtIqddxXM9BBIrhP/xsf2kFRVHA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HpMMAAADcAAAADwAAAAAAAAAAAAAAAACYAgAAZHJzL2Rv&#10;d25yZXYueG1sUEsFBgAAAAAEAAQA9QAAAIgDAAAAAA==&#10;" path="m70,13r-18,l61,13r,39l70,52r,-39xe" fillcolor="#231f20" stroked="f">
                <v:path arrowok="t" o:connecttype="custom" o:connectlocs="70,13371;52,13371;61,13371;61,13410;70,13410;70,13371" o:connectangles="0,0,0,0,0,0"/>
              </v:shape>
              <v:shape id="Freeform 994" o:spid="_x0000_s2018" style="position:absolute;left:9671;top:13358;width:106;height:63;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sl8QA&#10;AADdAAAADwAAAGRycy9kb3ducmV2LnhtbESPQWsCMRCF7wX/Qxiht5pYaClbo6ggeBCk1ktvw2a6&#10;2bqZLJvUjf/eORR6m+G9ee+bxaqETl1pSG1kC/OZAUVcR9dyY+H8uXt6A5UyssMuMlm4UYLVcvKw&#10;wMrFkT/oesqNkhBOFVrwOfeV1qn2FDDNYk8s2nccAmZZh0a7AUcJD51+NuZVB2xZGjz2tPVUX06/&#10;wUL4iX0qm+C/9KUcX7YHcseRrH2clvU7qEwl/5v/rvdO8I0RfvlGR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bJfEAAAA3QAAAA8AAAAAAAAAAAAAAAAAmAIAAGRycy9k&#10;b3ducmV2LnhtbFBLBQYAAAAABAAEAPUAAACJAwAAAAA=&#10;" path="m,10l,25,22,38r,-9l,10xe" fillcolor="#231f20" stroked="f">
                <v:path arrowok="t" o:connecttype="custom" o:connectlocs="0,13368;0,13383;22,13396;22,13387;0,13368" o:connectangles="0,0,0,0,0"/>
              </v:shape>
            </v:group>
            <v:group id="Group 995" o:spid="_x0000_s2019" style="position:absolute;left:9700;top:13281;width:78;height:56" coordorigin="9700,13281" coordsize="7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96" o:spid="_x0000_s2020" style="position:absolute;left:9700;top:13281;width:78;height:56;visibility:visible;mso-wrap-style:square;v-text-anchor:top" coordsize="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s28MA&#10;AADdAAAADwAAAGRycy9kb3ducmV2LnhtbERP32vCMBB+F/Y/hBvsTRNlaOmMMgYbmz5ZB+7xaG5t&#10;WXMpSVarf70RBN/u4/t5y/VgW9GTD41jDdOJAkFcOtNwpeF7/z7OQISIbLB1TBpOFGC9ehgtMTfu&#10;yDvqi1iJFMIhRw11jF0uZShrshgmriNO3K/zFmOCvpLG4zGF21bOlJpLiw2nhho7equp/Cv+rYbz&#10;dFM+H1z18dO1B5999YtCmq3WT4/D6wuISEO8i2/uT5PmKzWD6zfpB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s28MAAADdAAAADwAAAAAAAAAAAAAAAACYAgAAZHJzL2Rv&#10;d25yZXYueG1sUEsFBgAAAAAEAAQA9QAAAIgDAAAAAA==&#10;" path="m4,l2,3,,10,1,27,9,43,27,53r28,2l69,44r-45,l11,35r,-24l13,6,15,3,4,xe" fillcolor="#231f20" stroked="f">
                <v:path arrowok="t" o:connecttype="custom" o:connectlocs="4,13281;2,13284;0,13291;1,13308;9,13324;27,13334;55,13336;69,13325;24,13325;11,13316;11,13292;13,13287;15,13284;4,13281" o:connectangles="0,0,0,0,0,0,0,0,0,0,0,0,0,0"/>
              </v:shape>
              <v:shape id="Freeform 997" o:spid="_x0000_s2021" style="position:absolute;left:9700;top:13281;width:78;height:56;visibility:visible;mso-wrap-style:square;v-text-anchor:top" coordsize="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MMA&#10;AADdAAAADwAAAGRycy9kb3ducmV2LnhtbERPTWsCMRC9C/6HMEJvNbEtKlujiFBp9eQq2OOwme4u&#10;3UyWJK7b/vpGKHibx/ucxaq3jejIh9qxhslYgSAunKm51HA6vj3OQYSIbLBxTBp+KMBqORwsMDPu&#10;ygfq8liKFMIhQw1VjG0mZSgqshjGriVO3JfzFmOCvpTG4zWF20Y+KTWVFmtODRW2tKmo+M4vVsPv&#10;ZFe8nF25/Wybs59/dLNcmr3WD6N+/QoiUh/v4n/3u0nzlXqG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QMMAAADdAAAADwAAAAAAAAAAAAAAAACYAgAAZHJzL2Rv&#10;d25yZXYueG1sUEsFBgAAAAAEAAQA9QAAAIgDAAAAAA==&#10;" path="m73,l63,2r2,4l67,11r,22l56,44r13,l71,43,77,21r,-10l75,3,73,xe" fillcolor="#231f20" stroked="f">
                <v:path arrowok="t" o:connecttype="custom" o:connectlocs="73,13281;63,13283;65,13287;67,13292;67,13314;56,13325;69,13325;71,13324;77,13302;77,13292;75,13284;73,13281" o:connectangles="0,0,0,0,0,0,0,0,0,0,0,0"/>
              </v:shape>
            </v:group>
            <v:group id="Group 998" o:spid="_x0000_s2022" style="position:absolute;left:9671;top:13242;width:105;height:18" coordorigin="9671,13242" coordsize="10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999" o:spid="_x0000_s2023" style="position:absolute;left:9671;top:13242;width:105;height:18;visibility:visible;mso-wrap-style:square;v-text-anchor:top" coordsize="1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45cUA&#10;AADdAAAADwAAAGRycy9kb3ducmV2LnhtbERPS2vCQBC+F/wPywje6m6lVolugkqFevPRFnobsmMS&#10;mp0N2VVTf31XELzNx/ecedbZWpyp9ZVjDS9DBYI4d6biQsPnYf08BeEDssHaMWn4Iw9Z2nuaY2Lc&#10;hXd03odCxBD2CWooQ2gSKX1ekkU/dA1x5I6utRgibAtpWrzEcFvLkVJv0mLFsaHEhlYl5b/7k9Xw&#10;ut59jzdhdbVfy8n76Ce/brfTg9aDfreYgQjUhYf47v4wcb5SY7h9E0+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njlxQAAAN0AAAAPAAAAAAAAAAAAAAAAAJgCAABkcnMv&#10;ZG93bnJldi54bWxQSwUGAAAAAAQABAD1AAAAigMAAAAA&#10;" path="m14,l4,,,3,,14r4,3l14,17r3,-3l17,3,14,xe" fillcolor="#231f20" stroked="f">
                <v:path arrowok="t" o:connecttype="custom" o:connectlocs="14,13242;4,13242;0,13245;0,13256;4,13259;14,13259;17,13256;17,13245;14,13242" o:connectangles="0,0,0,0,0,0,0,0,0"/>
              </v:shape>
              <v:shape id="Freeform 1000" o:spid="_x0000_s2024" style="position:absolute;left:9671;top:13242;width:105;height:18;visibility:visible;mso-wrap-style:square;v-text-anchor:top" coordsize="1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mkscA&#10;AADdAAAADwAAAGRycy9kb3ducmV2LnhtbESPT2vCQBDF74LfYRnBm9kYbA3RVWyo0N7814K3ITsm&#10;wexsyG419dN3C4XeZnjv/ebNct2bRtyoc7VlBdMoBkFcWF1zqeB03E5SEM4ja2wsk4JvcrBeDQdL&#10;zLS9855uB1+KAGGXoYLK+zaT0hUVGXSRbYmDdrGdQR/WrpS6w3uAm0YmcfwsDdYcLlTYUl5RcT18&#10;GQWz7f7z6d3nD/PxMn9NzsVjt0uPSo1H/WYBwlPv/81/6Tcd6gci/H4TRp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5pLHAAAA3QAAAA8AAAAAAAAAAAAAAAAAmAIAAGRy&#10;cy9kb3ducmV2LnhtbFBLBQYAAAAABAAEAPUAAACMAwAAAAA=&#10;" path="m105,2l31,2r,13l105,15r,-13xe" fillcolor="#231f20" stroked="f">
                <v:path arrowok="t" o:connecttype="custom" o:connectlocs="105,13244;31,13244;31,13257;105,13257;105,13244" o:connectangles="0,0,0,0,0"/>
              </v:shape>
            </v:group>
            <v:group id="Group 1001" o:spid="_x0000_s2025" style="position:absolute;left:9665;top:13195;width:43;height:38" coordorigin="9665,13195" coordsize="4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1002" o:spid="_x0000_s2026" style="position:absolute;left:9665;top:13195;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xksUA&#10;AADdAAAADwAAAGRycy9kb3ducmV2LnhtbESPQUsDQQyF74L/YYjgpdgZFUS2nRYRFPFkW13oLcyk&#10;u4s7mXUntuu/NwfBW8J7ee/Lcj2l3hxpLF1mD9dzB4Y45Nhx4+F993R1D6YIcsQ+M3n4oQLr1fnZ&#10;EquYT7yh41YaoyFcKvTQigyVtSW0lLDM80Cs2iGPCUXXsbFxxJOGp97eOHdnE3asDS0O9NhS+Nx+&#10;Jw9y+Ar1bhZq2d/WafbxtuHX58n7y4vpYQFGaJJ/89/1S1R85xR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vGSxQAAAN0AAAAPAAAAAAAAAAAAAAAAAJgCAABkcnMv&#10;ZG93bnJldi54bWxQSwUGAAAAAAQABAD1AAAAigMAAAAA&#10;" path="m42,27r-11,l31,38r11,l42,27xe" fillcolor="#231f20" stroked="f">
                <v:path arrowok="t" o:connecttype="custom" o:connectlocs="42,13222;31,13222;31,13233;42,13233;42,13222" o:connectangles="0,0,0,0,0"/>
              </v:shape>
              <v:shape id="Freeform 1003" o:spid="_x0000_s2027" style="position:absolute;left:9665;top:13195;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UCcQA&#10;AADdAAAADwAAAGRycy9kb3ducmV2LnhtbERPTUsDMRC9F/wPYQQvxSa1UHRtWqRQEU+21QVvQzLd&#10;XdxMtpux3f57Iwje5vE+Z7EaQqtO1KcmsoXpxIAidtE3XFl4329u70ElQfbYRiYLF0qwWl6NFlj4&#10;eOYtnXZSqRzCqUALtUhXaJ1cTQHTJHbEmTvEPqBk2Ffa93jO4aHVd8bMdcCGc0ONHa1rcl+772BB&#10;DkdX7seulM9ZGcYfb1t+fR6svbkenh5BCQ3yL/5zv/g835gH+P0mn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OVAnEAAAA3QAAAA8AAAAAAAAAAAAAAAAAmAIAAGRycy9k&#10;b3ducmV2LnhtbFBLBQYAAAAABAAEAPUAAACJAwAAAAA=&#10;" path="m12,l,,,19r5,8l111,27r,-14l15,13,12,11r,-7l12,xe" fillcolor="#231f20" stroked="f">
                <v:path arrowok="t" o:connecttype="custom" o:connectlocs="12,13195;0,13195;0,13214;5,13222;111,13222;111,13208;15,13208;12,13206;12,13199;12,13195" o:connectangles="0,0,0,0,0,0,0,0,0,0"/>
              </v:shape>
              <v:shape id="Freeform 1004" o:spid="_x0000_s2028" style="position:absolute;left:9665;top:13195;width:43;height:38;visibility:visible;mso-wrap-style:square;v-text-anchor:top" coordsize="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rScYA&#10;AADdAAAADwAAAGRycy9kb3ducmV2LnhtbESPT0sDQQzF70K/wxDBS7GzVZCydlqkoIgn+2/BW5hJ&#10;dxd3MutObNdvbw6Ct4T38t4vy/UYO3OmIbeJHcxnBRhin0LLtYPD/vl2ASYLcsAuMTn4oQzr1eRq&#10;iWVIF97SeSe10RDOJTpoRPrS2uwbiphnqSdW7ZSGiKLrUNsw4EXDY2fviuLBRmxZGxrsadOQ/9x9&#10;Rwdy+vLVfuor+biv4vT4vuW3l9G5m+vx6RGM0Cj/5r/r16D4xVz5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1rScYAAADdAAAADwAAAAAAAAAAAAAAAACYAgAAZHJz&#10;L2Rvd25yZXYueG1sUEsFBgAAAAAEAAQA9QAAAIsDAAAAAA==&#10;" path="m42,l31,r,13l42,13,42,xe" fillcolor="#231f20" stroked="f">
                <v:path arrowok="t" o:connecttype="custom" o:connectlocs="42,13195;31,13195;31,13208;42,13208;42,13195" o:connectangles="0,0,0,0,0"/>
              </v:shape>
            </v:group>
            <v:group id="Group 1005" o:spid="_x0000_s2029" style="position:absolute;left:9694;top:13122;width:85;height:66" coordorigin="9694,13122" coordsize="8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006" o:spid="_x0000_s2030" style="position:absolute;left:9694;top:13122;width:85;height:66;visibility:visible;mso-wrap-style:square;v-text-anchor:top" coordsize="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Yl8IA&#10;AADdAAAADwAAAGRycy9kb3ducmV2LnhtbERPTYvCMBC9C/sfwix409QqorWpLAuiXgStiMehmW3L&#10;NpPSRO3++40geJvH+5x03ZtG3KlztWUFk3EEgriwuuZSwTnfjBYgnEfW2FgmBX/kYJ19DFJMtH3w&#10;ke4nX4oQwi5BBZX3bSKlKyoy6Ma2JQ7cj+0M+gC7UuoOHyHcNDKOork0WHNoqLCl74qK39PNKIjx&#10;ats8j325rIvZwe2n+8tsq9Tws/9agfDU+7f45d7pMD+axPD8Jpw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xiXwgAAAN0AAAAPAAAAAAAAAAAAAAAAAJgCAABkcnMvZG93&#10;bnJldi54bWxQSwUGAAAAAAQABAD1AAAAhwMAAAAA&#10;" path="m78,13r-9,l72,22r,28l62,52r-6,1l60,65,76,58,84,30,78,13xe" fillcolor="#231f20" stroked="f">
                <v:path arrowok="t" o:connecttype="custom" o:connectlocs="78,13135;69,13135;72,13144;72,13172;62,13174;56,13175;60,13187;76,13180;84,13152;78,13135" o:connectangles="0,0,0,0,0,0,0,0,0,0"/>
              </v:shape>
              <v:shape id="Freeform 1007" o:spid="_x0000_s2031" style="position:absolute;left:9694;top:13122;width:85;height:66;visibility:visible;mso-wrap-style:square;v-text-anchor:top" coordsize="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9DMMA&#10;AADdAAAADwAAAGRycy9kb3ducmV2LnhtbERPTWuDQBC9B/IflinklqxRCalxDaFQmlwKiaX0OLgT&#10;lbqz4m7V/vtuodDbPN7n5MfZdGKkwbWWFWw3EQjiyuqWawVv5fN6D8J5ZI2dZVLwTQ6OxXKRY6bt&#10;xFcab74WIYRdhgoa7/tMSlc1ZNBtbE8cuLsdDPoAh1rqAacQbjoZR9FOGmw5NDTY01ND1eftyyiI&#10;8cP2ZRn7+rGt0ld3SS7v6YtSq4f5dADhafb/4j/3WYf50TaB32/C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9DMMAAADdAAAADwAAAAAAAAAAAAAAAACYAgAAZHJzL2Rv&#10;d25yZXYueG1sUEsFBgAAAAAEAAQA9QAAAIgDAAAAAA==&#10;" path="m25,2r-4,l,4,,48,8,63r28,l42,56r1,-6l13,50,11,38r,-21l20,15r5,l25,2xe" fillcolor="#231f20" stroked="f">
                <v:path arrowok="t" o:connecttype="custom" o:connectlocs="25,13124;21,13124;0,13126;0,13170;8,13185;36,13185;42,13178;43,13172;13,13172;11,13160;11,13139;20,13137;25,13137;25,13124" o:connectangles="0,0,0,0,0,0,0,0,0,0,0,0,0,0"/>
              </v:shape>
              <v:shape id="Freeform 1008" o:spid="_x0000_s2032" style="position:absolute;left:9694;top:13122;width:85;height:66;visibility:visible;mso-wrap-style:square;v-text-anchor:top" coordsize="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leMMA&#10;AADdAAAADwAAAGRycy9kb3ducmV2LnhtbERPTWuDQBC9B/Iflgn0lqyxElKTjYRAab0UoqHkOLhT&#10;lbqz4m7V/vtuodDbPN7nHLPZdGKkwbWWFWw3EQjiyuqWawW38nm9B+E8ssbOMin4JgfZabk4Yqrt&#10;xFcaC1+LEMIuRQWN930qpasaMug2ticO3IcdDPoAh1rqAacQbjoZR9FOGmw5NDTY06Wh6rP4Mgpi&#10;vNu+LGNfP7VV8ubyx/w9eVHqYTWfDyA8zf5f/Od+1WF+tE3g95tw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oleMMAAADdAAAADwAAAAAAAAAAAAAAAACYAgAAZHJzL2Rv&#10;d25yZXYueG1sUEsFBgAAAAAEAAQA9QAAAIgDAAAAAA==&#10;" path="m58,l47,,41,5,31,46r-2,4l43,50,48,29,51,18r2,-5l78,13,77,8,58,xe" fillcolor="#231f20" stroked="f">
                <v:path arrowok="t" o:connecttype="custom" o:connectlocs="58,13122;47,13122;41,13127;31,13168;29,13172;43,13172;48,13151;51,13140;53,13135;78,13135;77,13130;58,13122" o:connectangles="0,0,0,0,0,0,0,0,0,0,0,0"/>
              </v:shape>
            </v:group>
            <v:group id="Group 1009" o:spid="_x0000_s2033" style="position:absolute;left:9700;top:13625;width:20;height:506" coordorigin="9700,13625" coordsize="20,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010" o:spid="_x0000_s2034" style="position:absolute;left:9700;top:13625;width:20;height:505;visibility:visible;mso-wrap-style:square;v-text-anchor:top" coordsize="2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v88MA&#10;AADdAAAADwAAAGRycy9kb3ducmV2LnhtbERPTWvCQBC9C/0PyxR6000Eo6SuUoRIhfZgFM/T7JiE&#10;ZmfD7mriv+8WCr3N433OejuaTtzJ+daygnSWgCCurG65VnA+FdMVCB+QNXaWScGDPGw3T5M15toO&#10;fKR7GWoRQ9jnqKAJoc+l9FVDBv3M9sSRu1pnMEToaqkdDjHcdHKeJJk02HJsaLCnXUPVd3kzCky5&#10;/7gcll+fRZ/p85BeF+SKhVIvz+PbK4hAY/gX/7nfdZyfpB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v88MAAADdAAAADwAAAAAAAAAAAAAAAACYAgAAZHJzL2Rv&#10;d25yZXYueG1sUEsFBgAAAAAEAAQA9QAAAIgDAAAAAA==&#10;" path="m19,506r,-17l20,471,19,451,17,430,15,407,12,383,9,359,3,288,1,220,,200,,181,3,119,5,102,6,83,8,63,10,42,11,21,13,e" filled="f" strokecolor="#0095da" strokeweight=".23033mm">
                <v:stroke dashstyle="dash"/>
                <v:path arrowok="t" o:connecttype="custom" o:connectlocs="19,14130;19,14113;20,14095;19,14075;17,14054;15,14031;12,14007;9,13983;3,13912;1,13845;0,13825;0,13806;3,13744;5,13727;6,13708;8,13688;10,13667;11,13646;13,13625" o:connectangles="0,0,0,0,0,0,0,0,0,0,0,0,0,0,0,0,0,0,0"/>
              </v:shape>
              <v:shape id="Picture 1011" o:spid="_x0000_s2035" type="#_x0000_t75" style="position:absolute;left:1071;top:2286;width:1659;height:16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gI9rCAAAA3QAAAA8AAABkcnMvZG93bnJldi54bWxET01rAjEQvRf8D2EEbzWxslVWo6ggCD1V&#10;PXgcN+NucDNZNum69tc3hUJv83ifs1z3rhYdtcF61jAZKxDEhTeWSw3n0/51DiJEZIO1Z9LwpADr&#10;1eBlibnxD/6k7hhLkUI45KihirHJpQxFRQ7D2DfEibv51mFMsC2lafGRwl0t35R6lw4tp4YKG9pV&#10;VNyPX05D1jtr7PU7+9ieVHbpaLrzm6nWo2G/WYCI1Md/8Z/7YNJ8NZnB7zfpB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4CPawgAAAN0AAAAPAAAAAAAAAAAAAAAAAJ8C&#10;AABkcnMvZG93bnJldi54bWxQSwUGAAAAAAQABAD3AAAAjgMAAAAA&#10;">
                <v:imagedata r:id="rId29" o:title=""/>
              </v:shape>
            </v:group>
            <v:group id="Group 1012" o:spid="_x0000_s2036" style="position:absolute;left:877;top:9808;width:92;height:65" coordorigin="877,9808"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13" o:spid="_x0000_s2037" style="position:absolute;left:877;top:98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IUMUA&#10;AADdAAAADwAAAGRycy9kb3ducmV2LnhtbESPT2sCMRDF7wW/QxjBW030IO3WKKXgn1NBu5fehs10&#10;s3YzWZLorn76piB4m+G9eb83y/XgWnGhEBvPGmZTBYK48qbhWkP5tXl+ARETssHWM2m4UoT1avS0&#10;xML4ng90OaZa5BCOBWqwKXWFlLGy5DBOfUectR8fHKa8hlqagH0Od62cK7WQDhvOBIsdfViqfo9n&#10;lyF9ebNls90fToEWqHbd56n/1noyHt7fQCQa0sN8v96bXF/NXuH/mzy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UhQxQAAAN0AAAAPAAAAAAAAAAAAAAAAAJgCAABkcnMv&#10;ZG93bnJldi54bWxQSwUGAAAAAAQABAD1AAAAigMAAAAA&#10;" path="m91,13l,13,,23,58,65r11,l69,54r-10,l17,25r74,l91,13xe" fillcolor="#0095da" stroked="f">
                <v:path arrowok="t" o:connecttype="custom" o:connectlocs="91,9821;0,9821;0,9831;58,9873;69,9873;69,9862;59,9862;17,9833;17,9833;91,9833;91,9821" o:connectangles="0,0,0,0,0,0,0,0,0,0,0"/>
              </v:shape>
              <v:shape id="Freeform 1014" o:spid="_x0000_s2038" style="position:absolute;left:877;top:98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rcMQA&#10;AADdAAAADwAAAGRycy9kb3ducmV2LnhtbESPTU/DMAyG70j8h8hI3FjCDhMqy6ZpEttOSBu9cLMa&#10;03Q0TpVka8evxwckbrb8fjxerqfQqyul3EW28DwzoIib6DpuLdQfb08voHJBdthHJgs3yrBe3d8t&#10;sXJx5CNdT6VVEsK5Qgu+lKHSOjeeAuZZHIjl9hVTwCJrarVLOEp46PXcmIUO2LE0eBxo66n5Pl2C&#10;lIz1j6+73eF4TrRAsx/ez+OntY8P0+YVVKGp/Iv/3Acn+GY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K3DEAAAA3QAAAA8AAAAAAAAAAAAAAAAAmAIAAGRycy9k&#10;b3ducmV2LnhtbFBLBQYAAAAABAAEAPUAAACJAwAAAAA=&#10;" path="m69,25r-10,l59,54r10,l69,25xe" fillcolor="#0095da" stroked="f">
                <v:path arrowok="t" o:connecttype="custom" o:connectlocs="69,9833;59,9833;59,9862;69,9862;69,9833" o:connectangles="0,0,0,0,0"/>
              </v:shape>
              <v:shape id="Freeform 1015" o:spid="_x0000_s2039" style="position:absolute;left:877;top:98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O68QA&#10;AADdAAAADwAAAGRycy9kb3ducmV2LnhtbESPQWsCMRCF74L/IUzBmyZ6kLIaRYRaT4J2L96GzXSz&#10;djNZktRd/fVNodDbDO/N+96st4NrxZ1CbDxrmM8UCOLKm4ZrDeXH2/QVREzIBlvPpOFBEbab8WiN&#10;hfE9n+l+SbXIIRwL1GBT6gopY2XJYZz5jjhrnz44THkNtTQB+xzuWrlQaikdNpwJFjvaW6q+Lt8u&#10;Q/ryacvmcDzfAi1RvXenW3/VevIy7FYgEg3p3/x3fTS5vlrM4febP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juvEAAAA3QAAAA8AAAAAAAAAAAAAAAAAmAIAAGRycy9k&#10;b3ducmV2LnhtbFBLBQYAAAAABAAEAPUAAACJAwAAAAA=&#10;" path="m69,l59,r,13l69,13,69,xe" fillcolor="#0095da" stroked="f">
                <v:path arrowok="t" o:connecttype="custom" o:connectlocs="69,9808;59,9808;59,9821;69,9821;69,9808" o:connectangles="0,0,0,0,0"/>
              </v:shape>
            </v:group>
            <v:group id="Group 1016" o:spid="_x0000_s2040" style="position:absolute;left:877;top:9738;width:92;height:65" coordorigin="877,9738"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017" o:spid="_x0000_s2041" style="position:absolute;left:877;top:973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1B8QA&#10;AADdAAAADwAAAGRycy9kb3ducmV2LnhtbESPQWsCMRCF7wX/Qxiht5qoIGVrFBGsngravfQ2bMbN&#10;6mayJKm77a9vCoK3Gd6b971ZrgfXihuF2HjWMJ0oEMSVNw3XGsrP3csriJiQDbaeScMPRVivRk9L&#10;LIzv+Ui3U6pFDuFYoAabUldIGStLDuPEd8RZO/vgMOU11NIE7HO4a+VMqYV02HAmWOxoa6m6nr5d&#10;hvTlry2b98PxEmiBat99XPovrZ/Hw+YNRKIhPcz364PJ9dVsDv/f5BH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tQfEAAAA3QAAAA8AAAAAAAAAAAAAAAAAmAIAAGRycy9k&#10;b3ducmV2LnhtbFBLBQYAAAAABAAEAPUAAACJAwAAAAA=&#10;" path="m91,13l,13,,23,58,65r11,l69,54r-10,l17,25r74,l91,13xe" fillcolor="#0095da" stroked="f">
                <v:path arrowok="t" o:connecttype="custom" o:connectlocs="91,9751;0,9751;0,9761;58,9803;69,9803;69,9792;59,9792;17,9763;17,9763;91,9763;91,9751" o:connectangles="0,0,0,0,0,0,0,0,0,0,0"/>
              </v:shape>
              <v:shape id="Freeform 1018" o:spid="_x0000_s2042" style="position:absolute;left:877;top:973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tc8QA&#10;AADdAAAADwAAAGRycy9kb3ducmV2LnhtbESPQWsCMRCF7wX/Qxiht5ooImVrFBGsngravfQ2bMbN&#10;6mayJKm77a9vCoK3Gd6b971ZrgfXihuF2HjWMJ0oEMSVNw3XGsrP3csriJiQDbaeScMPRVivRk9L&#10;LIzv+Ui3U6pFDuFYoAabUldIGStLDuPEd8RZO/vgMOU11NIE7HO4a+VMqYV02HAmWOxoa6m6nr5d&#10;hvTlry2b98PxEmiBat99XPovrZ/Hw+YNRKIhPcz364PJ9dVsDv/f5BH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LXPEAAAA3QAAAA8AAAAAAAAAAAAAAAAAmAIAAGRycy9k&#10;b3ducmV2LnhtbFBLBQYAAAAABAAEAPUAAACJAwAAAAA=&#10;" path="m69,25r-10,l59,54r10,l69,25xe" fillcolor="#0095da" stroked="f">
                <v:path arrowok="t" o:connecttype="custom" o:connectlocs="69,9763;59,9763;59,9792;69,9792;69,9763" o:connectangles="0,0,0,0,0"/>
              </v:shape>
              <v:shape id="Freeform 1019" o:spid="_x0000_s2043" style="position:absolute;left:877;top:973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I6MQA&#10;AADdAAAADwAAAGRycy9kb3ducmV2LnhtbESPQWsCMRCF7wX/Qxiht5ooKGVrFBGsngravfQ2bMbN&#10;6mayJKm77a9vCoK3Gd6b971ZrgfXihuF2HjWMJ0oEMSVNw3XGsrP3csriJiQDbaeScMPRVivRk9L&#10;LIzv+Ui3U6pFDuFYoAabUldIGStLDuPEd8RZO/vgMOU11NIE7HO4a+VMqYV02HAmWOxoa6m6nr5d&#10;hvTlry2b98PxEmiBat99XPovrZ/Hw+YNRKIhPcz364PJ9dVsDv/f5BH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iOjEAAAA3QAAAA8AAAAAAAAAAAAAAAAAmAIAAGRycy9k&#10;b3ducmV2LnhtbFBLBQYAAAAABAAEAPUAAACJAwAAAAA=&#10;" path="m69,l59,r,13l69,13,69,xe" fillcolor="#0095da" stroked="f">
                <v:path arrowok="t" o:connecttype="custom" o:connectlocs="69,9738;59,9738;59,9751;69,9751;69,9738" o:connectangles="0,0,0,0,0"/>
              </v:shape>
            </v:group>
            <v:group id="Group 1020" o:spid="_x0000_s2044" style="position:absolute;left:869;top:9685;width:36;height:36" coordorigin="869,9685" coordsize="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021" o:spid="_x0000_s2045" style="position:absolute;left:869;top:968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vNcMA&#10;AADdAAAADwAAAGRycy9kb3ducmV2LnhtbERP22rCQBB9F/oPyxR8043xSuoqUhBEoaCtl8chO01i&#10;s7Mhu2r8e1co+DaHc53pvDGluFLtCssKet0IBHFqdcGZgp/vZWcCwnlkjaVlUnAnB/PZW2uKibY3&#10;3tJ15zMRQtglqCD3vkqkdGlOBl3XVsSB+7W1QR9gnUld4y2Em1LGUTSSBgsODTlW9JlT+re7GAXH&#10;YbH39nzqf1WLeHhY46B33qyUar83iw8Qnhr/Ev+7VzrMj+Ix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UvNcMAAADdAAAADwAAAAAAAAAAAAAAAACYAgAAZHJzL2Rv&#10;d25yZXYueG1sUEsFBgAAAAAEAAQA9QAAAIgDAAAAAA==&#10;" path="m29,l8,,,8,,29r8,7l29,36r7,-7l36,28r-23,l8,24,8,13,13,8r23,l29,xe" fillcolor="#0095da" stroked="f">
                <v:path arrowok="t" o:connecttype="custom" o:connectlocs="29,9685;8,9685;0,9693;0,9714;8,9721;29,9721;36,9714;36,9713;13,9713;8,9709;8,9698;13,9693;36,9693;29,9685" o:connectangles="0,0,0,0,0,0,0,0,0,0,0,0,0,0"/>
              </v:shape>
              <v:shape id="Freeform 1022" o:spid="_x0000_s2046" style="position:absolute;left:869;top:968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7R8YA&#10;AADdAAAADwAAAGRycy9kb3ducmV2LnhtbESPQWvCQBCF7wX/wzKCt7ox1iLRVaQgiIJQ29oeh+yY&#10;xGZnQ3bV9N87h4K3Gd6b976ZLztXqyu1ofJsYDRMQBHn3lZcGPj8WD9PQYWIbLH2TAb+KMBy0Xua&#10;Y2b9jd/peoiFkhAOGRooY2wyrUNeksMw9A2xaCffOoyytoW2Ld4k3NU6TZJX7bBiaSixobeS8t/D&#10;xRn4nlRf0Z9/xvtmlU6OW3wZnXcbYwb9bjUDFamLD/P/9cYKfpIKrnwjI+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q7R8YAAADdAAAADwAAAAAAAAAAAAAAAACYAgAAZHJz&#10;L2Rvd25yZXYueG1sUEsFBgAAAAAEAAQA9QAAAIsDAAAAAA==&#10;" path="m36,8l24,8r4,5l28,24r-4,4l36,28,36,8xe" fillcolor="#0095da" stroked="f">
                <v:path arrowok="t" o:connecttype="custom" o:connectlocs="36,9693;24,9693;28,9698;28,9709;24,9713;36,9713;36,9693" o:connectangles="0,0,0,0,0,0,0"/>
              </v:shape>
            </v:group>
            <v:group id="Group 1023" o:spid="_x0000_s2047" style="position:absolute;left:882;top:4604;width:92;height:65" coordorigin="882,4604"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024" o:spid="_x0000_s3072" style="position:absolute;left:882;top:4604;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9rcQA&#10;AADdAAAADwAAAGRycy9kb3ducmV2LnhtbESPTUsDMRCG70L/QxjBm01UKGVtWkqh2pPQdi/ehs24&#10;2bqZLEnsrv565yB4m2Hej2dWmyn06kopd5EtPMwNKOImuo5bC/V5f78ElQuywz4yWfimDJv17GaF&#10;lYsjH+l6Kq2SEM4VWvClDJXWufEUMM/jQCy3j5gCFllTq13CUcJDrx+NWeiAHUuDx4F2nprP01eQ&#10;krH+8XX3cjheEi3QvA5vl/Hd2rvbafsMqtBU/sV/7oMTfPMk/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va3EAAAA3QAAAA8AAAAAAAAAAAAAAAAAmAIAAGRycy9k&#10;b3ducmV2LnhtbFBLBQYAAAAABAAEAPUAAACJAwAAAAA=&#10;" path="m92,14l,14r,9l58,65r12,l70,55r-10,l18,26r,-1l92,25r,-11xe" fillcolor="#0095da" stroked="f">
                <v:path arrowok="t" o:connecttype="custom" o:connectlocs="92,4618;0,4618;0,4627;58,4669;70,4669;70,4659;60,4659;18,4630;18,4629;92,4629;92,4618" o:connectangles="0,0,0,0,0,0,0,0,0,0,0"/>
              </v:shape>
              <v:shape id="Freeform 1025" o:spid="_x0000_s3073" style="position:absolute;left:882;top:4604;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YNsUA&#10;AADdAAAADwAAAGRycy9kb3ducmV2LnhtbESPT2sCMRDF74LfIYzgTRMrSNkapRT8cxK0e+lt2Ew3&#10;azeTJUnd1U/fFAq9zfDevN+b9XZwrbhRiI1nDYu5AkFcedNwraF8382eQcSEbLD1TBruFGG7GY/W&#10;WBjf85lul1SLHMKxQA02pa6QMlaWHMa574iz9umDw5TXUEsTsM/hrpVPSq2kw4YzwWJHb5aqr8u3&#10;y5C+fNiy2R/P10ArVIfudO0/tJ5OhtcXEImG9G/+uz6aXF8tF/D7TR5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hg2xQAAAN0AAAAPAAAAAAAAAAAAAAAAAJgCAABkcnMv&#10;ZG93bnJldi54bWxQSwUGAAAAAAQABAD1AAAAigMAAAAA&#10;" path="m70,25r-10,l60,55r10,l70,25xe" fillcolor="#0095da" stroked="f">
                <v:path arrowok="t" o:connecttype="custom" o:connectlocs="70,4629;60,4629;60,4659;70,4659;70,4629" o:connectangles="0,0,0,0,0"/>
              </v:shape>
              <v:shape id="Freeform 1026" o:spid="_x0000_s3074" style="position:absolute;left:882;top:4604;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GQcQA&#10;AADdAAAADwAAAGRycy9kb3ducmV2LnhtbESPQWsCMRCF7wX/Qxiht5qoIGVrFBGsngravfQ2bMbN&#10;6mayJKm77a9vCoK3Gd6b971ZrgfXihuF2HjWMJ0oEMSVNw3XGsrP3csriJiQDbaeScMPRVivRk9L&#10;LIzv+Ui3U6pFDuFYoAabUldIGStLDuPEd8RZO/vgMOU11NIE7HO4a+VMqYV02HAmWOxoa6m6nr5d&#10;hvTlry2b98PxEmiBat99XPovrZ/Hw+YNRKIhPcz364PJ9dV8Bv/f5BH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hkHEAAAA3QAAAA8AAAAAAAAAAAAAAAAAmAIAAGRycy9k&#10;b3ducmV2LnhtbFBLBQYAAAAABAAEAPUAAACJAwAAAAA=&#10;" path="m70,l60,r,14l70,14,70,xe" fillcolor="#0095da" stroked="f">
                <v:path arrowok="t" o:connecttype="custom" o:connectlocs="70,4604;60,4604;60,4618;70,4618;70,4604" o:connectangles="0,0,0,0,0"/>
              </v:shape>
            </v:group>
            <v:group id="Group 1027" o:spid="_x0000_s3075" style="position:absolute;left:884;top:4536;width:91;height:60" coordorigin="884,4536" coordsize="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028" o:spid="_x0000_s3076" style="position:absolute;left:884;top:4536;width:91;height:60;visibility:visible;mso-wrap-style:square;v-text-anchor:top" coordsize="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6EcEA&#10;AADdAAAADwAAAGRycy9kb3ducmV2LnhtbERPS4vCMBC+C/6HMAt708QHi1SjiCL0urp4HpvZtrvJ&#10;pDbR1n+/WRC8zcf3nNWmd1bcqQ21Zw2TsQJBXHhTc6nh63QYLUCEiGzQeiYNDwqwWQ8HK8yM7/iT&#10;7sdYihTCIUMNVYxNJmUoKnIYxr4hTty3bx3GBNtSmha7FO6snCr1IR3WnBoqbGhXUfF7vDkN18Mi&#10;t34yV+qxPbP92Z+6S77X+v2t3y5BROrjS/x05ybNV7M5/H+TT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TuhHBAAAA3QAAAA8AAAAAAAAAAAAAAAAAmAIAAGRycy9kb3du&#10;cmV2LnhtbFBLBQYAAAAABAAEAPUAAACGAwAAAAA=&#10;" path="m83,12r-10,l82,19r,23l78,50,67,51r11,9l89,45,91,20,83,12xe" fillcolor="#0095da" stroked="f">
                <v:path arrowok="t" o:connecttype="custom" o:connectlocs="83,4548;73,4548;82,4555;82,4578;78,4586;67,4587;78,4596;89,4581;91,4556;83,4548" o:connectangles="0,0,0,0,0,0,0,0,0,0"/>
              </v:shape>
              <v:shape id="Freeform 1029" o:spid="_x0000_s3077" style="position:absolute;left:884;top:4536;width:91;height:60;visibility:visible;mso-wrap-style:square;v-text-anchor:top" coordsize="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fisEA&#10;AADdAAAADwAAAGRycy9kb3ducmV2LnhtbERPS2sCMRC+F/wPYQreaqK1IlujiCLs1Qeep5vp7rbJ&#10;ZN2k7vrvjSD0Nh/fcxar3llxpTbUnjWMRwoEceFNzaWG03H3NgcRIrJB65k03CjAajl4WWBmfMd7&#10;uh5iKVIIhww1VDE2mZShqMhhGPmGOHHfvnUYE2xLaVrsUrizcqLUTDqsOTVU2NCmouL38Oc0XHbz&#10;3PrxVKnb+sz2Z3vsvvKt1sPXfv0JIlIf/8VPd27SfPX+AY9v0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fH4rBAAAA3QAAAA8AAAAAAAAAAAAAAAAAmAIAAGRycy9kb3du&#10;cmV2LnhtbFBLBQYAAAAABAAEAPUAAACGAwAAAAA=&#10;" path="m11,5l,5,,52r49,7l50,49,48,48r-11,l11,44,11,5xe" fillcolor="#0095da" stroked="f">
                <v:path arrowok="t" o:connecttype="custom" o:connectlocs="11,4541;0,4541;0,4588;49,4595;50,4585;48,4584;37,4584;11,4580;11,4541" o:connectangles="0,0,0,0,0,0,0,0,0"/>
              </v:shape>
              <v:shape id="Freeform 1030" o:spid="_x0000_s3078" style="position:absolute;left:884;top:4536;width:91;height:60;visibility:visible;mso-wrap-style:square;v-text-anchor:top" coordsize="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B/cAA&#10;AADdAAAADwAAAGRycy9kb3ducmV2LnhtbERPTYvCMBC9C/6HMAveNHFdRKpRZEXoVV08j81s291k&#10;Upto67/fCMLe5vE+Z7XpnRV3akPtWcN0okAQF97UXGr4Ou3HCxAhIhu0nknDgwJs1sPBCjPjOz7Q&#10;/RhLkUI4ZKihirHJpAxFRQ7DxDfEifv2rcOYYFtK02KXwp2V70rNpcOaU0OFDX1WVPweb07Ddb/I&#10;rZ9+KPXYntn+7E7dJd9pPXrrt0sQkfr4L365c5Pmq9kcnt+k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2B/cAAAADdAAAADwAAAAAAAAAAAAAAAACYAgAAZHJzL2Rvd25y&#10;ZXYueG1sUEsFBgAAAAAEAAQA9QAAAIUDAAAAAA==&#10;" path="m57,l38,10,31,30r,8l34,44r3,4l48,48,44,45,41,39r,-18l48,12r35,l76,3,57,xe" fillcolor="#0095da" stroked="f">
                <v:path arrowok="t" o:connecttype="custom" o:connectlocs="57,4536;38,4546;31,4566;31,4574;34,4580;37,4584;48,4584;44,4581;41,4575;41,4557;48,4548;83,4548;76,4539;57,4536" o:connectangles="0,0,0,0,0,0,0,0,0,0,0,0,0,0"/>
              </v:shape>
            </v:group>
            <v:group id="Group 1031" o:spid="_x0000_s3079" style="position:absolute;left:875;top:4482;width:36;height:36" coordorigin="875,4482" coordsize="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32" o:spid="_x0000_s3080" style="position:absolute;left:875;top:44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tmsYA&#10;AADdAAAADwAAAGRycy9kb3ducmV2LnhtbESPT2vCQBDF74LfYRnBm278S4muIoWCtFCo2tbjkB2T&#10;aHY2ZFeN375zKHib4b157zfLdesqdaMmlJ4NjIYJKOLM25JzA4f92+AFVIjIFivPZOBBAdarbmeJ&#10;qfV3/qLbLuZKQjikaKCIsU61DllBDsPQ18SinXzjMMra5No2eJdwV+lxksy1w5KlocCaXgvKLrur&#10;M/A7K7+jPx8nn/VmPPt5x+no/LE1pt9rNwtQkdr4NP9fb63gJx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MtmsYAAADdAAAADwAAAAAAAAAAAAAAAACYAgAAZHJz&#10;L2Rvd25yZXYueG1sUEsFBgAAAAAEAAQA9QAAAIsDAAAAAA==&#10;" path="m28,l7,,,8,,28r7,8l28,36r8,-8l12,28,8,24,8,12,12,8r24,l28,xe" fillcolor="#0095da" stroked="f">
                <v:path arrowok="t" o:connecttype="custom" o:connectlocs="28,4482;7,4482;0,4490;0,4510;7,4518;28,4518;36,4510;36,4510;12,4510;8,4506;8,4494;12,4490;36,4490;28,4482" o:connectangles="0,0,0,0,0,0,0,0,0,0,0,0,0,0"/>
              </v:shape>
              <v:shape id="Freeform 1033" o:spid="_x0000_s3081" style="position:absolute;left:875;top:448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AcUA&#10;AADdAAAADwAAAGRycy9kb3ducmV2LnhtbERPTWvCQBC9F/oflhF6qxtjLW10lSAIUkHQVutxyI5J&#10;bHY2ZLdJ/PfdguBtHu9zZoveVKKlxpWWFYyGEQjizOqScwVfn6vnNxDOI2usLJOCKzlYzB8fZpho&#10;2/GO2r3PRQhhl6CCwvs6kdJlBRl0Q1sTB+5sG4M+wCaXusEuhJtKxlH0Kg2WHBoKrGlZUPaz/zUK&#10;viflwdvLabyt03hy/MCX0WWzVupp0KdTEJ56fxff3Gsd5kfjd/j/Jp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4gBxQAAAN0AAAAPAAAAAAAAAAAAAAAAAJgCAABkcnMv&#10;ZG93bnJldi54bWxQSwUGAAAAAAQABAD1AAAAigMAAAAA&#10;" path="m36,8l24,8r4,4l28,24r-4,4l36,28,36,8xe" fillcolor="#0095da" stroked="f">
                <v:path arrowok="t" o:connecttype="custom" o:connectlocs="36,4490;24,4490;28,4494;28,4506;24,4510;36,4510;36,4490" o:connectangles="0,0,0,0,0,0,0"/>
              </v:shape>
            </v:group>
            <v:group id="Group 1034" o:spid="_x0000_s3082" style="position:absolute;left:4417;top:14818;width:92;height:34" coordorigin="4417,14818" coordsize="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035" o:spid="_x0000_s3083" style="position:absolute;left:4417;top:14818;width:92;height:34;visibility:visible;mso-wrap-style:square;v-text-anchor:top" coordsize="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048MA&#10;AADdAAAADwAAAGRycy9kb3ducmV2LnhtbERPTUvDQBC9C/0PyxS8SLtpkVBit0VFMeDJtIceh+yY&#10;LGZnw+7Ypv/eFQRv83ifs91PflBniskFNrBaFqCI22AddwaOh9fFBlQSZItDYDJwpQT73exmi5UN&#10;F/6gcyOdyiGcKjTQi4yV1qntyWNahpE4c58hepQMY6dtxEsO94NeF0WpPTrODT2O9NxT+9V8ewN1&#10;fHmX9duxbE9TLe56cnflU2PM7Xx6fAAlNMm/+M9d2zy/uF/B7zf5B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V048MAAADdAAAADwAAAAAAAAAAAAAAAACYAgAAZHJzL2Rv&#10;d25yZXYueG1sUEsFBgAAAAAEAAQA9QAAAIgDAAAAAA==&#10;" path="m92,l,,,9r15,3l17,18r1,15l27,33r,-21l92,12,92,xe" fillcolor="#0095da" stroked="f">
                <v:path arrowok="t" o:connecttype="custom" o:connectlocs="92,14818;0,14818;0,14827;15,14830;17,14836;18,14851;27,14851;27,14830;92,14830;92,14818" o:connectangles="0,0,0,0,0,0,0,0,0,0"/>
              </v:shape>
            </v:group>
            <v:group id="Group 1036" o:spid="_x0000_s3084" style="position:absolute;left:4417;top:14728;width:92;height:63" coordorigin="4417,14728" coordsize="9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037" o:spid="_x0000_s3085" style="position:absolute;left:4417;top:14728;width:92;height:63;visibility:visible;mso-wrap-style:square;v-text-anchor:top" coordsize="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cYA&#10;AADdAAAADwAAAGRycy9kb3ducmV2LnhtbERP20oDMRB9L/gPYQq+SJt4oeh20yIFtaC0tvYDppvZ&#10;i91M1k3cXf/eCELf5nCuky4HW4uOWl851nA9VSCIM2cqLjQcPp4m9yB8QDZYOyYNP+RhubgYpZgY&#10;1/OOun0oRAxhn6CGMoQmkdJnJVn0U9cQRy53rcUQYVtI02Ifw20tb5SaSYsVx4YSG1qVlJ3231aD&#10;eruqXvuXz9Vxlm9O26+1fejen7W+HA+PcxCBhnAW/7vXJs5Xd7f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0cYAAADdAAAADwAAAAAAAAAAAAAAAACYAgAAZHJz&#10;L2Rvd25yZXYueG1sUEsFBgAAAAAEAAQA9QAAAIsDAAAAAA==&#10;" path="m49,13r-10,l43,20r5,9l57,43,70,57r22,6l92,50r-11,l77,50,70,47,63,34,57,23,49,13xe" fillcolor="#0095da" stroked="f">
                <v:path arrowok="t" o:connecttype="custom" o:connectlocs="49,14741;39,14741;43,14748;48,14757;57,14771;70,14785;92,14791;92,14778;81,14778;77,14778;70,14775;63,14762;57,14751;49,14741" o:connectangles="0,0,0,0,0,0,0,0,0,0,0,0,0,0"/>
              </v:shape>
              <v:shape id="Freeform 1038" o:spid="_x0000_s3086" style="position:absolute;left:4417;top:14728;width:92;height:63;visibility:visible;mso-wrap-style:square;v-text-anchor:top" coordsize="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bpcUA&#10;AADdAAAADwAAAGRycy9kb3ducmV2LnhtbERP22rCQBB9L/gPyxR8KbpbEWlTVymCF6j0ov2AaXZM&#10;otnZmF2T9O9dodC3OZzrTOedLUVDtS8ca3gcKhDEqTMFZxq+98vBEwgfkA2WjknDL3mYz3p3U0yM&#10;a/mLml3IRAxhn6CGPIQqkdKnOVn0Q1cRR+7gaoshwjqTpsY2httSjpSaSIsFx4YcK1rklJ52F6tB&#10;bR+Kt3Z9XPxMDu+nj/PGPjefK637993rC4hAXfgX/7k3Js5X4zHcvo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NulxQAAAN0AAAAPAAAAAAAAAAAAAAAAAJgCAABkcnMv&#10;ZG93bnJldi54bWxQSwUGAAAAAAQABAD1AAAAigMAAAAA&#10;" path="m24,l6,10,,33,7,51,33,61r,-12l27,49,10,48r,-31l20,13r29,l45,7,24,xe" fillcolor="#0095da" stroked="f">
                <v:path arrowok="t" o:connecttype="custom" o:connectlocs="24,14728;6,14738;0,14761;7,14779;33,14789;33,14777;27,14777;10,14776;10,14745;20,14741;49,14741;45,14735;24,14728" o:connectangles="0,0,0,0,0,0,0,0,0,0,0,0,0"/>
              </v:shape>
              <v:shape id="Freeform 1039" o:spid="_x0000_s3087" style="position:absolute;left:4417;top:14728;width:92;height:63;visibility:visible;mso-wrap-style:square;v-text-anchor:top" coordsize="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PsYA&#10;AADdAAAADwAAAGRycy9kb3ducmV2LnhtbERP20oDMRB9L/gPYQq+SJsoWnS7aZGCWlBaW/sB083s&#10;xW4m6yburn9vBKFvczjXSZeDrUVHra8ca7ieKhDEmTMVFxoOH0+TexA+IBusHZOGH/KwXFyMUkyM&#10;63lH3T4UIoawT1BDGUKTSOmzkiz6qWuII5e71mKIsC2kabGP4baWN0rNpMWKY0OJDa1Kyk77b6tB&#10;vV1Vr/3L5+o4yzen7dfaPnTvz1pfjofHOYhAQziL/91rE+er2zv4+y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R+PsYAAADdAAAADwAAAAAAAAAAAAAAAACYAgAAZHJz&#10;L2Rvd25yZXYueG1sUEsFBgAAAAAEAAQA9QAAAIsDAAAAAA==&#10;" path="m92,l81,r,50l92,50,92,xe" fillcolor="#0095da" stroked="f">
                <v:path arrowok="t" o:connecttype="custom" o:connectlocs="92,14728;81,14728;81,14778;92,14778;92,14728" o:connectangles="0,0,0,0,0"/>
              </v:shape>
            </v:group>
            <v:group id="Group 1040" o:spid="_x0000_s3088" style="position:absolute;left:4415;top:14674;width:37;height:37" coordorigin="4415,14674" coordsize="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41" o:spid="_x0000_s3089" style="position:absolute;left:4415;top:14674;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RUcIA&#10;AADdAAAADwAAAGRycy9kb3ducmV2LnhtbERPS2sCMRC+C/6HMIK3mrVIldUoIhRKe6lP9DZuxt3F&#10;zWRNUl3/vREK3ubje85k1phKXMn50rKCfi8BQZxZXXKuYLP+fBuB8AFZY2WZFNzJw2zabk0w1fbG&#10;S7quQi5iCPsUFRQh1KmUPivIoO/ZmjhyJ+sMhghdLrXDWww3lXxPkg9psOTYUGBNi4Ky8+rPKHDW&#10;V9/n5rD8dZfLfluaYx52P0p1O818DCJQE17if/eXjvOTwRC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FFRwgAAAN0AAAAPAAAAAAAAAAAAAAAAAJgCAABkcnMvZG93&#10;bnJldi54bWxQSwUGAAAAAAQABAD1AAAAhwMAAAAA&#10;" path="m29,l8,,,7,,28r8,8l29,36r7,-8l13,28,8,23,8,12,13,8r23,l36,7,29,xe" fillcolor="#0095da" stroked="f">
                <v:path arrowok="t" o:connecttype="custom" o:connectlocs="29,14674;8,14674;0,14681;0,14702;8,14710;29,14710;36,14702;13,14702;8,14697;8,14686;13,14682;36,14682;36,14681;29,14674" o:connectangles="0,0,0,0,0,0,0,0,0,0,0,0,0,0"/>
              </v:shape>
              <v:shape id="Freeform 1042" o:spid="_x0000_s3090" style="position:absolute;left:4415;top:14674;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8YA&#10;AADdAAAADwAAAGRycy9kb3ducmV2LnhtbESPT2sCQQzF7wW/wxDBm85aSpHVUYpQKO2l/sXe0p10&#10;d3Ens86Mun57cxB6S3gv7/0yW3SuURcKsfZsYDzKQBEX3tZcGthu3ocTUDEhW2w8k4EbRVjMe08z&#10;zK2/8oou61QqCeGYo4EqpTbXOhYVOYwj3xKL9ueDwyRrKLUNeJVw1+jnLHvVDmuWhgpbWlZUHNdn&#10;ZyD42Hweu5/VdzidDrva/ZZp/2XMoN+9TUEl6tK/+XH9YQU/exF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8YAAADdAAAADwAAAAAAAAAAAAAAAACYAgAAZHJz&#10;L2Rvd25yZXYueG1sUEsFBgAAAAAEAAQA9QAAAIsDAAAAAA==&#10;" path="m36,8l24,8r4,4l28,23r-4,5l36,28,36,8xe" fillcolor="#0095da" stroked="f">
                <v:path arrowok="t" o:connecttype="custom" o:connectlocs="36,14682;24,14682;28,14686;28,14697;24,14702;36,14702;36,14682" o:connectangles="0,0,0,0,0,0,0"/>
              </v:shape>
            </v:group>
            <v:group id="Group 1043" o:spid="_x0000_s3091" style="position:absolute;left:9743;top:14818;width:92;height:34" coordorigin="9743,14818" coordsize="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044" o:spid="_x0000_s3092" style="position:absolute;left:9743;top:14818;width:92;height:34;visibility:visible;mso-wrap-style:square;v-text-anchor:top" coordsize="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HpcYA&#10;AADdAAAADwAAAGRycy9kb3ducmV2LnhtbESPQWvDMAyF74P9B6PBLqN1VlgoWd3Slo0FdlraQ48i&#10;1hLTWA6216b/fjoMdpN4T+99Wm0mP6gLxeQCG3ieF6CI22AddwaOh/fZElTKyBaHwGTgRgk26/u7&#10;FVY2XPmLLk3ulIRwqtBAn/NYaZ3anjymeRiJRfsO0WOWNXbaRrxKuB/0oihK7dGxNPQ40r6n9tz8&#10;eAN1fPvMi49j2Z6mOrvbyT2Vu8aYx4dp+woq05T/zX/XtRX84kX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BHpcYAAADdAAAADwAAAAAAAAAAAAAAAACYAgAAZHJz&#10;L2Rvd25yZXYueG1sUEsFBgAAAAAEAAQA9QAAAIsDAAAAAA==&#10;" path="m92,l,,,9r15,3l16,18r1,15l26,33r,-21l92,12,92,xe" fillcolor="#0095da" stroked="f">
                <v:path arrowok="t" o:connecttype="custom" o:connectlocs="92,14818;0,14818;0,14827;15,14830;16,14836;17,14851;26,14851;26,14830;92,14830;92,14818" o:connectangles="0,0,0,0,0,0,0,0,0,0"/>
              </v:shape>
            </v:group>
            <v:group id="Group 1045" o:spid="_x0000_s3093" style="position:absolute;left:9743;top:14726;width:95;height:64" coordorigin="9743,14726" coordsize="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046" o:spid="_x0000_s3094" style="position:absolute;left:9743;top:14726;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vucEA&#10;AADdAAAADwAAAGRycy9kb3ducmV2LnhtbERPTYvCMBC9C/sfwix4s6mCulajiLAg7kld8To0Y9O1&#10;mZQmavvvN4LgbR7vcxar1lbiTo0vHSsYJikI4tzpkgsFv8fvwRcIH5A1Vo5JQUceVsuP3gIz7R68&#10;p/shFCKGsM9QgQmhzqT0uSGLPnE1ceQurrEYImwKqRt8xHBbyVGaTqTFkmODwZo2hvLr4WYVlD/j&#10;a3eywz+3mZ3Demd0N7Uzpfqf7XoOIlAb3uKXe6vj/HQ8gu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L7nBAAAA3QAAAA8AAAAAAAAAAAAAAAAAmAIAAGRycy9kb3du&#10;cmV2LnhtbFBLBQYAAAAABAAEAPUAAACGAwAAAAA=&#10;" path="m86,13r-9,l84,21r,29l72,52r-9,l63,64,74,63,85,60,92,46r2,-6l94,27,86,13xe" fillcolor="#0095da" stroked="f">
                <v:path arrowok="t" o:connecttype="custom" o:connectlocs="86,14739;77,14739;84,14747;84,14776;72,14778;63,14778;63,14790;74,14789;85,14786;92,14772;94,14766;94,14753;86,14739" o:connectangles="0,0,0,0,0,0,0,0,0,0,0,0,0"/>
              </v:shape>
              <v:shape id="Freeform 1047" o:spid="_x0000_s3095" style="position:absolute;left:9743;top:14726;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IsMA&#10;AADdAAAADwAAAGRycy9kb3ducmV2LnhtbERPTWvCQBC9F/wPyxR6qxstaTW6ERGE0p5qFa9Ddsym&#10;yc6G7GqSf98tFLzN433OejPYRtyo85VjBbNpAoK4cLriUsHxe/+8AOEDssbGMSkYycMmnzysMdOu&#10;5y+6HUIpYgj7DBWYENpMSl8YsuinriWO3MV1FkOEXSl1h30Mt42cJ8mrtFhxbDDY0s5QUR+uVkH1&#10;mdbjyc5+3G55DtsPo8c3u1Tq6XHYrkAEGsJd/O9+13F+kr7A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IsMAAADdAAAADwAAAAAAAAAAAAAAAACYAgAAZHJzL2Rv&#10;d25yZXYueG1sUEsFBgAAAAAEAAQA9QAAAIgDAAAAAA==&#10;" path="m36,4l24,4,7,12,,36,11,57r19,5l30,51,10,49r,-30l19,16r31,l43,16,41,11,36,4xe" fillcolor="#0095da" stroked="f">
                <v:path arrowok="t" o:connecttype="custom" o:connectlocs="36,14730;24,14730;7,14738;0,14762;11,14783;30,14788;30,14777;10,14775;10,14745;19,14742;50,14742;43,14742;41,14737;36,14730" o:connectangles="0,0,0,0,0,0,0,0,0,0,0,0,0,0"/>
              </v:shape>
              <v:shape id="Freeform 1048" o:spid="_x0000_s3096" style="position:absolute;left:9743;top:14726;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SVsMA&#10;AADdAAAADwAAAGRycy9kb3ducmV2LnhtbERPTWvCQBC9F/wPyxR6qxulaTW6ERGE0p5qFa9Ddsym&#10;yc6G7GqSf98tFLzN433OejPYRtyo85VjBbNpAoK4cLriUsHxe/+8AOEDssbGMSkYycMmnzysMdOu&#10;5y+6HUIpYgj7DBWYENpMSl8YsuinriWO3MV1FkOEXSl1h30Mt42cJ8mrtFhxbDDY0s5QUR+uVkH1&#10;mdbjyc5+3G55DtsPo8c3u1Tq6XHYrkAEGsJd/O9+13F+kr7A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USVsMAAADdAAAADwAAAAAAAAAAAAAAAACYAgAAZHJzL2Rv&#10;d25yZXYueG1sUEsFBgAAAAAEAAQA9QAAAIgDAAAAAA==&#10;" path="m50,16r-14,l40,24r,12l39,39r10,l49,24r1,-8xe" fillcolor="#0095da" stroked="f">
                <v:path arrowok="t" o:connecttype="custom" o:connectlocs="50,14742;36,14742;40,14750;40,14762;39,14765;49,14765;49,14750;50,14742" o:connectangles="0,0,0,0,0,0,0,0"/>
              </v:shape>
              <v:shape id="Freeform 1049" o:spid="_x0000_s3097" style="position:absolute;left:9743;top:14726;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3zcEA&#10;AADdAAAADwAAAGRycy9kb3ducmV2LnhtbERPTYvCMBC9L/gfwgje1lShrlajiCCIntZd8To0Y1Nt&#10;JqWJ2v57IyzsbR7vcxar1lbiQY0vHSsYDRMQxLnTJRcKfn+2n1MQPiBrrByTgo48rJa9jwVm2j35&#10;mx7HUIgYwj5DBSaEOpPS54Ys+qGriSN3cY3FEGFTSN3gM4bbSo6TZCItlhwbDNa0MZTfjneroDyk&#10;t+5kR1e3mZ3Dem9092VnSg367XoOIlAb/sV/7p2O85M0hfc38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pt83BAAAA3QAAAA8AAAAAAAAAAAAAAAAAmAIAAGRycy9kb3du&#10;cmV2LnhtbFBLBQYAAAAABAAEAPUAAACGAwAAAAA=&#10;" path="m65,l52,,46,7r-3,9l50,16r1,-3l86,13,83,7,65,xe" fillcolor="#0095da" stroked="f">
                <v:path arrowok="t" o:connecttype="custom" o:connectlocs="65,14726;52,14726;46,14733;43,14742;50,14742;51,14739;86,14739;83,14733;65,14726" o:connectangles="0,0,0,0,0,0,0,0,0"/>
              </v:shape>
            </v:group>
            <v:group id="Group 1050" o:spid="_x0000_s3098" style="position:absolute;left:9741;top:14674;width:36;height:37" coordorigin="9741,14674" coordsize="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051" o:spid="_x0000_s3099" style="position:absolute;left:9741;top:14674;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ni8QA&#10;AADdAAAADwAAAGRycy9kb3ducmV2LnhtbERPTWvCQBC9F/wPywje6kbRKtFVRC20Ioiai7cxOybB&#10;7GzIbmP8926h0Ns83ufMl60pRUO1KywrGPQjEMSp1QVnCpLz5/sUhPPIGkvLpOBJDpaLztscY20f&#10;fKTm5DMRQtjFqCD3voqldGlOBl3fVsSBu9naoA+wzqSu8RHCTSmHUfQhDRYcGnKsaJ1Tej/9GAXN&#10;epcdn5vvSzKyyeC6He/l9ZAq1eu2qxkIT63/F/+5v3SYH40n8PtNO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p4vEAAAA3QAAAA8AAAAAAAAAAAAAAAAAmAIAAGRycy9k&#10;b3ducmV2LnhtbFBLBQYAAAAABAAEAPUAAACJAwAAAAA=&#10;" path="m28,l8,,,7,,28r8,8l28,36r8,-8l12,28,8,23,8,12,12,8r24,l36,7,28,xe" fillcolor="#0095da" stroked="f">
                <v:path arrowok="t" o:connecttype="custom" o:connectlocs="28,14674;8,14674;0,14681;0,14702;8,14710;28,14710;36,14702;12,14702;8,14697;8,14686;12,14682;36,14682;36,14681;28,14674" o:connectangles="0,0,0,0,0,0,0,0,0,0,0,0,0,0"/>
              </v:shape>
              <v:shape id="Freeform 1052" o:spid="_x0000_s3100" style="position:absolute;left:9741;top:14674;width:36;height:37;visibility:visible;mso-wrap-style:square;v-text-anchor:top" coordsize="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z+ccA&#10;AADdAAAADwAAAGRycy9kb3ducmV2LnhtbESPQWvCQBCF74L/YRmht7qx1FKiq4i20JaCxObibcyO&#10;STA7G7LbGP9951DwNsN78943y/XgGtVTF2rPBmbTBBRx4W3NpYH85/3xFVSIyBYbz2TgRgHWq/Fo&#10;ian1V86oP8RSSQiHFA1UMbap1qGoyGGY+pZYtLPvHEZZu1LbDq8S7hr9lCQv2mHN0lBhS9uKisvh&#10;1xnot19ldtt9HvNnn89Ob/NvfdoXxjxMhs0CVKQh3s3/1x9W8JO5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M/nHAAAA3QAAAA8AAAAAAAAAAAAAAAAAmAIAAGRy&#10;cy9kb3ducmV2LnhtbFBLBQYAAAAABAAEAPUAAACMAwAAAAA=&#10;" path="m36,8l24,8r4,4l28,23r-4,5l36,28,36,8xe" fillcolor="#0095da" stroked="f">
                <v:path arrowok="t" o:connecttype="custom" o:connectlocs="36,14682;24,14682;28,14686;28,14697;24,14702;36,14702;36,14682" o:connectangles="0,0,0,0,0,0,0"/>
              </v:shape>
            </v:group>
            <v:group id="Group 1053" o:spid="_x0000_s3101" style="position:absolute;left:4417;top:2109;width:92;height:34" coordorigin="4417,2109" coordsize="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054" o:spid="_x0000_s3102" style="position:absolute;left:4417;top:2109;width:92;height:34;visibility:visible;mso-wrap-style:square;v-text-anchor:top" coordsize="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NGMUA&#10;AADdAAAADwAAAGRycy9kb3ducmV2LnhtbESPQU/DMAyF70j8h8hIXBBL2aFCZdkECEQlTpQddrQa&#10;00Y0TpWYrfv3+IDEzdZ7fu/zZrfEyRwpl5DYwd2qAkPcJx94cLD/fL29B1ME2eOUmBycqcBue3mx&#10;wcanE3/QsZPBaAiXBh2MInNjbelHilhWaSZW7SvliKJrHqzPeNLwONl1VdU2YmBtGHGm55H67+4n&#10;Omjzy7us3/Z1f1haCedDuKmfOueur5bHBzBCi/yb/65br/hVrfz6jY5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I0YxQAAAN0AAAAPAAAAAAAAAAAAAAAAAJgCAABkcnMv&#10;ZG93bnJldi54bWxQSwUGAAAAAAQABAD1AAAAigMAAAAA&#10;" path="m92,l,,,8r15,4l17,18r1,15l27,33r,-21l92,12,92,xe" fillcolor="#0095da" stroked="f">
                <v:path arrowok="t" o:connecttype="custom" o:connectlocs="92,2109;0,2109;0,2117;15,2121;17,2127;18,2142;27,2142;27,2121;92,2121;92,2109" o:connectangles="0,0,0,0,0,0,0,0,0,0"/>
              </v:shape>
            </v:group>
            <v:group id="Group 1055" o:spid="_x0000_s3103" style="position:absolute;left:4417;top:2019;width:92;height:63" coordorigin="4417,2019" coordsize="9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056" o:spid="_x0000_s3104" style="position:absolute;left:4417;top:2019;width:92;height:63;visibility:visible;mso-wrap-style:square;v-text-anchor:top" coordsize="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6KsUA&#10;AADdAAAADwAAAGRycy9kb3ducmV2LnhtbERPzWrCQBC+F/oOyxR6KXVXD6FGVymCrVBRqz7AmB2T&#10;1Oxsmt0m8e3dQqG3+fh+ZzrvbSVaanzpWMNwoEAQZ86UnGs4HpbPLyB8QDZYOSYNV/Iwn93fTTE1&#10;ruNPavchFzGEfYoaihDqVEqfFWTRD1xNHLmzayyGCJtcmga7GG4rOVIqkRZLjg0F1rQoKLvsf6wG&#10;tX4qP7r3r8UpOW8u2++VHbe7N60fH/rXCYhAffgX/7lXJs5XyQh+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LoqxQAAAN0AAAAPAAAAAAAAAAAAAAAAAJgCAABkcnMv&#10;ZG93bnJldi54bWxQSwUGAAAAAAQABAD1AAAAigMAAAAA&#10;" path="m49,13r-10,l43,20r5,9l57,43,70,57r22,6l92,50r-11,l77,50,70,47,63,34,57,23,49,13xe" fillcolor="#0095da" stroked="f">
                <v:path arrowok="t" o:connecttype="custom" o:connectlocs="49,2032;39,2032;43,2039;48,2048;57,2062;70,2076;92,2082;92,2069;81,2069;77,2069;70,2066;63,2053;57,2042;49,2032" o:connectangles="0,0,0,0,0,0,0,0,0,0,0,0,0,0"/>
              </v:shape>
              <v:shape id="Freeform 1057" o:spid="_x0000_s3105" style="position:absolute;left:4417;top:2019;width:92;height:63;visibility:visible;mso-wrap-style:square;v-text-anchor:top" coordsize="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fscYA&#10;AADdAAAADwAAAGRycy9kb3ducmV2LnhtbERP3WrCMBS+F3yHcITdyEw2oWydUUTYJkzc5vYAZ82x&#10;rTYnXZO13dsbQfDufHy/Z7bobSVaanzpWMPdRIEgzpwpOdfw/fV8+wDCB2SDlWPS8E8eFvPhYIap&#10;cR1/UrsLuYgh7FPUUIRQp1L6rCCLfuJq4sjtXWMxRNjk0jTYxXBbyXulEmmx5NhQYE2rgrLj7s9q&#10;UJtx+da9HlY/yX57fP9d28f240Xrm1G/fAIRqA9X8cW9NnG+SqZw/iaeIO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QfscYAAADdAAAADwAAAAAAAAAAAAAAAACYAgAAZHJz&#10;L2Rvd25yZXYueG1sUEsFBgAAAAAEAAQA9QAAAIsDAAAAAA==&#10;" path="m24,l6,10,,33,7,51,33,61r,-12l10,48r,-31l20,13r29,l45,7,24,xe" fillcolor="#0095da" stroked="f">
                <v:path arrowok="t" o:connecttype="custom" o:connectlocs="24,2019;6,2029;0,2052;7,2070;33,2080;33,2068;10,2067;10,2036;20,2032;49,2032;45,2026;24,2019" o:connectangles="0,0,0,0,0,0,0,0,0,0,0,0"/>
              </v:shape>
              <v:shape id="Freeform 1058" o:spid="_x0000_s3106" style="position:absolute;left:4417;top:2019;width:92;height:63;visibility:visible;mso-wrap-style:square;v-text-anchor:top" coordsize="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HxcYA&#10;AADdAAAADwAAAGRycy9kb3ducmV2LnhtbERP3WrCMBS+F3yHcITdyEw2pGydUUTYJkzc5vYAZ82x&#10;rTYnXZO13dsbQfDufHy/Z7bobSVaanzpWMPdRIEgzpwpOdfw/fV8+wDCB2SDlWPS8E8eFvPhYIap&#10;cR1/UrsLuYgh7FPUUIRQp1L6rCCLfuJq4sjtXWMxRNjk0jTYxXBbyXulEmmx5NhQYE2rgrLj7s9q&#10;UJtx+da9HlY/yX57fP9d28f240Xrm1G/fAIRqA9X8cW9NnG+SqZw/iaeIO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2HxcYAAADdAAAADwAAAAAAAAAAAAAAAACYAgAAZHJz&#10;L2Rvd25yZXYueG1sUEsFBgAAAAAEAAQA9QAAAIsDAAAAAA==&#10;" path="m92,l81,r,50l92,50,92,xe" fillcolor="#0095da" stroked="f">
                <v:path arrowok="t" o:connecttype="custom" o:connectlocs="92,2019;81,2019;81,2069;92,2069;92,2019" o:connectangles="0,0,0,0,0"/>
              </v:shape>
            </v:group>
            <v:group id="Group 1059" o:spid="_x0000_s3107" style="position:absolute;left:4415;top:1965;width:37;height:36" coordorigin="4415,1965" coordsize="3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060" o:spid="_x0000_s3108" style="position:absolute;left:4415;top:1965;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ylsMA&#10;AADdAAAADwAAAGRycy9kb3ducmV2LnhtbERPTWvCQBC9C/0PyxR6040WgqSuItZCTwVjox6H7JgE&#10;s7NpdpvEf+8Kgrd5vM9ZrAZTi45aV1lWMJ1EIIhzqysuFPzuv8ZzEM4ja6wtk4IrOVgtX0YLTLTt&#10;eUdd6gsRQtglqKD0vkmkdHlJBt3ENsSBO9vWoA+wLaRusQ/hppazKIqlwYpDQ4kNbUrKL+m/UZD9&#10;xNnhsk03h45O/d+8e/80x6NSb6/D+gOEp8E/xQ/3tw7zoziG+zfh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ylsMAAADdAAAADwAAAAAAAAAAAAAAAACYAgAAZHJzL2Rv&#10;d25yZXYueG1sUEsFBgAAAAAEAAQA9QAAAIgDAAAAAA==&#10;" path="m29,l8,,,7,,28r8,8l29,36r7,-8l13,28,8,23,8,12,13,8r23,l36,7,29,xe" fillcolor="#0095da" stroked="f">
                <v:path arrowok="t" o:connecttype="custom" o:connectlocs="29,1965;8,1965;0,1972;0,1993;8,2001;29,2001;36,1993;13,1993;8,1988;8,1977;13,1973;36,1973;36,1972;29,1965" o:connectangles="0,0,0,0,0,0,0,0,0,0,0,0,0,0"/>
              </v:shape>
              <v:shape id="Freeform 1061" o:spid="_x0000_s3109" style="position:absolute;left:4415;top:1965;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XDcMA&#10;AADdAAAADwAAAGRycy9kb3ducmV2LnhtbERPS2vCQBC+F/wPywi91Y0tpBJdRWwLngTj8zhkxySY&#10;nU2z2yT+e1coeJuP7zmzRW8q0VLjSssKxqMIBHFmdcm5gv3u520CwnlkjZVlUnAjB4v54GWGibYd&#10;b6lNfS5CCLsEFRTe14mULivIoBvZmjhwF9sY9AE2udQNdiHcVPI9imJpsOTQUGBNq4Kya/pnFBw2&#10;8eF4/U5Xx5bO3e+k/fgyp5NSr8N+OQXhqfdP8b97rcP8KP6Ex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UXDcMAAADdAAAADwAAAAAAAAAAAAAAAACYAgAAZHJzL2Rv&#10;d25yZXYueG1sUEsFBgAAAAAEAAQA9QAAAIgDAAAAAA==&#10;" path="m36,8l24,8r4,4l28,23r-4,5l36,28,36,8xe" fillcolor="#0095da" stroked="f">
                <v:path arrowok="t" o:connecttype="custom" o:connectlocs="36,1973;24,1973;28,1977;28,1988;24,1993;36,1993;36,1973" o:connectangles="0,0,0,0,0,0,0"/>
              </v:shape>
            </v:group>
            <v:group id="Group 1062" o:spid="_x0000_s3110" style="position:absolute;left:9743;top:2109;width:92;height:34" coordorigin="9743,2109" coordsize="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063" o:spid="_x0000_s3111" style="position:absolute;left:9743;top:2109;width:92;height:34;visibility:visible;mso-wrap-style:square;v-text-anchor:top" coordsize="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khcMA&#10;AADdAAAADwAAAGRycy9kb3ducmV2LnhtbERPTUvDQBC9C/6HZQq9iN3YQ9DYbaliMeDJ2EOPQ3aa&#10;LM3Oht2xTf+9Kwje5vE+Z7WZ/KDOFJMLbOBhUYAiboN13BnYf+3uH0ElQbY4BCYDV0qwWd/erLCy&#10;4cKfdG6kUzmEU4UGepGx0jq1PXlMizASZ+4YokfJMHbaRrzkcD/oZVGU2qPj3NDjSK89tafm2xuo&#10;49uHLN/3ZXuYanHXg7srXxpj5rNp+wxKaJJ/8Z+7tnl+UT7B7zf5B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YkhcMAAADdAAAADwAAAAAAAAAAAAAAAACYAgAAZHJzL2Rv&#10;d25yZXYueG1sUEsFBgAAAAAEAAQA9QAAAIgDAAAAAA==&#10;" path="m92,l,,,8r15,4l16,18r1,15l26,33r,-21l92,12,92,xe" fillcolor="#0095da" stroked="f">
                <v:path arrowok="t" o:connecttype="custom" o:connectlocs="92,2109;0,2109;0,2117;15,2121;16,2127;17,2142;26,2142;26,2121;92,2121;92,2109" o:connectangles="0,0,0,0,0,0,0,0,0,0"/>
              </v:shape>
            </v:group>
            <v:group id="Group 1064" o:spid="_x0000_s3112" style="position:absolute;left:9743;top:2017;width:95;height:64" coordorigin="9743,2017" coordsize="9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065" o:spid="_x0000_s3113" style="position:absolute;left:9743;top:2017;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trsEA&#10;AADdAAAADwAAAGRycy9kb3ducmV2LnhtbERPS4vCMBC+C/sfwizsTdMurI9qFBEWZD35wuvQjE21&#10;mZQmavvvN4LgbT6+58wWra3EnRpfOlaQDhIQxLnTJRcKDvvf/hiED8gaK8ekoCMPi/lHb4aZdg/e&#10;0n0XChFD2GeowIRQZ1L63JBFP3A1ceTOrrEYImwKqRt8xHBbye8kGUqLJccGgzWtDOXX3c0qKDc/&#10;1+5o04tbTU5h+Wd0N7ITpb4+2+UURKA2vMUv91rH+ckohec38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n7a7BAAAA3QAAAA8AAAAAAAAAAAAAAAAAmAIAAGRycy9kb3du&#10;cmV2LnhtbFBLBQYAAAAABAAEAPUAAACGAwAAAAA=&#10;" path="m86,13r-9,l84,21r,29l72,52r-9,l63,64,74,63,85,60,92,46r2,-6l94,27,86,13xe" fillcolor="#0095da" stroked="f">
                <v:path arrowok="t" o:connecttype="custom" o:connectlocs="86,2030;77,2030;84,2038;84,2067;72,2069;63,2069;63,2081;74,2080;85,2077;92,2063;94,2057;94,2044;86,2030" o:connectangles="0,0,0,0,0,0,0,0,0,0,0,0,0"/>
              </v:shape>
              <v:shape id="Freeform 1066" o:spid="_x0000_s3114" style="position:absolute;left:9743;top:2017;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z2cEA&#10;AADdAAAADwAAAGRycy9kb3ducmV2LnhtbERPTYvCMBC9C/sfwgh7s6nC6lqNIsKCrCd1xevQjE21&#10;mZQmavvvN4LgbR7vc+bL1lbiTo0vHSsYJikI4tzpkgsFf4efwTcIH5A1Vo5JQUcelouP3hwz7R68&#10;o/s+FCKGsM9QgQmhzqT0uSGLPnE1ceTOrrEYImwKqRt8xHBbyVGajqXFkmODwZrWhvLr/mYVlNuv&#10;a3e0w4tbT09h9Wt0N7FTpT777WoGIlAb3uKXe6Pj/HQygu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1c9nBAAAA3QAAAA8AAAAAAAAAAAAAAAAAmAIAAGRycy9kb3du&#10;cmV2LnhtbFBLBQYAAAAABAAEAPUAAACGAwAAAAA=&#10;" path="m36,4l24,4,7,12,,36,11,57r19,5l30,51,10,49r,-30l19,16r31,l43,16,41,11,36,4xe" fillcolor="#0095da" stroked="f">
                <v:path arrowok="t" o:connecttype="custom" o:connectlocs="36,2021;24,2021;7,2029;0,2053;11,2074;30,2079;30,2068;10,2066;10,2036;19,2033;50,2033;43,2033;41,2028;36,2021" o:connectangles="0,0,0,0,0,0,0,0,0,0,0,0,0,0"/>
              </v:shape>
              <v:shape id="Freeform 1067" o:spid="_x0000_s3115" style="position:absolute;left:9743;top:2017;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WQsIA&#10;AADdAAAADwAAAGRycy9kb3ducmV2LnhtbERPS4vCMBC+L/gfwgje1lSXXbUaRYQFWU/rA69DMzbV&#10;ZlKaqO2/N4LgbT6+58wWjS3FjWpfOFYw6CcgiDOnC84V7He/n2MQPiBrLB2TgpY8LOadjxmm2t35&#10;n27bkIsYwj5FBSaEKpXSZ4Ys+r6riCN3crXFEGGdS13jPYbbUg6T5EdaLDg2GKxoZSi7bK9WQbH5&#10;vrQHOzi71eQYln9GtyM7UarXbZZTEIGa8Ba/3Gsd5yejL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dZCwgAAAN0AAAAPAAAAAAAAAAAAAAAAAJgCAABkcnMvZG93&#10;bnJldi54bWxQSwUGAAAAAAQABAD1AAAAhwMAAAAA&#10;" path="m50,16r-14,l40,24r,12l39,39r10,l49,24r1,-8xe" fillcolor="#0095da" stroked="f">
                <v:path arrowok="t" o:connecttype="custom" o:connectlocs="50,2033;36,2033;40,2041;40,2053;39,2056;49,2056;49,2041;50,2033" o:connectangles="0,0,0,0,0,0,0,0"/>
              </v:shape>
              <v:shape id="Freeform 1068" o:spid="_x0000_s3116" style="position:absolute;left:9743;top:2017;width:95;height:64;visibility:visible;mso-wrap-style:square;v-text-anchor:top" coordsize="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NsIA&#10;AADdAAAADwAAAGRycy9kb3ducmV2LnhtbERPS4vCMBC+L/gfwgje1lTZXbUaRYQFWU/rA69DMzbV&#10;ZlKaqO2/N4LgbT6+58wWjS3FjWpfOFYw6CcgiDOnC84V7He/n2MQPiBrLB2TgpY8LOadjxmm2t35&#10;n27bkIsYwj5FBSaEKpXSZ4Ys+r6riCN3crXFEGGdS13jPYbbUg6T5EdaLDg2GKxoZSi7bK9WQbH5&#10;vrQHOzi71eQYln9GtyM7UarXbZZTEIGa8Ba/3Gsd5yejL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E42wgAAAN0AAAAPAAAAAAAAAAAAAAAAAJgCAABkcnMvZG93&#10;bnJldi54bWxQSwUGAAAAAAQABAD1AAAAhwMAAAAA&#10;" path="m65,l52,,46,7r-3,9l50,16r1,-3l86,13,83,7,65,xe" fillcolor="#0095da" stroked="f">
                <v:path arrowok="t" o:connecttype="custom" o:connectlocs="65,2017;52,2017;46,2024;43,2033;50,2033;51,2030;86,2030;83,2024;65,2017" o:connectangles="0,0,0,0,0,0,0,0,0"/>
              </v:shape>
            </v:group>
            <v:group id="Group 1069" o:spid="_x0000_s3117" style="position:absolute;left:9741;top:1965;width:36;height:36" coordorigin="9741,1965" coordsize="3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070" o:spid="_x0000_s3118" style="position:absolute;left:9741;top:196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ls8UA&#10;AADdAAAADwAAAGRycy9kb3ducmV2LnhtbERP32vCMBB+H+x/CCfsbaY660Y1igiCTBjopvPxaM62&#10;rrmEJrP1v18EYW/38f286bwztbhQ4yvLCgb9BARxbnXFhYKvz9XzGwgfkDXWlknBlTzMZ48PU8y0&#10;bXlLl10oRAxhn6GCMgSXSenzkgz6vnXEkTvZxmCIsCmkbrCN4aaWwyQZS4MVx4YSHS1Lyn92v0bB&#10;d1rtgz0fXz7cYpge3nE0OG/WSj31usUERKAu/Ivv7rWO85PXMd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qWzxQAAAN0AAAAPAAAAAAAAAAAAAAAAAJgCAABkcnMv&#10;ZG93bnJldi54bWxQSwUGAAAAAAQABAD1AAAAigMAAAAA&#10;" path="m28,l8,,,7,,28r8,8l28,36r8,-8l12,28,8,23,8,12,12,8r24,l36,7,28,xe" fillcolor="#0095da" stroked="f">
                <v:path arrowok="t" o:connecttype="custom" o:connectlocs="28,1965;8,1965;0,1972;0,1993;8,2001;28,2001;36,1993;12,1993;8,1988;8,1977;12,1973;36,1973;36,1972;28,1965" o:connectangles="0,0,0,0,0,0,0,0,0,0,0,0,0,0"/>
              </v:shape>
              <v:shape id="Freeform 1071" o:spid="_x0000_s3119" style="position:absolute;left:9741;top:196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AKMUA&#10;AADdAAAADwAAAGRycy9kb3ducmV2LnhtbERP22rCQBB9L/gPywh9qxttoxJdJRQKoYVC4/VxyI5J&#10;bHY2ZLea/r0rFPo2h3Od5bo3jbhQ52rLCsajCARxYXXNpYLt5u1pDsJ5ZI2NZVLwSw7Wq8HDEhNt&#10;r/xFl9yXIoSwS1BB5X2bSOmKigy6kW2JA3eynUEfYFdK3eE1hJtGTqJoKg3WHBoqbOm1ouI7/zEK&#10;DnG98/Z8fP5s00m8f8eX8fkjU+px2KcLEJ56/y/+c2c6zI9mM7h/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gAoxQAAAN0AAAAPAAAAAAAAAAAAAAAAAJgCAABkcnMv&#10;ZG93bnJldi54bWxQSwUGAAAAAAQABAD1AAAAigMAAAAA&#10;" path="m36,8l24,8r4,4l28,23r-4,5l36,28,36,8xe" fillcolor="#0095da" stroked="f">
                <v:path arrowok="t" o:connecttype="custom" o:connectlocs="36,1973;24,1973;28,1977;28,1988;24,1993;36,1993;36,1973" o:connectangles="0,0,0,0,0,0,0"/>
              </v:shape>
            </v:group>
            <v:group id="Group 1072" o:spid="_x0000_s3120" style="position:absolute;left:10545;top:9808;width:92;height:65" coordorigin="10545,9808"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073" o:spid="_x0000_s3121" style="position:absolute;left:10545;top:98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t8MUA&#10;AADdAAAADwAAAGRycy9kb3ducmV2LnhtbESPQWsCMRCF7wX/Qxiht5rYg7Zbo4hg60nQ7qW3YTNu&#10;VjeTJUndbX99Iwi9zfDevO/NYjW4VlwpxMazhulEgSCuvGm41lB+bp9eQMSEbLD1TBp+KMJqOXpY&#10;YGF8zwe6HlMtcgjHAjXYlLpCylhZchgnviPO2skHhymvoZYmYJ/DXSuflZpJhw1ngsWONpaqy/Hb&#10;ZUhf/tqyed8dzoFmqD66/bn/0vpxPKzfQCQa0r/5fr0zub6av8Ltmzy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q3wxQAAAN0AAAAPAAAAAAAAAAAAAAAAAJgCAABkcnMv&#10;ZG93bnJldi54bWxQSwUGAAAAAAQABAD1AAAAigMAAAAA&#10;" path="m92,13l,13,,23,58,65r11,l69,54r-10,l18,25r74,l92,13xe" fillcolor="#0095da" stroked="f">
                <v:path arrowok="t" o:connecttype="custom" o:connectlocs="92,9821;0,9821;0,9831;58,9873;69,9873;69,9862;59,9862;18,9833;18,9833;92,9833;92,9821" o:connectangles="0,0,0,0,0,0,0,0,0,0,0"/>
              </v:shape>
              <v:shape id="Freeform 1074" o:spid="_x0000_s3122" style="position:absolute;left:10545;top:98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0SsQA&#10;AADdAAAADwAAAGRycy9kb3ducmV2LnhtbESPTU/DMAyG70j8h8hI3FjCDtNUlk3TJLadkDZ64WY1&#10;pulonCrJ1sKvxwckbrb8fjxebabQqxul3EW28DwzoIib6DpuLdTvr09LULkgO+wjk4VvyrBZ39+t&#10;sHJx5BPdzqVVEsK5Qgu+lKHSOjeeAuZZHIjl9hlTwCJrarVLOEp46PXcmIUO2LE0eBxo56n5Ol+D&#10;lIz1j6+7/fF0SbRAcxjeLuOHtY8P0/YFVKGp/Iv/3Ecn+GYp/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dErEAAAA3QAAAA8AAAAAAAAAAAAAAAAAmAIAAGRycy9k&#10;b3ducmV2LnhtbFBLBQYAAAAABAAEAPUAAACJAwAAAAA=&#10;" path="m69,25r-10,l59,54r10,l69,25xe" fillcolor="#0095da" stroked="f">
                <v:path arrowok="t" o:connecttype="custom" o:connectlocs="69,9833;59,9833;59,9862;69,9862;69,9833" o:connectangles="0,0,0,0,0"/>
              </v:shape>
              <v:shape id="Freeform 1075" o:spid="_x0000_s3123" style="position:absolute;left:10545;top:98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R0cUA&#10;AADdAAAADwAAAGRycy9kb3ducmV2LnhtbESPT2sCMRDF7wW/QxjBW03sQWRrlFLwz0nQ7qW3YTNu&#10;VjeTJYnutp++EYTeZnhv3u/Ncj24VtwpxMazhtlUgSCuvGm41lB+bV4XIGJCNth6Jg0/FGG9Gr0s&#10;sTC+5yPdT6kWOYRjgRpsSl0hZawsOYxT3xFn7eyDw5TXUEsTsM/hrpVvSs2lw4YzwWJHn5aq6+nm&#10;MqQvf23ZbPfHS6A5ql13uPTfWk/Gw8c7iERD+jc/r/cm11eLGTy+ySP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dHRxQAAAN0AAAAPAAAAAAAAAAAAAAAAAJgCAABkcnMv&#10;ZG93bnJldi54bWxQSwUGAAAAAAQABAD1AAAAigMAAAAA&#10;" path="m69,l59,r,13l69,13,69,xe" fillcolor="#0095da" stroked="f">
                <v:path arrowok="t" o:connecttype="custom" o:connectlocs="69,9808;59,9808;59,9821;69,9821;69,9808" o:connectangles="0,0,0,0,0"/>
              </v:shape>
            </v:group>
            <v:group id="Group 1076" o:spid="_x0000_s3124" style="position:absolute;left:10545;top:9738;width:92;height:65" coordorigin="10545,9738"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077" o:spid="_x0000_s3125" style="position:absolute;left:10545;top:973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qPcQA&#10;AADdAAAADwAAAGRycy9kb3ducmV2LnhtbESPQWsCMRCF7wX/QxjBW02sILI1ighWTwXtXnobNuNm&#10;dTNZkuhu++ubQqG3Gd6b971ZbQbXigeF2HjWMJsqEMSVNw3XGsqP/fMSREzIBlvPpOGLImzWo6cV&#10;Fsb3fKLHOdUih3AsUINNqSukjJUlh3HqO+KsXXxwmPIaamkC9jnctfJFqYV02HAmWOxoZ6m6ne8u&#10;Q/ry25bN2/F0DbRAdejer/2n1pPxsH0FkWhI/+a/66PJ9dVyDr/f5B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6j3EAAAA3QAAAA8AAAAAAAAAAAAAAAAAmAIAAGRycy9k&#10;b3ducmV2LnhtbFBLBQYAAAAABAAEAPUAAACJAwAAAAA=&#10;" path="m92,13l,13,,23,58,65r11,l69,54r-10,l18,25r74,l92,13xe" fillcolor="#0095da" stroked="f">
                <v:path arrowok="t" o:connecttype="custom" o:connectlocs="92,9751;0,9751;0,9761;58,9803;69,9803;69,9792;59,9792;18,9763;18,9763;92,9763;92,9751" o:connectangles="0,0,0,0,0,0,0,0,0,0,0"/>
              </v:shape>
              <v:shape id="Freeform 1078" o:spid="_x0000_s3126" style="position:absolute;left:10545;top:973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yScQA&#10;AADdAAAADwAAAGRycy9kb3ducmV2LnhtbESPQWsCMRCF7wX/QxjBW00sIrI1ighWTwXtXnobNuNm&#10;dTNZkuhu++ubQqG3Gd6b971ZbQbXigeF2HjWMJsqEMSVNw3XGsqP/fMSREzIBlvPpOGLImzWo6cV&#10;Fsb3fKLHOdUih3AsUINNqSukjJUlh3HqO+KsXXxwmPIaamkC9jnctfJFqYV02HAmWOxoZ6m6ne8u&#10;Q/ry25bN2/F0DbRAdejer/2n1pPxsH0FkWhI/+a/66PJ9dVyDr/f5B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cknEAAAA3QAAAA8AAAAAAAAAAAAAAAAAmAIAAGRycy9k&#10;b3ducmV2LnhtbFBLBQYAAAAABAAEAPUAAACJAwAAAAA=&#10;" path="m69,25r-10,l59,54r10,l69,25xe" fillcolor="#0095da" stroked="f">
                <v:path arrowok="t" o:connecttype="custom" o:connectlocs="69,9763;59,9763;59,9792;69,9792;69,9763" o:connectangles="0,0,0,0,0"/>
              </v:shape>
              <v:shape id="Freeform 1079" o:spid="_x0000_s3127" style="position:absolute;left:10545;top:973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X0sQA&#10;AADdAAAADwAAAGRycy9kb3ducmV2LnhtbESPQWsCMRCF7wX/QxjBW00sKLI1ighWTwXtXnobNuNm&#10;dTNZkuhu++ubQqG3Gd6b971ZbQbXigeF2HjWMJsqEMSVNw3XGsqP/fMSREzIBlvPpOGLImzWo6cV&#10;Fsb3fKLHOdUih3AsUINNqSukjJUlh3HqO+KsXXxwmPIaamkC9jnctfJFqYV02HAmWOxoZ6m6ne8u&#10;Q/ry25bN2/F0DbRAdejer/2n1pPxsH0FkWhI/+a/66PJ9dVyDr/f5B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19LEAAAA3QAAAA8AAAAAAAAAAAAAAAAAmAIAAGRycy9k&#10;b3ducmV2LnhtbFBLBQYAAAAABAAEAPUAAACJAwAAAAA=&#10;" path="m69,l59,r,13l69,13,69,xe" fillcolor="#0095da" stroked="f">
                <v:path arrowok="t" o:connecttype="custom" o:connectlocs="69,9738;59,9738;59,9751;69,9751;69,9738" o:connectangles="0,0,0,0,0"/>
              </v:shape>
            </v:group>
            <v:group id="Group 1080" o:spid="_x0000_s3128" style="position:absolute;left:10541;top:9685;width:37;height:36" coordorigin="10541,9685" coordsize="3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081" o:spid="_x0000_s3129" style="position:absolute;left:10541;top:9685;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x98QA&#10;AADdAAAADwAAAGRycy9kb3ducmV2LnhtbERPTWvCQBC9C/0PyxS86aYt2JC6CcVa8CSYVu1xyE6T&#10;YHY2Ztck/ntXKPQ2j/c5y2w0jeipc7VlBU/zCARxYXXNpYLvr89ZDMJ5ZI2NZVJwJQdZ+jBZYqLt&#10;wDvqc1+KEMIuQQWV920ipSsqMujmtiUO3K/tDPoAu1LqDocQbhr5HEULabDm0FBhS6uKilN+MQr2&#10;28X+cFrnq0NPP8M57l8+zPGo1PRxfH8D4Wn0/+I/90aH+VH8Cvd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8ffEAAAA3QAAAA8AAAAAAAAAAAAAAAAAmAIAAGRycy9k&#10;b3ducmV2LnhtbFBLBQYAAAAABAAEAPUAAACJAwAAAAA=&#10;" path="m28,l8,,,8,,29r8,7l28,36r8,-7l36,28r-24,l8,24,8,13,12,8r24,l28,xe" fillcolor="#0095da" stroked="f">
                <v:path arrowok="t" o:connecttype="custom" o:connectlocs="28,9685;8,9685;0,9693;0,9714;8,9721;28,9721;36,9714;36,9713;12,9713;8,9709;8,9698;12,9693;36,9693;28,9685" o:connectangles="0,0,0,0,0,0,0,0,0,0,0,0,0,0"/>
              </v:shape>
              <v:shape id="Freeform 1082" o:spid="_x0000_s3130" style="position:absolute;left:10541;top:9685;width:37;height:36;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lhcYA&#10;AADdAAAADwAAAGRycy9kb3ducmV2LnhtbESPQWvCQBCF74X+h2UKvdWNFiSkriLWQk8FY9Ueh+w0&#10;CWZn0+w2if/eOQjeZnhv3vtmsRpdo3rqQu3ZwHSSgCIuvK25NPC9/3hJQYWIbLHxTAYuFGC1fHxY&#10;YGb9wDvq81gqCeGQoYEqxjbTOhQVOQwT3xKL9us7h1HWrtS2w0HCXaNnSTLXDmuWhgpb2lRUnPN/&#10;Z+DwNT8cz9t8c+zpZ/hL+9d3dzoZ8/w0rt9ARRrj3Xy7/rSCn6S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ZlhcYAAADdAAAADwAAAAAAAAAAAAAAAACYAgAAZHJz&#10;L2Rvd25yZXYueG1sUEsFBgAAAAAEAAQA9QAAAIsDAAAAAA==&#10;" path="m36,8l24,8r4,5l28,24r-4,4l36,28,36,8xe" fillcolor="#0095da" stroked="f">
                <v:path arrowok="t" o:connecttype="custom" o:connectlocs="36,9693;24,9693;28,9698;28,9709;24,9713;36,9713;36,9693" o:connectangles="0,0,0,0,0,0,0"/>
              </v:shape>
            </v:group>
            <v:group id="Group 1083" o:spid="_x0000_s3131" style="position:absolute;left:10545;top:4608;width:92;height:65" coordorigin="10545,4608"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084" o:spid="_x0000_s3132" style="position:absolute;left:10545;top:46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l8QA&#10;AADdAAAADwAAAGRycy9kb3ducmV2LnhtbESPTU/DMAyG70j7D5GRuLEEDhOUZdM0abDTpI1euFmN&#10;aToap0rCWvbr8QGJmy2/H4+X6yn06kIpd5EtPMwNKOImuo5bC/X77v4JVC7IDvvIZOGHMqxXs5sl&#10;Vi6OfKTLqbRKQjhXaMGXMlRa58ZTwDyPA7HcPmMKWGRNrXYJRwkPvX40ZqEDdiwNHgfaemq+Tt9B&#10;Ssb66uvudX88J1qgeRsO5/HD2rvbafMCqtBU/sV/7r0TfPMs/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4pfEAAAA3QAAAA8AAAAAAAAAAAAAAAAAmAIAAGRycy9k&#10;b3ducmV2LnhtbFBLBQYAAAAABAAEAPUAAACJAwAAAAA=&#10;" path="m92,14l,14r,9l58,65r11,l69,55r-10,l18,25r74,l92,14xe" fillcolor="#0095da" stroked="f">
                <v:path arrowok="t" o:connecttype="custom" o:connectlocs="92,4622;0,4622;0,4631;58,4673;69,4673;69,4663;59,4663;18,4633;18,4633;92,4633;92,4622" o:connectangles="0,0,0,0,0,0,0,0,0,0,0"/>
              </v:shape>
              <v:shape id="Freeform 1085" o:spid="_x0000_s3133" style="position:absolute;left:10545;top:46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HDMUA&#10;AADdAAAADwAAAGRycy9kb3ducmV2LnhtbESPT2sCMRDF7wW/QxjBW030IO3WKKXgn1NBu5fehs10&#10;s3YzWZLorn76piB4m+G9eb83y/XgWnGhEBvPGmZTBYK48qbhWkP5tXl+ARETssHWM2m4UoT1avS0&#10;xML4ng90OaZa5BCOBWqwKXWFlLGy5DBOfUectR8fHKa8hlqagH0Od62cK7WQDhvOBIsdfViqfo9n&#10;lyF9ebNls90fToEWqHbd56n/1noyHt7fQCQa0sN8v96bXF+9zuD/mzy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EcMxQAAAN0AAAAPAAAAAAAAAAAAAAAAAJgCAABkcnMv&#10;ZG93bnJldi54bWxQSwUGAAAAAAQABAD1AAAAigMAAAAA&#10;" path="m69,25r-10,l59,55r10,l69,25xe" fillcolor="#0095da" stroked="f">
                <v:path arrowok="t" o:connecttype="custom" o:connectlocs="69,4633;59,4633;59,4663;69,4663;69,4633" o:connectangles="0,0,0,0,0"/>
              </v:shape>
              <v:shape id="Freeform 1086" o:spid="_x0000_s3134" style="position:absolute;left:10545;top:4608;width:92;height:65;visibility:visible;mso-wrap-style:square;v-text-anchor:top" coordsize="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Ze8UA&#10;AADdAAAADwAAAGRycy9kb3ducmV2LnhtbESPQWsCMRCF74L/IYzQmyZ6ELs1SiloPRW0e+lt2Ew3&#10;azeTJYnu6q9vhEJvM7w373uz3g6uFVcKsfGsYT5TIIgrbxquNZSfu+kKREzIBlvPpOFGEbab8WiN&#10;hfE9H+l6SrXIIRwL1GBT6gopY2XJYZz5jjhr3z44THkNtTQB+xzuWrlQaikdNpwJFjt6s1T9nC4u&#10;Q/rybstmfzieAy1RvXcf5/5L66fJ8PoCItGQ/s1/1weT66vnBTy+ySP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tl7xQAAAN0AAAAPAAAAAAAAAAAAAAAAAJgCAABkcnMv&#10;ZG93bnJldi54bWxQSwUGAAAAAAQABAD1AAAAigMAAAAA&#10;" path="m69,l59,r,14l69,14,69,xe" fillcolor="#0095da" stroked="f">
                <v:path arrowok="t" o:connecttype="custom" o:connectlocs="69,4608;59,4608;59,4622;69,4622;69,4608" o:connectangles="0,0,0,0,0"/>
              </v:shape>
            </v:group>
            <v:group id="Group 1087" o:spid="_x0000_s3135" style="position:absolute;left:10547;top:4540;width:91;height:60" coordorigin="10547,4540" coordsize="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088" o:spid="_x0000_s3136" style="position:absolute;left:10547;top:4540;width:91;height:60;visibility:visible;mso-wrap-style:square;v-text-anchor:top" coordsize="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lK8AA&#10;AADdAAAADwAAAGRycy9kb3ducmV2LnhtbERPTYvCMBC9L/gfwgh7WxNFFu0aRVaEXlfF89jMttVk&#10;0m2irf9+Iwje5vE+Z7HqnRU3akPtWcN4pEAQF97UXGo47LcfMxAhIhu0nknDnQKsloO3BWbGd/xD&#10;t10sRQrhkKGGKsYmkzIUFTkMI98QJ+7Xtw5jgm0pTYtdCndWTpT6lA5rTg0VNvRdUXHZXZ2Gv+0s&#10;t348Veq+PrI9b/bdKd9o/T7s118gIvXxJX66c5Pmq/kUHt+k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XlK8AAAADdAAAADwAAAAAAAAAAAAAAAACYAgAAZHJzL2Rvd25y&#10;ZXYueG1sUEsFBgAAAAAEAAQA9QAAAIUDAAAAAA==&#10;" path="m83,12r-10,l82,19r,22l78,49,67,50r11,9l89,45,90,20,83,12xe" fillcolor="#0095da" stroked="f">
                <v:path arrowok="t" o:connecttype="custom" o:connectlocs="83,4552;73,4552;82,4559;82,4581;78,4589;67,4590;78,4599;89,4585;90,4560;83,4552" o:connectangles="0,0,0,0,0,0,0,0,0,0"/>
              </v:shape>
              <v:shape id="Freeform 1089" o:spid="_x0000_s3137" style="position:absolute;left:10547;top:4540;width:91;height:60;visibility:visible;mso-wrap-style:square;v-text-anchor:top" coordsize="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AsMIA&#10;AADdAAAADwAAAGRycy9kb3ducmV2LnhtbERP32vCMBB+H/g/hBvsbSaOTVxtKjIR+joVn8/m1tYl&#10;l9pktv73y2Dg2318Py9fjc6KK/Wh9axhNlUgiCtvWq41HPbb5wWIEJENWs+k4UYBVsXkIcfM+IE/&#10;6bqLtUghHDLU0MTYZVKGqiGHYeo74sR9+d5hTLCvpelxSOHOyhel5tJhy6mhwY4+Gqq+dz9Ow2W7&#10;KK2fvSp1Wx/Znjf74VRutH56HNdLEJHGeBf/u0uT5qv3N/j7Jp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UCwwgAAAN0AAAAPAAAAAAAAAAAAAAAAAJgCAABkcnMvZG93&#10;bnJldi54bWxQSwUGAAAAAAQABAD1AAAAhwMAAAAA&#10;" path="m11,5l,5,,52r49,7l50,49,47,47r-11,l11,43,11,5xe" fillcolor="#0095da" stroked="f">
                <v:path arrowok="t" o:connecttype="custom" o:connectlocs="11,4545;0,4545;0,4592;49,4599;50,4589;47,4587;36,4587;11,4583;11,4545" o:connectangles="0,0,0,0,0,0,0,0,0"/>
              </v:shape>
              <v:shape id="Freeform 1090" o:spid="_x0000_s3138" style="position:absolute;left:10547;top:4540;width:91;height:60;visibility:visible;mso-wrap-style:square;v-text-anchor:top" coordsize="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x8AA&#10;AADdAAAADwAAAGRycy9kb3ducmV2LnhtbERPTYvCMBC9L/gfwgje1sRFRKtRRBF6XV08j83YVpNJ&#10;bbK2/vvNwsLe5vE+Z7XpnRVPakPtWcNkrEAQF97UXGr4Oh3e5yBCRDZoPZOGFwXYrAdvK8yM7/iT&#10;nsdYihTCIUMNVYxNJmUoKnIYxr4hTtzVtw5jgm0pTYtdCndWfig1kw5rTg0VNrSrqLgfv52Gx2Ge&#10;Wz+ZKvXantne9qfuku+1Hg377RJEpD7+i//cuUnz1WIGv9+kE+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ex8AAAADdAAAADwAAAAAAAAAAAAAAAACYAgAAZHJzL2Rvd25y&#10;ZXYueG1sUEsFBgAAAAAEAAQA9QAAAIUDAAAAAA==&#10;" path="m57,l37,10,31,30r,8l33,43r3,4l47,47,44,45,41,39r,-18l48,12r35,l76,3,57,xe" fillcolor="#0095da" stroked="f">
                <v:path arrowok="t" o:connecttype="custom" o:connectlocs="57,4540;37,4550;31,4570;31,4578;33,4583;36,4587;47,4587;44,4585;41,4579;41,4561;48,4552;83,4552;76,4543;57,4540" o:connectangles="0,0,0,0,0,0,0,0,0,0,0,0,0,0"/>
              </v:shape>
            </v:group>
            <v:group id="Group 1091" o:spid="_x0000_s3139" style="position:absolute;left:10541;top:4486;width:37;height:37" coordorigin="10541,4486" coordsize="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092" o:spid="_x0000_s3140" style="position:absolute;left:10541;top:4486;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pZMYA&#10;AADdAAAADwAAAGRycy9kb3ducmV2LnhtbESPT2/CMAzF75P4DpGRuEHKDtMoBDQhTZq2y/grdvMa&#10;r61onJIEKN8eH5B2s/We3/t5tuhcoy4UYu3ZwHiUgSIuvK25NLDdvA9fQcWEbLHxTAZuFGEx7z3N&#10;MLf+yiu6rFOpJIRjjgaqlNpc61hU5DCOfEss2p8PDpOsodQ24FXCXaOfs+xFO6xZGipsaVlRcVyf&#10;nYHgY/N57H5W3+F0Ouxq91um/Zcxg373NgWVqEv/5sf1hxX8bCK48o2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pZMYAAADdAAAADwAAAAAAAAAAAAAAAACYAgAAZHJz&#10;L2Rvd25yZXYueG1sUEsFBgAAAAAEAAQA9QAAAIsDAAAAAA==&#10;" path="m28,l8,,,8,,28r8,8l28,36r8,-8l12,28,8,24,8,12,12,8r24,l28,xe" fillcolor="#0095da" stroked="f">
                <v:path arrowok="t" o:connecttype="custom" o:connectlocs="28,4486;8,4486;0,4494;0,4514;8,4522;28,4522;36,4514;36,4514;12,4514;8,4510;8,4498;12,4494;36,4494;28,4486" o:connectangles="0,0,0,0,0,0,0,0,0,0,0,0,0,0"/>
              </v:shape>
              <v:shape id="Freeform 1093" o:spid="_x0000_s3141" style="position:absolute;left:10541;top:4486;width:37;height:37;visibility:visible;mso-wrap-style:square;v-text-anchor:top" coordsize="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M/8IA&#10;AADdAAAADwAAAGRycy9kb3ducmV2LnhtbERPS4vCMBC+C/sfwix403Q9iHaNIguC6MXXLuttbMa2&#10;2ExqErX+eyMI3ubje85o0phKXMn50rKCr24CgjizuuRcwW476wxA+ICssbJMCu7kYTL+aI0w1fbG&#10;a7puQi5iCPsUFRQh1KmUPivIoO/amjhyR+sMhghdLrXDWww3lewlSV8aLDk2FFjTT0HZaXMxCpz1&#10;1eLU7Ncrdz7//5bmkIe/pVLtz2b6DSJQE97il3uu4/xkOITnN/EEO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0z/wgAAAN0AAAAPAAAAAAAAAAAAAAAAAJgCAABkcnMvZG93&#10;bnJldi54bWxQSwUGAAAAAAQABAD1AAAAhwMAAAAA&#10;" path="m36,8l24,8r4,4l28,24r-4,4l36,28,36,8xe" fillcolor="#0095da" stroked="f">
                <v:path arrowok="t" o:connecttype="custom" o:connectlocs="36,4494;24,4494;28,4498;28,4510;24,4514;36,4514;36,4494" o:connectangles="0,0,0,0,0,0,0"/>
              </v:shape>
              <v:shape id="Picture 1094" o:spid="_x0000_s3142" type="#_x0000_t75" style="position:absolute;left:10914;top:13109;width:244;height:1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M0aPEAAAA3QAAAA8AAABkcnMvZG93bnJldi54bWxEj0FrAjEQhe+F/ocwhd5qYg9FVqOIKBZa&#10;KFVhr8NmTBY3k2WT6vrvO4dCbzO8N+99s1iNsVNXGnKb2MJ0YkARN8m17C2cjruXGahckB12icnC&#10;nTKslo8PC6xcuvE3XQ/FKwnhXKGFUEpfaZ2bQBHzJPXEop3TELHIOnjtBrxJeOz0qzFvOmLL0hCw&#10;p02g5nL4iRbWn5t6VjeYanOmj6+w9XTfe2ufn8b1HFShsfyb/67fneBPjfDLNzKC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M0aPEAAAA3QAAAA8AAAAAAAAAAAAAAAAA&#10;nwIAAGRycy9kb3ducmV2LnhtbFBLBQYAAAAABAAEAPcAAACQAwAAAAA=&#10;">
                <v:imagedata r:id="rId30" o:title=""/>
              </v:shape>
              <v:shape id="Picture 1095" o:spid="_x0000_s3143" type="#_x0000_t75" style="position:absolute;left:10915;top:1760;width:243;height:19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OPpjEAAAA3QAAAA8AAABkcnMvZG93bnJldi54bWxET0trAjEQvhf6H8IUvNXsehC7GqUPhcVb&#10;t7bibdiMu4vJZEmirv31TaHQ23x8z1msBmvEhXzoHCvIxxkI4trpjhsFu4/N4wxEiMgajWNScKMA&#10;q+X93QIL7a78TpcqNiKFcChQQRtjX0gZ6pYshrHriRN3dN5iTNA3Unu8pnBr5CTLptJix6mhxZ5e&#10;W6pP1dkq2Ozfviqz3X37z/VTLMuX0/Rg1kqNHobnOYhIQ/wX/7lLnebnWQ6/36QT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OPpjEAAAA3QAAAA8AAAAAAAAAAAAAAAAA&#10;nwIAAGRycy9kb3ducmV2LnhtbFBLBQYAAAAABAAEAPcAAACQAwAAAAA=&#10;">
                <v:imagedata r:id="rId31" o:title=""/>
              </v:shape>
            </v:group>
            <v:group id="Group 1096" o:spid="_x0000_s3144" style="position:absolute;left:668;top:1762;width:10179;height:13311" coordorigin="668,1762" coordsize="10179,1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097" o:spid="_x0000_s3145" style="position:absolute;left:668;top:1762;width:10179;height:13311;visibility:visible;mso-wrap-style:square;v-text-anchor:top" coordsize="10179,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1JMIA&#10;AADdAAAADwAAAGRycy9kb3ducmV2LnhtbERPS2sCMRC+F/wPYQRvNatSLatRRCgI7aUq2uOQzD4w&#10;mSxJqtv++qZQ6G0+vuesNr2z4kYhtp4VTMYFCGLtTcu1gtPx5fEZREzIBq1nUvBFETbrwcMKS+Pv&#10;/E63Q6pFDuFYooImpa6UMuqGHMax74gzV/ngMGUYamkC3nO4s3JaFHPpsOXc0GBHu4b09fDpFFRP&#10;1bl6u9iwX3xo/T1/tXqrrVKjYb9dgkjUp3/xn3tv8vxJMYP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zUkwgAAAN0AAAAPAAAAAAAAAAAAAAAAAJgCAABkcnMvZG93&#10;bnJldi54bWxQSwUGAAAAAAQABAD1AAAAhwMAAAAA&#10;" path="m10179,l,,,13311r10179,l10179,xe" filled="f" strokeweight=".44483mm">
                <v:path arrowok="t" o:connecttype="custom" o:connectlocs="10179,1762;0,1762;0,15073;10179,15073;10179,1762" o:connectangles="0,0,0,0,0"/>
              </v:shape>
            </v:group>
            <v:group id="Group 1098" o:spid="_x0000_s3146" style="position:absolute;left:668;top:1762;width:10179;height:13311" coordorigin="668,1762" coordsize="10179,1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099" o:spid="_x0000_s3147" style="position:absolute;left:668;top:1762;width:10179;height:13311;visibility:visible;mso-wrap-style:square;v-text-anchor:top" coordsize="10179,1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Iy8IA&#10;AADdAAAADwAAAGRycy9kb3ducmV2LnhtbERPS2sCMRC+F/wPYYTeataCVlajiCAI9VIrtschmX1g&#10;MlmSVNf++qYgeJuP7zmLVe+suFCIrWcF41EBglh703Kt4Pi5fZmBiAnZoPVMCm4UYbUcPC2wNP7K&#10;H3Q5pFrkEI4lKmhS6kopo27IYRz5jjhzlQ8OU4ahlibgNYc7K1+LYiodtpwbGuxo05A+H36cgmpS&#10;nar9lw27t2+tf6fvVq+1Vep52K/nIBL16SG+u3cmzx8XE/j/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gjLwgAAAN0AAAAPAAAAAAAAAAAAAAAAAJgCAABkcnMvZG93&#10;bnJldi54bWxQSwUGAAAAAAQABAD1AAAAhwMAAAAA&#10;" path="m10179,l,,,13311r10179,l10179,xe" filled="f" strokeweight=".44483mm">
                <v:path arrowok="t" o:connecttype="custom" o:connectlocs="10179,1762;0,1762;0,15073;10179,15073;10179,1762" o:connectangles="0,0,0,0,0"/>
              </v:shape>
            </v:group>
            <v:group id="Group 1100" o:spid="_x0000_s3148" style="position:absolute;left:746;top:1840;width:10023;height:13155" coordorigin="746,1840" coordsize="10023,13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01" o:spid="_x0000_s3149" style="position:absolute;left:746;top:1840;width:10023;height:13155;visibility:visible;mso-wrap-style:square;v-text-anchor:top" coordsize="10023,1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sMQA&#10;AADdAAAADwAAAGRycy9kb3ducmV2LnhtbERPS2vCQBC+C/0PyxS8iG7ioZXoKqVUEAuitnqeZsck&#10;mJ0N2TWPf+8KBW/z8T1nsepMKRqqXWFZQTyJQBCnVhecKfj9WY9nIJxH1lhaJgU9OVgtXwYLTLRt&#10;+UDN0WcihLBLUEHufZVI6dKcDLqJrYgDd7G1QR9gnUldYxvCTSmnUfQmDRYcGnKs6DOn9Hq8GQVf&#10;7fYSn7prM+q//3CzdqN+f94pNXztPuYgPHX+Kf53b3SYH0fv8Pg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rDEAAAA3QAAAA8AAAAAAAAAAAAAAAAAmAIAAGRycy9k&#10;b3ducmV2LnhtbFBLBQYAAAAABAAEAPUAAACJAwAAAAA=&#10;" path="m,13155r10023,l10023,,,,,13155xe" filled="f" strokeweight=".16508mm">
                <v:path arrowok="t" o:connecttype="custom" o:connectlocs="0,14995;10023,14995;10023,1840;0,1840;0,14995" o:connectangles="0,0,0,0,0"/>
              </v:shape>
            </v:group>
            <w10:wrap anchorx="page" anchory="page"/>
          </v:group>
        </w:pict>
      </w:r>
    </w:p>
    <w:p w:rsidR="000D22FE" w:rsidRPr="00B853B0" w:rsidRDefault="000D22FE" w:rsidP="00B853B0">
      <w:pPr>
        <w:rPr>
          <w:lang w:val="fr-FR"/>
        </w:rPr>
        <w:sectPr w:rsidR="000D22FE" w:rsidRPr="00B853B0">
          <w:pgSz w:w="11906" w:h="16838"/>
          <w:pgMar w:top="1440" w:right="1440" w:bottom="1440" w:left="1440" w:header="708" w:footer="708" w:gutter="0"/>
          <w:pgNumType w:fmt="lowerRoman"/>
          <w:cols w:space="708"/>
          <w:docGrid w:linePitch="360"/>
        </w:sectPr>
      </w:pPr>
    </w:p>
    <w:p w:rsidR="00621393" w:rsidRDefault="00621393" w:rsidP="00507FE9">
      <w:pPr>
        <w:pStyle w:val="Heading1"/>
      </w:pPr>
      <w:bookmarkStart w:id="3" w:name="_Toc311125602"/>
      <w:bookmarkStart w:id="4" w:name="_Toc378764262"/>
      <w:r>
        <w:lastRenderedPageBreak/>
        <w:t xml:space="preserve">Statistiques de base - </w:t>
      </w:r>
      <w:r w:rsidRPr="001712E6">
        <w:t>Population active et répartition démographique</w:t>
      </w:r>
      <w:bookmarkEnd w:id="3"/>
      <w:bookmarkEnd w:id="4"/>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910"/>
        <w:gridCol w:w="992"/>
        <w:gridCol w:w="781"/>
        <w:gridCol w:w="895"/>
        <w:gridCol w:w="910"/>
        <w:gridCol w:w="868"/>
        <w:gridCol w:w="781"/>
        <w:gridCol w:w="931"/>
      </w:tblGrid>
      <w:tr w:rsidR="00621393" w:rsidRPr="00864A65" w:rsidTr="00621393">
        <w:trPr>
          <w:trHeight w:val="315"/>
        </w:trPr>
        <w:tc>
          <w:tcPr>
            <w:tcW w:w="2410" w:type="dxa"/>
            <w:vMerge w:val="restart"/>
            <w:shd w:val="clear" w:color="auto" w:fill="C6D9F1" w:themeFill="text2" w:themeFillTint="33"/>
            <w:noWrap/>
            <w:vAlign w:val="bottom"/>
          </w:tcPr>
          <w:p w:rsidR="00621393" w:rsidRPr="00573B50" w:rsidRDefault="00621393" w:rsidP="009C159A">
            <w:pPr>
              <w:spacing w:after="0"/>
              <w:rPr>
                <w:rFonts w:eastAsia="Times New Roman" w:cs="Calibri"/>
                <w:color w:val="000000"/>
                <w:lang w:val="fr-FR" w:eastAsia="fr-FR"/>
              </w:rPr>
            </w:pPr>
          </w:p>
        </w:tc>
        <w:tc>
          <w:tcPr>
            <w:tcW w:w="3578" w:type="dxa"/>
            <w:gridSpan w:val="4"/>
            <w:shd w:val="clear" w:color="auto" w:fill="C6D9F1" w:themeFill="text2" w:themeFillTint="33"/>
            <w:noWrap/>
            <w:vAlign w:val="bottom"/>
          </w:tcPr>
          <w:p w:rsidR="00621393" w:rsidRPr="00864A65" w:rsidRDefault="00621393" w:rsidP="009C159A">
            <w:pPr>
              <w:spacing w:after="0"/>
              <w:jc w:val="center"/>
              <w:rPr>
                <w:rFonts w:eastAsia="Times New Roman" w:cs="Calibri"/>
                <w:b/>
                <w:color w:val="000000"/>
                <w:lang w:eastAsia="fr-FR"/>
              </w:rPr>
            </w:pPr>
            <w:r w:rsidRPr="00864A65">
              <w:rPr>
                <w:rFonts w:eastAsia="Times New Roman" w:cs="Calibri"/>
                <w:b/>
                <w:color w:val="000000"/>
                <w:lang w:eastAsia="fr-FR"/>
              </w:rPr>
              <w:t>RGPH 1991</w:t>
            </w:r>
          </w:p>
        </w:tc>
        <w:tc>
          <w:tcPr>
            <w:tcW w:w="3490" w:type="dxa"/>
            <w:gridSpan w:val="4"/>
            <w:shd w:val="clear" w:color="auto" w:fill="C6D9F1" w:themeFill="text2" w:themeFillTint="33"/>
            <w:noWrap/>
            <w:vAlign w:val="bottom"/>
          </w:tcPr>
          <w:p w:rsidR="00621393" w:rsidRPr="00864A65" w:rsidRDefault="00621393" w:rsidP="009C159A">
            <w:pPr>
              <w:spacing w:after="0"/>
              <w:jc w:val="center"/>
              <w:rPr>
                <w:rFonts w:eastAsia="Times New Roman" w:cs="Calibri"/>
                <w:b/>
                <w:color w:val="000000"/>
                <w:lang w:eastAsia="fr-FR"/>
              </w:rPr>
            </w:pPr>
            <w:r w:rsidRPr="00864A65">
              <w:rPr>
                <w:rFonts w:eastAsia="Times New Roman" w:cs="Calibri"/>
                <w:b/>
                <w:color w:val="000000"/>
                <w:lang w:eastAsia="fr-FR"/>
              </w:rPr>
              <w:t>RPGH 2003</w:t>
            </w:r>
          </w:p>
        </w:tc>
      </w:tr>
      <w:tr w:rsidR="00621393" w:rsidRPr="00864A65" w:rsidTr="00621393">
        <w:trPr>
          <w:trHeight w:val="315"/>
        </w:trPr>
        <w:tc>
          <w:tcPr>
            <w:tcW w:w="2410" w:type="dxa"/>
            <w:vMerge/>
            <w:shd w:val="clear" w:color="auto" w:fill="C6D9F1" w:themeFill="text2" w:themeFillTint="33"/>
            <w:noWrap/>
            <w:vAlign w:val="bottom"/>
          </w:tcPr>
          <w:p w:rsidR="00621393" w:rsidRPr="00864A65" w:rsidRDefault="00621393" w:rsidP="009C159A">
            <w:pPr>
              <w:spacing w:after="0"/>
              <w:rPr>
                <w:rFonts w:eastAsia="Times New Roman" w:cs="Calibri"/>
                <w:color w:val="000000"/>
                <w:lang w:eastAsia="fr-FR"/>
              </w:rPr>
            </w:pPr>
          </w:p>
        </w:tc>
        <w:tc>
          <w:tcPr>
            <w:tcW w:w="910" w:type="dxa"/>
            <w:shd w:val="clear" w:color="auto" w:fill="C6D9F1" w:themeFill="text2" w:themeFillTint="33"/>
            <w:noWrap/>
            <w:vAlign w:val="bottom"/>
          </w:tcPr>
          <w:p w:rsidR="00621393" w:rsidRPr="00864A65" w:rsidRDefault="00621393" w:rsidP="009C159A">
            <w:pPr>
              <w:spacing w:after="0"/>
              <w:rPr>
                <w:rFonts w:eastAsia="Times New Roman" w:cs="Calibri"/>
                <w:b/>
                <w:i/>
                <w:color w:val="000000"/>
                <w:lang w:eastAsia="fr-FR"/>
              </w:rPr>
            </w:pPr>
            <w:r w:rsidRPr="00864A65">
              <w:rPr>
                <w:rFonts w:eastAsia="Times New Roman" w:cs="Calibri"/>
                <w:b/>
                <w:i/>
                <w:color w:val="000000"/>
                <w:lang w:eastAsia="fr-FR"/>
              </w:rPr>
              <w:t>Anjouan</w:t>
            </w:r>
          </w:p>
        </w:tc>
        <w:tc>
          <w:tcPr>
            <w:tcW w:w="992" w:type="dxa"/>
            <w:shd w:val="clear" w:color="auto" w:fill="C6D9F1" w:themeFill="text2" w:themeFillTint="33"/>
            <w:noWrap/>
            <w:vAlign w:val="bottom"/>
          </w:tcPr>
          <w:p w:rsidR="00621393" w:rsidRPr="00864A65" w:rsidRDefault="00621393" w:rsidP="009C159A">
            <w:pPr>
              <w:spacing w:after="0"/>
              <w:rPr>
                <w:rFonts w:eastAsia="Times New Roman" w:cs="Calibri"/>
                <w:b/>
                <w:i/>
                <w:color w:val="000000"/>
                <w:lang w:eastAsia="fr-FR"/>
              </w:rPr>
            </w:pPr>
            <w:r w:rsidRPr="00864A65">
              <w:rPr>
                <w:rFonts w:eastAsia="Times New Roman" w:cs="Calibri"/>
                <w:b/>
                <w:i/>
                <w:color w:val="000000"/>
                <w:lang w:eastAsia="fr-FR"/>
              </w:rPr>
              <w:t>Grande Comore</w:t>
            </w:r>
          </w:p>
        </w:tc>
        <w:tc>
          <w:tcPr>
            <w:tcW w:w="781" w:type="dxa"/>
            <w:shd w:val="clear" w:color="auto" w:fill="C6D9F1" w:themeFill="text2" w:themeFillTint="33"/>
            <w:noWrap/>
            <w:vAlign w:val="bottom"/>
          </w:tcPr>
          <w:p w:rsidR="00621393" w:rsidRPr="00864A65" w:rsidRDefault="00621393" w:rsidP="009C159A">
            <w:pPr>
              <w:spacing w:after="0"/>
              <w:rPr>
                <w:rFonts w:eastAsia="Times New Roman" w:cs="Calibri"/>
                <w:b/>
                <w:i/>
                <w:color w:val="000000"/>
                <w:lang w:eastAsia="fr-FR"/>
              </w:rPr>
            </w:pPr>
            <w:r w:rsidRPr="00864A65">
              <w:rPr>
                <w:rFonts w:eastAsia="Times New Roman" w:cs="Calibri"/>
                <w:b/>
                <w:i/>
                <w:color w:val="000000"/>
                <w:lang w:eastAsia="fr-FR"/>
              </w:rPr>
              <w:t>Mohéli</w:t>
            </w:r>
          </w:p>
        </w:tc>
        <w:tc>
          <w:tcPr>
            <w:tcW w:w="895" w:type="dxa"/>
            <w:shd w:val="clear" w:color="auto" w:fill="C6D9F1" w:themeFill="text2" w:themeFillTint="33"/>
            <w:noWrap/>
            <w:vAlign w:val="bottom"/>
          </w:tcPr>
          <w:p w:rsidR="00621393" w:rsidRPr="00864A65" w:rsidRDefault="00621393" w:rsidP="009C159A">
            <w:pPr>
              <w:spacing w:after="0"/>
              <w:rPr>
                <w:rFonts w:eastAsia="Times New Roman" w:cs="Calibri"/>
                <w:b/>
                <w:i/>
                <w:color w:val="000000"/>
                <w:lang w:eastAsia="fr-FR"/>
              </w:rPr>
            </w:pPr>
            <w:r w:rsidRPr="00864A65">
              <w:rPr>
                <w:rFonts w:eastAsia="Times New Roman" w:cs="Calibri"/>
                <w:b/>
                <w:i/>
                <w:color w:val="000000"/>
                <w:lang w:eastAsia="fr-FR"/>
              </w:rPr>
              <w:t>Total</w:t>
            </w:r>
          </w:p>
        </w:tc>
        <w:tc>
          <w:tcPr>
            <w:tcW w:w="910" w:type="dxa"/>
            <w:shd w:val="clear" w:color="auto" w:fill="C6D9F1" w:themeFill="text2" w:themeFillTint="33"/>
            <w:noWrap/>
            <w:vAlign w:val="bottom"/>
          </w:tcPr>
          <w:p w:rsidR="00621393" w:rsidRPr="00864A65" w:rsidRDefault="00621393" w:rsidP="009C159A">
            <w:pPr>
              <w:spacing w:after="0"/>
              <w:rPr>
                <w:rFonts w:eastAsia="Times New Roman" w:cs="Calibri"/>
                <w:b/>
                <w:i/>
                <w:color w:val="000000"/>
                <w:lang w:eastAsia="fr-FR"/>
              </w:rPr>
            </w:pPr>
            <w:r w:rsidRPr="00864A65">
              <w:rPr>
                <w:rFonts w:eastAsia="Times New Roman" w:cs="Calibri"/>
                <w:b/>
                <w:i/>
                <w:color w:val="000000"/>
                <w:lang w:eastAsia="fr-FR"/>
              </w:rPr>
              <w:t>Anjouan</w:t>
            </w:r>
          </w:p>
        </w:tc>
        <w:tc>
          <w:tcPr>
            <w:tcW w:w="868" w:type="dxa"/>
            <w:shd w:val="clear" w:color="auto" w:fill="C6D9F1" w:themeFill="text2" w:themeFillTint="33"/>
            <w:noWrap/>
            <w:vAlign w:val="bottom"/>
          </w:tcPr>
          <w:p w:rsidR="00621393" w:rsidRPr="00864A65" w:rsidRDefault="00621393" w:rsidP="009C159A">
            <w:pPr>
              <w:spacing w:after="0"/>
              <w:rPr>
                <w:rFonts w:eastAsia="Times New Roman" w:cs="Calibri"/>
                <w:b/>
                <w:i/>
                <w:color w:val="000000"/>
                <w:lang w:eastAsia="fr-FR"/>
              </w:rPr>
            </w:pPr>
            <w:r w:rsidRPr="00864A65">
              <w:rPr>
                <w:rFonts w:eastAsia="Times New Roman" w:cs="Calibri"/>
                <w:b/>
                <w:i/>
                <w:color w:val="000000"/>
                <w:lang w:eastAsia="fr-FR"/>
              </w:rPr>
              <w:t>Grande Comore</w:t>
            </w:r>
          </w:p>
        </w:tc>
        <w:tc>
          <w:tcPr>
            <w:tcW w:w="781" w:type="dxa"/>
            <w:shd w:val="clear" w:color="auto" w:fill="C6D9F1" w:themeFill="text2" w:themeFillTint="33"/>
            <w:noWrap/>
            <w:vAlign w:val="bottom"/>
          </w:tcPr>
          <w:p w:rsidR="00621393" w:rsidRPr="00864A65" w:rsidRDefault="00621393" w:rsidP="009C159A">
            <w:pPr>
              <w:spacing w:after="0"/>
              <w:rPr>
                <w:rFonts w:eastAsia="Times New Roman" w:cs="Calibri"/>
                <w:b/>
                <w:i/>
                <w:color w:val="000000"/>
                <w:lang w:eastAsia="fr-FR"/>
              </w:rPr>
            </w:pPr>
            <w:r w:rsidRPr="00864A65">
              <w:rPr>
                <w:rFonts w:eastAsia="Times New Roman" w:cs="Calibri"/>
                <w:b/>
                <w:i/>
                <w:color w:val="000000"/>
                <w:lang w:eastAsia="fr-FR"/>
              </w:rPr>
              <w:t>Mohéli</w:t>
            </w:r>
          </w:p>
        </w:tc>
        <w:tc>
          <w:tcPr>
            <w:tcW w:w="931" w:type="dxa"/>
            <w:shd w:val="clear" w:color="auto" w:fill="C6D9F1" w:themeFill="text2" w:themeFillTint="33"/>
            <w:noWrap/>
            <w:vAlign w:val="bottom"/>
          </w:tcPr>
          <w:p w:rsidR="00621393" w:rsidRPr="00864A65" w:rsidRDefault="00621393" w:rsidP="009C159A">
            <w:pPr>
              <w:spacing w:after="0"/>
              <w:rPr>
                <w:rFonts w:eastAsia="Times New Roman" w:cs="Calibri"/>
                <w:b/>
                <w:i/>
                <w:color w:val="000000"/>
                <w:lang w:eastAsia="fr-FR"/>
              </w:rPr>
            </w:pPr>
            <w:r w:rsidRPr="00864A65">
              <w:rPr>
                <w:rFonts w:eastAsia="Times New Roman" w:cs="Calibri"/>
                <w:b/>
                <w:i/>
                <w:color w:val="000000"/>
                <w:lang w:eastAsia="fr-FR"/>
              </w:rPr>
              <w:t>Total</w:t>
            </w:r>
          </w:p>
        </w:tc>
      </w:tr>
      <w:tr w:rsidR="00621393" w:rsidRPr="00864A65" w:rsidTr="009C159A">
        <w:trPr>
          <w:trHeight w:val="315"/>
        </w:trPr>
        <w:tc>
          <w:tcPr>
            <w:tcW w:w="2410" w:type="dxa"/>
            <w:shd w:val="clear" w:color="auto" w:fill="auto"/>
            <w:noWrap/>
            <w:vAlign w:val="bottom"/>
          </w:tcPr>
          <w:p w:rsidR="00621393" w:rsidRPr="00864A65" w:rsidRDefault="00621393" w:rsidP="009C159A">
            <w:pPr>
              <w:spacing w:after="0"/>
              <w:rPr>
                <w:rFonts w:eastAsia="Times New Roman" w:cs="Calibri"/>
                <w:color w:val="000000"/>
                <w:lang w:eastAsia="fr-FR"/>
              </w:rPr>
            </w:pPr>
            <w:r w:rsidRPr="00864A65">
              <w:rPr>
                <w:rFonts w:eastAsia="Times New Roman" w:cs="Calibri"/>
                <w:color w:val="000000"/>
                <w:lang w:eastAsia="fr-FR"/>
              </w:rPr>
              <w:t>Population totale</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188 953</w:t>
            </w:r>
          </w:p>
        </w:tc>
        <w:tc>
          <w:tcPr>
            <w:tcW w:w="992"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233 533</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23 331</w:t>
            </w:r>
          </w:p>
        </w:tc>
        <w:tc>
          <w:tcPr>
            <w:tcW w:w="895"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446 817</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243 732</w:t>
            </w:r>
          </w:p>
        </w:tc>
        <w:tc>
          <w:tcPr>
            <w:tcW w:w="868"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296 177</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35 751</w:t>
            </w:r>
          </w:p>
        </w:tc>
        <w:tc>
          <w:tcPr>
            <w:tcW w:w="93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675 660</w:t>
            </w:r>
          </w:p>
        </w:tc>
      </w:tr>
      <w:tr w:rsidR="00621393" w:rsidRPr="00864A65" w:rsidTr="009C159A">
        <w:trPr>
          <w:trHeight w:val="315"/>
        </w:trPr>
        <w:tc>
          <w:tcPr>
            <w:tcW w:w="2410" w:type="dxa"/>
            <w:shd w:val="clear" w:color="auto" w:fill="auto"/>
            <w:noWrap/>
            <w:vAlign w:val="bottom"/>
          </w:tcPr>
          <w:p w:rsidR="00621393" w:rsidRPr="00864A65" w:rsidRDefault="00621393" w:rsidP="009C159A">
            <w:pPr>
              <w:spacing w:after="0"/>
              <w:rPr>
                <w:rFonts w:eastAsia="Times New Roman" w:cs="Calibri"/>
                <w:color w:val="000000"/>
                <w:lang w:eastAsia="fr-FR"/>
              </w:rPr>
            </w:pPr>
            <w:r w:rsidRPr="00864A65">
              <w:rPr>
                <w:rFonts w:eastAsia="Times New Roman" w:cs="Calibri"/>
                <w:color w:val="000000"/>
                <w:lang w:eastAsia="fr-FR"/>
              </w:rPr>
              <w:t>Taux de croissance</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w:t>
            </w:r>
          </w:p>
        </w:tc>
        <w:tc>
          <w:tcPr>
            <w:tcW w:w="992"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2,3</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3,6</w:t>
            </w:r>
          </w:p>
        </w:tc>
        <w:tc>
          <w:tcPr>
            <w:tcW w:w="895"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2,7</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2,1</w:t>
            </w:r>
          </w:p>
        </w:tc>
        <w:tc>
          <w:tcPr>
            <w:tcW w:w="868"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3,3</w:t>
            </w:r>
          </w:p>
        </w:tc>
        <w:tc>
          <w:tcPr>
            <w:tcW w:w="93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2,1</w:t>
            </w:r>
          </w:p>
        </w:tc>
      </w:tr>
      <w:tr w:rsidR="00621393" w:rsidRPr="00864A65" w:rsidTr="009C159A">
        <w:trPr>
          <w:trHeight w:val="315"/>
        </w:trPr>
        <w:tc>
          <w:tcPr>
            <w:tcW w:w="2410" w:type="dxa"/>
            <w:shd w:val="clear" w:color="auto" w:fill="auto"/>
            <w:noWrap/>
            <w:vAlign w:val="bottom"/>
          </w:tcPr>
          <w:p w:rsidR="00621393" w:rsidRPr="00864A65" w:rsidRDefault="00621393" w:rsidP="009C159A">
            <w:pPr>
              <w:spacing w:after="0"/>
              <w:rPr>
                <w:rFonts w:eastAsia="Times New Roman" w:cs="Calibri"/>
                <w:color w:val="000000"/>
                <w:lang w:eastAsia="fr-FR"/>
              </w:rPr>
            </w:pPr>
            <w:r w:rsidRPr="00864A65">
              <w:rPr>
                <w:rFonts w:eastAsia="Times New Roman" w:cs="Calibri"/>
                <w:color w:val="000000"/>
                <w:lang w:eastAsia="fr-FR"/>
              </w:rPr>
              <w:t>Population Rurale</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129 117</w:t>
            </w:r>
          </w:p>
        </w:tc>
        <w:tc>
          <w:tcPr>
            <w:tcW w:w="992"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178 357</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12 124</w:t>
            </w:r>
          </w:p>
        </w:tc>
        <w:tc>
          <w:tcPr>
            <w:tcW w:w="895"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319 598</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173 921</w:t>
            </w:r>
          </w:p>
        </w:tc>
        <w:tc>
          <w:tcPr>
            <w:tcW w:w="868"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224 704</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16 170</w:t>
            </w:r>
          </w:p>
        </w:tc>
        <w:tc>
          <w:tcPr>
            <w:tcW w:w="93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414 795</w:t>
            </w:r>
          </w:p>
        </w:tc>
      </w:tr>
      <w:tr w:rsidR="00621393" w:rsidRPr="00864A65" w:rsidTr="009C159A">
        <w:trPr>
          <w:trHeight w:val="315"/>
        </w:trPr>
        <w:tc>
          <w:tcPr>
            <w:tcW w:w="2410" w:type="dxa"/>
            <w:shd w:val="clear" w:color="auto" w:fill="auto"/>
            <w:noWrap/>
            <w:vAlign w:val="bottom"/>
          </w:tcPr>
          <w:p w:rsidR="00621393" w:rsidRPr="00864A65" w:rsidRDefault="00621393" w:rsidP="009C159A">
            <w:pPr>
              <w:spacing w:after="0"/>
              <w:rPr>
                <w:rFonts w:eastAsia="Times New Roman" w:cs="Calibri"/>
                <w:color w:val="000000"/>
                <w:lang w:eastAsia="fr-FR"/>
              </w:rPr>
            </w:pPr>
            <w:r w:rsidRPr="00864A65">
              <w:rPr>
                <w:rFonts w:eastAsia="Times New Roman" w:cs="Calibri"/>
                <w:color w:val="000000"/>
                <w:lang w:eastAsia="fr-FR"/>
              </w:rPr>
              <w:t>Population Active totale</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54 916</w:t>
            </w:r>
          </w:p>
        </w:tc>
        <w:tc>
          <w:tcPr>
            <w:tcW w:w="992"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64 839</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6 755</w:t>
            </w:r>
          </w:p>
        </w:tc>
        <w:tc>
          <w:tcPr>
            <w:tcW w:w="895"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126 510</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53 731</w:t>
            </w:r>
          </w:p>
        </w:tc>
        <w:tc>
          <w:tcPr>
            <w:tcW w:w="868"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83 375</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8 466</w:t>
            </w:r>
          </w:p>
        </w:tc>
        <w:tc>
          <w:tcPr>
            <w:tcW w:w="93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145 572</w:t>
            </w:r>
          </w:p>
        </w:tc>
      </w:tr>
      <w:tr w:rsidR="00621393" w:rsidRPr="00864A65" w:rsidTr="009C159A">
        <w:trPr>
          <w:trHeight w:val="315"/>
        </w:trPr>
        <w:tc>
          <w:tcPr>
            <w:tcW w:w="2410" w:type="dxa"/>
            <w:shd w:val="clear" w:color="auto" w:fill="auto"/>
            <w:noWrap/>
            <w:vAlign w:val="bottom"/>
          </w:tcPr>
          <w:p w:rsidR="00621393" w:rsidRPr="00864A65" w:rsidRDefault="00621393" w:rsidP="009C159A">
            <w:pPr>
              <w:spacing w:after="0"/>
              <w:rPr>
                <w:rFonts w:eastAsia="Times New Roman" w:cs="Calibri"/>
                <w:color w:val="000000"/>
                <w:lang w:eastAsia="fr-FR"/>
              </w:rPr>
            </w:pPr>
            <w:r w:rsidRPr="00864A65">
              <w:rPr>
                <w:rFonts w:eastAsia="Times New Roman" w:cs="Calibri"/>
                <w:color w:val="000000"/>
                <w:lang w:eastAsia="fr-FR"/>
              </w:rPr>
              <w:t>Population Active rurale</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32 036</w:t>
            </w:r>
          </w:p>
        </w:tc>
        <w:tc>
          <w:tcPr>
            <w:tcW w:w="992"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26 143</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3 859</w:t>
            </w:r>
          </w:p>
        </w:tc>
        <w:tc>
          <w:tcPr>
            <w:tcW w:w="895"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62 038</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38 262</w:t>
            </w:r>
          </w:p>
        </w:tc>
        <w:tc>
          <w:tcPr>
            <w:tcW w:w="868"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62 085</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3 926</w:t>
            </w:r>
          </w:p>
        </w:tc>
        <w:tc>
          <w:tcPr>
            <w:tcW w:w="93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104 273</w:t>
            </w:r>
          </w:p>
        </w:tc>
      </w:tr>
      <w:tr w:rsidR="00621393" w:rsidRPr="00864A65" w:rsidTr="009C159A">
        <w:trPr>
          <w:trHeight w:val="315"/>
        </w:trPr>
        <w:tc>
          <w:tcPr>
            <w:tcW w:w="2410" w:type="dxa"/>
            <w:shd w:val="clear" w:color="auto" w:fill="auto"/>
            <w:noWrap/>
            <w:vAlign w:val="bottom"/>
          </w:tcPr>
          <w:p w:rsidR="00621393" w:rsidRPr="00864A65" w:rsidRDefault="00621393" w:rsidP="009C159A">
            <w:pPr>
              <w:spacing w:after="0"/>
              <w:rPr>
                <w:rFonts w:eastAsia="Times New Roman" w:cs="Calibri"/>
                <w:color w:val="000000"/>
                <w:lang w:eastAsia="fr-FR"/>
              </w:rPr>
            </w:pPr>
            <w:r w:rsidRPr="00864A65">
              <w:rPr>
                <w:rFonts w:eastAsia="Times New Roman" w:cs="Calibri"/>
                <w:color w:val="000000"/>
                <w:lang w:eastAsia="fr-FR"/>
              </w:rPr>
              <w:t>Superficie km²</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424</w:t>
            </w:r>
          </w:p>
        </w:tc>
        <w:tc>
          <w:tcPr>
            <w:tcW w:w="992"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1 148</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211</w:t>
            </w:r>
          </w:p>
        </w:tc>
        <w:tc>
          <w:tcPr>
            <w:tcW w:w="895"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1 660</w:t>
            </w:r>
          </w:p>
        </w:tc>
        <w:tc>
          <w:tcPr>
            <w:tcW w:w="910"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424</w:t>
            </w:r>
          </w:p>
        </w:tc>
        <w:tc>
          <w:tcPr>
            <w:tcW w:w="868"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1 148</w:t>
            </w:r>
          </w:p>
        </w:tc>
        <w:tc>
          <w:tcPr>
            <w:tcW w:w="78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211</w:t>
            </w:r>
          </w:p>
        </w:tc>
        <w:tc>
          <w:tcPr>
            <w:tcW w:w="931" w:type="dxa"/>
            <w:shd w:val="clear" w:color="auto" w:fill="auto"/>
            <w:noWrap/>
            <w:vAlign w:val="bottom"/>
          </w:tcPr>
          <w:p w:rsidR="00621393" w:rsidRPr="00864A65" w:rsidRDefault="00621393" w:rsidP="009C159A">
            <w:pPr>
              <w:spacing w:after="0"/>
              <w:jc w:val="right"/>
              <w:rPr>
                <w:rFonts w:eastAsia="Times New Roman" w:cs="Calibri"/>
                <w:color w:val="000000"/>
                <w:lang w:eastAsia="fr-FR"/>
              </w:rPr>
            </w:pPr>
            <w:r w:rsidRPr="00864A65">
              <w:rPr>
                <w:rFonts w:eastAsia="Times New Roman" w:cs="Calibri"/>
                <w:color w:val="000000"/>
                <w:lang w:eastAsia="fr-FR"/>
              </w:rPr>
              <w:t>1 660</w:t>
            </w:r>
          </w:p>
        </w:tc>
      </w:tr>
      <w:tr w:rsidR="00621393" w:rsidRPr="00864A65" w:rsidTr="009C159A">
        <w:trPr>
          <w:trHeight w:val="315"/>
        </w:trPr>
        <w:tc>
          <w:tcPr>
            <w:tcW w:w="2410" w:type="dxa"/>
            <w:shd w:val="clear" w:color="auto" w:fill="auto"/>
            <w:noWrap/>
            <w:vAlign w:val="bottom"/>
          </w:tcPr>
          <w:p w:rsidR="00621393" w:rsidRPr="00864A65" w:rsidRDefault="00621393" w:rsidP="009C159A">
            <w:pPr>
              <w:spacing w:after="0"/>
              <w:rPr>
                <w:rFonts w:eastAsia="Times New Roman" w:cs="Calibri"/>
                <w:b/>
                <w:bCs/>
                <w:color w:val="000000"/>
                <w:lang w:eastAsia="fr-FR"/>
              </w:rPr>
            </w:pPr>
            <w:r w:rsidRPr="00864A65">
              <w:rPr>
                <w:rFonts w:eastAsia="Times New Roman" w:cs="Calibri"/>
                <w:b/>
                <w:bCs/>
                <w:color w:val="000000"/>
                <w:lang w:eastAsia="fr-FR"/>
              </w:rPr>
              <w:t>Densité</w:t>
            </w:r>
          </w:p>
        </w:tc>
        <w:tc>
          <w:tcPr>
            <w:tcW w:w="910" w:type="dxa"/>
            <w:shd w:val="clear" w:color="auto" w:fill="auto"/>
            <w:noWrap/>
            <w:vAlign w:val="bottom"/>
          </w:tcPr>
          <w:p w:rsidR="00621393" w:rsidRPr="00864A65" w:rsidRDefault="00621393" w:rsidP="009C159A">
            <w:pPr>
              <w:spacing w:after="0"/>
              <w:jc w:val="right"/>
              <w:rPr>
                <w:rFonts w:eastAsia="Times New Roman" w:cs="Calibri"/>
                <w:b/>
                <w:bCs/>
                <w:color w:val="000000"/>
                <w:lang w:eastAsia="fr-FR"/>
              </w:rPr>
            </w:pPr>
            <w:r w:rsidRPr="00864A65">
              <w:rPr>
                <w:rFonts w:eastAsia="Times New Roman" w:cs="Calibri"/>
                <w:b/>
                <w:bCs/>
                <w:color w:val="000000"/>
                <w:lang w:eastAsia="fr-FR"/>
              </w:rPr>
              <w:t>446</w:t>
            </w:r>
          </w:p>
        </w:tc>
        <w:tc>
          <w:tcPr>
            <w:tcW w:w="992" w:type="dxa"/>
            <w:shd w:val="clear" w:color="auto" w:fill="auto"/>
            <w:noWrap/>
            <w:vAlign w:val="bottom"/>
          </w:tcPr>
          <w:p w:rsidR="00621393" w:rsidRPr="00864A65" w:rsidRDefault="00621393" w:rsidP="009C159A">
            <w:pPr>
              <w:spacing w:after="0"/>
              <w:jc w:val="right"/>
              <w:rPr>
                <w:rFonts w:eastAsia="Times New Roman" w:cs="Calibri"/>
                <w:b/>
                <w:bCs/>
                <w:color w:val="000000"/>
                <w:lang w:eastAsia="fr-FR"/>
              </w:rPr>
            </w:pPr>
            <w:r w:rsidRPr="00864A65">
              <w:rPr>
                <w:rFonts w:eastAsia="Times New Roman" w:cs="Calibri"/>
                <w:b/>
                <w:bCs/>
                <w:color w:val="000000"/>
                <w:lang w:eastAsia="fr-FR"/>
              </w:rPr>
              <w:t>228</w:t>
            </w:r>
          </w:p>
        </w:tc>
        <w:tc>
          <w:tcPr>
            <w:tcW w:w="781" w:type="dxa"/>
            <w:shd w:val="clear" w:color="auto" w:fill="auto"/>
            <w:noWrap/>
            <w:vAlign w:val="bottom"/>
          </w:tcPr>
          <w:p w:rsidR="00621393" w:rsidRPr="00864A65" w:rsidRDefault="00621393" w:rsidP="009C159A">
            <w:pPr>
              <w:spacing w:after="0"/>
              <w:jc w:val="right"/>
              <w:rPr>
                <w:rFonts w:eastAsia="Times New Roman" w:cs="Calibri"/>
                <w:b/>
                <w:bCs/>
                <w:color w:val="000000"/>
                <w:lang w:eastAsia="fr-FR"/>
              </w:rPr>
            </w:pPr>
            <w:r w:rsidRPr="00864A65">
              <w:rPr>
                <w:rFonts w:eastAsia="Times New Roman" w:cs="Calibri"/>
                <w:b/>
                <w:bCs/>
                <w:color w:val="000000"/>
                <w:lang w:eastAsia="fr-FR"/>
              </w:rPr>
              <w:t>115</w:t>
            </w:r>
          </w:p>
        </w:tc>
        <w:tc>
          <w:tcPr>
            <w:tcW w:w="895" w:type="dxa"/>
            <w:shd w:val="clear" w:color="auto" w:fill="auto"/>
            <w:noWrap/>
            <w:vAlign w:val="bottom"/>
          </w:tcPr>
          <w:p w:rsidR="00621393" w:rsidRPr="00864A65" w:rsidRDefault="00621393" w:rsidP="009C159A">
            <w:pPr>
              <w:spacing w:after="0"/>
              <w:jc w:val="right"/>
              <w:rPr>
                <w:rFonts w:eastAsia="Times New Roman" w:cs="Calibri"/>
                <w:b/>
                <w:bCs/>
                <w:color w:val="000000"/>
                <w:lang w:eastAsia="fr-FR"/>
              </w:rPr>
            </w:pPr>
            <w:r w:rsidRPr="00864A65">
              <w:rPr>
                <w:rFonts w:eastAsia="Times New Roman" w:cs="Calibri"/>
                <w:b/>
                <w:bCs/>
                <w:color w:val="000000"/>
                <w:lang w:eastAsia="fr-FR"/>
              </w:rPr>
              <w:t>269</w:t>
            </w:r>
          </w:p>
        </w:tc>
        <w:tc>
          <w:tcPr>
            <w:tcW w:w="910" w:type="dxa"/>
            <w:shd w:val="clear" w:color="auto" w:fill="auto"/>
            <w:noWrap/>
            <w:vAlign w:val="bottom"/>
          </w:tcPr>
          <w:p w:rsidR="00621393" w:rsidRPr="00864A65" w:rsidRDefault="00621393" w:rsidP="009C159A">
            <w:pPr>
              <w:spacing w:after="0"/>
              <w:jc w:val="right"/>
              <w:rPr>
                <w:rFonts w:eastAsia="Times New Roman" w:cs="Calibri"/>
                <w:b/>
                <w:bCs/>
                <w:color w:val="000000"/>
                <w:lang w:eastAsia="fr-FR"/>
              </w:rPr>
            </w:pPr>
            <w:r w:rsidRPr="00864A65">
              <w:rPr>
                <w:rFonts w:eastAsia="Times New Roman" w:cs="Calibri"/>
                <w:b/>
                <w:bCs/>
                <w:color w:val="000000"/>
                <w:lang w:eastAsia="fr-FR"/>
              </w:rPr>
              <w:t>575</w:t>
            </w:r>
          </w:p>
        </w:tc>
        <w:tc>
          <w:tcPr>
            <w:tcW w:w="868" w:type="dxa"/>
            <w:shd w:val="clear" w:color="auto" w:fill="auto"/>
            <w:noWrap/>
            <w:vAlign w:val="bottom"/>
          </w:tcPr>
          <w:p w:rsidR="00621393" w:rsidRPr="00864A65" w:rsidRDefault="00621393" w:rsidP="009C159A">
            <w:pPr>
              <w:spacing w:after="0"/>
              <w:jc w:val="right"/>
              <w:rPr>
                <w:rFonts w:eastAsia="Times New Roman" w:cs="Calibri"/>
                <w:b/>
                <w:bCs/>
                <w:color w:val="000000"/>
                <w:lang w:eastAsia="fr-FR"/>
              </w:rPr>
            </w:pPr>
            <w:r w:rsidRPr="00864A65">
              <w:rPr>
                <w:rFonts w:eastAsia="Times New Roman" w:cs="Calibri"/>
                <w:b/>
                <w:bCs/>
                <w:color w:val="000000"/>
                <w:lang w:eastAsia="fr-FR"/>
              </w:rPr>
              <w:t>289</w:t>
            </w:r>
          </w:p>
        </w:tc>
        <w:tc>
          <w:tcPr>
            <w:tcW w:w="781" w:type="dxa"/>
            <w:shd w:val="clear" w:color="auto" w:fill="auto"/>
            <w:noWrap/>
            <w:vAlign w:val="bottom"/>
          </w:tcPr>
          <w:p w:rsidR="00621393" w:rsidRPr="00864A65" w:rsidRDefault="00621393" w:rsidP="009C159A">
            <w:pPr>
              <w:spacing w:after="0"/>
              <w:jc w:val="right"/>
              <w:rPr>
                <w:rFonts w:eastAsia="Times New Roman" w:cs="Calibri"/>
                <w:b/>
                <w:bCs/>
                <w:color w:val="000000"/>
                <w:lang w:eastAsia="fr-FR"/>
              </w:rPr>
            </w:pPr>
            <w:r w:rsidRPr="00864A65">
              <w:rPr>
                <w:rFonts w:eastAsia="Times New Roman" w:cs="Calibri"/>
                <w:b/>
                <w:bCs/>
                <w:color w:val="000000"/>
                <w:lang w:eastAsia="fr-FR"/>
              </w:rPr>
              <w:t>169</w:t>
            </w:r>
          </w:p>
        </w:tc>
        <w:tc>
          <w:tcPr>
            <w:tcW w:w="931" w:type="dxa"/>
            <w:shd w:val="clear" w:color="auto" w:fill="auto"/>
            <w:noWrap/>
            <w:vAlign w:val="bottom"/>
          </w:tcPr>
          <w:p w:rsidR="00621393" w:rsidRPr="00864A65" w:rsidRDefault="00621393" w:rsidP="009C159A">
            <w:pPr>
              <w:spacing w:after="0"/>
              <w:jc w:val="right"/>
              <w:rPr>
                <w:rFonts w:eastAsia="Times New Roman" w:cs="Calibri"/>
                <w:b/>
                <w:bCs/>
                <w:color w:val="000000"/>
                <w:lang w:eastAsia="fr-FR"/>
              </w:rPr>
            </w:pPr>
            <w:r w:rsidRPr="00864A65">
              <w:rPr>
                <w:rFonts w:eastAsia="Times New Roman" w:cs="Calibri"/>
                <w:b/>
                <w:bCs/>
                <w:color w:val="000000"/>
                <w:lang w:eastAsia="fr-FR"/>
              </w:rPr>
              <w:t>347</w:t>
            </w:r>
          </w:p>
        </w:tc>
      </w:tr>
    </w:tbl>
    <w:p w:rsidR="00507FE9" w:rsidRDefault="00621393" w:rsidP="00507FE9">
      <w:pPr>
        <w:rPr>
          <w:lang w:val="fr-FR" w:eastAsia="fr-FR"/>
        </w:rPr>
      </w:pPr>
      <w:r w:rsidRPr="00E72FDC">
        <w:rPr>
          <w:lang w:val="fr-FR" w:eastAsia="fr-FR"/>
        </w:rPr>
        <w:t>(Source : Recensement général de la population et de l’habitat, 1991, 2003)</w:t>
      </w:r>
    </w:p>
    <w:p w:rsidR="00D14000" w:rsidRPr="00B57762" w:rsidRDefault="00D14000" w:rsidP="00D14000">
      <w:pPr>
        <w:pStyle w:val="Heading1"/>
      </w:pPr>
      <w:bookmarkStart w:id="5" w:name="_Toc378764263"/>
      <w:r w:rsidRPr="00B57762">
        <w:t>Fiche signalétique de l’Union des Comores</w:t>
      </w:r>
      <w:bookmarkEnd w:id="5"/>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3195"/>
        <w:gridCol w:w="4857"/>
      </w:tblGrid>
      <w:tr w:rsidR="00D14000" w:rsidRPr="00B57762" w:rsidTr="00D7432F">
        <w:trPr>
          <w:trHeight w:val="558"/>
          <w:tblHeader/>
          <w:jc w:val="center"/>
        </w:trPr>
        <w:tc>
          <w:tcPr>
            <w:tcW w:w="2063" w:type="dxa"/>
            <w:shd w:val="clear" w:color="auto" w:fill="0070C0"/>
            <w:vAlign w:val="center"/>
          </w:tcPr>
          <w:p w:rsidR="00D14000" w:rsidRPr="00B57762" w:rsidRDefault="00D14000" w:rsidP="00D14000">
            <w:pPr>
              <w:spacing w:before="0" w:after="0"/>
              <w:jc w:val="center"/>
              <w:rPr>
                <w:rFonts w:cs="Arial"/>
                <w:b/>
                <w:color w:val="FFFFFF"/>
                <w:szCs w:val="20"/>
                <w:lang w:val="fr-FR"/>
              </w:rPr>
            </w:pPr>
            <w:r w:rsidRPr="00B57762">
              <w:rPr>
                <w:rFonts w:cs="Arial"/>
                <w:b/>
                <w:color w:val="FFFFFF"/>
                <w:szCs w:val="20"/>
                <w:lang w:val="fr-FR"/>
              </w:rPr>
              <w:t>Informations générales</w:t>
            </w:r>
          </w:p>
        </w:tc>
        <w:tc>
          <w:tcPr>
            <w:tcW w:w="8052" w:type="dxa"/>
            <w:gridSpan w:val="2"/>
            <w:shd w:val="clear" w:color="auto" w:fill="0070C0"/>
            <w:vAlign w:val="center"/>
          </w:tcPr>
          <w:p w:rsidR="00D14000" w:rsidRPr="00B57762" w:rsidRDefault="00D14000" w:rsidP="00D14000">
            <w:pPr>
              <w:spacing w:before="0" w:after="0"/>
              <w:jc w:val="center"/>
              <w:rPr>
                <w:rFonts w:cs="Arial"/>
                <w:b/>
                <w:color w:val="FFFFFF"/>
                <w:szCs w:val="20"/>
                <w:lang w:val="fr-FR"/>
              </w:rPr>
            </w:pPr>
            <w:r w:rsidRPr="00B57762">
              <w:rPr>
                <w:rFonts w:cs="Arial"/>
                <w:b/>
                <w:color w:val="FFFFFF"/>
                <w:szCs w:val="20"/>
                <w:lang w:val="fr-FR"/>
              </w:rPr>
              <w:t>Contexte économique</w:t>
            </w:r>
          </w:p>
        </w:tc>
      </w:tr>
      <w:tr w:rsidR="00D14000" w:rsidRPr="00474319" w:rsidTr="00D7432F">
        <w:trPr>
          <w:jc w:val="center"/>
        </w:trPr>
        <w:tc>
          <w:tcPr>
            <w:tcW w:w="2063" w:type="dxa"/>
          </w:tcPr>
          <w:p w:rsidR="00D14000" w:rsidRPr="00B57762" w:rsidRDefault="00D14000" w:rsidP="00D14000">
            <w:pPr>
              <w:spacing w:before="0" w:after="0"/>
              <w:jc w:val="both"/>
              <w:rPr>
                <w:rFonts w:cs="Arial"/>
                <w:szCs w:val="20"/>
                <w:lang w:val="fr-FR"/>
              </w:rPr>
            </w:pPr>
            <w:r w:rsidRPr="00B57762">
              <w:rPr>
                <w:rFonts w:cs="Arial"/>
                <w:b/>
                <w:szCs w:val="20"/>
                <w:lang w:val="fr-FR"/>
              </w:rPr>
              <w:t xml:space="preserve">Langues officielles </w:t>
            </w:r>
            <w:r w:rsidRPr="00B57762">
              <w:rPr>
                <w:rFonts w:cs="Arial"/>
                <w:szCs w:val="20"/>
                <w:lang w:val="fr-FR"/>
              </w:rPr>
              <w:t>:</w:t>
            </w:r>
          </w:p>
          <w:p w:rsidR="00D14000" w:rsidRPr="00B57762" w:rsidRDefault="00D14000" w:rsidP="00D14000">
            <w:pPr>
              <w:spacing w:before="0" w:after="0"/>
              <w:jc w:val="both"/>
              <w:rPr>
                <w:rFonts w:cs="Arial"/>
                <w:szCs w:val="20"/>
                <w:lang w:val="fr-FR"/>
              </w:rPr>
            </w:pPr>
            <w:r w:rsidRPr="00B57762">
              <w:rPr>
                <w:rFonts w:cs="Arial"/>
                <w:szCs w:val="20"/>
                <w:lang w:val="fr-FR"/>
              </w:rPr>
              <w:t>Français, arabe</w:t>
            </w:r>
          </w:p>
        </w:tc>
        <w:tc>
          <w:tcPr>
            <w:tcW w:w="3195" w:type="dxa"/>
          </w:tcPr>
          <w:p w:rsidR="00D14000" w:rsidRPr="00B57762" w:rsidRDefault="00D14000" w:rsidP="00D14000">
            <w:pPr>
              <w:spacing w:before="0" w:after="0"/>
              <w:jc w:val="both"/>
              <w:rPr>
                <w:rFonts w:cs="Arial"/>
                <w:b/>
                <w:szCs w:val="20"/>
                <w:lang w:val="fr-FR"/>
              </w:rPr>
            </w:pPr>
            <w:r w:rsidRPr="00B57762">
              <w:rPr>
                <w:rFonts w:cs="Arial"/>
                <w:b/>
                <w:szCs w:val="20"/>
                <w:lang w:val="fr-FR"/>
              </w:rPr>
              <w:t xml:space="preserve">PIB : </w:t>
            </w:r>
            <w:r w:rsidRPr="00B57762">
              <w:rPr>
                <w:rFonts w:cs="Arial"/>
                <w:szCs w:val="20"/>
                <w:lang w:val="fr-FR"/>
              </w:rPr>
              <w:t>800 millions $US ( 2010)</w:t>
            </w:r>
          </w:p>
        </w:tc>
        <w:tc>
          <w:tcPr>
            <w:tcW w:w="4857" w:type="dxa"/>
          </w:tcPr>
          <w:p w:rsidR="00D14000" w:rsidRPr="00B57762" w:rsidRDefault="00D14000" w:rsidP="00D14000">
            <w:pPr>
              <w:spacing w:before="0" w:after="0"/>
              <w:jc w:val="both"/>
              <w:rPr>
                <w:rFonts w:cs="Arial"/>
                <w:b/>
                <w:szCs w:val="20"/>
                <w:lang w:val="fr-FR"/>
              </w:rPr>
            </w:pPr>
            <w:r w:rsidRPr="00B57762">
              <w:rPr>
                <w:rFonts w:cs="Arial"/>
                <w:b/>
                <w:szCs w:val="20"/>
                <w:lang w:val="fr-FR"/>
              </w:rPr>
              <w:t xml:space="preserve">Investissements directs étrangers:  </w:t>
            </w:r>
          </w:p>
          <w:p w:rsidR="00D14000" w:rsidRPr="00B57762" w:rsidRDefault="00D14000" w:rsidP="00D14000">
            <w:pPr>
              <w:spacing w:before="0" w:after="0"/>
              <w:jc w:val="both"/>
              <w:rPr>
                <w:rFonts w:cs="Arial"/>
                <w:b/>
                <w:szCs w:val="20"/>
                <w:lang w:val="fr-FR"/>
              </w:rPr>
            </w:pPr>
            <w:r w:rsidRPr="00B57762">
              <w:rPr>
                <w:rFonts w:cs="Arial"/>
                <w:szCs w:val="20"/>
                <w:lang w:val="fr-FR"/>
              </w:rPr>
              <w:t>10 millions $US (2006)</w:t>
            </w:r>
          </w:p>
        </w:tc>
      </w:tr>
      <w:tr w:rsidR="00D14000" w:rsidRPr="00474319" w:rsidTr="00D7432F">
        <w:trPr>
          <w:trHeight w:val="488"/>
          <w:jc w:val="center"/>
        </w:trPr>
        <w:tc>
          <w:tcPr>
            <w:tcW w:w="2063" w:type="dxa"/>
          </w:tcPr>
          <w:p w:rsidR="00D14000" w:rsidRPr="00B57762" w:rsidRDefault="00D14000" w:rsidP="00D14000">
            <w:pPr>
              <w:spacing w:before="0" w:after="0"/>
              <w:jc w:val="both"/>
              <w:rPr>
                <w:rFonts w:cs="Arial"/>
                <w:szCs w:val="20"/>
                <w:lang w:val="fr-FR"/>
              </w:rPr>
            </w:pPr>
            <w:r w:rsidRPr="00B57762">
              <w:rPr>
                <w:rFonts w:cs="Arial"/>
                <w:b/>
                <w:szCs w:val="20"/>
                <w:lang w:val="fr-FR"/>
              </w:rPr>
              <w:t>Autres langues parlées</w:t>
            </w:r>
            <w:r w:rsidRPr="00B57762">
              <w:rPr>
                <w:rFonts w:cs="Arial"/>
                <w:szCs w:val="20"/>
                <w:lang w:val="fr-FR"/>
              </w:rPr>
              <w:t> : shikomor</w:t>
            </w:r>
            <w:r>
              <w:rPr>
                <w:rFonts w:cs="Arial"/>
                <w:szCs w:val="20"/>
                <w:lang w:val="fr-FR"/>
              </w:rPr>
              <w:t>i</w:t>
            </w:r>
            <w:r w:rsidRPr="00B57762">
              <w:rPr>
                <w:rFonts w:cs="Arial"/>
                <w:szCs w:val="20"/>
                <w:lang w:val="fr-FR"/>
              </w:rPr>
              <w:t xml:space="preserve"> </w:t>
            </w:r>
          </w:p>
        </w:tc>
        <w:tc>
          <w:tcPr>
            <w:tcW w:w="3195" w:type="dxa"/>
          </w:tcPr>
          <w:p w:rsidR="00D14000" w:rsidRPr="00B57762" w:rsidRDefault="00D14000" w:rsidP="00D14000">
            <w:pPr>
              <w:spacing w:before="0" w:after="0"/>
              <w:jc w:val="both"/>
              <w:rPr>
                <w:rFonts w:cs="Arial"/>
                <w:szCs w:val="20"/>
                <w:lang w:val="fr-FR"/>
              </w:rPr>
            </w:pPr>
            <w:r w:rsidRPr="00B57762">
              <w:rPr>
                <w:rFonts w:cs="Arial"/>
                <w:b/>
                <w:szCs w:val="20"/>
                <w:lang w:val="fr-FR"/>
              </w:rPr>
              <w:t>PNB par habitant :</w:t>
            </w:r>
            <w:r w:rsidRPr="00B57762">
              <w:rPr>
                <w:rFonts w:cs="Arial"/>
                <w:szCs w:val="20"/>
                <w:lang w:val="fr-FR"/>
              </w:rPr>
              <w:t xml:space="preserve"> 1 080 $US</w:t>
            </w:r>
          </w:p>
        </w:tc>
        <w:tc>
          <w:tcPr>
            <w:tcW w:w="4857" w:type="dxa"/>
          </w:tcPr>
          <w:p w:rsidR="00D14000" w:rsidRPr="00B57762" w:rsidRDefault="00D14000" w:rsidP="00D14000">
            <w:pPr>
              <w:spacing w:before="0" w:after="0"/>
              <w:jc w:val="both"/>
              <w:rPr>
                <w:rFonts w:cs="Arial"/>
                <w:szCs w:val="20"/>
                <w:lang w:val="fr-FR"/>
              </w:rPr>
            </w:pPr>
            <w:r w:rsidRPr="00B57762">
              <w:rPr>
                <w:rFonts w:cs="Arial"/>
                <w:b/>
                <w:szCs w:val="20"/>
                <w:lang w:val="fr-FR"/>
              </w:rPr>
              <w:t>Aide publique au développement (2009) :</w:t>
            </w:r>
            <w:r w:rsidRPr="00B57762">
              <w:rPr>
                <w:rFonts w:cs="Arial"/>
                <w:szCs w:val="20"/>
                <w:lang w:val="fr-FR"/>
              </w:rPr>
              <w:t xml:space="preserve"> 50,61 millions $US</w:t>
            </w:r>
          </w:p>
        </w:tc>
      </w:tr>
      <w:tr w:rsidR="00D14000" w:rsidRPr="00B57762" w:rsidTr="00D7432F">
        <w:trPr>
          <w:jc w:val="center"/>
        </w:trPr>
        <w:tc>
          <w:tcPr>
            <w:tcW w:w="2063" w:type="dxa"/>
          </w:tcPr>
          <w:p w:rsidR="00D14000" w:rsidRPr="00B57762" w:rsidRDefault="00D14000" w:rsidP="00D14000">
            <w:pPr>
              <w:spacing w:before="0" w:after="0"/>
              <w:jc w:val="both"/>
              <w:rPr>
                <w:rFonts w:cs="Arial"/>
                <w:strike/>
                <w:szCs w:val="20"/>
                <w:lang w:val="fr-FR"/>
              </w:rPr>
            </w:pPr>
            <w:r w:rsidRPr="00B57762">
              <w:rPr>
                <w:rFonts w:cs="Arial"/>
                <w:b/>
                <w:szCs w:val="20"/>
                <w:lang w:val="fr-FR"/>
              </w:rPr>
              <w:t>Religion :</w:t>
            </w:r>
            <w:r w:rsidRPr="00B57762">
              <w:rPr>
                <w:rFonts w:cs="Arial"/>
                <w:szCs w:val="20"/>
                <w:lang w:val="fr-FR"/>
              </w:rPr>
              <w:t xml:space="preserve"> Islam sunnite : 98%</w:t>
            </w:r>
          </w:p>
          <w:p w:rsidR="00D14000" w:rsidRPr="00B57762" w:rsidRDefault="00D14000" w:rsidP="00D14000">
            <w:pPr>
              <w:spacing w:before="0" w:after="0"/>
              <w:jc w:val="both"/>
              <w:rPr>
                <w:rFonts w:cs="Arial"/>
                <w:szCs w:val="20"/>
                <w:lang w:val="fr-FR"/>
              </w:rPr>
            </w:pPr>
          </w:p>
        </w:tc>
        <w:tc>
          <w:tcPr>
            <w:tcW w:w="3195" w:type="dxa"/>
          </w:tcPr>
          <w:p w:rsidR="00D14000" w:rsidRPr="00B57762" w:rsidRDefault="00D14000" w:rsidP="00D14000">
            <w:pPr>
              <w:spacing w:before="0" w:after="0"/>
              <w:jc w:val="both"/>
              <w:rPr>
                <w:rFonts w:cs="Arial"/>
                <w:szCs w:val="20"/>
                <w:lang w:val="fr-FR"/>
              </w:rPr>
            </w:pPr>
            <w:r w:rsidRPr="00B57762">
              <w:rPr>
                <w:rFonts w:cs="Arial"/>
                <w:b/>
                <w:szCs w:val="20"/>
                <w:lang w:val="fr-FR"/>
              </w:rPr>
              <w:t xml:space="preserve">PIB croissance annuelle en % </w:t>
            </w:r>
            <w:r w:rsidRPr="00B57762">
              <w:rPr>
                <w:rFonts w:cs="Arial"/>
                <w:szCs w:val="20"/>
                <w:lang w:val="fr-FR"/>
              </w:rPr>
              <w:t>(2011) :</w:t>
            </w:r>
            <w:r w:rsidRPr="00B57762">
              <w:rPr>
                <w:rFonts w:cs="Arial"/>
                <w:szCs w:val="20"/>
                <w:lang w:val="fr-FR" w:eastAsia="fr-FR"/>
              </w:rPr>
              <w:t xml:space="preserve"> 2,6%</w:t>
            </w:r>
            <w:r w:rsidRPr="00B57762">
              <w:rPr>
                <w:rFonts w:cs="Arial"/>
                <w:szCs w:val="20"/>
                <w:lang w:val="fr-FR"/>
              </w:rPr>
              <w:t xml:space="preserve"> </w:t>
            </w:r>
          </w:p>
        </w:tc>
        <w:tc>
          <w:tcPr>
            <w:tcW w:w="4857" w:type="dxa"/>
          </w:tcPr>
          <w:p w:rsidR="00D14000" w:rsidRPr="00B57762" w:rsidRDefault="00D14000" w:rsidP="00D14000">
            <w:pPr>
              <w:spacing w:before="0" w:after="0"/>
              <w:jc w:val="both"/>
              <w:rPr>
                <w:rFonts w:cs="Arial"/>
                <w:b/>
                <w:szCs w:val="20"/>
                <w:lang w:val="fr-FR"/>
              </w:rPr>
            </w:pPr>
            <w:r w:rsidRPr="00B57762">
              <w:rPr>
                <w:rFonts w:cs="Arial"/>
                <w:b/>
                <w:szCs w:val="20"/>
                <w:lang w:val="fr-FR"/>
              </w:rPr>
              <w:t>PIB par secteur : /</w:t>
            </w:r>
          </w:p>
          <w:p w:rsidR="00D14000" w:rsidRPr="00B57762" w:rsidRDefault="00D14000" w:rsidP="00D14000">
            <w:pPr>
              <w:spacing w:before="0" w:after="0"/>
              <w:jc w:val="both"/>
              <w:rPr>
                <w:rFonts w:cs="Arial"/>
                <w:szCs w:val="20"/>
                <w:lang w:val="fr-FR"/>
              </w:rPr>
            </w:pPr>
            <w:r w:rsidRPr="00B57762">
              <w:rPr>
                <w:rStyle w:val="titre-donnees1"/>
                <w:rFonts w:ascii="Arial" w:hAnsi="Arial" w:cs="Arial"/>
                <w:color w:val="000000"/>
                <w:sz w:val="20"/>
                <w:szCs w:val="20"/>
                <w:lang w:val="fr-FR"/>
              </w:rPr>
              <w:t xml:space="preserve">Agriculture : </w:t>
            </w:r>
            <w:r w:rsidRPr="00B57762">
              <w:rPr>
                <w:rFonts w:cs="Arial"/>
                <w:szCs w:val="20"/>
                <w:lang w:val="fr-FR"/>
              </w:rPr>
              <w:t>41,8%</w:t>
            </w:r>
          </w:p>
          <w:p w:rsidR="00D14000" w:rsidRPr="00B57762" w:rsidRDefault="00D14000" w:rsidP="00D14000">
            <w:pPr>
              <w:spacing w:before="0" w:after="0"/>
              <w:jc w:val="both"/>
              <w:rPr>
                <w:rFonts w:cs="Arial"/>
                <w:szCs w:val="20"/>
                <w:lang w:val="fr-FR"/>
              </w:rPr>
            </w:pPr>
            <w:r w:rsidRPr="00B57762">
              <w:rPr>
                <w:rFonts w:cs="Arial"/>
                <w:color w:val="000000"/>
                <w:szCs w:val="20"/>
                <w:lang w:val="fr-FR"/>
              </w:rPr>
              <w:t xml:space="preserve">Industrie : </w:t>
            </w:r>
            <w:r w:rsidRPr="00B57762">
              <w:rPr>
                <w:rFonts w:cs="Arial"/>
                <w:szCs w:val="20"/>
                <w:lang w:val="fr-FR"/>
              </w:rPr>
              <w:t>8,6%</w:t>
            </w:r>
          </w:p>
          <w:p w:rsidR="00D14000" w:rsidRPr="00B57762" w:rsidRDefault="00D14000" w:rsidP="00D14000">
            <w:pPr>
              <w:spacing w:before="0" w:after="0"/>
              <w:jc w:val="both"/>
              <w:rPr>
                <w:rFonts w:cs="Arial"/>
                <w:b/>
                <w:szCs w:val="20"/>
                <w:lang w:val="fr-FR"/>
              </w:rPr>
            </w:pPr>
            <w:r w:rsidRPr="00B57762">
              <w:rPr>
                <w:rFonts w:cs="Arial"/>
                <w:szCs w:val="20"/>
                <w:lang w:val="fr-FR"/>
              </w:rPr>
              <w:t>Services</w:t>
            </w:r>
            <w:r w:rsidRPr="00B57762">
              <w:rPr>
                <w:rFonts w:cs="Arial"/>
                <w:b/>
                <w:szCs w:val="20"/>
                <w:lang w:val="fr-FR"/>
              </w:rPr>
              <w:t> :</w:t>
            </w:r>
            <w:r w:rsidRPr="00B57762">
              <w:rPr>
                <w:rFonts w:cs="Arial"/>
                <w:szCs w:val="20"/>
                <w:lang w:val="fr-FR"/>
              </w:rPr>
              <w:t xml:space="preserve"> 49,6% (2010)</w:t>
            </w:r>
          </w:p>
        </w:tc>
      </w:tr>
      <w:tr w:rsidR="00D14000" w:rsidRPr="00474319" w:rsidTr="00D7432F">
        <w:trPr>
          <w:trHeight w:val="744"/>
          <w:jc w:val="center"/>
        </w:trPr>
        <w:tc>
          <w:tcPr>
            <w:tcW w:w="2063" w:type="dxa"/>
          </w:tcPr>
          <w:p w:rsidR="00D14000" w:rsidRPr="00B57762" w:rsidRDefault="00D14000" w:rsidP="00D14000">
            <w:pPr>
              <w:spacing w:before="0" w:after="0"/>
              <w:jc w:val="both"/>
              <w:rPr>
                <w:rFonts w:cs="Arial"/>
                <w:szCs w:val="20"/>
                <w:lang w:val="fr-FR"/>
              </w:rPr>
            </w:pPr>
            <w:r w:rsidRPr="00B57762">
              <w:rPr>
                <w:rFonts w:cs="Arial"/>
                <w:b/>
                <w:szCs w:val="20"/>
                <w:lang w:val="fr-FR"/>
              </w:rPr>
              <w:t>Capitale :</w:t>
            </w:r>
            <w:r w:rsidRPr="00B57762">
              <w:rPr>
                <w:rFonts w:cs="Arial"/>
                <w:szCs w:val="20"/>
                <w:lang w:val="fr-FR"/>
              </w:rPr>
              <w:t xml:space="preserve"> Moroni</w:t>
            </w:r>
          </w:p>
        </w:tc>
        <w:tc>
          <w:tcPr>
            <w:tcW w:w="3195" w:type="dxa"/>
          </w:tcPr>
          <w:p w:rsidR="00D14000" w:rsidRPr="00B57762" w:rsidRDefault="00D14000" w:rsidP="00D14000">
            <w:pPr>
              <w:spacing w:before="0" w:after="0"/>
              <w:jc w:val="both"/>
              <w:rPr>
                <w:rFonts w:cs="Arial"/>
                <w:szCs w:val="20"/>
                <w:lang w:val="fr-FR"/>
              </w:rPr>
            </w:pPr>
            <w:r w:rsidRPr="00B57762">
              <w:rPr>
                <w:rFonts w:cs="Arial"/>
                <w:b/>
                <w:szCs w:val="20"/>
                <w:lang w:val="fr-FR"/>
              </w:rPr>
              <w:t xml:space="preserve">Monnaie: </w:t>
            </w:r>
            <w:r w:rsidRPr="00B57762">
              <w:rPr>
                <w:rFonts w:cs="Arial"/>
                <w:szCs w:val="20"/>
                <w:lang w:val="fr-FR"/>
              </w:rPr>
              <w:t>Franc comorien (KMF)</w:t>
            </w:r>
          </w:p>
          <w:p w:rsidR="00D14000" w:rsidRPr="00B57762" w:rsidRDefault="00D14000" w:rsidP="00D14000">
            <w:pPr>
              <w:spacing w:before="0" w:after="0"/>
              <w:jc w:val="both"/>
              <w:rPr>
                <w:rFonts w:cs="Arial"/>
                <w:szCs w:val="20"/>
                <w:lang w:val="fr-FR"/>
              </w:rPr>
            </w:pPr>
            <w:r w:rsidRPr="00B57762">
              <w:rPr>
                <w:rFonts w:cs="Arial"/>
                <w:szCs w:val="20"/>
                <w:lang w:val="fr-FR"/>
              </w:rPr>
              <w:t>1 euro = 492 KMF</w:t>
            </w:r>
          </w:p>
        </w:tc>
        <w:tc>
          <w:tcPr>
            <w:tcW w:w="4857" w:type="dxa"/>
          </w:tcPr>
          <w:p w:rsidR="00D14000" w:rsidRPr="00B57762" w:rsidRDefault="00D14000" w:rsidP="00D14000">
            <w:pPr>
              <w:spacing w:before="0" w:after="0"/>
              <w:rPr>
                <w:rFonts w:cs="Arial"/>
                <w:b/>
                <w:szCs w:val="20"/>
                <w:lang w:val="fr-FR"/>
              </w:rPr>
            </w:pPr>
            <w:r w:rsidRPr="00B57762">
              <w:rPr>
                <w:rFonts w:cs="Arial"/>
                <w:b/>
                <w:szCs w:val="20"/>
                <w:lang w:val="fr-FR"/>
              </w:rPr>
              <w:t>Principaux produits exportés :</w:t>
            </w:r>
          </w:p>
          <w:p w:rsidR="00D14000" w:rsidRPr="00B57762" w:rsidRDefault="00D14000" w:rsidP="00D14000">
            <w:pPr>
              <w:spacing w:before="0" w:after="0"/>
              <w:rPr>
                <w:rFonts w:cs="Arial"/>
                <w:szCs w:val="20"/>
                <w:lang w:val="fr-FR"/>
              </w:rPr>
            </w:pPr>
            <w:r w:rsidRPr="00B57762">
              <w:rPr>
                <w:rFonts w:cs="Arial"/>
                <w:szCs w:val="20"/>
                <w:lang w:val="fr-FR"/>
              </w:rPr>
              <w:t>vanille, girofle, ylang-ylang (huile essentielle), copra</w:t>
            </w:r>
          </w:p>
        </w:tc>
      </w:tr>
      <w:tr w:rsidR="00D14000" w:rsidRPr="00474319" w:rsidTr="00D7432F">
        <w:trPr>
          <w:jc w:val="center"/>
        </w:trPr>
        <w:tc>
          <w:tcPr>
            <w:tcW w:w="2063" w:type="dxa"/>
          </w:tcPr>
          <w:p w:rsidR="00D14000" w:rsidRPr="00B57762" w:rsidRDefault="00D14000" w:rsidP="00D14000">
            <w:pPr>
              <w:spacing w:before="0" w:after="0"/>
              <w:jc w:val="both"/>
              <w:rPr>
                <w:rFonts w:cs="Arial"/>
                <w:b/>
                <w:szCs w:val="20"/>
                <w:lang w:val="fr-FR"/>
              </w:rPr>
            </w:pPr>
            <w:r w:rsidRPr="00B57762">
              <w:rPr>
                <w:rFonts w:cs="Arial"/>
                <w:b/>
                <w:szCs w:val="20"/>
                <w:lang w:val="fr-FR"/>
              </w:rPr>
              <w:t>Superficie :</w:t>
            </w:r>
            <w:r w:rsidRPr="00B57762">
              <w:rPr>
                <w:rFonts w:cs="Arial"/>
                <w:szCs w:val="20"/>
                <w:lang w:val="fr-FR"/>
              </w:rPr>
              <w:t xml:space="preserve"> 2</w:t>
            </w:r>
            <w:r>
              <w:rPr>
                <w:rFonts w:cs="Arial"/>
                <w:szCs w:val="20"/>
                <w:lang w:val="fr-FR"/>
              </w:rPr>
              <w:t xml:space="preserve"> </w:t>
            </w:r>
            <w:r w:rsidRPr="00B57762">
              <w:rPr>
                <w:rFonts w:cs="Arial"/>
                <w:szCs w:val="20"/>
                <w:lang w:val="fr-FR"/>
              </w:rPr>
              <w:t>235 km</w:t>
            </w:r>
            <w:r w:rsidRPr="00B57762">
              <w:rPr>
                <w:rFonts w:cs="Arial"/>
                <w:szCs w:val="20"/>
                <w:vertAlign w:val="superscript"/>
                <w:lang w:val="fr-FR"/>
              </w:rPr>
              <w:t>2</w:t>
            </w:r>
          </w:p>
        </w:tc>
        <w:tc>
          <w:tcPr>
            <w:tcW w:w="3195" w:type="dxa"/>
          </w:tcPr>
          <w:p w:rsidR="00D14000" w:rsidRPr="00B57762" w:rsidRDefault="00D14000" w:rsidP="00D14000">
            <w:pPr>
              <w:spacing w:before="0" w:after="0"/>
              <w:jc w:val="both"/>
              <w:rPr>
                <w:rFonts w:cs="Arial"/>
                <w:szCs w:val="20"/>
                <w:lang w:val="fr-FR"/>
              </w:rPr>
            </w:pPr>
            <w:r w:rsidRPr="00B57762">
              <w:rPr>
                <w:rFonts w:cs="Arial"/>
                <w:b/>
                <w:szCs w:val="20"/>
                <w:lang w:val="fr-FR"/>
              </w:rPr>
              <w:t>Inflation :</w:t>
            </w:r>
            <w:r w:rsidRPr="00B57762">
              <w:rPr>
                <w:rFonts w:cs="Arial"/>
                <w:szCs w:val="20"/>
                <w:lang w:val="fr-FR"/>
              </w:rPr>
              <w:t xml:space="preserve"> </w:t>
            </w:r>
            <w:r w:rsidRPr="00530566">
              <w:rPr>
                <w:rFonts w:cs="Arial"/>
                <w:color w:val="000000"/>
                <w:szCs w:val="20"/>
                <w:lang w:val="fr-FR"/>
              </w:rPr>
              <w:t>1,8% (2011)</w:t>
            </w:r>
          </w:p>
        </w:tc>
        <w:tc>
          <w:tcPr>
            <w:tcW w:w="4857" w:type="dxa"/>
          </w:tcPr>
          <w:p w:rsidR="00D14000" w:rsidRPr="00B57762" w:rsidRDefault="00D14000" w:rsidP="00D14000">
            <w:pPr>
              <w:spacing w:before="0" w:after="0"/>
              <w:jc w:val="both"/>
              <w:rPr>
                <w:rFonts w:cs="Arial"/>
                <w:szCs w:val="20"/>
                <w:lang w:val="fr-FR"/>
              </w:rPr>
            </w:pPr>
            <w:r w:rsidRPr="00B57762">
              <w:rPr>
                <w:rFonts w:cs="Arial"/>
                <w:b/>
                <w:szCs w:val="20"/>
                <w:lang w:val="fr-FR"/>
              </w:rPr>
              <w:t xml:space="preserve">Principaux produits importés : </w:t>
            </w:r>
            <w:r w:rsidRPr="00B57762">
              <w:rPr>
                <w:rFonts w:cs="Arial"/>
                <w:szCs w:val="20"/>
                <w:lang w:val="fr-FR"/>
              </w:rPr>
              <w:t>riz et autres produits de consommation, biens de consommation, produits pétroliers, ciment, équipements de transport</w:t>
            </w:r>
          </w:p>
        </w:tc>
      </w:tr>
      <w:tr w:rsidR="00D14000" w:rsidRPr="00474319" w:rsidTr="00D7432F">
        <w:trPr>
          <w:trHeight w:val="391"/>
          <w:jc w:val="center"/>
        </w:trPr>
        <w:tc>
          <w:tcPr>
            <w:tcW w:w="2063" w:type="dxa"/>
          </w:tcPr>
          <w:p w:rsidR="00D14000" w:rsidRPr="00B57762" w:rsidRDefault="00D14000" w:rsidP="00D14000">
            <w:pPr>
              <w:spacing w:before="0" w:after="0"/>
              <w:jc w:val="both"/>
              <w:rPr>
                <w:rFonts w:cs="Arial"/>
                <w:szCs w:val="20"/>
                <w:lang w:val="fr-FR"/>
              </w:rPr>
            </w:pPr>
            <w:r w:rsidRPr="00B57762">
              <w:rPr>
                <w:rFonts w:cs="Arial"/>
                <w:b/>
                <w:szCs w:val="20"/>
                <w:lang w:val="fr-FR"/>
              </w:rPr>
              <w:t>Densité :</w:t>
            </w:r>
            <w:r w:rsidRPr="00B57762">
              <w:rPr>
                <w:rFonts w:cs="Arial"/>
                <w:szCs w:val="20"/>
                <w:lang w:val="fr-FR"/>
              </w:rPr>
              <w:t xml:space="preserve"> entre 97 et 127 habitants au km</w:t>
            </w:r>
            <w:r w:rsidRPr="00B57762">
              <w:rPr>
                <w:rFonts w:cs="Arial"/>
                <w:szCs w:val="20"/>
                <w:vertAlign w:val="superscript"/>
                <w:lang w:val="fr-FR"/>
              </w:rPr>
              <w:t xml:space="preserve">2 </w:t>
            </w:r>
          </w:p>
        </w:tc>
        <w:tc>
          <w:tcPr>
            <w:tcW w:w="3195" w:type="dxa"/>
          </w:tcPr>
          <w:p w:rsidR="00D14000" w:rsidRPr="00B57762" w:rsidRDefault="00D14000" w:rsidP="00D14000">
            <w:pPr>
              <w:spacing w:before="0" w:after="0"/>
              <w:jc w:val="both"/>
              <w:rPr>
                <w:rFonts w:cs="Arial"/>
                <w:szCs w:val="20"/>
                <w:lang w:val="fr-FR"/>
              </w:rPr>
            </w:pPr>
            <w:r w:rsidRPr="00B57762">
              <w:rPr>
                <w:rFonts w:cs="Arial"/>
                <w:b/>
                <w:szCs w:val="20"/>
                <w:lang w:val="fr-FR"/>
              </w:rPr>
              <w:t>Exportations :</w:t>
            </w:r>
            <w:r w:rsidRPr="00B57762">
              <w:rPr>
                <w:rFonts w:cs="Arial"/>
                <w:szCs w:val="20"/>
                <w:lang w:val="fr-FR"/>
              </w:rPr>
              <w:t xml:space="preserve"> </w:t>
            </w:r>
            <w:r>
              <w:rPr>
                <w:rFonts w:cs="Arial"/>
                <w:szCs w:val="20"/>
                <w:lang w:val="fr-FR"/>
              </w:rPr>
              <w:t>US</w:t>
            </w:r>
            <w:r w:rsidRPr="00B57762">
              <w:rPr>
                <w:rFonts w:cs="Arial"/>
                <w:szCs w:val="20"/>
                <w:lang w:val="fr-FR"/>
              </w:rPr>
              <w:t>$23 million</w:t>
            </w:r>
            <w:r>
              <w:rPr>
                <w:rFonts w:cs="Arial"/>
                <w:szCs w:val="20"/>
                <w:lang w:val="fr-FR"/>
              </w:rPr>
              <w:t>s</w:t>
            </w:r>
            <w:r w:rsidRPr="00B57762">
              <w:rPr>
                <w:rFonts w:cs="Arial"/>
                <w:szCs w:val="20"/>
                <w:lang w:val="fr-FR"/>
              </w:rPr>
              <w:t xml:space="preserve">. </w:t>
            </w:r>
            <w:r>
              <w:rPr>
                <w:rFonts w:cs="Arial"/>
                <w:szCs w:val="20"/>
                <w:lang w:val="fr-FR"/>
              </w:rPr>
              <w:t>(</w:t>
            </w:r>
            <w:r w:rsidRPr="00B57762">
              <w:rPr>
                <w:rFonts w:cs="Arial"/>
                <w:szCs w:val="20"/>
                <w:lang w:val="fr-FR"/>
              </w:rPr>
              <w:t>2011)</w:t>
            </w:r>
          </w:p>
        </w:tc>
        <w:tc>
          <w:tcPr>
            <w:tcW w:w="4857" w:type="dxa"/>
          </w:tcPr>
          <w:p w:rsidR="00D14000" w:rsidRPr="00B57762" w:rsidRDefault="00D14000" w:rsidP="00D14000">
            <w:pPr>
              <w:spacing w:before="0" w:after="0"/>
              <w:jc w:val="both"/>
              <w:rPr>
                <w:rFonts w:cs="Arial"/>
                <w:szCs w:val="20"/>
                <w:lang w:val="fr-FR"/>
              </w:rPr>
            </w:pPr>
            <w:r w:rsidRPr="00B57762">
              <w:rPr>
                <w:rFonts w:cs="Arial"/>
                <w:b/>
                <w:szCs w:val="20"/>
                <w:lang w:val="fr-FR"/>
              </w:rPr>
              <w:t>Environnement des affaires:</w:t>
            </w:r>
            <w:r w:rsidRPr="00B57762">
              <w:rPr>
                <w:rFonts w:cs="Arial"/>
                <w:szCs w:val="20"/>
                <w:lang w:val="fr-FR"/>
              </w:rPr>
              <w:t xml:space="preserve"> 157</w:t>
            </w:r>
            <w:r w:rsidRPr="00B57762">
              <w:rPr>
                <w:rFonts w:cs="Arial"/>
                <w:szCs w:val="20"/>
                <w:vertAlign w:val="superscript"/>
                <w:lang w:val="fr-FR"/>
              </w:rPr>
              <w:t>ème</w:t>
            </w:r>
            <w:r w:rsidRPr="00B57762">
              <w:rPr>
                <w:rFonts w:cs="Arial"/>
                <w:szCs w:val="20"/>
                <w:lang w:val="fr-FR"/>
              </w:rPr>
              <w:t xml:space="preserve"> sur 183 pays (BM 2012)</w:t>
            </w:r>
          </w:p>
        </w:tc>
      </w:tr>
      <w:tr w:rsidR="00D14000" w:rsidRPr="00B57762" w:rsidTr="00D7432F">
        <w:trPr>
          <w:jc w:val="center"/>
        </w:trPr>
        <w:tc>
          <w:tcPr>
            <w:tcW w:w="2063" w:type="dxa"/>
          </w:tcPr>
          <w:p w:rsidR="00D14000" w:rsidRPr="00B57762" w:rsidRDefault="00D14000" w:rsidP="00D14000">
            <w:pPr>
              <w:spacing w:before="0" w:after="0"/>
              <w:jc w:val="both"/>
              <w:rPr>
                <w:rFonts w:cs="Arial"/>
                <w:szCs w:val="20"/>
                <w:lang w:val="fr-FR"/>
              </w:rPr>
            </w:pPr>
            <w:r w:rsidRPr="00B57762">
              <w:rPr>
                <w:rFonts w:cs="Arial"/>
                <w:b/>
                <w:szCs w:val="20"/>
                <w:lang w:val="fr-FR"/>
              </w:rPr>
              <w:t>IDH 2011 :</w:t>
            </w:r>
            <w:r w:rsidRPr="00B57762">
              <w:rPr>
                <w:rFonts w:cs="Arial"/>
                <w:szCs w:val="20"/>
                <w:lang w:val="fr-FR"/>
              </w:rPr>
              <w:t xml:space="preserve"> 163</w:t>
            </w:r>
            <w:r w:rsidRPr="00B57762">
              <w:rPr>
                <w:rFonts w:cs="Arial"/>
                <w:szCs w:val="20"/>
                <w:vertAlign w:val="superscript"/>
                <w:lang w:val="fr-FR"/>
              </w:rPr>
              <w:t>ème</w:t>
            </w:r>
            <w:r w:rsidRPr="00B57762">
              <w:rPr>
                <w:rFonts w:cs="Arial"/>
                <w:szCs w:val="20"/>
                <w:lang w:val="fr-FR"/>
              </w:rPr>
              <w:t xml:space="preserve">  sur 187 pays</w:t>
            </w:r>
          </w:p>
        </w:tc>
        <w:tc>
          <w:tcPr>
            <w:tcW w:w="3195" w:type="dxa"/>
          </w:tcPr>
          <w:p w:rsidR="00D14000" w:rsidRPr="00B57762" w:rsidRDefault="00D14000" w:rsidP="00D14000">
            <w:pPr>
              <w:spacing w:before="0" w:after="0"/>
              <w:jc w:val="both"/>
              <w:rPr>
                <w:rFonts w:cs="Arial"/>
                <w:szCs w:val="20"/>
                <w:lang w:val="fr-FR"/>
              </w:rPr>
            </w:pPr>
            <w:r w:rsidRPr="00B57762">
              <w:rPr>
                <w:rFonts w:cs="Arial"/>
                <w:b/>
                <w:szCs w:val="20"/>
                <w:lang w:val="fr-FR"/>
              </w:rPr>
              <w:t>Importations :</w:t>
            </w:r>
            <w:r w:rsidRPr="00B57762">
              <w:rPr>
                <w:rFonts w:cs="Arial"/>
                <w:szCs w:val="20"/>
                <w:lang w:val="fr-FR"/>
              </w:rPr>
              <w:t xml:space="preserve"> 188,8 millions $US (2010)</w:t>
            </w:r>
          </w:p>
        </w:tc>
        <w:tc>
          <w:tcPr>
            <w:tcW w:w="4857" w:type="dxa"/>
          </w:tcPr>
          <w:p w:rsidR="00D14000" w:rsidRPr="00B57762" w:rsidRDefault="00D14000" w:rsidP="00D14000">
            <w:pPr>
              <w:spacing w:before="0" w:after="0"/>
              <w:jc w:val="both"/>
              <w:rPr>
                <w:rFonts w:cs="Arial"/>
                <w:b/>
                <w:szCs w:val="20"/>
                <w:lang w:val="fr-FR"/>
              </w:rPr>
            </w:pPr>
            <w:r w:rsidRPr="00B57762">
              <w:rPr>
                <w:rFonts w:cs="Arial"/>
                <w:b/>
                <w:szCs w:val="20"/>
                <w:lang w:val="fr-FR"/>
              </w:rPr>
              <w:t xml:space="preserve">Consommation de l’électricité par habitant: </w:t>
            </w:r>
          </w:p>
          <w:p w:rsidR="00D14000" w:rsidRPr="00B57762" w:rsidRDefault="00D14000" w:rsidP="00D14000">
            <w:pPr>
              <w:spacing w:before="0" w:after="0"/>
              <w:jc w:val="both"/>
              <w:rPr>
                <w:rFonts w:cs="Arial"/>
                <w:szCs w:val="20"/>
                <w:lang w:val="fr-FR"/>
              </w:rPr>
            </w:pPr>
            <w:r w:rsidRPr="00530566">
              <w:rPr>
                <w:rFonts w:cs="Arial"/>
                <w:color w:val="000000"/>
                <w:szCs w:val="20"/>
                <w:lang w:val="fr-FR"/>
              </w:rPr>
              <w:t>20,46 millions</w:t>
            </w:r>
            <w:r w:rsidRPr="00B57762">
              <w:rPr>
                <w:rFonts w:cs="Arial"/>
                <w:szCs w:val="20"/>
                <w:lang w:val="fr-FR"/>
              </w:rPr>
              <w:t xml:space="preserve"> kWh (2007)</w:t>
            </w:r>
          </w:p>
        </w:tc>
      </w:tr>
      <w:tr w:rsidR="00D14000" w:rsidRPr="00474319" w:rsidTr="00D7432F">
        <w:trPr>
          <w:trHeight w:val="894"/>
          <w:jc w:val="center"/>
        </w:trPr>
        <w:tc>
          <w:tcPr>
            <w:tcW w:w="2063" w:type="dxa"/>
            <w:tcBorders>
              <w:bottom w:val="single" w:sz="4" w:space="0" w:color="auto"/>
            </w:tcBorders>
          </w:tcPr>
          <w:p w:rsidR="00D14000" w:rsidRPr="00B57762" w:rsidRDefault="00D14000" w:rsidP="00D14000">
            <w:pPr>
              <w:spacing w:before="0" w:after="0"/>
              <w:rPr>
                <w:rFonts w:cs="Arial"/>
                <w:szCs w:val="20"/>
                <w:lang w:val="fr-FR"/>
              </w:rPr>
            </w:pPr>
            <w:r w:rsidRPr="00B57762">
              <w:rPr>
                <w:rFonts w:cs="Arial"/>
                <w:b/>
                <w:szCs w:val="20"/>
                <w:lang w:val="fr-FR"/>
              </w:rPr>
              <w:t>Taux d’alphabétisation :</w:t>
            </w:r>
            <w:r w:rsidRPr="00B57762">
              <w:rPr>
                <w:rFonts w:cs="Arial"/>
                <w:szCs w:val="20"/>
                <w:lang w:val="fr-FR"/>
              </w:rPr>
              <w:t xml:space="preserve"> 56,5% </w:t>
            </w:r>
          </w:p>
        </w:tc>
        <w:tc>
          <w:tcPr>
            <w:tcW w:w="3195" w:type="dxa"/>
            <w:tcBorders>
              <w:bottom w:val="single" w:sz="4" w:space="0" w:color="auto"/>
            </w:tcBorders>
          </w:tcPr>
          <w:p w:rsidR="00D14000" w:rsidRPr="00B57762" w:rsidRDefault="00D14000" w:rsidP="00D14000">
            <w:pPr>
              <w:spacing w:before="0" w:after="0"/>
              <w:jc w:val="both"/>
              <w:rPr>
                <w:rFonts w:cs="Arial"/>
                <w:b/>
                <w:szCs w:val="20"/>
                <w:lang w:val="fr-FR"/>
              </w:rPr>
            </w:pPr>
            <w:r w:rsidRPr="00B57762">
              <w:rPr>
                <w:rFonts w:cs="Arial"/>
                <w:b/>
                <w:szCs w:val="20"/>
                <w:lang w:val="fr-FR"/>
              </w:rPr>
              <w:t>Dette extérieure :</w:t>
            </w:r>
            <w:r w:rsidRPr="00B57762">
              <w:rPr>
                <w:rFonts w:cs="Arial"/>
                <w:szCs w:val="20"/>
                <w:lang w:val="fr-FR"/>
              </w:rPr>
              <w:t xml:space="preserve"> 56,7% du PIB  </w:t>
            </w:r>
          </w:p>
        </w:tc>
        <w:tc>
          <w:tcPr>
            <w:tcW w:w="4857" w:type="dxa"/>
          </w:tcPr>
          <w:p w:rsidR="00D14000" w:rsidRPr="00B57762" w:rsidRDefault="00D14000" w:rsidP="00D14000">
            <w:pPr>
              <w:spacing w:before="0" w:after="0"/>
              <w:jc w:val="both"/>
              <w:rPr>
                <w:rFonts w:cs="Arial"/>
                <w:szCs w:val="20"/>
                <w:lang w:val="fr-FR"/>
              </w:rPr>
            </w:pPr>
            <w:r w:rsidRPr="00B57762">
              <w:rPr>
                <w:rFonts w:cs="Arial"/>
                <w:b/>
                <w:szCs w:val="20"/>
                <w:lang w:val="fr-FR"/>
              </w:rPr>
              <w:t>Utilisateurs de téléphone cellulaire :</w:t>
            </w:r>
            <w:r w:rsidRPr="00B57762">
              <w:rPr>
                <w:rFonts w:cs="Arial"/>
                <w:szCs w:val="20"/>
                <w:lang w:val="fr-FR"/>
              </w:rPr>
              <w:t xml:space="preserve"> 208 pour 1000 habitants (2010)</w:t>
            </w:r>
          </w:p>
        </w:tc>
      </w:tr>
      <w:tr w:rsidR="00D14000" w:rsidRPr="00474319" w:rsidTr="00D7432F">
        <w:trPr>
          <w:trHeight w:val="1192"/>
          <w:jc w:val="center"/>
        </w:trPr>
        <w:tc>
          <w:tcPr>
            <w:tcW w:w="2063" w:type="dxa"/>
          </w:tcPr>
          <w:p w:rsidR="00D14000" w:rsidRPr="00B57762" w:rsidRDefault="00D14000" w:rsidP="00D14000">
            <w:pPr>
              <w:spacing w:before="0" w:after="0"/>
              <w:jc w:val="both"/>
              <w:rPr>
                <w:rFonts w:cs="Arial"/>
                <w:szCs w:val="20"/>
                <w:lang w:val="fr-FR"/>
              </w:rPr>
            </w:pPr>
            <w:r w:rsidRPr="00B57762">
              <w:rPr>
                <w:rFonts w:cs="Arial"/>
                <w:b/>
                <w:szCs w:val="20"/>
                <w:lang w:val="fr-FR"/>
              </w:rPr>
              <w:t>Espérance de vie :</w:t>
            </w:r>
            <w:r w:rsidRPr="00B57762">
              <w:rPr>
                <w:rFonts w:cs="Arial"/>
                <w:szCs w:val="20"/>
                <w:lang w:val="fr-FR"/>
              </w:rPr>
              <w:t xml:space="preserve"> 64,2 ans</w:t>
            </w:r>
          </w:p>
        </w:tc>
        <w:tc>
          <w:tcPr>
            <w:tcW w:w="3195" w:type="dxa"/>
            <w:tcBorders>
              <w:bottom w:val="single" w:sz="4" w:space="0" w:color="auto"/>
            </w:tcBorders>
          </w:tcPr>
          <w:p w:rsidR="00D14000" w:rsidRPr="00B57762" w:rsidRDefault="00D14000" w:rsidP="00D14000">
            <w:pPr>
              <w:spacing w:before="0" w:after="0"/>
              <w:jc w:val="both"/>
              <w:rPr>
                <w:rFonts w:cs="Arial"/>
                <w:b/>
                <w:szCs w:val="20"/>
                <w:lang w:val="fr-FR"/>
              </w:rPr>
            </w:pPr>
            <w:r w:rsidRPr="00B57762">
              <w:rPr>
                <w:rFonts w:cs="Arial"/>
                <w:b/>
                <w:szCs w:val="20"/>
                <w:lang w:val="fr-FR"/>
              </w:rPr>
              <w:t>Principales destinations des exportations :</w:t>
            </w:r>
          </w:p>
          <w:p w:rsidR="00D14000" w:rsidRPr="00B57762" w:rsidRDefault="00D14000" w:rsidP="00D14000">
            <w:pPr>
              <w:spacing w:before="0" w:after="0"/>
              <w:jc w:val="both"/>
              <w:rPr>
                <w:rFonts w:cs="Arial"/>
                <w:b/>
                <w:szCs w:val="20"/>
                <w:lang w:val="fr-FR"/>
              </w:rPr>
            </w:pPr>
            <w:r w:rsidRPr="00B57762">
              <w:rPr>
                <w:rFonts w:cs="Arial"/>
                <w:szCs w:val="20"/>
                <w:lang w:val="fr-FR"/>
              </w:rPr>
              <w:t>France, Singapour, Turquie, Allemagne, États-Unis, Pays-Bas, Kenya</w:t>
            </w:r>
          </w:p>
        </w:tc>
        <w:tc>
          <w:tcPr>
            <w:tcW w:w="4857" w:type="dxa"/>
          </w:tcPr>
          <w:p w:rsidR="00D14000" w:rsidRPr="00B57762" w:rsidRDefault="00D14000" w:rsidP="00D14000">
            <w:pPr>
              <w:spacing w:before="0" w:after="0"/>
              <w:jc w:val="both"/>
              <w:rPr>
                <w:rFonts w:cs="Arial"/>
                <w:b/>
                <w:szCs w:val="20"/>
                <w:lang w:val="fr-FR"/>
              </w:rPr>
            </w:pPr>
            <w:r w:rsidRPr="00B57762">
              <w:rPr>
                <w:rFonts w:cs="Arial"/>
                <w:b/>
                <w:szCs w:val="20"/>
                <w:lang w:val="fr-FR"/>
              </w:rPr>
              <w:t>Principales sources d’importation:</w:t>
            </w:r>
            <w:r w:rsidRPr="00B57762">
              <w:rPr>
                <w:rFonts w:cs="Arial"/>
                <w:szCs w:val="20"/>
                <w:lang w:val="fr-FR"/>
              </w:rPr>
              <w:t xml:space="preserve"> France, </w:t>
            </w:r>
            <w:r w:rsidR="003162AF">
              <w:rPr>
                <w:rFonts w:cs="Arial"/>
                <w:szCs w:val="20"/>
                <w:lang w:val="fr-FR"/>
              </w:rPr>
              <w:t>Pakistan, Chine, Inde, Émirats Arabes U</w:t>
            </w:r>
            <w:r w:rsidRPr="00B57762">
              <w:rPr>
                <w:rFonts w:cs="Arial"/>
                <w:szCs w:val="20"/>
                <w:lang w:val="fr-FR"/>
              </w:rPr>
              <w:t>nis, Kenya, Espagne, Madagascar, Tanzanie</w:t>
            </w:r>
          </w:p>
        </w:tc>
      </w:tr>
    </w:tbl>
    <w:p w:rsidR="00D14000" w:rsidRPr="005F3953" w:rsidRDefault="00D14000" w:rsidP="00D14000">
      <w:pPr>
        <w:spacing w:before="240"/>
        <w:jc w:val="both"/>
        <w:rPr>
          <w:rStyle w:val="pagetitle"/>
          <w:rFonts w:cs="Arial"/>
          <w:b/>
          <w:sz w:val="16"/>
          <w:szCs w:val="16"/>
          <w:u w:val="single"/>
          <w:lang w:val="fr-FR"/>
        </w:rPr>
      </w:pPr>
      <w:r w:rsidRPr="00D14000">
        <w:rPr>
          <w:rFonts w:cs="Arial"/>
          <w:bCs/>
          <w:sz w:val="16"/>
          <w:szCs w:val="16"/>
          <w:u w:val="single"/>
          <w:lang w:val="fr-FR"/>
        </w:rPr>
        <w:t xml:space="preserve"> </w:t>
      </w:r>
      <w:r w:rsidRPr="005F3953">
        <w:rPr>
          <w:rStyle w:val="pagetitle"/>
          <w:rFonts w:cs="Arial"/>
          <w:bCs/>
          <w:sz w:val="16"/>
          <w:szCs w:val="16"/>
          <w:u w:val="single"/>
          <w:lang w:val="fr-FR"/>
        </w:rPr>
        <w:t>Source:</w:t>
      </w:r>
      <w:r w:rsidRPr="005F3953">
        <w:rPr>
          <w:rStyle w:val="pagetitle"/>
          <w:rFonts w:cs="Arial"/>
          <w:bCs/>
          <w:sz w:val="16"/>
          <w:szCs w:val="16"/>
          <w:lang w:val="fr-FR"/>
        </w:rPr>
        <w:t xml:space="preserve"> CIA World Factbook &amp; EIU Comoros Country Profile 2011 et BCC (Banque centrale des Comores)</w:t>
      </w:r>
    </w:p>
    <w:p w:rsidR="00D14000" w:rsidRPr="00E72FDC" w:rsidRDefault="00D14000" w:rsidP="00507FE9">
      <w:pPr>
        <w:rPr>
          <w:lang w:val="fr-FR" w:eastAsia="fr-FR"/>
        </w:rPr>
        <w:sectPr w:rsidR="00D14000" w:rsidRPr="00E72FDC" w:rsidSect="00507FE9">
          <w:footerReference w:type="default" r:id="rId32"/>
          <w:pgSz w:w="11906" w:h="16838"/>
          <w:pgMar w:top="1440" w:right="1440" w:bottom="1440" w:left="1440" w:header="708" w:footer="708" w:gutter="0"/>
          <w:pgNumType w:fmt="lowerRoman"/>
          <w:cols w:space="708"/>
          <w:docGrid w:linePitch="360"/>
        </w:sectPr>
      </w:pPr>
    </w:p>
    <w:p w:rsidR="00621393" w:rsidRDefault="00507FE9" w:rsidP="00507FE9">
      <w:pPr>
        <w:pStyle w:val="Heading1"/>
        <w:rPr>
          <w:lang w:eastAsia="fr-FR"/>
        </w:rPr>
      </w:pPr>
      <w:bookmarkStart w:id="6" w:name="_Toc378764264"/>
      <w:r>
        <w:rPr>
          <w:lang w:eastAsia="fr-FR"/>
        </w:rPr>
        <w:lastRenderedPageBreak/>
        <w:t>Situation des OMDs en 2013</w:t>
      </w:r>
      <w:bookmarkEnd w:id="6"/>
    </w:p>
    <w:tbl>
      <w:tblPr>
        <w:tblW w:w="10065" w:type="dxa"/>
        <w:tblInd w:w="-214" w:type="dxa"/>
        <w:tblCellMar>
          <w:left w:w="70" w:type="dxa"/>
          <w:right w:w="70" w:type="dxa"/>
        </w:tblCellMar>
        <w:tblLook w:val="04A0" w:firstRow="1" w:lastRow="0" w:firstColumn="1" w:lastColumn="0" w:noHBand="0" w:noVBand="1"/>
      </w:tblPr>
      <w:tblGrid>
        <w:gridCol w:w="2411"/>
        <w:gridCol w:w="5386"/>
        <w:gridCol w:w="2268"/>
      </w:tblGrid>
      <w:tr w:rsidR="00507FE9" w:rsidRPr="00474319" w:rsidTr="00507FE9">
        <w:trPr>
          <w:trHeight w:val="750"/>
        </w:trPr>
        <w:tc>
          <w:tcPr>
            <w:tcW w:w="24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507FE9" w:rsidRPr="00507FE9" w:rsidRDefault="00507FE9" w:rsidP="00507FE9">
            <w:pPr>
              <w:spacing w:before="0" w:after="0"/>
              <w:rPr>
                <w:rFonts w:ascii="Calibri" w:eastAsia="Times New Roman" w:hAnsi="Calibri" w:cs="Times New Roman"/>
                <w:b/>
                <w:bCs/>
                <w:color w:val="000000"/>
                <w:sz w:val="24"/>
                <w:szCs w:val="24"/>
              </w:rPr>
            </w:pPr>
            <w:r w:rsidRPr="00507FE9">
              <w:rPr>
                <w:rFonts w:ascii="Calibri" w:eastAsia="Times New Roman" w:hAnsi="Calibri" w:cs="Times New Roman"/>
                <w:b/>
                <w:bCs/>
                <w:color w:val="000000"/>
                <w:sz w:val="24"/>
                <w:szCs w:val="24"/>
              </w:rPr>
              <w:t xml:space="preserve">Objectifs </w:t>
            </w:r>
          </w:p>
        </w:tc>
        <w:tc>
          <w:tcPr>
            <w:tcW w:w="5386" w:type="dxa"/>
            <w:tcBorders>
              <w:top w:val="single" w:sz="4" w:space="0" w:color="auto"/>
              <w:left w:val="nil"/>
              <w:bottom w:val="single" w:sz="4" w:space="0" w:color="auto"/>
              <w:right w:val="single" w:sz="4" w:space="0" w:color="auto"/>
            </w:tcBorders>
            <w:shd w:val="clear" w:color="auto" w:fill="C6D9F1" w:themeFill="text2" w:themeFillTint="33"/>
            <w:noWrap/>
            <w:hideMark/>
          </w:tcPr>
          <w:p w:rsidR="00507FE9" w:rsidRPr="00507FE9" w:rsidRDefault="00507FE9" w:rsidP="00507FE9">
            <w:pPr>
              <w:spacing w:before="0" w:after="0"/>
              <w:rPr>
                <w:rFonts w:ascii="Calibri" w:eastAsia="Times New Roman" w:hAnsi="Calibri" w:cs="Times New Roman"/>
                <w:b/>
                <w:bCs/>
                <w:color w:val="000000"/>
                <w:sz w:val="24"/>
                <w:szCs w:val="24"/>
              </w:rPr>
            </w:pPr>
            <w:r w:rsidRPr="00507FE9">
              <w:rPr>
                <w:rFonts w:ascii="Calibri" w:eastAsia="Times New Roman" w:hAnsi="Calibri" w:cs="Times New Roman"/>
                <w:b/>
                <w:bCs/>
                <w:color w:val="000000"/>
                <w:sz w:val="24"/>
                <w:szCs w:val="24"/>
              </w:rPr>
              <w:t>Cible</w:t>
            </w:r>
          </w:p>
        </w:tc>
        <w:tc>
          <w:tcPr>
            <w:tcW w:w="2268" w:type="dxa"/>
            <w:tcBorders>
              <w:top w:val="single" w:sz="4" w:space="0" w:color="auto"/>
              <w:left w:val="nil"/>
              <w:bottom w:val="single" w:sz="4" w:space="0" w:color="auto"/>
              <w:right w:val="single" w:sz="4" w:space="0" w:color="auto"/>
            </w:tcBorders>
            <w:shd w:val="clear" w:color="auto" w:fill="C6D9F1" w:themeFill="text2" w:themeFillTint="33"/>
            <w:hideMark/>
          </w:tcPr>
          <w:p w:rsidR="00507FE9" w:rsidRPr="00507FE9" w:rsidRDefault="00507FE9" w:rsidP="00507FE9">
            <w:pPr>
              <w:spacing w:before="0" w:after="0"/>
              <w:rPr>
                <w:rFonts w:ascii="Calibri" w:eastAsia="Times New Roman" w:hAnsi="Calibri" w:cs="Times New Roman"/>
                <w:b/>
                <w:bCs/>
                <w:color w:val="000000"/>
                <w:sz w:val="24"/>
                <w:szCs w:val="24"/>
                <w:lang w:val="fr-FR"/>
              </w:rPr>
            </w:pPr>
            <w:r w:rsidRPr="00507FE9">
              <w:rPr>
                <w:rFonts w:ascii="Calibri" w:eastAsia="Times New Roman" w:hAnsi="Calibri" w:cs="Times New Roman"/>
                <w:b/>
                <w:bCs/>
                <w:color w:val="000000"/>
                <w:sz w:val="24"/>
                <w:szCs w:val="24"/>
                <w:lang w:val="fr-FR"/>
              </w:rPr>
              <w:t>L’objectif sera-t-il atteint  en 2015 ?</w:t>
            </w:r>
          </w:p>
        </w:tc>
      </w:tr>
      <w:tr w:rsidR="00507FE9" w:rsidRPr="00A177F1" w:rsidTr="00507FE9">
        <w:trPr>
          <w:trHeight w:val="458"/>
        </w:trPr>
        <w:tc>
          <w:tcPr>
            <w:tcW w:w="2411" w:type="dxa"/>
            <w:vMerge w:val="restart"/>
            <w:tcBorders>
              <w:top w:val="nil"/>
              <w:left w:val="single" w:sz="4" w:space="0" w:color="auto"/>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b/>
                <w:bCs/>
                <w:color w:val="000000"/>
                <w:sz w:val="18"/>
                <w:szCs w:val="18"/>
                <w:lang w:val="fr-FR"/>
              </w:rPr>
            </w:pPr>
            <w:r w:rsidRPr="00507FE9">
              <w:rPr>
                <w:rFonts w:ascii="Calibri" w:eastAsia="Times New Roman" w:hAnsi="Calibri" w:cs="Times New Roman"/>
                <w:b/>
                <w:bCs/>
                <w:color w:val="000000"/>
                <w:sz w:val="18"/>
                <w:szCs w:val="18"/>
                <w:lang w:val="fr-FR"/>
              </w:rPr>
              <w:t>OBJECTIF n° 1 : Eliminer l'extrême pauvreté et la faim</w:t>
            </w: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1A. Réduire de moitié, entre 1990 et 2015, la proportion de la population dont le revenu est inférieur à un dollar par jour</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541"/>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1B. Atteindre le plein-emploi et la possibilité pour chacun, y compris les femmes et les jeunes de trouver un travail décent et productif</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470"/>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1C. Réduire de moitié, entre 1990 et 2015, la proportion de la population qui souffre de la faim</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719"/>
        </w:trPr>
        <w:tc>
          <w:tcPr>
            <w:tcW w:w="2411" w:type="dxa"/>
            <w:tcBorders>
              <w:top w:val="nil"/>
              <w:left w:val="single" w:sz="4" w:space="0" w:color="auto"/>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b/>
                <w:bCs/>
                <w:color w:val="000000"/>
                <w:sz w:val="18"/>
                <w:szCs w:val="18"/>
                <w:lang w:val="fr-FR"/>
              </w:rPr>
            </w:pPr>
            <w:r w:rsidRPr="00507FE9">
              <w:rPr>
                <w:rFonts w:ascii="Calibri" w:eastAsia="Times New Roman" w:hAnsi="Calibri" w:cs="Times New Roman"/>
                <w:b/>
                <w:bCs/>
                <w:color w:val="000000"/>
                <w:sz w:val="18"/>
                <w:szCs w:val="18"/>
                <w:lang w:val="fr-FR"/>
              </w:rPr>
              <w:t>OBJECTIF n° 2 : Assurer une éducation primaire pour tous</w:t>
            </w: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2A. D’ici à 2015, donner à tous les enfants, garçons et filles, partout dans le monde, les moyens d’achever un cycle complet d’études primaires</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Potentiellement</w:t>
            </w:r>
          </w:p>
        </w:tc>
      </w:tr>
      <w:tr w:rsidR="00507FE9" w:rsidRPr="00A177F1" w:rsidTr="00507FE9">
        <w:trPr>
          <w:trHeight w:val="637"/>
        </w:trPr>
        <w:tc>
          <w:tcPr>
            <w:tcW w:w="2411" w:type="dxa"/>
            <w:tcBorders>
              <w:top w:val="nil"/>
              <w:left w:val="single" w:sz="4" w:space="0" w:color="auto"/>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b/>
                <w:bCs/>
                <w:color w:val="000000"/>
                <w:sz w:val="18"/>
                <w:szCs w:val="18"/>
                <w:lang w:val="fr-FR"/>
              </w:rPr>
            </w:pPr>
            <w:r w:rsidRPr="00507FE9">
              <w:rPr>
                <w:rFonts w:ascii="Calibri" w:eastAsia="Times New Roman" w:hAnsi="Calibri" w:cs="Times New Roman"/>
                <w:b/>
                <w:bCs/>
                <w:color w:val="000000"/>
                <w:sz w:val="18"/>
                <w:szCs w:val="18"/>
                <w:lang w:val="fr-FR"/>
              </w:rPr>
              <w:t>OBJECTIF n° 3 : Promouvoir l’égalité des sexes et l’autonomisation des femmes</w:t>
            </w: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3A. Eliminer les disparités entre les sexes dans les enseignements primaire et secondaire d’ici à 2005 si possible et à tous les niveaux de l’enseignement en 2015 au plus tard</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Probablement</w:t>
            </w:r>
          </w:p>
        </w:tc>
      </w:tr>
      <w:tr w:rsidR="00507FE9" w:rsidRPr="00A177F1" w:rsidTr="00507FE9">
        <w:trPr>
          <w:trHeight w:val="414"/>
        </w:trPr>
        <w:tc>
          <w:tcPr>
            <w:tcW w:w="2411" w:type="dxa"/>
            <w:tcBorders>
              <w:top w:val="nil"/>
              <w:left w:val="single" w:sz="4" w:space="0" w:color="auto"/>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b/>
                <w:bCs/>
                <w:color w:val="000000"/>
                <w:sz w:val="18"/>
                <w:szCs w:val="18"/>
                <w:lang w:val="fr-FR"/>
              </w:rPr>
            </w:pPr>
            <w:r w:rsidRPr="00507FE9">
              <w:rPr>
                <w:rFonts w:ascii="Calibri" w:eastAsia="Times New Roman" w:hAnsi="Calibri" w:cs="Times New Roman"/>
                <w:b/>
                <w:bCs/>
                <w:color w:val="000000"/>
                <w:sz w:val="18"/>
                <w:szCs w:val="18"/>
                <w:lang w:val="fr-FR"/>
              </w:rPr>
              <w:t>OBJECTIF n° 4 : Réduire la mortalité des enfants de moins de 5 ans</w:t>
            </w: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4A. Réduire de deux tiers, entre 1990 et 2015, le taux de mortalité des enfants de moins de 5 ans</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Probablement</w:t>
            </w:r>
          </w:p>
        </w:tc>
      </w:tr>
      <w:tr w:rsidR="00507FE9" w:rsidRPr="00A177F1" w:rsidTr="00507FE9">
        <w:trPr>
          <w:trHeight w:val="380"/>
        </w:trPr>
        <w:tc>
          <w:tcPr>
            <w:tcW w:w="2411" w:type="dxa"/>
            <w:vMerge w:val="restart"/>
            <w:tcBorders>
              <w:top w:val="nil"/>
              <w:left w:val="single" w:sz="4" w:space="0" w:color="auto"/>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b/>
                <w:bCs/>
                <w:color w:val="000000"/>
                <w:sz w:val="18"/>
                <w:szCs w:val="18"/>
                <w:lang w:val="fr-FR"/>
              </w:rPr>
            </w:pPr>
            <w:r w:rsidRPr="00507FE9">
              <w:rPr>
                <w:rFonts w:ascii="Calibri" w:eastAsia="Times New Roman" w:hAnsi="Calibri" w:cs="Times New Roman"/>
                <w:b/>
                <w:bCs/>
                <w:color w:val="000000"/>
                <w:sz w:val="18"/>
                <w:szCs w:val="18"/>
                <w:lang w:val="fr-FR"/>
              </w:rPr>
              <w:t>OBJECTIF n° 5 : Améliorer la santé maternelle</w:t>
            </w: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5A. Réduire de trois quarts, entre 1990 et 2015, le taux de mortalité maternelle</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Probablement</w:t>
            </w:r>
          </w:p>
        </w:tc>
      </w:tr>
      <w:tr w:rsidR="00507FE9" w:rsidRPr="00A177F1" w:rsidTr="00507FE9">
        <w:trPr>
          <w:trHeight w:val="332"/>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5B. Rendre l’accès à la médecine procréative universel d’ici à 2015</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492"/>
        </w:trPr>
        <w:tc>
          <w:tcPr>
            <w:tcW w:w="2411" w:type="dxa"/>
            <w:vMerge w:val="restart"/>
            <w:tcBorders>
              <w:top w:val="nil"/>
              <w:left w:val="single" w:sz="4" w:space="0" w:color="auto"/>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b/>
                <w:bCs/>
                <w:color w:val="000000"/>
                <w:sz w:val="18"/>
                <w:szCs w:val="18"/>
                <w:lang w:val="fr-FR"/>
              </w:rPr>
            </w:pPr>
            <w:r w:rsidRPr="00507FE9">
              <w:rPr>
                <w:rFonts w:ascii="Calibri" w:eastAsia="Times New Roman" w:hAnsi="Calibri" w:cs="Times New Roman"/>
                <w:b/>
                <w:bCs/>
                <w:color w:val="000000"/>
                <w:sz w:val="18"/>
                <w:szCs w:val="18"/>
                <w:lang w:val="fr-FR"/>
              </w:rPr>
              <w:t>OBJECTIF n° 6 : Combattre le VIH/sida, le paludisme et d’autres maladies</w:t>
            </w: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6A. D’ici à 2015, avoir stoppé la propagation du VIH/Sida et commencé à inverser la tendance actuelle</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Potentiellement</w:t>
            </w:r>
          </w:p>
        </w:tc>
      </w:tr>
      <w:tr w:rsidR="00507FE9" w:rsidRPr="00A177F1" w:rsidTr="00507FE9">
        <w:trPr>
          <w:trHeight w:val="447"/>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6B : D’ici à 2010, assurer à tous ceux qui en ont besoin l’accès aux traitements contre le VIH/sida</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Probablement</w:t>
            </w:r>
          </w:p>
        </w:tc>
      </w:tr>
      <w:tr w:rsidR="00507FE9" w:rsidRPr="00A177F1" w:rsidTr="00507FE9">
        <w:trPr>
          <w:trHeight w:val="352"/>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6C. D’ici à 2015, avoir maîtrisé le paludisme et d’autres grandes maladies et avoir commencé à inverser la tendance actuelle</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Probablement</w:t>
            </w:r>
          </w:p>
        </w:tc>
      </w:tr>
      <w:tr w:rsidR="00507FE9" w:rsidRPr="00A177F1" w:rsidTr="00507FE9">
        <w:trPr>
          <w:trHeight w:val="612"/>
        </w:trPr>
        <w:tc>
          <w:tcPr>
            <w:tcW w:w="2411" w:type="dxa"/>
            <w:vMerge w:val="restart"/>
            <w:tcBorders>
              <w:top w:val="nil"/>
              <w:left w:val="single" w:sz="4" w:space="0" w:color="auto"/>
              <w:bottom w:val="single" w:sz="4" w:space="0" w:color="000000"/>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b/>
                <w:bCs/>
                <w:color w:val="000000"/>
                <w:sz w:val="18"/>
                <w:szCs w:val="18"/>
                <w:lang w:val="fr-FR"/>
              </w:rPr>
            </w:pPr>
            <w:r w:rsidRPr="00507FE9">
              <w:rPr>
                <w:rFonts w:ascii="Calibri" w:eastAsia="Times New Roman" w:hAnsi="Calibri" w:cs="Times New Roman"/>
                <w:b/>
                <w:bCs/>
                <w:color w:val="000000"/>
                <w:sz w:val="18"/>
                <w:szCs w:val="18"/>
                <w:lang w:val="fr-FR"/>
              </w:rPr>
              <w:t>OBJECTIF n° 7 :  Assurer un environnement durable</w:t>
            </w: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7A. Intégrer les principes du développement durable dans les politiques nationales et inverser la tendance actuelle à la déperdition des ressources environnementales</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402"/>
        </w:trPr>
        <w:tc>
          <w:tcPr>
            <w:tcW w:w="2411" w:type="dxa"/>
            <w:vMerge/>
            <w:tcBorders>
              <w:top w:val="nil"/>
              <w:left w:val="single" w:sz="4" w:space="0" w:color="auto"/>
              <w:bottom w:val="single" w:sz="4" w:space="0" w:color="000000"/>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7B. Réduire la perte de biodiversité, atteindre d’ici 2010, une diminution importante du taux de perte</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585"/>
        </w:trPr>
        <w:tc>
          <w:tcPr>
            <w:tcW w:w="2411" w:type="dxa"/>
            <w:vMerge/>
            <w:tcBorders>
              <w:top w:val="nil"/>
              <w:left w:val="single" w:sz="4" w:space="0" w:color="auto"/>
              <w:bottom w:val="single" w:sz="4" w:space="0" w:color="000000"/>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7C. Réduire de moitié, d’ici à 2015, le pourcentage de la population qui n’a pas accès de façon durable à un approvisionnement en eau potable salubre</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382"/>
        </w:trPr>
        <w:tc>
          <w:tcPr>
            <w:tcW w:w="2411" w:type="dxa"/>
            <w:vMerge/>
            <w:tcBorders>
              <w:top w:val="nil"/>
              <w:left w:val="single" w:sz="4" w:space="0" w:color="auto"/>
              <w:bottom w:val="single" w:sz="4" w:space="0" w:color="000000"/>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7D. Réussir, d’ici à 2020, à améliorer sensiblement la vie d’au moins 100 millions d’habitants de taudis</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566"/>
        </w:trPr>
        <w:tc>
          <w:tcPr>
            <w:tcW w:w="2411" w:type="dxa"/>
            <w:vMerge w:val="restart"/>
            <w:tcBorders>
              <w:top w:val="nil"/>
              <w:left w:val="single" w:sz="4" w:space="0" w:color="auto"/>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b/>
                <w:bCs/>
                <w:color w:val="000000"/>
                <w:sz w:val="18"/>
                <w:szCs w:val="18"/>
                <w:lang w:val="fr-FR"/>
              </w:rPr>
            </w:pPr>
            <w:r w:rsidRPr="00507FE9">
              <w:rPr>
                <w:rFonts w:ascii="Calibri" w:eastAsia="Times New Roman" w:hAnsi="Calibri" w:cs="Times New Roman"/>
                <w:b/>
                <w:bCs/>
                <w:color w:val="000000"/>
                <w:sz w:val="18"/>
                <w:szCs w:val="18"/>
                <w:lang w:val="fr-FR"/>
              </w:rPr>
              <w:t>OBJECTIF n° 8 : Mettre en place un partenariat mondial pour le développement</w:t>
            </w: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8A : Poursuivre la mise en place d’un système commercial et financier multilatéral ouvert, réglementé, prévisible et non discriminatoire</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Invraisemblablement</w:t>
            </w:r>
          </w:p>
        </w:tc>
      </w:tr>
      <w:tr w:rsidR="00507FE9" w:rsidRPr="00A177F1" w:rsidTr="00507FE9">
        <w:trPr>
          <w:trHeight w:val="382"/>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8B : Répondre aux besoins particuliers des pays en développement sans littoral et des petits Etats insulaires en développement</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449"/>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8C : Allègement de la dette annoncé au titre de l'initiative en faveur des pays pauvres très endettés et de l'Initiative d'allègement de la dette multilatérale (IADM)</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Potentiellement</w:t>
            </w:r>
          </w:p>
        </w:tc>
      </w:tr>
      <w:tr w:rsidR="00507FE9" w:rsidRPr="00A177F1" w:rsidTr="00507FE9">
        <w:trPr>
          <w:trHeight w:val="509"/>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8D : En coopération avec l'industrie pharmaceutique, rendre les médicaments essentiels disponibles et abordables dans les pays en développement</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sidRPr="00A177F1">
              <w:rPr>
                <w:rFonts w:ascii="Calibri" w:eastAsia="Times New Roman" w:hAnsi="Calibri" w:cs="Times New Roman"/>
                <w:color w:val="000000"/>
                <w:sz w:val="18"/>
                <w:szCs w:val="18"/>
              </w:rPr>
              <w:t>Invraisemblablement</w:t>
            </w:r>
          </w:p>
        </w:tc>
      </w:tr>
      <w:tr w:rsidR="00507FE9" w:rsidRPr="00A177F1" w:rsidTr="00507FE9">
        <w:trPr>
          <w:trHeight w:val="583"/>
        </w:trPr>
        <w:tc>
          <w:tcPr>
            <w:tcW w:w="2411" w:type="dxa"/>
            <w:vMerge/>
            <w:tcBorders>
              <w:top w:val="nil"/>
              <w:left w:val="single" w:sz="4" w:space="0" w:color="auto"/>
              <w:bottom w:val="single" w:sz="4" w:space="0" w:color="auto"/>
              <w:right w:val="single" w:sz="4" w:space="0" w:color="auto"/>
            </w:tcBorders>
            <w:hideMark/>
          </w:tcPr>
          <w:p w:rsidR="00507FE9" w:rsidRPr="00A177F1" w:rsidRDefault="00507FE9" w:rsidP="00507FE9">
            <w:pPr>
              <w:spacing w:before="0" w:after="0"/>
              <w:rPr>
                <w:rFonts w:ascii="Calibri" w:eastAsia="Times New Roman" w:hAnsi="Calibri" w:cs="Times New Roman"/>
                <w:b/>
                <w:bCs/>
                <w:color w:val="000000"/>
                <w:sz w:val="18"/>
                <w:szCs w:val="18"/>
              </w:rPr>
            </w:pPr>
          </w:p>
        </w:tc>
        <w:tc>
          <w:tcPr>
            <w:tcW w:w="5386" w:type="dxa"/>
            <w:tcBorders>
              <w:top w:val="nil"/>
              <w:left w:val="nil"/>
              <w:bottom w:val="single" w:sz="4" w:space="0" w:color="auto"/>
              <w:right w:val="single" w:sz="4" w:space="0" w:color="auto"/>
            </w:tcBorders>
            <w:shd w:val="clear" w:color="auto" w:fill="auto"/>
            <w:hideMark/>
          </w:tcPr>
          <w:p w:rsidR="00507FE9" w:rsidRPr="00507FE9" w:rsidRDefault="00507FE9" w:rsidP="00507FE9">
            <w:pPr>
              <w:spacing w:before="0" w:after="0"/>
              <w:rPr>
                <w:rFonts w:ascii="Calibri" w:eastAsia="Times New Roman" w:hAnsi="Calibri" w:cs="Times New Roman"/>
                <w:color w:val="000000"/>
                <w:sz w:val="18"/>
                <w:szCs w:val="18"/>
                <w:lang w:val="fr-FR"/>
              </w:rPr>
            </w:pPr>
            <w:r w:rsidRPr="00507FE9">
              <w:rPr>
                <w:rFonts w:ascii="Calibri" w:eastAsia="Times New Roman" w:hAnsi="Calibri" w:cs="Times New Roman"/>
                <w:color w:val="000000"/>
                <w:sz w:val="18"/>
                <w:szCs w:val="18"/>
                <w:lang w:val="fr-FR"/>
              </w:rPr>
              <w:t>Cible 8E : En coopération avec le secteur privé, faire en sorte que les avantages des nouvelles technologies, en particulier des technologies de l'information et de la communication, soient accordés à tous</w:t>
            </w:r>
          </w:p>
        </w:tc>
        <w:tc>
          <w:tcPr>
            <w:tcW w:w="2268" w:type="dxa"/>
            <w:tcBorders>
              <w:top w:val="nil"/>
              <w:left w:val="nil"/>
              <w:bottom w:val="single" w:sz="4" w:space="0" w:color="auto"/>
              <w:right w:val="single" w:sz="4" w:space="0" w:color="auto"/>
            </w:tcBorders>
            <w:shd w:val="clear" w:color="auto" w:fill="auto"/>
            <w:noWrap/>
            <w:hideMark/>
          </w:tcPr>
          <w:p w:rsidR="00507FE9" w:rsidRPr="00A177F1" w:rsidRDefault="00507FE9" w:rsidP="00507FE9">
            <w:pPr>
              <w:spacing w:before="0"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Invraisemblablement</w:t>
            </w:r>
          </w:p>
        </w:tc>
      </w:tr>
    </w:tbl>
    <w:p w:rsidR="00507FE9" w:rsidRPr="00D14000" w:rsidRDefault="00D14000" w:rsidP="00507FE9">
      <w:pPr>
        <w:rPr>
          <w:lang w:val="fr-FR"/>
        </w:rPr>
        <w:sectPr w:rsidR="00507FE9" w:rsidRPr="00D14000" w:rsidSect="00E72FDC">
          <w:pgSz w:w="11906" w:h="16838"/>
          <w:pgMar w:top="1440" w:right="1440" w:bottom="1440" w:left="1440" w:header="708" w:footer="708" w:gutter="0"/>
          <w:pgNumType w:fmt="lowerRoman"/>
          <w:cols w:space="708"/>
          <w:docGrid w:linePitch="360"/>
        </w:sectPr>
      </w:pPr>
      <w:r w:rsidRPr="00D14000">
        <w:rPr>
          <w:lang w:val="fr-FR"/>
        </w:rPr>
        <w:t>Source: Union des Comores, Objec</w:t>
      </w:r>
      <w:r>
        <w:rPr>
          <w:lang w:val="fr-FR"/>
        </w:rPr>
        <w:t>tifs du Millénaire pour le Déve</w:t>
      </w:r>
      <w:r w:rsidRPr="00D14000">
        <w:rPr>
          <w:lang w:val="fr-FR"/>
        </w:rPr>
        <w:t>loppement, Rapport National 2013</w:t>
      </w:r>
    </w:p>
    <w:p w:rsidR="001C4CCE" w:rsidRPr="002F12F1" w:rsidRDefault="00C74EBE" w:rsidP="002F12F1">
      <w:pPr>
        <w:pStyle w:val="Heading1"/>
      </w:pPr>
      <w:bookmarkStart w:id="7" w:name="_Toc378764265"/>
      <w:r>
        <w:lastRenderedPageBreak/>
        <w:t>Remerci</w:t>
      </w:r>
      <w:r w:rsidRPr="002F12F1">
        <w:t>ements</w:t>
      </w:r>
      <w:bookmarkEnd w:id="7"/>
    </w:p>
    <w:p w:rsidR="001C4CCE" w:rsidRDefault="001C4CCE" w:rsidP="001C4CCE">
      <w:pPr>
        <w:rPr>
          <w:lang w:val="fr-FR"/>
        </w:rPr>
      </w:pPr>
      <w:r>
        <w:rPr>
          <w:lang w:val="fr-FR"/>
        </w:rPr>
        <w:t>La mission d’évaluation tient à remercier très profondément tous ceux qui ont bien voulu aider</w:t>
      </w:r>
      <w:r w:rsidR="00A9097A">
        <w:rPr>
          <w:lang w:val="fr-FR"/>
        </w:rPr>
        <w:t xml:space="preserve"> en tout aspect </w:t>
      </w:r>
      <w:r w:rsidR="009C418D">
        <w:rPr>
          <w:lang w:val="fr-FR"/>
        </w:rPr>
        <w:t>relatif</w:t>
      </w:r>
      <w:r w:rsidR="00A9097A">
        <w:rPr>
          <w:lang w:val="fr-FR"/>
        </w:rPr>
        <w:t xml:space="preserve"> au  </w:t>
      </w:r>
      <w:r>
        <w:rPr>
          <w:lang w:val="fr-FR"/>
        </w:rPr>
        <w:t>déroulement de la mission, et particulièrement</w:t>
      </w:r>
      <w:r w:rsidR="003162AF">
        <w:rPr>
          <w:lang w:val="fr-FR"/>
        </w:rPr>
        <w:t>:</w:t>
      </w:r>
    </w:p>
    <w:p w:rsidR="001C4CCE" w:rsidRDefault="001C4CCE" w:rsidP="001C4CCE">
      <w:pPr>
        <w:rPr>
          <w:lang w:val="fr-FR"/>
        </w:rPr>
      </w:pPr>
      <w:r>
        <w:rPr>
          <w:lang w:val="fr-FR"/>
        </w:rPr>
        <w:t>Madame la Commissaire du Commissa</w:t>
      </w:r>
      <w:r w:rsidR="003162AF">
        <w:rPr>
          <w:lang w:val="fr-FR"/>
        </w:rPr>
        <w:t>riat</w:t>
      </w:r>
      <w:r>
        <w:rPr>
          <w:lang w:val="fr-FR"/>
        </w:rPr>
        <w:t xml:space="preserve"> Général du Plan, Mme ALFEINE Soifiat Tadjiddine, </w:t>
      </w:r>
      <w:r w:rsidR="003162AF">
        <w:rPr>
          <w:lang w:val="fr-FR"/>
        </w:rPr>
        <w:t xml:space="preserve">pour </w:t>
      </w:r>
      <w:r>
        <w:rPr>
          <w:lang w:val="fr-FR"/>
        </w:rPr>
        <w:t>avoir sollicité l’inclusion d’un composant de l’évaluation de l’UNDAF dans le cadre de l’évaluation de la SCRP</w:t>
      </w:r>
      <w:r w:rsidR="003162AF">
        <w:rPr>
          <w:lang w:val="fr-FR"/>
        </w:rPr>
        <w:t>;</w:t>
      </w:r>
    </w:p>
    <w:p w:rsidR="001C4CCE" w:rsidRDefault="001C4CCE" w:rsidP="001C4CCE">
      <w:pPr>
        <w:rPr>
          <w:lang w:val="fr-FR"/>
        </w:rPr>
      </w:pPr>
      <w:r>
        <w:rPr>
          <w:lang w:val="fr-FR"/>
        </w:rPr>
        <w:t>Monsieur Sylvain</w:t>
      </w:r>
      <w:r w:rsidR="003162AF">
        <w:rPr>
          <w:lang w:val="fr-FR"/>
        </w:rPr>
        <w:t xml:space="preserve"> Lar</w:t>
      </w:r>
      <w:r>
        <w:rPr>
          <w:lang w:val="fr-FR"/>
        </w:rPr>
        <w:t xml:space="preserve">ivière, Co-Président de l’IDEA International (Canada) </w:t>
      </w:r>
      <w:r w:rsidR="003162AF">
        <w:rPr>
          <w:lang w:val="fr-FR"/>
        </w:rPr>
        <w:t xml:space="preserve">pour </w:t>
      </w:r>
      <w:r>
        <w:rPr>
          <w:lang w:val="fr-FR"/>
        </w:rPr>
        <w:t xml:space="preserve">avoir invité le consultant </w:t>
      </w:r>
      <w:r w:rsidR="00AF0B36">
        <w:rPr>
          <w:lang w:val="fr-FR"/>
        </w:rPr>
        <w:t>à</w:t>
      </w:r>
      <w:r>
        <w:rPr>
          <w:lang w:val="fr-FR"/>
        </w:rPr>
        <w:t xml:space="preserve"> faire partie de son équipe</w:t>
      </w:r>
      <w:r w:rsidR="00AF0B36">
        <w:rPr>
          <w:lang w:val="fr-FR"/>
        </w:rPr>
        <w:t> </w:t>
      </w:r>
      <w:r w:rsidR="003162AF">
        <w:rPr>
          <w:lang w:val="fr-FR"/>
        </w:rPr>
        <w:t>, et Madame Miriam Monteiro, spécialiste en gestion axée sur les r</w:t>
      </w:r>
      <w:r w:rsidR="00A9097A">
        <w:rPr>
          <w:lang w:val="fr-FR"/>
        </w:rPr>
        <w:t>ésultats</w:t>
      </w:r>
      <w:r w:rsidR="009C418D">
        <w:rPr>
          <w:lang w:val="fr-FR"/>
        </w:rPr>
        <w:t xml:space="preserve"> et </w:t>
      </w:r>
      <w:r w:rsidR="003162AF">
        <w:rPr>
          <w:lang w:val="fr-FR"/>
        </w:rPr>
        <w:t>M. Herve Sokoudjou, spécialiste en gouvernance et en développement l</w:t>
      </w:r>
      <w:r w:rsidR="009C418D">
        <w:rPr>
          <w:lang w:val="fr-FR"/>
        </w:rPr>
        <w:t>ocal</w:t>
      </w:r>
      <w:r w:rsidR="00AF0B36">
        <w:rPr>
          <w:lang w:val="fr-FR"/>
        </w:rPr>
        <w:t>;</w:t>
      </w:r>
    </w:p>
    <w:p w:rsidR="001C4CCE" w:rsidRDefault="001C4CCE" w:rsidP="001C4CCE">
      <w:pPr>
        <w:rPr>
          <w:lang w:val="fr-FR"/>
        </w:rPr>
      </w:pPr>
      <w:r>
        <w:rPr>
          <w:lang w:val="fr-FR"/>
        </w:rPr>
        <w:t>Monsieur Dougla</w:t>
      </w:r>
      <w:r w:rsidR="00727A94">
        <w:rPr>
          <w:lang w:val="fr-FR"/>
        </w:rPr>
        <w:t>s Casson Coutts, Coordonnateur r</w:t>
      </w:r>
      <w:r>
        <w:rPr>
          <w:lang w:val="fr-FR"/>
        </w:rPr>
        <w:t>ésident,</w:t>
      </w:r>
      <w:r w:rsidR="009C418D">
        <w:rPr>
          <w:lang w:val="fr-FR"/>
        </w:rPr>
        <w:t xml:space="preserve"> et </w:t>
      </w:r>
      <w:r w:rsidR="00B7214E">
        <w:rPr>
          <w:lang w:val="fr-FR"/>
        </w:rPr>
        <w:t>Représentant</w:t>
      </w:r>
      <w:r w:rsidR="009C418D">
        <w:rPr>
          <w:lang w:val="fr-FR"/>
        </w:rPr>
        <w:t xml:space="preserve"> </w:t>
      </w:r>
      <w:r w:rsidR="00727A94">
        <w:rPr>
          <w:lang w:val="fr-FR"/>
        </w:rPr>
        <w:t>r</w:t>
      </w:r>
      <w:r w:rsidR="00B7214E">
        <w:rPr>
          <w:lang w:val="fr-FR"/>
        </w:rPr>
        <w:t>ésident du PNUD</w:t>
      </w:r>
      <w:r>
        <w:rPr>
          <w:lang w:val="fr-FR"/>
        </w:rPr>
        <w:t xml:space="preserve"> pour son appui personnel </w:t>
      </w:r>
      <w:r w:rsidR="00AF0B36">
        <w:rPr>
          <w:lang w:val="fr-FR"/>
        </w:rPr>
        <w:t>et disponibilité au cours d</w:t>
      </w:r>
      <w:r>
        <w:rPr>
          <w:lang w:val="fr-FR"/>
        </w:rPr>
        <w:t>e la mission</w:t>
      </w:r>
      <w:r w:rsidR="00AF0B36">
        <w:rPr>
          <w:lang w:val="fr-FR"/>
        </w:rPr>
        <w:t> ;</w:t>
      </w:r>
    </w:p>
    <w:p w:rsidR="00AF0B36" w:rsidRDefault="00AF0B36" w:rsidP="001C4CCE">
      <w:pPr>
        <w:rPr>
          <w:lang w:val="fr-FR"/>
        </w:rPr>
      </w:pPr>
      <w:r>
        <w:rPr>
          <w:lang w:val="fr-FR"/>
        </w:rPr>
        <w:t>Mesdame</w:t>
      </w:r>
      <w:r w:rsidR="00727A94">
        <w:rPr>
          <w:lang w:val="fr-FR"/>
        </w:rPr>
        <w:t>s Lyne Godmaire, Conseiller en planification s</w:t>
      </w:r>
      <w:r>
        <w:rPr>
          <w:lang w:val="fr-FR"/>
        </w:rPr>
        <w:t xml:space="preserve">tratégique, et Dalila Ahamadeh, </w:t>
      </w:r>
      <w:r w:rsidR="009C418D">
        <w:rPr>
          <w:lang w:val="fr-FR"/>
        </w:rPr>
        <w:t xml:space="preserve">Assistante </w:t>
      </w:r>
      <w:r>
        <w:rPr>
          <w:lang w:val="fr-FR"/>
        </w:rPr>
        <w:t>chargé</w:t>
      </w:r>
      <w:r w:rsidR="003162AF">
        <w:rPr>
          <w:lang w:val="fr-FR"/>
        </w:rPr>
        <w:t>e</w:t>
      </w:r>
      <w:r>
        <w:rPr>
          <w:lang w:val="fr-FR"/>
        </w:rPr>
        <w:t xml:space="preserve"> de la coordination et des rapports avec les Agences Non-Rési</w:t>
      </w:r>
      <w:r w:rsidR="00B7214E">
        <w:rPr>
          <w:lang w:val="fr-FR"/>
        </w:rPr>
        <w:t xml:space="preserve">dentes (ANR) , pour leur appui et conseils </w:t>
      </w:r>
      <w:r w:rsidR="003162AF">
        <w:rPr>
          <w:lang w:val="fr-FR"/>
        </w:rPr>
        <w:t>à</w:t>
      </w:r>
      <w:r w:rsidR="00B7214E">
        <w:rPr>
          <w:lang w:val="fr-FR"/>
        </w:rPr>
        <w:t xml:space="preserve"> tout moment;</w:t>
      </w:r>
    </w:p>
    <w:p w:rsidR="00AF0B36" w:rsidRDefault="00AF0B36" w:rsidP="001C4CCE">
      <w:pPr>
        <w:rPr>
          <w:lang w:val="fr-FR"/>
        </w:rPr>
      </w:pPr>
      <w:r>
        <w:rPr>
          <w:lang w:val="fr-FR"/>
        </w:rPr>
        <w:t>M</w:t>
      </w:r>
      <w:r w:rsidR="003162AF">
        <w:rPr>
          <w:lang w:val="fr-FR"/>
        </w:rPr>
        <w:t>M</w:t>
      </w:r>
      <w:r w:rsidR="00A9097A">
        <w:rPr>
          <w:lang w:val="fr-FR"/>
        </w:rPr>
        <w:t>.</w:t>
      </w:r>
      <w:r>
        <w:rPr>
          <w:lang w:val="fr-FR"/>
        </w:rPr>
        <w:t xml:space="preserve"> Riad Meddeb</w:t>
      </w:r>
      <w:r w:rsidR="003162AF">
        <w:rPr>
          <w:lang w:val="fr-FR"/>
        </w:rPr>
        <w:t>, Economiste p</w:t>
      </w:r>
      <w:r>
        <w:rPr>
          <w:lang w:val="fr-FR"/>
        </w:rPr>
        <w:t>rincipal du PNUD et Représentant</w:t>
      </w:r>
      <w:r w:rsidR="003162AF">
        <w:rPr>
          <w:lang w:val="fr-FR"/>
        </w:rPr>
        <w:t xml:space="preserve"> résident adjoint a.i,</w:t>
      </w:r>
      <w:r w:rsidR="002F12F1">
        <w:rPr>
          <w:lang w:val="fr-FR"/>
        </w:rPr>
        <w:t xml:space="preserve"> M. </w:t>
      </w:r>
      <w:r w:rsidR="002F12F1" w:rsidRPr="002F12F1">
        <w:rPr>
          <w:lang w:val="fr-FR"/>
        </w:rPr>
        <w:t>Attoumane Boina Issa</w:t>
      </w:r>
      <w:r w:rsidR="003162AF">
        <w:rPr>
          <w:lang w:val="fr-FR"/>
        </w:rPr>
        <w:t>, Economiste n</w:t>
      </w:r>
      <w:r w:rsidR="002F12F1">
        <w:rPr>
          <w:lang w:val="fr-FR"/>
        </w:rPr>
        <w:t>ational, et re</w:t>
      </w:r>
      <w:r w:rsidR="003162AF">
        <w:rPr>
          <w:lang w:val="fr-FR"/>
        </w:rPr>
        <w:t xml:space="preserve">sponsable pour l’Evaluation, </w:t>
      </w:r>
      <w:r w:rsidR="002F12F1">
        <w:rPr>
          <w:lang w:val="fr-FR"/>
        </w:rPr>
        <w:t xml:space="preserve">leur </w:t>
      </w:r>
      <w:r>
        <w:rPr>
          <w:lang w:val="fr-FR"/>
        </w:rPr>
        <w:t xml:space="preserve">disponibilité et </w:t>
      </w:r>
      <w:r w:rsidR="003162AF">
        <w:rPr>
          <w:lang w:val="fr-FR"/>
        </w:rPr>
        <w:t xml:space="preserve">leur </w:t>
      </w:r>
      <w:r>
        <w:rPr>
          <w:lang w:val="fr-FR"/>
        </w:rPr>
        <w:t xml:space="preserve">aide opportune </w:t>
      </w:r>
      <w:r w:rsidR="002F12F1">
        <w:rPr>
          <w:lang w:val="fr-FR"/>
        </w:rPr>
        <w:t>à tout moment au cours de la mission</w:t>
      </w:r>
      <w:r>
        <w:rPr>
          <w:lang w:val="fr-FR"/>
        </w:rPr>
        <w:t>,</w:t>
      </w:r>
    </w:p>
    <w:p w:rsidR="00A9097A" w:rsidRDefault="00AF0B36" w:rsidP="001C4CCE">
      <w:pPr>
        <w:rPr>
          <w:lang w:val="fr-FR"/>
        </w:rPr>
      </w:pPr>
      <w:r>
        <w:rPr>
          <w:lang w:val="fr-FR"/>
        </w:rPr>
        <w:t>Les me</w:t>
      </w:r>
      <w:r w:rsidR="003162AF">
        <w:rPr>
          <w:lang w:val="fr-FR"/>
        </w:rPr>
        <w:t>mbres de l’Equipe Pays résidents</w:t>
      </w:r>
      <w:r>
        <w:rPr>
          <w:lang w:val="fr-FR"/>
        </w:rPr>
        <w:t xml:space="preserve"> aux Comores, à savoir Dr</w:t>
      </w:r>
      <w:r w:rsidR="00B7214E">
        <w:rPr>
          <w:lang w:val="fr-FR"/>
        </w:rPr>
        <w:t xml:space="preserve"> </w:t>
      </w:r>
      <w:r>
        <w:rPr>
          <w:lang w:val="fr-FR"/>
        </w:rPr>
        <w:t>Yao Kassankogno, Représentant de l’OMS, M. Pierre Ngom, Représentant de l’UNICEF,  M. Mama</w:t>
      </w:r>
      <w:r w:rsidR="00727A94">
        <w:rPr>
          <w:lang w:val="fr-FR"/>
        </w:rPr>
        <w:t>dou Boina Maécha, Représentant a</w:t>
      </w:r>
      <w:r>
        <w:rPr>
          <w:lang w:val="fr-FR"/>
        </w:rPr>
        <w:t xml:space="preserve">ssistant de l’UNFPA, </w:t>
      </w:r>
      <w:r w:rsidR="00A9097A">
        <w:rPr>
          <w:lang w:val="fr-FR"/>
        </w:rPr>
        <w:t>ainsi que les représentants non-résident</w:t>
      </w:r>
      <w:r w:rsidR="003162AF">
        <w:rPr>
          <w:lang w:val="fr-FR"/>
        </w:rPr>
        <w:t>s</w:t>
      </w:r>
      <w:r w:rsidR="00A9097A">
        <w:rPr>
          <w:lang w:val="fr-FR"/>
        </w:rPr>
        <w:t xml:space="preserve"> de la FAO, l’UNESCO,, le BIT et leurs </w:t>
      </w:r>
      <w:r w:rsidR="003162AF">
        <w:rPr>
          <w:lang w:val="fr-FR"/>
        </w:rPr>
        <w:t xml:space="preserve">agents </w:t>
      </w:r>
      <w:r w:rsidR="00A9097A">
        <w:rPr>
          <w:lang w:val="fr-FR"/>
        </w:rPr>
        <w:t xml:space="preserve">aux Comores, pour leurs contributions </w:t>
      </w:r>
      <w:r w:rsidR="00B7214E">
        <w:rPr>
          <w:lang w:val="fr-FR"/>
        </w:rPr>
        <w:t>diverses ;</w:t>
      </w:r>
    </w:p>
    <w:p w:rsidR="00AF0B36" w:rsidRDefault="00A9097A" w:rsidP="001C4CCE">
      <w:pPr>
        <w:rPr>
          <w:lang w:val="fr-FR"/>
        </w:rPr>
      </w:pPr>
      <w:r>
        <w:rPr>
          <w:lang w:val="fr-FR"/>
        </w:rPr>
        <w:t>Les chargés de programmes du PNUD, UNICEF, UNFPA, OMS</w:t>
      </w:r>
      <w:r w:rsidR="00AF0B36">
        <w:rPr>
          <w:lang w:val="fr-FR"/>
        </w:rPr>
        <w:t xml:space="preserve"> </w:t>
      </w:r>
      <w:r>
        <w:rPr>
          <w:lang w:val="fr-FR"/>
        </w:rPr>
        <w:t xml:space="preserve"> et les membres des Groupes </w:t>
      </w:r>
      <w:r w:rsidR="003162AF">
        <w:rPr>
          <w:lang w:val="fr-FR"/>
        </w:rPr>
        <w:t>Sectoriels</w:t>
      </w:r>
      <w:r w:rsidR="003162AF">
        <w:rPr>
          <w:rStyle w:val="FootnoteReference"/>
          <w:lang w:val="fr-FR"/>
        </w:rPr>
        <w:footnoteReference w:id="1"/>
      </w:r>
      <w:r w:rsidR="003162AF">
        <w:rPr>
          <w:lang w:val="fr-FR"/>
        </w:rPr>
        <w:t xml:space="preserve"> </w:t>
      </w:r>
      <w:r>
        <w:rPr>
          <w:lang w:val="fr-FR"/>
        </w:rPr>
        <w:t xml:space="preserve"> et du Suivi et Evaluation pour toutes les informations et documentation</w:t>
      </w:r>
      <w:r w:rsidR="003162AF">
        <w:rPr>
          <w:lang w:val="fr-FR"/>
        </w:rPr>
        <w:t>s</w:t>
      </w:r>
      <w:r>
        <w:rPr>
          <w:lang w:val="fr-FR"/>
        </w:rPr>
        <w:t xml:space="preserve"> fourni</w:t>
      </w:r>
      <w:r w:rsidR="00B7214E">
        <w:rPr>
          <w:lang w:val="fr-FR"/>
        </w:rPr>
        <w:t>es</w:t>
      </w:r>
      <w:r>
        <w:rPr>
          <w:lang w:val="fr-FR"/>
        </w:rPr>
        <w:t xml:space="preserve">, sans </w:t>
      </w:r>
      <w:r w:rsidR="002F12F1">
        <w:rPr>
          <w:lang w:val="fr-FR"/>
        </w:rPr>
        <w:t>lesquelles</w:t>
      </w:r>
      <w:r>
        <w:rPr>
          <w:lang w:val="fr-FR"/>
        </w:rPr>
        <w:t xml:space="preserve"> la mission n’aurait pas pu atteindre ses objectifs.</w:t>
      </w:r>
    </w:p>
    <w:p w:rsidR="00A9097A" w:rsidRPr="001C4CCE" w:rsidRDefault="00A9097A" w:rsidP="001C4CCE">
      <w:pPr>
        <w:rPr>
          <w:lang w:val="fr-FR"/>
        </w:rPr>
        <w:sectPr w:rsidR="00A9097A" w:rsidRPr="001C4CCE" w:rsidSect="00E72FDC">
          <w:pgSz w:w="11906" w:h="16838"/>
          <w:pgMar w:top="1440" w:right="1440" w:bottom="1440" w:left="1440" w:header="708" w:footer="708" w:gutter="0"/>
          <w:pgNumType w:fmt="lowerRoman"/>
          <w:cols w:space="708"/>
          <w:docGrid w:linePitch="360"/>
        </w:sectPr>
      </w:pPr>
    </w:p>
    <w:p w:rsidR="00403B06" w:rsidRDefault="00F01548" w:rsidP="00F01548">
      <w:pPr>
        <w:pStyle w:val="Heading1"/>
      </w:pPr>
      <w:bookmarkStart w:id="8" w:name="_Toc378764266"/>
      <w:r>
        <w:lastRenderedPageBreak/>
        <w:t>RESUME EXECUTIF</w:t>
      </w:r>
      <w:bookmarkEnd w:id="8"/>
    </w:p>
    <w:p w:rsidR="00B7214E" w:rsidRPr="00B7214E" w:rsidRDefault="009D24D8" w:rsidP="00A17703">
      <w:pPr>
        <w:rPr>
          <w:lang w:val="fr-FR" w:eastAsia="en-GB"/>
        </w:rPr>
      </w:pPr>
      <w:r>
        <w:rPr>
          <w:lang w:val="fr-FR" w:eastAsia="en-GB"/>
        </w:rPr>
        <w:t>Dans le cadre de l’</w:t>
      </w:r>
      <w:r w:rsidR="00A72BD0">
        <w:rPr>
          <w:lang w:val="fr-FR" w:eastAsia="en-GB"/>
        </w:rPr>
        <w:t>évaluation finale de la Stratégie de Croissance et de Réduction de la Pauvreté</w:t>
      </w:r>
      <w:r>
        <w:rPr>
          <w:lang w:val="fr-FR" w:eastAsia="en-GB"/>
        </w:rPr>
        <w:t xml:space="preserve"> (SCRP), un volet sur la contribution de l’UNDAF à la SCRP </w:t>
      </w:r>
      <w:r w:rsidR="00D158D0">
        <w:rPr>
          <w:lang w:val="fr-FR" w:eastAsia="en-GB"/>
        </w:rPr>
        <w:t>est inclus</w:t>
      </w:r>
      <w:r w:rsidR="00B7214E">
        <w:rPr>
          <w:lang w:val="fr-FR" w:eastAsia="en-GB"/>
        </w:rPr>
        <w:t>. Ce rapport résume les résultats des rech</w:t>
      </w:r>
      <w:r w:rsidR="00727A94">
        <w:rPr>
          <w:lang w:val="fr-FR" w:eastAsia="en-GB"/>
        </w:rPr>
        <w:t>erches sur ce volet, y compris l</w:t>
      </w:r>
      <w:r w:rsidR="00B7214E">
        <w:rPr>
          <w:lang w:val="fr-FR" w:eastAsia="en-GB"/>
        </w:rPr>
        <w:t xml:space="preserve">es conclusions et recommandations </w:t>
      </w:r>
      <w:r w:rsidR="001D46CA">
        <w:rPr>
          <w:lang w:val="fr-FR" w:eastAsia="en-GB"/>
        </w:rPr>
        <w:t xml:space="preserve"> qui en ressortent</w:t>
      </w:r>
      <w:r w:rsidR="00B7214E">
        <w:rPr>
          <w:lang w:val="fr-FR" w:eastAsia="en-GB"/>
        </w:rPr>
        <w:t xml:space="preserve">. </w:t>
      </w:r>
      <w:r w:rsidR="00B7214E" w:rsidRPr="00B7214E">
        <w:rPr>
          <w:lang w:val="fr-FR" w:eastAsia="en-GB"/>
        </w:rPr>
        <w:t>Les principaux éléments du</w:t>
      </w:r>
      <w:r w:rsidR="00727A94">
        <w:rPr>
          <w:lang w:val="fr-FR" w:eastAsia="en-GB"/>
        </w:rPr>
        <w:t xml:space="preserve"> rapport se résument comme suit</w:t>
      </w:r>
      <w:r w:rsidR="00B7214E">
        <w:rPr>
          <w:b/>
          <w:lang w:val="fr-FR" w:eastAsia="en-GB"/>
        </w:rPr>
        <w:t xml:space="preserve">: </w:t>
      </w:r>
    </w:p>
    <w:p w:rsidR="00F060CC" w:rsidRPr="00F060CC" w:rsidRDefault="007E23CE" w:rsidP="00A17703">
      <w:pPr>
        <w:rPr>
          <w:lang w:val="fr-FR" w:eastAsia="en-GB"/>
        </w:rPr>
      </w:pPr>
      <w:r>
        <w:rPr>
          <w:b/>
          <w:lang w:val="fr-FR" w:eastAsia="en-GB"/>
        </w:rPr>
        <w:t>L</w:t>
      </w:r>
      <w:r w:rsidR="00727A94">
        <w:rPr>
          <w:b/>
          <w:lang w:val="fr-FR" w:eastAsia="en-GB"/>
        </w:rPr>
        <w:t>’i</w:t>
      </w:r>
      <w:r w:rsidR="009D24D8" w:rsidRPr="00D158D0">
        <w:rPr>
          <w:b/>
          <w:lang w:val="fr-FR" w:eastAsia="en-GB"/>
        </w:rPr>
        <w:t>ntroduction</w:t>
      </w:r>
      <w:r w:rsidR="00EC274E">
        <w:rPr>
          <w:lang w:val="fr-FR" w:eastAsia="en-GB"/>
        </w:rPr>
        <w:t xml:space="preserve"> </w:t>
      </w:r>
      <w:r w:rsidR="00727A94">
        <w:rPr>
          <w:lang w:val="fr-FR" w:eastAsia="en-GB"/>
        </w:rPr>
        <w:t>fournit</w:t>
      </w:r>
      <w:r>
        <w:rPr>
          <w:lang w:val="fr-FR" w:eastAsia="en-GB"/>
        </w:rPr>
        <w:t xml:space="preserve"> </w:t>
      </w:r>
      <w:r w:rsidR="00EC274E">
        <w:rPr>
          <w:lang w:val="fr-FR" w:eastAsia="en-GB"/>
        </w:rPr>
        <w:t xml:space="preserve">des informations sur </w:t>
      </w:r>
      <w:r w:rsidR="00EC274E" w:rsidRPr="00D158D0">
        <w:rPr>
          <w:i/>
          <w:lang w:val="fr-FR" w:eastAsia="en-GB"/>
        </w:rPr>
        <w:t>les antécédents, les cadres de p</w:t>
      </w:r>
      <w:r w:rsidR="007C2357" w:rsidRPr="00D158D0">
        <w:rPr>
          <w:i/>
          <w:lang w:val="fr-FR" w:eastAsia="en-GB"/>
        </w:rPr>
        <w:t xml:space="preserve">rogrammation, et </w:t>
      </w:r>
      <w:r w:rsidR="00EC274E" w:rsidRPr="00D158D0">
        <w:rPr>
          <w:i/>
          <w:lang w:val="fr-FR" w:eastAsia="en-GB"/>
        </w:rPr>
        <w:t>les ressources disponibles</w:t>
      </w:r>
      <w:r w:rsidR="001D46CA">
        <w:rPr>
          <w:lang w:val="fr-FR" w:eastAsia="en-GB"/>
        </w:rPr>
        <w:t xml:space="preserve"> au</w:t>
      </w:r>
      <w:r w:rsidR="00B7214E">
        <w:rPr>
          <w:lang w:val="fr-FR" w:eastAsia="en-GB"/>
        </w:rPr>
        <w:t xml:space="preserve"> SNU pour la période</w:t>
      </w:r>
      <w:r w:rsidR="001D46CA">
        <w:rPr>
          <w:lang w:val="fr-FR" w:eastAsia="en-GB"/>
        </w:rPr>
        <w:t xml:space="preserve"> de l’UNDAF. Ceci est suivi par les </w:t>
      </w:r>
      <w:r w:rsidR="00EC274E" w:rsidRPr="00D158D0">
        <w:rPr>
          <w:i/>
          <w:lang w:val="fr-FR" w:eastAsia="en-GB"/>
        </w:rPr>
        <w:t>objectifs de la mission d’évaluation</w:t>
      </w:r>
      <w:r w:rsidR="00EC274E">
        <w:rPr>
          <w:lang w:val="fr-FR" w:eastAsia="en-GB"/>
        </w:rPr>
        <w:t xml:space="preserve"> </w:t>
      </w:r>
      <w:r w:rsidR="007C2357">
        <w:rPr>
          <w:lang w:val="fr-FR" w:eastAsia="en-GB"/>
        </w:rPr>
        <w:t xml:space="preserve">et de </w:t>
      </w:r>
      <w:r w:rsidR="007C2357" w:rsidRPr="001D46CA">
        <w:rPr>
          <w:i/>
          <w:lang w:val="fr-FR" w:eastAsia="en-GB"/>
        </w:rPr>
        <w:t>son</w:t>
      </w:r>
      <w:r w:rsidR="00EC274E" w:rsidRPr="001D46CA">
        <w:rPr>
          <w:i/>
          <w:lang w:val="fr-FR" w:eastAsia="en-GB"/>
        </w:rPr>
        <w:t xml:space="preserve"> volet UNDAF</w:t>
      </w:r>
      <w:r w:rsidR="00EC274E">
        <w:rPr>
          <w:lang w:val="fr-FR" w:eastAsia="en-GB"/>
        </w:rPr>
        <w:t xml:space="preserve">. </w:t>
      </w:r>
      <w:r>
        <w:rPr>
          <w:lang w:val="fr-FR" w:eastAsia="en-GB"/>
        </w:rPr>
        <w:t xml:space="preserve"> </w:t>
      </w:r>
      <w:r w:rsidR="001D46CA">
        <w:rPr>
          <w:lang w:val="fr-FR" w:eastAsia="en-GB"/>
        </w:rPr>
        <w:t xml:space="preserve">A cet effet, il situe le contexte de l’appui du SNU  a la SCRP, et aux </w:t>
      </w:r>
      <w:r w:rsidR="00D158D0" w:rsidRPr="00F060CC">
        <w:rPr>
          <w:lang w:val="fr-FR" w:eastAsia="en-GB"/>
        </w:rPr>
        <w:t xml:space="preserve">Plans Sectoriaux </w:t>
      </w:r>
      <w:r w:rsidR="001D46CA">
        <w:rPr>
          <w:lang w:val="fr-FR" w:eastAsia="en-GB"/>
        </w:rPr>
        <w:t xml:space="preserve">et thématiques, </w:t>
      </w:r>
      <w:r w:rsidR="00727A94">
        <w:rPr>
          <w:lang w:val="fr-FR" w:eastAsia="en-GB"/>
        </w:rPr>
        <w:t>à</w:t>
      </w:r>
      <w:r w:rsidR="001D46CA">
        <w:rPr>
          <w:lang w:val="fr-FR" w:eastAsia="en-GB"/>
        </w:rPr>
        <w:t xml:space="preserve"> travers </w:t>
      </w:r>
      <w:r w:rsidR="00D158D0" w:rsidRPr="00F060CC">
        <w:rPr>
          <w:lang w:val="fr-FR" w:eastAsia="en-GB"/>
        </w:rPr>
        <w:t xml:space="preserve">l’UNDAF </w:t>
      </w:r>
      <w:r w:rsidR="00F060CC" w:rsidRPr="00F060CC">
        <w:rPr>
          <w:lang w:val="fr-FR" w:eastAsia="en-GB"/>
        </w:rPr>
        <w:t xml:space="preserve">original (2008 – 2012), </w:t>
      </w:r>
      <w:r w:rsidR="00D158D0" w:rsidRPr="00F060CC">
        <w:rPr>
          <w:lang w:val="fr-FR" w:eastAsia="en-GB"/>
        </w:rPr>
        <w:t>le Programme Unique</w:t>
      </w:r>
      <w:r w:rsidR="001D46CA">
        <w:rPr>
          <w:lang w:val="fr-FR" w:eastAsia="en-GB"/>
        </w:rPr>
        <w:t xml:space="preserve"> (2010 – 2014)</w:t>
      </w:r>
      <w:r w:rsidR="00F060CC">
        <w:rPr>
          <w:lang w:val="fr-FR" w:eastAsia="en-GB"/>
        </w:rPr>
        <w:t xml:space="preserve"> et l’extension de l’UNDAF (2008 – 2014)</w:t>
      </w:r>
      <w:r w:rsidR="001D46CA">
        <w:rPr>
          <w:lang w:val="fr-FR" w:eastAsia="en-GB"/>
        </w:rPr>
        <w:t>.</w:t>
      </w:r>
    </w:p>
    <w:p w:rsidR="008C5441" w:rsidRDefault="00EC274E" w:rsidP="00A17703">
      <w:pPr>
        <w:rPr>
          <w:lang w:val="fr-FR" w:eastAsia="en-GB"/>
        </w:rPr>
      </w:pPr>
      <w:r>
        <w:rPr>
          <w:lang w:val="fr-FR" w:eastAsia="en-GB"/>
        </w:rPr>
        <w:t xml:space="preserve">Le rapport </w:t>
      </w:r>
      <w:r w:rsidR="00727A94">
        <w:rPr>
          <w:lang w:val="fr-FR" w:eastAsia="en-GB"/>
        </w:rPr>
        <w:t xml:space="preserve">traite </w:t>
      </w:r>
      <w:r>
        <w:rPr>
          <w:lang w:val="fr-FR" w:eastAsia="en-GB"/>
        </w:rPr>
        <w:t xml:space="preserve">ensuite </w:t>
      </w:r>
      <w:r w:rsidR="00727A94">
        <w:rPr>
          <w:lang w:val="fr-FR" w:eastAsia="en-GB"/>
        </w:rPr>
        <w:t>d</w:t>
      </w:r>
      <w:r w:rsidR="001D46CA">
        <w:rPr>
          <w:lang w:val="fr-FR" w:eastAsia="en-GB"/>
        </w:rPr>
        <w:t>es sept</w:t>
      </w:r>
      <w:r w:rsidR="007C2357">
        <w:rPr>
          <w:lang w:val="fr-FR" w:eastAsia="en-GB"/>
        </w:rPr>
        <w:t xml:space="preserve"> points des Termes de </w:t>
      </w:r>
      <w:r w:rsidR="001D46CA">
        <w:rPr>
          <w:lang w:val="fr-FR" w:eastAsia="en-GB"/>
        </w:rPr>
        <w:t>R</w:t>
      </w:r>
      <w:r w:rsidR="00F56A67">
        <w:rPr>
          <w:lang w:val="fr-FR" w:eastAsia="en-GB"/>
        </w:rPr>
        <w:t>éférence</w:t>
      </w:r>
      <w:r w:rsidR="008C5441">
        <w:rPr>
          <w:lang w:val="fr-FR" w:eastAsia="en-GB"/>
        </w:rPr>
        <w:t>.</w:t>
      </w:r>
      <w:r w:rsidR="007C2357">
        <w:rPr>
          <w:lang w:val="fr-FR" w:eastAsia="en-GB"/>
        </w:rPr>
        <w:t xml:space="preserve"> </w:t>
      </w:r>
    </w:p>
    <w:p w:rsidR="00F538A0" w:rsidRDefault="007C2357" w:rsidP="00A17703">
      <w:pPr>
        <w:rPr>
          <w:lang w:val="fr-FR" w:eastAsia="en-GB"/>
        </w:rPr>
      </w:pPr>
      <w:r>
        <w:rPr>
          <w:lang w:val="fr-FR" w:eastAsia="en-GB"/>
        </w:rPr>
        <w:t xml:space="preserve">En </w:t>
      </w:r>
      <w:r w:rsidRPr="008C5441">
        <w:rPr>
          <w:u w:val="single"/>
          <w:lang w:val="fr-FR" w:eastAsia="en-GB"/>
        </w:rPr>
        <w:t>premier lieu</w:t>
      </w:r>
      <w:r>
        <w:rPr>
          <w:lang w:val="fr-FR" w:eastAsia="en-GB"/>
        </w:rPr>
        <w:t xml:space="preserve">, des observations sont faites sur la </w:t>
      </w:r>
      <w:r w:rsidRPr="00F060CC">
        <w:rPr>
          <w:b/>
          <w:lang w:val="fr-FR" w:eastAsia="en-GB"/>
        </w:rPr>
        <w:t xml:space="preserve">pertinence </w:t>
      </w:r>
      <w:r>
        <w:rPr>
          <w:lang w:val="fr-FR" w:eastAsia="en-GB"/>
        </w:rPr>
        <w:t xml:space="preserve">de l’UNDAF </w:t>
      </w:r>
      <w:r w:rsidR="00F538A0">
        <w:rPr>
          <w:lang w:val="fr-FR" w:eastAsia="en-GB"/>
        </w:rPr>
        <w:t>vis-à-vis</w:t>
      </w:r>
      <w:r>
        <w:rPr>
          <w:lang w:val="fr-FR" w:eastAsia="en-GB"/>
        </w:rPr>
        <w:t xml:space="preserve"> de la SCRP. </w:t>
      </w:r>
      <w:r w:rsidR="00F538A0">
        <w:rPr>
          <w:lang w:val="fr-FR" w:eastAsia="en-GB"/>
        </w:rPr>
        <w:t xml:space="preserve"> Utilisant un</w:t>
      </w:r>
      <w:r w:rsidR="001D46CA">
        <w:rPr>
          <w:lang w:val="fr-FR" w:eastAsia="en-GB"/>
        </w:rPr>
        <w:t xml:space="preserve"> tableau qui </w:t>
      </w:r>
      <w:r w:rsidR="00727A94">
        <w:rPr>
          <w:lang w:val="fr-FR" w:eastAsia="en-GB"/>
        </w:rPr>
        <w:t>aligne les appuis du SNU, prévus et actuel</w:t>
      </w:r>
      <w:r w:rsidR="001D46CA">
        <w:rPr>
          <w:lang w:val="fr-FR" w:eastAsia="en-GB"/>
        </w:rPr>
        <w:t>s</w:t>
      </w:r>
      <w:r w:rsidR="00727A94">
        <w:rPr>
          <w:lang w:val="fr-FR" w:eastAsia="en-GB"/>
        </w:rPr>
        <w:t xml:space="preserve"> et les programmes et axes s</w:t>
      </w:r>
      <w:r w:rsidR="00F538A0">
        <w:rPr>
          <w:lang w:val="fr-FR" w:eastAsia="en-GB"/>
        </w:rPr>
        <w:t>tratégiques de la SCRP</w:t>
      </w:r>
      <w:r w:rsidR="00727A94">
        <w:rPr>
          <w:lang w:val="fr-FR" w:eastAsia="en-GB"/>
        </w:rPr>
        <w:t xml:space="preserve">. Cela </w:t>
      </w:r>
      <w:r w:rsidR="00F538A0">
        <w:rPr>
          <w:lang w:val="fr-FR" w:eastAsia="en-GB"/>
        </w:rPr>
        <w:t xml:space="preserve">montre que seulement une proportion mineure des apports du SNU </w:t>
      </w:r>
      <w:r w:rsidR="00727A94">
        <w:rPr>
          <w:lang w:val="fr-FR" w:eastAsia="en-GB"/>
        </w:rPr>
        <w:t>a</w:t>
      </w:r>
      <w:r w:rsidR="00F538A0">
        <w:rPr>
          <w:lang w:val="fr-FR" w:eastAsia="en-GB"/>
        </w:rPr>
        <w:t xml:space="preserve">  </w:t>
      </w:r>
      <w:r w:rsidR="00965B55">
        <w:rPr>
          <w:lang w:val="fr-FR" w:eastAsia="en-GB"/>
        </w:rPr>
        <w:t>été</w:t>
      </w:r>
      <w:r w:rsidR="00F538A0">
        <w:rPr>
          <w:lang w:val="fr-FR" w:eastAsia="en-GB"/>
        </w:rPr>
        <w:t xml:space="preserve"> envisagé</w:t>
      </w:r>
      <w:r w:rsidR="00727A94">
        <w:rPr>
          <w:lang w:val="fr-FR" w:eastAsia="en-GB"/>
        </w:rPr>
        <w:t>e</w:t>
      </w:r>
      <w:r w:rsidR="00F538A0">
        <w:rPr>
          <w:lang w:val="fr-FR" w:eastAsia="en-GB"/>
        </w:rPr>
        <w:t xml:space="preserve"> dans la SCRP </w:t>
      </w:r>
      <w:r w:rsidR="00FE0178">
        <w:rPr>
          <w:lang w:val="fr-FR" w:eastAsia="en-GB"/>
        </w:rPr>
        <w:t>à l’ origine</w:t>
      </w:r>
      <w:r w:rsidR="00F538A0">
        <w:rPr>
          <w:lang w:val="fr-FR" w:eastAsia="en-GB"/>
        </w:rPr>
        <w:t xml:space="preserve">. </w:t>
      </w:r>
      <w:r w:rsidR="00965B55">
        <w:rPr>
          <w:lang w:val="fr-FR" w:eastAsia="en-GB"/>
        </w:rPr>
        <w:t xml:space="preserve">Cependant, tout en n’étant pas </w:t>
      </w:r>
      <w:r w:rsidR="00F538A0">
        <w:rPr>
          <w:lang w:val="fr-FR" w:eastAsia="en-GB"/>
        </w:rPr>
        <w:t xml:space="preserve">explicitement </w:t>
      </w:r>
      <w:r w:rsidR="00965B55">
        <w:rPr>
          <w:lang w:val="fr-FR" w:eastAsia="en-GB"/>
        </w:rPr>
        <w:t xml:space="preserve">inscrits </w:t>
      </w:r>
      <w:r w:rsidR="00F538A0">
        <w:rPr>
          <w:lang w:val="fr-FR" w:eastAsia="en-GB"/>
        </w:rPr>
        <w:t>dans la SCRP, la majorité des apports SNU</w:t>
      </w:r>
      <w:r w:rsidR="004D457F">
        <w:rPr>
          <w:lang w:val="fr-FR" w:eastAsia="en-GB"/>
        </w:rPr>
        <w:t xml:space="preserve"> </w:t>
      </w:r>
      <w:r w:rsidR="00965B55">
        <w:rPr>
          <w:lang w:val="fr-FR" w:eastAsia="en-GB"/>
        </w:rPr>
        <w:t xml:space="preserve">se conformaient </w:t>
      </w:r>
      <w:r w:rsidR="00F538A0">
        <w:rPr>
          <w:lang w:val="fr-FR" w:eastAsia="en-GB"/>
        </w:rPr>
        <w:t xml:space="preserve"> néanmoins aux grande</w:t>
      </w:r>
      <w:r w:rsidR="00727A94">
        <w:rPr>
          <w:lang w:val="fr-FR" w:eastAsia="en-GB"/>
        </w:rPr>
        <w:t>s orientations de la CSRP et aux</w:t>
      </w:r>
      <w:r w:rsidR="00F538A0">
        <w:rPr>
          <w:lang w:val="fr-FR" w:eastAsia="en-GB"/>
        </w:rPr>
        <w:t xml:space="preserve"> plans sectoriels </w:t>
      </w:r>
      <w:r w:rsidR="00965B55">
        <w:rPr>
          <w:lang w:val="fr-FR" w:eastAsia="en-GB"/>
        </w:rPr>
        <w:t xml:space="preserve">correspondants, </w:t>
      </w:r>
      <w:r w:rsidR="004D457F">
        <w:rPr>
          <w:lang w:val="fr-FR" w:eastAsia="en-GB"/>
        </w:rPr>
        <w:t>ainsi</w:t>
      </w:r>
      <w:r w:rsidR="00965B55">
        <w:rPr>
          <w:lang w:val="fr-FR" w:eastAsia="en-GB"/>
        </w:rPr>
        <w:t xml:space="preserve"> </w:t>
      </w:r>
      <w:r w:rsidR="00727A94">
        <w:rPr>
          <w:lang w:val="fr-FR" w:eastAsia="en-GB"/>
        </w:rPr>
        <w:t>qu’à</w:t>
      </w:r>
      <w:r w:rsidR="00965B55">
        <w:rPr>
          <w:lang w:val="fr-FR" w:eastAsia="en-GB"/>
        </w:rPr>
        <w:t xml:space="preserve"> </w:t>
      </w:r>
      <w:r w:rsidR="004D457F">
        <w:rPr>
          <w:lang w:val="fr-FR" w:eastAsia="en-GB"/>
        </w:rPr>
        <w:t>de</w:t>
      </w:r>
      <w:r w:rsidR="00965B55">
        <w:rPr>
          <w:lang w:val="fr-FR" w:eastAsia="en-GB"/>
        </w:rPr>
        <w:t xml:space="preserve"> nouveaux besoins qu</w:t>
      </w:r>
      <w:r w:rsidR="004D457F">
        <w:rPr>
          <w:lang w:val="fr-FR" w:eastAsia="en-GB"/>
        </w:rPr>
        <w:t xml:space="preserve">i se sont révélés </w:t>
      </w:r>
      <w:r w:rsidR="00965B55">
        <w:rPr>
          <w:lang w:val="fr-FR" w:eastAsia="en-GB"/>
        </w:rPr>
        <w:t xml:space="preserve">durant la période d’exécution de l’UNDAF, particulièrement relatifs </w:t>
      </w:r>
      <w:r w:rsidR="00727A94">
        <w:rPr>
          <w:lang w:val="fr-FR" w:eastAsia="en-GB"/>
        </w:rPr>
        <w:t>à</w:t>
      </w:r>
      <w:r w:rsidR="00965B55">
        <w:rPr>
          <w:lang w:val="fr-FR" w:eastAsia="en-GB"/>
        </w:rPr>
        <w:t xml:space="preserve"> la gouvernance démocratique (Parlement, élections etc.)</w:t>
      </w:r>
      <w:r w:rsidR="00727A94">
        <w:rPr>
          <w:lang w:val="fr-FR" w:eastAsia="en-GB"/>
        </w:rPr>
        <w:t>.</w:t>
      </w:r>
    </w:p>
    <w:p w:rsidR="007C2357" w:rsidRDefault="00F538A0" w:rsidP="00A17703">
      <w:pPr>
        <w:rPr>
          <w:lang w:val="fr-FR" w:eastAsia="en-GB"/>
        </w:rPr>
      </w:pPr>
      <w:r>
        <w:rPr>
          <w:lang w:val="fr-FR" w:eastAsia="en-GB"/>
        </w:rPr>
        <w:t xml:space="preserve">Pour assurer que </w:t>
      </w:r>
      <w:r w:rsidR="004D457F">
        <w:rPr>
          <w:lang w:val="fr-FR" w:eastAsia="en-GB"/>
        </w:rPr>
        <w:t xml:space="preserve"> dorénavant </w:t>
      </w:r>
      <w:r>
        <w:rPr>
          <w:lang w:val="fr-FR" w:eastAsia="en-GB"/>
        </w:rPr>
        <w:t xml:space="preserve">des liens plus explicites </w:t>
      </w:r>
      <w:r w:rsidR="00965B55">
        <w:rPr>
          <w:lang w:val="fr-FR" w:eastAsia="en-GB"/>
        </w:rPr>
        <w:t>existent</w:t>
      </w:r>
      <w:r w:rsidR="00727A94">
        <w:rPr>
          <w:lang w:val="fr-FR" w:eastAsia="en-GB"/>
        </w:rPr>
        <w:t xml:space="preserve"> entre le futur</w:t>
      </w:r>
      <w:r>
        <w:rPr>
          <w:lang w:val="fr-FR" w:eastAsia="en-GB"/>
        </w:rPr>
        <w:t xml:space="preserve"> SCA</w:t>
      </w:r>
      <w:r w:rsidR="00727A94">
        <w:rPr>
          <w:lang w:val="fr-FR" w:eastAsia="en-GB"/>
        </w:rPr>
        <w:t>2</w:t>
      </w:r>
      <w:r>
        <w:rPr>
          <w:lang w:val="fr-FR" w:eastAsia="en-GB"/>
        </w:rPr>
        <w:t>D et la prochaine UN</w:t>
      </w:r>
      <w:r w:rsidR="00965B55">
        <w:rPr>
          <w:lang w:val="fr-FR" w:eastAsia="en-GB"/>
        </w:rPr>
        <w:t>D</w:t>
      </w:r>
      <w:r>
        <w:rPr>
          <w:lang w:val="fr-FR" w:eastAsia="en-GB"/>
        </w:rPr>
        <w:t>AF</w:t>
      </w:r>
      <w:r w:rsidR="00727A94">
        <w:rPr>
          <w:lang w:val="fr-FR" w:eastAsia="en-GB"/>
        </w:rPr>
        <w:t>,</w:t>
      </w:r>
      <w:r>
        <w:rPr>
          <w:lang w:val="fr-FR" w:eastAsia="en-GB"/>
        </w:rPr>
        <w:t xml:space="preserve"> le rapport recommande une intégration plus étroite entre les grandes thèmes de </w:t>
      </w:r>
      <w:r w:rsidR="00965B55">
        <w:rPr>
          <w:lang w:val="fr-FR" w:eastAsia="en-GB"/>
        </w:rPr>
        <w:t xml:space="preserve"> la SCADD  et l’appui du SNU afin de faciliter une mise en œuvre bien align</w:t>
      </w:r>
      <w:r w:rsidR="00727A94">
        <w:rPr>
          <w:lang w:val="fr-FR" w:eastAsia="en-GB"/>
        </w:rPr>
        <w:t>é</w:t>
      </w:r>
      <w:r w:rsidR="00965B55">
        <w:rPr>
          <w:lang w:val="fr-FR" w:eastAsia="en-GB"/>
        </w:rPr>
        <w:t xml:space="preserve"> et un suivi plus systématique.</w:t>
      </w:r>
    </w:p>
    <w:p w:rsidR="00965B55" w:rsidRDefault="00F56A67" w:rsidP="00A17703">
      <w:pPr>
        <w:rPr>
          <w:lang w:val="fr-FR" w:eastAsia="en-GB"/>
        </w:rPr>
      </w:pPr>
      <w:r>
        <w:rPr>
          <w:lang w:val="fr-FR" w:eastAsia="en-GB"/>
        </w:rPr>
        <w:t xml:space="preserve">En </w:t>
      </w:r>
      <w:r w:rsidRPr="008C5441">
        <w:rPr>
          <w:u w:val="single"/>
          <w:lang w:val="fr-FR" w:eastAsia="en-GB"/>
        </w:rPr>
        <w:t>deuxième lieu</w:t>
      </w:r>
      <w:r>
        <w:rPr>
          <w:lang w:val="fr-FR" w:eastAsia="en-GB"/>
        </w:rPr>
        <w:t xml:space="preserve">, le rapport s’adresse à une tâche plus fondamentale, c’est-à dire </w:t>
      </w:r>
      <w:r w:rsidRPr="005D575E">
        <w:rPr>
          <w:b/>
          <w:lang w:val="fr-FR" w:eastAsia="en-GB"/>
        </w:rPr>
        <w:t xml:space="preserve">les </w:t>
      </w:r>
      <w:r w:rsidR="004D457F" w:rsidRPr="005D575E">
        <w:rPr>
          <w:b/>
          <w:lang w:val="fr-FR" w:eastAsia="en-GB"/>
        </w:rPr>
        <w:t>r</w:t>
      </w:r>
      <w:r w:rsidR="004D457F">
        <w:rPr>
          <w:b/>
          <w:lang w:val="fr-FR" w:eastAsia="en-GB"/>
        </w:rPr>
        <w:t>é</w:t>
      </w:r>
      <w:r w:rsidR="004D457F" w:rsidRPr="005D575E">
        <w:rPr>
          <w:b/>
          <w:lang w:val="fr-FR" w:eastAsia="en-GB"/>
        </w:rPr>
        <w:t>sultats</w:t>
      </w:r>
      <w:r w:rsidRPr="005D575E">
        <w:rPr>
          <w:b/>
          <w:lang w:val="fr-FR" w:eastAsia="en-GB"/>
        </w:rPr>
        <w:t xml:space="preserve"> obtenus</w:t>
      </w:r>
      <w:r>
        <w:rPr>
          <w:lang w:val="fr-FR" w:eastAsia="en-GB"/>
        </w:rPr>
        <w:t xml:space="preserve"> avec l’appui du SNU. </w:t>
      </w:r>
      <w:r w:rsidR="00AF36F1">
        <w:rPr>
          <w:lang w:val="fr-FR" w:eastAsia="en-GB"/>
        </w:rPr>
        <w:t xml:space="preserve"> Une Matrice d’Evaluation a été </w:t>
      </w:r>
      <w:r w:rsidR="004D457F">
        <w:rPr>
          <w:lang w:val="fr-FR" w:eastAsia="en-GB"/>
        </w:rPr>
        <w:t>utilis</w:t>
      </w:r>
      <w:r w:rsidR="004D457F" w:rsidRPr="00D7432F">
        <w:rPr>
          <w:lang w:val="fr-FR" w:eastAsia="en-GB"/>
        </w:rPr>
        <w:t xml:space="preserve">ée </w:t>
      </w:r>
      <w:r w:rsidR="004D457F">
        <w:rPr>
          <w:lang w:val="fr-FR" w:eastAsia="en-GB"/>
        </w:rPr>
        <w:t xml:space="preserve">(voir Annexe 4 et Volume  II.1) pour obtenir des </w:t>
      </w:r>
      <w:r w:rsidR="00727A94">
        <w:rPr>
          <w:lang w:val="fr-FR" w:eastAsia="en-GB"/>
        </w:rPr>
        <w:t>estimations</w:t>
      </w:r>
      <w:r w:rsidR="004D457F">
        <w:rPr>
          <w:lang w:val="fr-FR" w:eastAsia="en-GB"/>
        </w:rPr>
        <w:t xml:space="preserve"> des responsables sur le degré de réalisation des produits et effets de l’UNDAF selon quatre catégories (atteint, moyen, faible et information non disponible).  </w:t>
      </w:r>
    </w:p>
    <w:p w:rsidR="00CB394B" w:rsidRDefault="004D457F" w:rsidP="00A17703">
      <w:pPr>
        <w:rPr>
          <w:lang w:val="fr-FR" w:eastAsia="en-GB"/>
        </w:rPr>
      </w:pPr>
      <w:r>
        <w:rPr>
          <w:lang w:val="fr-FR" w:eastAsia="en-GB"/>
        </w:rPr>
        <w:t>Des réunions des quatre Groupes Cluster ont été organis</w:t>
      </w:r>
      <w:r w:rsidRPr="00D456D6">
        <w:rPr>
          <w:lang w:val="fr-FR" w:eastAsia="en-GB"/>
        </w:rPr>
        <w:t>é</w:t>
      </w:r>
      <w:r w:rsidR="00CB394B" w:rsidRPr="00D456D6">
        <w:rPr>
          <w:lang w:val="fr-FR" w:eastAsia="en-GB"/>
        </w:rPr>
        <w:t>es</w:t>
      </w:r>
      <w:r>
        <w:rPr>
          <w:lang w:val="fr-FR" w:eastAsia="en-GB"/>
        </w:rPr>
        <w:t xml:space="preserve"> au cours desquelles </w:t>
      </w:r>
      <w:r w:rsidR="00AF36F1">
        <w:rPr>
          <w:lang w:val="fr-FR" w:eastAsia="en-GB"/>
        </w:rPr>
        <w:t xml:space="preserve">les  membres des groupes ont </w:t>
      </w:r>
      <w:r>
        <w:rPr>
          <w:lang w:val="fr-FR" w:eastAsia="en-GB"/>
        </w:rPr>
        <w:t xml:space="preserve"> apport</w:t>
      </w:r>
      <w:r w:rsidR="00CB394B" w:rsidRPr="00727A94">
        <w:rPr>
          <w:lang w:val="fr-FR" w:eastAsia="en-GB"/>
        </w:rPr>
        <w:t>é</w:t>
      </w:r>
      <w:r w:rsidR="00CB394B">
        <w:rPr>
          <w:lang w:val="fr-FR" w:eastAsia="en-GB"/>
        </w:rPr>
        <w:t xml:space="preserve"> leurs </w:t>
      </w:r>
      <w:r w:rsidR="00727A94">
        <w:rPr>
          <w:lang w:val="fr-FR" w:eastAsia="en-GB"/>
        </w:rPr>
        <w:t>estimations</w:t>
      </w:r>
      <w:r w:rsidR="00CB394B">
        <w:rPr>
          <w:lang w:val="fr-FR" w:eastAsia="en-GB"/>
        </w:rPr>
        <w:t xml:space="preserve">. </w:t>
      </w:r>
      <w:r w:rsidR="00D7432F">
        <w:rPr>
          <w:lang w:val="fr-FR" w:eastAsia="en-GB"/>
        </w:rPr>
        <w:t>Cet</w:t>
      </w:r>
      <w:r w:rsidR="00CB394B">
        <w:rPr>
          <w:lang w:val="fr-FR" w:eastAsia="en-GB"/>
        </w:rPr>
        <w:t xml:space="preserve"> exercice a montr</w:t>
      </w:r>
      <w:r w:rsidR="00AF36F1">
        <w:rPr>
          <w:lang w:val="fr-FR" w:eastAsia="en-GB"/>
        </w:rPr>
        <w:t xml:space="preserve">é </w:t>
      </w:r>
      <w:r w:rsidR="00CB394B">
        <w:rPr>
          <w:lang w:val="fr-FR" w:eastAsia="en-GB"/>
        </w:rPr>
        <w:t xml:space="preserve"> que sur la base des connaissances des participants, 29.4% des produits avai</w:t>
      </w:r>
      <w:r w:rsidR="00AF36F1">
        <w:rPr>
          <w:lang w:val="fr-FR" w:eastAsia="en-GB"/>
        </w:rPr>
        <w:t xml:space="preserve">ent été </w:t>
      </w:r>
      <w:r w:rsidR="00CB394B">
        <w:rPr>
          <w:lang w:val="fr-FR" w:eastAsia="en-GB"/>
        </w:rPr>
        <w:t>tandis que le taux de réalisation</w:t>
      </w:r>
      <w:r w:rsidR="00AF36F1">
        <w:rPr>
          <w:lang w:val="fr-FR" w:eastAsia="en-GB"/>
        </w:rPr>
        <w:t xml:space="preserve"> de 45.1 %  des produits a été estime comme « moyen</w:t>
      </w:r>
      <w:r w:rsidR="00CB394B">
        <w:rPr>
          <w:lang w:val="fr-FR" w:eastAsia="en-GB"/>
        </w:rPr>
        <w:t>» et 14.7% comme « </w:t>
      </w:r>
      <w:r w:rsidR="00602F5F">
        <w:rPr>
          <w:lang w:val="fr-FR" w:eastAsia="en-GB"/>
        </w:rPr>
        <w:t xml:space="preserve">faible». </w:t>
      </w:r>
      <w:r w:rsidR="00AF36F1">
        <w:rPr>
          <w:lang w:val="fr-FR" w:eastAsia="en-GB"/>
        </w:rPr>
        <w:t>Des i</w:t>
      </w:r>
      <w:r w:rsidR="00CB394B">
        <w:rPr>
          <w:lang w:val="fr-FR" w:eastAsia="en-GB"/>
        </w:rPr>
        <w:t>nformations pertinent</w:t>
      </w:r>
      <w:r w:rsidR="00AF36F1">
        <w:rPr>
          <w:lang w:val="fr-FR" w:eastAsia="en-GB"/>
        </w:rPr>
        <w:t>e</w:t>
      </w:r>
      <w:r w:rsidR="00CB394B">
        <w:rPr>
          <w:lang w:val="fr-FR" w:eastAsia="en-GB"/>
        </w:rPr>
        <w:t xml:space="preserve">s </w:t>
      </w:r>
      <w:r w:rsidR="00AF36F1">
        <w:rPr>
          <w:lang w:val="fr-FR" w:eastAsia="en-GB"/>
        </w:rPr>
        <w:t xml:space="preserve"> pour 16.8% des produits </w:t>
      </w:r>
      <w:r w:rsidR="00CB394B">
        <w:rPr>
          <w:lang w:val="fr-FR" w:eastAsia="en-GB"/>
        </w:rPr>
        <w:t xml:space="preserve">n’étaient pas </w:t>
      </w:r>
      <w:r w:rsidR="00D7432F">
        <w:rPr>
          <w:lang w:val="fr-FR" w:eastAsia="en-GB"/>
        </w:rPr>
        <w:t>disponibles</w:t>
      </w:r>
      <w:r w:rsidR="00CB394B">
        <w:rPr>
          <w:lang w:val="fr-FR" w:eastAsia="en-GB"/>
        </w:rPr>
        <w:t xml:space="preserve">. </w:t>
      </w:r>
    </w:p>
    <w:p w:rsidR="00602F5F" w:rsidRDefault="00AF36F1" w:rsidP="00A17703">
      <w:pPr>
        <w:rPr>
          <w:lang w:val="fr-FR" w:eastAsia="en-GB"/>
        </w:rPr>
      </w:pPr>
      <w:r>
        <w:rPr>
          <w:lang w:val="fr-FR" w:eastAsia="en-GB"/>
        </w:rPr>
        <w:t xml:space="preserve">Tout en reconnaissant </w:t>
      </w:r>
      <w:r w:rsidR="00602F5F">
        <w:rPr>
          <w:lang w:val="fr-FR" w:eastAsia="en-GB"/>
        </w:rPr>
        <w:t xml:space="preserve">les importants résultats obtenus dans certains domaines, ces appréciations laissent suggérer qu’il y a lieu d’apporter des améliorations significatives en ce qui concerne les produits  atteints </w:t>
      </w:r>
      <w:r w:rsidR="00727A94">
        <w:rPr>
          <w:lang w:val="fr-FR" w:eastAsia="en-GB"/>
        </w:rPr>
        <w:t xml:space="preserve">estimés </w:t>
      </w:r>
      <w:r w:rsidR="00602F5F">
        <w:rPr>
          <w:lang w:val="fr-FR" w:eastAsia="en-GB"/>
        </w:rPr>
        <w:t>moyens, ainsi qu’une réduction de ceux jugés faibles. En même temps, le nombre de produits sur lesquels les informations ne sont pas disponibles devrait diminuer.</w:t>
      </w:r>
    </w:p>
    <w:p w:rsidR="005B0986" w:rsidRDefault="00602F5F" w:rsidP="00A17703">
      <w:pPr>
        <w:rPr>
          <w:lang w:val="fr-FR" w:eastAsia="en-GB"/>
        </w:rPr>
      </w:pPr>
      <w:r>
        <w:rPr>
          <w:lang w:val="fr-FR" w:eastAsia="en-GB"/>
        </w:rPr>
        <w:t xml:space="preserve">Afin de fournir une base documentaire </w:t>
      </w:r>
      <w:r w:rsidR="008F4252">
        <w:rPr>
          <w:lang w:val="fr-FR" w:eastAsia="en-GB"/>
        </w:rPr>
        <w:t>à</w:t>
      </w:r>
      <w:r>
        <w:rPr>
          <w:lang w:val="fr-FR" w:eastAsia="en-GB"/>
        </w:rPr>
        <w:t xml:space="preserve"> ces </w:t>
      </w:r>
      <w:r w:rsidR="00F71EB7">
        <w:rPr>
          <w:lang w:val="fr-FR" w:eastAsia="en-GB"/>
        </w:rPr>
        <w:t>estimations</w:t>
      </w:r>
      <w:r>
        <w:rPr>
          <w:lang w:val="fr-FR" w:eastAsia="en-GB"/>
        </w:rPr>
        <w:t>, l’</w:t>
      </w:r>
      <w:r w:rsidR="008F4252">
        <w:rPr>
          <w:lang w:val="fr-FR" w:eastAsia="en-GB"/>
        </w:rPr>
        <w:t>évaluation</w:t>
      </w:r>
      <w:r>
        <w:rPr>
          <w:lang w:val="fr-FR" w:eastAsia="en-GB"/>
        </w:rPr>
        <w:t xml:space="preserve"> a essay</w:t>
      </w:r>
      <w:r w:rsidR="008F4252">
        <w:rPr>
          <w:lang w:val="fr-FR" w:eastAsia="en-GB"/>
        </w:rPr>
        <w:t>é</w:t>
      </w:r>
      <w:r>
        <w:rPr>
          <w:lang w:val="fr-FR" w:eastAsia="en-GB"/>
        </w:rPr>
        <w:t xml:space="preserve"> de se </w:t>
      </w:r>
      <w:r w:rsidR="008F4252">
        <w:rPr>
          <w:lang w:val="fr-FR" w:eastAsia="en-GB"/>
        </w:rPr>
        <w:t>renseigner</w:t>
      </w:r>
      <w:r>
        <w:rPr>
          <w:lang w:val="fr-FR" w:eastAsia="en-GB"/>
        </w:rPr>
        <w:t xml:space="preserve"> sur les résultats</w:t>
      </w:r>
      <w:r w:rsidR="005B0986">
        <w:rPr>
          <w:lang w:val="fr-FR" w:eastAsia="en-GB"/>
        </w:rPr>
        <w:t xml:space="preserve"> substantifs </w:t>
      </w:r>
      <w:r w:rsidR="008F4252">
        <w:rPr>
          <w:lang w:val="fr-FR" w:eastAsia="en-GB"/>
        </w:rPr>
        <w:t xml:space="preserve">obtenus sur chaque effet et produit. Des rapports ont été reçus (voir Annexe 3) et examinés autant que possible afin de préparer les résumés inclus dans  </w:t>
      </w:r>
      <w:r w:rsidR="00D7432F">
        <w:rPr>
          <w:lang w:val="fr-FR" w:eastAsia="en-GB"/>
        </w:rPr>
        <w:t>l</w:t>
      </w:r>
      <w:r w:rsidR="00D301AA">
        <w:rPr>
          <w:lang w:val="fr-FR" w:eastAsia="en-GB"/>
        </w:rPr>
        <w:t>’Annexe 7</w:t>
      </w:r>
      <w:r w:rsidR="008F4252">
        <w:rPr>
          <w:lang w:val="fr-FR" w:eastAsia="en-GB"/>
        </w:rPr>
        <w:t>.  Malheureusement</w:t>
      </w:r>
      <w:r w:rsidR="00F71EB7">
        <w:rPr>
          <w:lang w:val="fr-FR" w:eastAsia="en-GB"/>
        </w:rPr>
        <w:t>,</w:t>
      </w:r>
      <w:r w:rsidR="008F4252">
        <w:rPr>
          <w:lang w:val="fr-FR" w:eastAsia="en-GB"/>
        </w:rPr>
        <w:t xml:space="preserve"> ni le temps, ni les informations n’étaient suffisant</w:t>
      </w:r>
      <w:r w:rsidR="00D456D6">
        <w:rPr>
          <w:lang w:val="fr-FR" w:eastAsia="en-GB"/>
        </w:rPr>
        <w:t>s</w:t>
      </w:r>
      <w:r w:rsidR="008F4252">
        <w:rPr>
          <w:lang w:val="fr-FR" w:eastAsia="en-GB"/>
        </w:rPr>
        <w:t xml:space="preserve"> pour parachever cette </w:t>
      </w:r>
      <w:r w:rsidR="00D7432F">
        <w:rPr>
          <w:lang w:val="fr-FR" w:eastAsia="en-GB"/>
        </w:rPr>
        <w:t>tâche</w:t>
      </w:r>
      <w:r w:rsidR="008F4252">
        <w:rPr>
          <w:lang w:val="fr-FR" w:eastAsia="en-GB"/>
        </w:rPr>
        <w:t xml:space="preserve">, fournissant </w:t>
      </w:r>
      <w:r w:rsidR="00F71EB7">
        <w:rPr>
          <w:lang w:val="fr-FR" w:eastAsia="en-GB"/>
        </w:rPr>
        <w:t xml:space="preserve">ainsi </w:t>
      </w:r>
      <w:r w:rsidR="008F4252">
        <w:rPr>
          <w:lang w:val="fr-FR" w:eastAsia="en-GB"/>
        </w:rPr>
        <w:t xml:space="preserve">une justification solide pour la mise en place d’un suivi plus rigoureux et opportun </w:t>
      </w:r>
      <w:r w:rsidR="005B0986">
        <w:rPr>
          <w:lang w:val="fr-FR" w:eastAsia="en-GB"/>
        </w:rPr>
        <w:t>de l’UNDAF</w:t>
      </w:r>
      <w:r w:rsidR="00D456D6">
        <w:rPr>
          <w:lang w:val="fr-FR" w:eastAsia="en-GB"/>
        </w:rPr>
        <w:t xml:space="preserve">. </w:t>
      </w:r>
    </w:p>
    <w:p w:rsidR="00CB394B" w:rsidRDefault="00D301AA" w:rsidP="00D301AA">
      <w:pPr>
        <w:rPr>
          <w:lang w:val="fr-FR" w:eastAsia="en-GB"/>
        </w:rPr>
      </w:pPr>
      <w:r w:rsidRPr="00D301AA">
        <w:rPr>
          <w:lang w:val="fr-FR"/>
        </w:rPr>
        <w:t>L’Annexe 7</w:t>
      </w:r>
      <w:r w:rsidR="00D456D6">
        <w:rPr>
          <w:lang w:val="fr-FR"/>
        </w:rPr>
        <w:t xml:space="preserve">. «Résumés des Résultats obtenus </w:t>
      </w:r>
      <w:r w:rsidR="00F71EB7">
        <w:rPr>
          <w:lang w:val="fr-FR"/>
        </w:rPr>
        <w:t>par Effet et P</w:t>
      </w:r>
      <w:r w:rsidRPr="00D301AA">
        <w:rPr>
          <w:lang w:val="fr-FR"/>
        </w:rPr>
        <w:t>roduit UNDAF</w:t>
      </w:r>
      <w:r w:rsidR="00D456D6">
        <w:rPr>
          <w:lang w:val="fr-FR"/>
        </w:rPr>
        <w:t> »</w:t>
      </w:r>
      <w:r w:rsidR="005B0986">
        <w:rPr>
          <w:lang w:val="fr-FR" w:eastAsia="en-GB"/>
        </w:rPr>
        <w:t xml:space="preserve"> </w:t>
      </w:r>
      <w:r w:rsidR="00D456D6">
        <w:rPr>
          <w:lang w:val="fr-FR" w:eastAsia="en-GB"/>
        </w:rPr>
        <w:t>fournit un certain nombre d’éléments</w:t>
      </w:r>
      <w:r w:rsidR="005B0986">
        <w:rPr>
          <w:lang w:val="fr-FR" w:eastAsia="en-GB"/>
        </w:rPr>
        <w:t xml:space="preserve"> dans chaque domaine de coopération</w:t>
      </w:r>
      <w:r w:rsidR="00D456D6">
        <w:rPr>
          <w:lang w:val="fr-FR" w:eastAsia="en-GB"/>
        </w:rPr>
        <w:t>, mais il est reconnu qu’une étude en plus grande profondeur est nécessair</w:t>
      </w:r>
      <w:r w:rsidR="00F71EB7">
        <w:rPr>
          <w:lang w:val="fr-FR" w:eastAsia="en-GB"/>
        </w:rPr>
        <w:t>e pour fournir des estimations</w:t>
      </w:r>
      <w:r w:rsidR="00D456D6">
        <w:rPr>
          <w:lang w:val="fr-FR" w:eastAsia="en-GB"/>
        </w:rPr>
        <w:t xml:space="preserve"> complètes sur tous les résultats prévus dans l’UNDAF. Entretemps, </w:t>
      </w:r>
      <w:r w:rsidR="00F71EB7">
        <w:rPr>
          <w:lang w:val="fr-FR" w:eastAsia="en-GB"/>
        </w:rPr>
        <w:t>on peut en tirer les constats suivants :</w:t>
      </w:r>
    </w:p>
    <w:p w:rsidR="007B56AF" w:rsidRDefault="00880686" w:rsidP="00A17703">
      <w:pPr>
        <w:rPr>
          <w:lang w:val="fr-FR" w:eastAsia="en-GB"/>
        </w:rPr>
      </w:pPr>
      <w:r>
        <w:rPr>
          <w:b/>
          <w:lang w:val="fr-FR" w:eastAsia="en-GB"/>
        </w:rPr>
        <w:t xml:space="preserve">Dans </w:t>
      </w:r>
      <w:r w:rsidRPr="009E60C7">
        <w:rPr>
          <w:lang w:val="fr-FR" w:eastAsia="en-GB"/>
        </w:rPr>
        <w:t>le</w:t>
      </w:r>
      <w:r w:rsidR="009E60C7">
        <w:rPr>
          <w:lang w:val="fr-FR" w:eastAsia="en-GB"/>
        </w:rPr>
        <w:t xml:space="preserve"> Domaine de Coopération </w:t>
      </w:r>
      <w:r w:rsidR="00F56A67" w:rsidRPr="009E60C7">
        <w:rPr>
          <w:lang w:val="fr-FR" w:eastAsia="en-GB"/>
        </w:rPr>
        <w:t>1</w:t>
      </w:r>
      <w:r w:rsidR="00F56A67" w:rsidRPr="005D575E">
        <w:rPr>
          <w:b/>
          <w:lang w:val="fr-FR" w:eastAsia="en-GB"/>
        </w:rPr>
        <w:t xml:space="preserve"> </w:t>
      </w:r>
      <w:r w:rsidR="00F56A67" w:rsidRPr="009E60C7">
        <w:rPr>
          <w:b/>
          <w:u w:val="single"/>
          <w:lang w:val="fr-FR" w:eastAsia="en-GB"/>
        </w:rPr>
        <w:t>Croissance économique</w:t>
      </w:r>
      <w:r w:rsidR="00F56A67">
        <w:rPr>
          <w:lang w:val="fr-FR" w:eastAsia="en-GB"/>
        </w:rPr>
        <w:t xml:space="preserve"> </w:t>
      </w:r>
      <w:r>
        <w:rPr>
          <w:lang w:val="fr-FR" w:eastAsia="en-GB"/>
        </w:rPr>
        <w:t xml:space="preserve">le SNU a contribué </w:t>
      </w:r>
      <w:r w:rsidR="00F71EB7">
        <w:rPr>
          <w:lang w:val="fr-FR" w:eastAsia="en-GB"/>
        </w:rPr>
        <w:t xml:space="preserve">en premier lieu </w:t>
      </w:r>
      <w:r>
        <w:rPr>
          <w:lang w:val="fr-FR" w:eastAsia="en-GB"/>
        </w:rPr>
        <w:t xml:space="preserve">au renforcement institutionnel des dispositifs nécessaires </w:t>
      </w:r>
      <w:r w:rsidR="00F71EB7">
        <w:rPr>
          <w:lang w:val="fr-FR" w:eastAsia="en-GB"/>
        </w:rPr>
        <w:t>à</w:t>
      </w:r>
      <w:r>
        <w:rPr>
          <w:lang w:val="fr-FR" w:eastAsia="en-GB"/>
        </w:rPr>
        <w:t xml:space="preserve"> la </w:t>
      </w:r>
      <w:r w:rsidR="00F56A67">
        <w:rPr>
          <w:lang w:val="fr-FR" w:eastAsia="en-GB"/>
        </w:rPr>
        <w:t xml:space="preserve">promotion de l’emploi (1.1) </w:t>
      </w:r>
      <w:r w:rsidR="00647D26">
        <w:rPr>
          <w:lang w:val="fr-FR" w:eastAsia="en-GB"/>
        </w:rPr>
        <w:t xml:space="preserve">commençant </w:t>
      </w:r>
      <w:r w:rsidR="00647D26">
        <w:rPr>
          <w:lang w:val="fr-FR" w:eastAsia="en-GB"/>
        </w:rPr>
        <w:lastRenderedPageBreak/>
        <w:t>par la mise a</w:t>
      </w:r>
      <w:r w:rsidR="005B0986">
        <w:rPr>
          <w:lang w:val="fr-FR" w:eastAsia="en-GB"/>
        </w:rPr>
        <w:t>u point d’une politique national</w:t>
      </w:r>
      <w:r w:rsidR="009749D0">
        <w:rPr>
          <w:lang w:val="fr-FR" w:eastAsia="en-GB"/>
        </w:rPr>
        <w:t>e</w:t>
      </w:r>
      <w:r w:rsidR="005B0986">
        <w:rPr>
          <w:lang w:val="fr-FR" w:eastAsia="en-GB"/>
        </w:rPr>
        <w:t xml:space="preserve"> de l’emploi</w:t>
      </w:r>
      <w:r w:rsidR="009749D0">
        <w:rPr>
          <w:lang w:val="fr-FR" w:eastAsia="en-GB"/>
        </w:rPr>
        <w:t xml:space="preserve">, et </w:t>
      </w:r>
      <w:r w:rsidR="005B0986">
        <w:rPr>
          <w:lang w:val="fr-FR" w:eastAsia="en-GB"/>
        </w:rPr>
        <w:t xml:space="preserve">les mesures au niveau sectoriel </w:t>
      </w:r>
      <w:r w:rsidR="00647D26">
        <w:rPr>
          <w:lang w:val="fr-FR" w:eastAsia="en-GB"/>
        </w:rPr>
        <w:t xml:space="preserve">(agriculture) et géographique  (Moheli) </w:t>
      </w:r>
      <w:r w:rsidR="005B0986">
        <w:rPr>
          <w:lang w:val="fr-FR" w:eastAsia="en-GB"/>
        </w:rPr>
        <w:t xml:space="preserve">pour sa mise en </w:t>
      </w:r>
      <w:r w:rsidR="00647D26">
        <w:rPr>
          <w:lang w:val="fr-FR" w:eastAsia="en-GB"/>
        </w:rPr>
        <w:t>œuvre avec l’appui du SNU</w:t>
      </w:r>
      <w:r w:rsidR="000A03C8">
        <w:rPr>
          <w:lang w:val="fr-FR" w:eastAsia="en-GB"/>
        </w:rPr>
        <w:t xml:space="preserve"> (BIT, PNUD).</w:t>
      </w:r>
      <w:r w:rsidR="00647D26">
        <w:rPr>
          <w:lang w:val="fr-FR" w:eastAsia="en-GB"/>
        </w:rPr>
        <w:t xml:space="preserve"> </w:t>
      </w:r>
      <w:r w:rsidR="000A03C8">
        <w:rPr>
          <w:lang w:val="fr-FR" w:eastAsia="en-GB"/>
        </w:rPr>
        <w:t>En deuxième lieu, et r</w:t>
      </w:r>
      <w:r w:rsidR="00647D26">
        <w:rPr>
          <w:lang w:val="fr-FR" w:eastAsia="en-GB"/>
        </w:rPr>
        <w:t xml:space="preserve">econnaissant l’importance du commerce pour créer les incitations et </w:t>
      </w:r>
      <w:r w:rsidR="009749D0">
        <w:rPr>
          <w:lang w:val="fr-FR" w:eastAsia="en-GB"/>
        </w:rPr>
        <w:t xml:space="preserve">les </w:t>
      </w:r>
      <w:r w:rsidR="00647D26">
        <w:rPr>
          <w:lang w:val="fr-FR" w:eastAsia="en-GB"/>
        </w:rPr>
        <w:t>march</w:t>
      </w:r>
      <w:r w:rsidR="000A03C8">
        <w:rPr>
          <w:lang w:val="fr-FR" w:eastAsia="en-GB"/>
        </w:rPr>
        <w:t>é</w:t>
      </w:r>
      <w:r w:rsidR="00647D26">
        <w:rPr>
          <w:lang w:val="fr-FR" w:eastAsia="en-GB"/>
        </w:rPr>
        <w:t>s pour des productions locales et d’exportation,  le SNU</w:t>
      </w:r>
      <w:r>
        <w:rPr>
          <w:lang w:val="fr-FR" w:eastAsia="en-GB"/>
        </w:rPr>
        <w:t xml:space="preserve"> (CNUCED, PNUD, CCI)</w:t>
      </w:r>
      <w:r w:rsidR="00647D26">
        <w:rPr>
          <w:lang w:val="fr-FR" w:eastAsia="en-GB"/>
        </w:rPr>
        <w:t xml:space="preserve"> a consacré des ressources importantes </w:t>
      </w:r>
      <w:r w:rsidR="009749D0">
        <w:rPr>
          <w:lang w:val="fr-FR" w:eastAsia="en-GB"/>
        </w:rPr>
        <w:t xml:space="preserve"> à</w:t>
      </w:r>
      <w:r w:rsidR="00647D26">
        <w:rPr>
          <w:lang w:val="fr-FR" w:eastAsia="en-GB"/>
        </w:rPr>
        <w:t xml:space="preserve"> l’établissement </w:t>
      </w:r>
      <w:r w:rsidR="000A03C8">
        <w:rPr>
          <w:lang w:val="fr-FR" w:eastAsia="en-GB"/>
        </w:rPr>
        <w:t xml:space="preserve">d’un cadre </w:t>
      </w:r>
      <w:r>
        <w:rPr>
          <w:lang w:val="fr-FR" w:eastAsia="en-GB"/>
        </w:rPr>
        <w:t>intégré</w:t>
      </w:r>
      <w:r w:rsidR="000A03C8">
        <w:rPr>
          <w:lang w:val="fr-FR" w:eastAsia="en-GB"/>
        </w:rPr>
        <w:t xml:space="preserve"> pour le développement du commerce et la promotion des investissements</w:t>
      </w:r>
      <w:r>
        <w:rPr>
          <w:lang w:val="fr-FR" w:eastAsia="en-GB"/>
        </w:rPr>
        <w:t xml:space="preserve">, ainsi que des mesures de facilitation pour l’accession du pays </w:t>
      </w:r>
      <w:r w:rsidR="009749D0">
        <w:rPr>
          <w:lang w:val="fr-FR" w:eastAsia="en-GB"/>
        </w:rPr>
        <w:t>à</w:t>
      </w:r>
      <w:r>
        <w:rPr>
          <w:lang w:val="fr-FR" w:eastAsia="en-GB"/>
        </w:rPr>
        <w:t xml:space="preserve"> l’Organisation Mondial</w:t>
      </w:r>
      <w:r w:rsidR="009749D0">
        <w:rPr>
          <w:lang w:val="fr-FR" w:eastAsia="en-GB"/>
        </w:rPr>
        <w:t>e</w:t>
      </w:r>
      <w:r>
        <w:rPr>
          <w:lang w:val="fr-FR" w:eastAsia="en-GB"/>
        </w:rPr>
        <w:t xml:space="preserve"> du Commerce (OMC)</w:t>
      </w:r>
      <w:r w:rsidR="000A03C8">
        <w:rPr>
          <w:lang w:val="fr-FR" w:eastAsia="en-GB"/>
        </w:rPr>
        <w:t xml:space="preserve"> </w:t>
      </w:r>
      <w:r w:rsidR="00F56A67">
        <w:rPr>
          <w:lang w:val="fr-FR" w:eastAsia="en-GB"/>
        </w:rPr>
        <w:t>(1.2)</w:t>
      </w:r>
      <w:r w:rsidR="000A03C8">
        <w:rPr>
          <w:lang w:val="fr-FR" w:eastAsia="en-GB"/>
        </w:rPr>
        <w:t xml:space="preserve">. </w:t>
      </w:r>
      <w:r w:rsidR="009749D0">
        <w:rPr>
          <w:lang w:val="fr-FR" w:eastAsia="en-GB"/>
        </w:rPr>
        <w:t>En troisième lieu, d</w:t>
      </w:r>
      <w:r w:rsidR="000A03C8">
        <w:rPr>
          <w:lang w:val="fr-FR" w:eastAsia="en-GB"/>
        </w:rPr>
        <w:t xml:space="preserve">ans les domaines </w:t>
      </w:r>
      <w:r w:rsidR="007B56AF">
        <w:rPr>
          <w:lang w:val="fr-FR" w:eastAsia="en-GB"/>
        </w:rPr>
        <w:t xml:space="preserve">de l’agriculture, </w:t>
      </w:r>
      <w:r>
        <w:rPr>
          <w:lang w:val="fr-FR" w:eastAsia="en-GB"/>
        </w:rPr>
        <w:t xml:space="preserve">la </w:t>
      </w:r>
      <w:r w:rsidR="007B56AF">
        <w:rPr>
          <w:lang w:val="fr-FR" w:eastAsia="en-GB"/>
        </w:rPr>
        <w:t xml:space="preserve">pêche, </w:t>
      </w:r>
      <w:r>
        <w:rPr>
          <w:lang w:val="fr-FR" w:eastAsia="en-GB"/>
        </w:rPr>
        <w:t>l’</w:t>
      </w:r>
      <w:r w:rsidR="007B56AF">
        <w:rPr>
          <w:lang w:val="fr-FR" w:eastAsia="en-GB"/>
        </w:rPr>
        <w:t xml:space="preserve">élevage et </w:t>
      </w:r>
      <w:r>
        <w:rPr>
          <w:lang w:val="fr-FR" w:eastAsia="en-GB"/>
        </w:rPr>
        <w:t xml:space="preserve"> la </w:t>
      </w:r>
      <w:r w:rsidR="007B56AF">
        <w:rPr>
          <w:lang w:val="fr-FR" w:eastAsia="en-GB"/>
        </w:rPr>
        <w:t xml:space="preserve">sécurité alimentaire (1.3), </w:t>
      </w:r>
      <w:r w:rsidR="000A03C8">
        <w:rPr>
          <w:lang w:val="fr-FR" w:eastAsia="en-GB"/>
        </w:rPr>
        <w:t>des ressources relativement modestes y ont été investi</w:t>
      </w:r>
      <w:r w:rsidR="009749D0">
        <w:rPr>
          <w:lang w:val="fr-FR" w:eastAsia="en-GB"/>
        </w:rPr>
        <w:t>e</w:t>
      </w:r>
      <w:r w:rsidR="000A03C8">
        <w:rPr>
          <w:lang w:val="fr-FR" w:eastAsia="en-GB"/>
        </w:rPr>
        <w:t>s par le SNU</w:t>
      </w:r>
      <w:r>
        <w:rPr>
          <w:lang w:val="fr-FR" w:eastAsia="en-GB"/>
        </w:rPr>
        <w:t xml:space="preserve"> (FAO, FIDA, PNUD)</w:t>
      </w:r>
      <w:r w:rsidR="000A03C8">
        <w:rPr>
          <w:lang w:val="fr-FR" w:eastAsia="en-GB"/>
        </w:rPr>
        <w:t xml:space="preserve">, par rapport aux besoins, ce qui </w:t>
      </w:r>
      <w:r w:rsidR="009749D0">
        <w:rPr>
          <w:lang w:val="fr-FR" w:eastAsia="en-GB"/>
        </w:rPr>
        <w:t>devrait</w:t>
      </w:r>
      <w:r w:rsidR="000A03C8">
        <w:rPr>
          <w:lang w:val="fr-FR" w:eastAsia="en-GB"/>
        </w:rPr>
        <w:t xml:space="preserve"> donner lieu </w:t>
      </w:r>
      <w:r w:rsidR="009749D0">
        <w:rPr>
          <w:lang w:val="fr-FR" w:eastAsia="en-GB"/>
        </w:rPr>
        <w:t>à</w:t>
      </w:r>
      <w:r w:rsidR="000A03C8">
        <w:rPr>
          <w:lang w:val="fr-FR" w:eastAsia="en-GB"/>
        </w:rPr>
        <w:t xml:space="preserve"> une priorité accrue au cours du prochain UNDAF. Finalement</w:t>
      </w:r>
      <w:r w:rsidR="009749D0">
        <w:rPr>
          <w:lang w:val="fr-FR" w:eastAsia="en-GB"/>
        </w:rPr>
        <w:t>,</w:t>
      </w:r>
      <w:r w:rsidR="000A03C8">
        <w:rPr>
          <w:lang w:val="fr-FR" w:eastAsia="en-GB"/>
        </w:rPr>
        <w:t xml:space="preserve"> le SNU, notamment le PNUD et le FENU ont aid</w:t>
      </w:r>
      <w:r>
        <w:rPr>
          <w:lang w:val="fr-FR" w:eastAsia="en-GB"/>
        </w:rPr>
        <w:t>é</w:t>
      </w:r>
      <w:r w:rsidR="000A03C8">
        <w:rPr>
          <w:lang w:val="fr-FR" w:eastAsia="en-GB"/>
        </w:rPr>
        <w:t xml:space="preserve"> dans le renforcement de la capacité de fournir des </w:t>
      </w:r>
      <w:r w:rsidR="006461A3">
        <w:rPr>
          <w:lang w:val="fr-FR" w:eastAsia="en-GB"/>
        </w:rPr>
        <w:t>microcrédits</w:t>
      </w:r>
      <w:r w:rsidR="000A03C8">
        <w:rPr>
          <w:lang w:val="fr-FR" w:eastAsia="en-GB"/>
        </w:rPr>
        <w:t xml:space="preserve"> </w:t>
      </w:r>
      <w:r w:rsidR="006461A3">
        <w:rPr>
          <w:lang w:val="fr-FR" w:eastAsia="en-GB"/>
        </w:rPr>
        <w:t>et</w:t>
      </w:r>
      <w:r>
        <w:rPr>
          <w:lang w:val="fr-FR" w:eastAsia="en-GB"/>
        </w:rPr>
        <w:t xml:space="preserve"> conseils </w:t>
      </w:r>
      <w:r w:rsidR="006461A3">
        <w:rPr>
          <w:lang w:val="fr-FR" w:eastAsia="en-GB"/>
        </w:rPr>
        <w:t>aux micros entreprises</w:t>
      </w:r>
      <w:r w:rsidR="007B56AF">
        <w:rPr>
          <w:lang w:val="fr-FR" w:eastAsia="en-GB"/>
        </w:rPr>
        <w:t xml:space="preserve"> (1.4 et 1.5). </w:t>
      </w:r>
    </w:p>
    <w:p w:rsidR="00672F52" w:rsidRDefault="00672F52" w:rsidP="00A17703">
      <w:pPr>
        <w:rPr>
          <w:lang w:val="fr-FR" w:eastAsia="en-GB"/>
        </w:rPr>
      </w:pPr>
      <w:r>
        <w:rPr>
          <w:lang w:val="fr-FR" w:eastAsia="en-GB"/>
        </w:rPr>
        <w:t>En ce qui concerne le</w:t>
      </w:r>
      <w:r w:rsidR="008454B8">
        <w:rPr>
          <w:lang w:val="fr-FR" w:eastAsia="en-GB"/>
        </w:rPr>
        <w:t xml:space="preserve"> </w:t>
      </w:r>
      <w:r w:rsidR="009E60C7">
        <w:rPr>
          <w:lang w:val="fr-FR" w:eastAsia="en-GB"/>
        </w:rPr>
        <w:t>Domaine de Coopération</w:t>
      </w:r>
      <w:r w:rsidR="005D575E" w:rsidRPr="005D575E">
        <w:rPr>
          <w:b/>
          <w:lang w:val="fr-FR" w:eastAsia="en-GB"/>
        </w:rPr>
        <w:t xml:space="preserve"> </w:t>
      </w:r>
      <w:r w:rsidR="005D575E" w:rsidRPr="009E60C7">
        <w:rPr>
          <w:b/>
          <w:u w:val="single"/>
          <w:lang w:val="fr-FR" w:eastAsia="en-GB"/>
        </w:rPr>
        <w:t xml:space="preserve">2 </w:t>
      </w:r>
      <w:r w:rsidRPr="009E60C7">
        <w:rPr>
          <w:b/>
          <w:u w:val="single"/>
          <w:lang w:val="fr-FR" w:eastAsia="en-GB"/>
        </w:rPr>
        <w:t>G</w:t>
      </w:r>
      <w:r w:rsidR="00C45AAF" w:rsidRPr="009E60C7">
        <w:rPr>
          <w:b/>
          <w:u w:val="single"/>
          <w:lang w:val="fr-FR" w:eastAsia="en-GB"/>
        </w:rPr>
        <w:t>ouvernance</w:t>
      </w:r>
      <w:r>
        <w:rPr>
          <w:b/>
          <w:lang w:val="fr-FR" w:eastAsia="en-GB"/>
        </w:rPr>
        <w:t xml:space="preserve">, </w:t>
      </w:r>
      <w:r>
        <w:rPr>
          <w:lang w:val="fr-FR" w:eastAsia="en-GB"/>
        </w:rPr>
        <w:t xml:space="preserve">le SNU </w:t>
      </w:r>
      <w:r w:rsidR="009E60C7">
        <w:rPr>
          <w:lang w:val="fr-FR" w:eastAsia="en-GB"/>
        </w:rPr>
        <w:t xml:space="preserve">a </w:t>
      </w:r>
      <w:r>
        <w:rPr>
          <w:lang w:val="fr-FR" w:eastAsia="en-GB"/>
        </w:rPr>
        <w:t xml:space="preserve">joué un </w:t>
      </w:r>
      <w:r w:rsidR="007760E0">
        <w:rPr>
          <w:lang w:val="fr-FR" w:eastAsia="en-GB"/>
        </w:rPr>
        <w:t>rôle</w:t>
      </w:r>
      <w:r>
        <w:rPr>
          <w:lang w:val="fr-FR" w:eastAsia="en-GB"/>
        </w:rPr>
        <w:t xml:space="preserve"> important dans la mise en place des nouvelles structures, attitudes et instruments capable</w:t>
      </w:r>
      <w:r w:rsidR="009E60C7">
        <w:rPr>
          <w:lang w:val="fr-FR" w:eastAsia="en-GB"/>
        </w:rPr>
        <w:t>s</w:t>
      </w:r>
      <w:r>
        <w:rPr>
          <w:lang w:val="fr-FR" w:eastAsia="en-GB"/>
        </w:rPr>
        <w:t xml:space="preserve"> de créer un environnement politique et social </w:t>
      </w:r>
      <w:r w:rsidR="00AD0F74">
        <w:rPr>
          <w:lang w:val="fr-FR" w:eastAsia="en-GB"/>
        </w:rPr>
        <w:t>durable</w:t>
      </w:r>
      <w:r>
        <w:rPr>
          <w:lang w:val="fr-FR" w:eastAsia="en-GB"/>
        </w:rPr>
        <w:t xml:space="preserve">. Il s’agit des activités dans les domaines du renforcement des connaissances et du respect des droits humains y compris des femmes </w:t>
      </w:r>
      <w:r w:rsidR="006461A3">
        <w:rPr>
          <w:lang w:val="fr-FR" w:eastAsia="en-GB"/>
        </w:rPr>
        <w:t xml:space="preserve"> (PNUD, UNCEF, UNFPA, OHCHCR </w:t>
      </w:r>
      <w:r>
        <w:rPr>
          <w:lang w:val="fr-FR" w:eastAsia="en-GB"/>
        </w:rPr>
        <w:t xml:space="preserve">(2.1), </w:t>
      </w:r>
      <w:r w:rsidR="00AD0F74">
        <w:rPr>
          <w:lang w:val="fr-FR" w:eastAsia="en-GB"/>
        </w:rPr>
        <w:t xml:space="preserve">de </w:t>
      </w:r>
      <w:r>
        <w:rPr>
          <w:lang w:val="fr-FR" w:eastAsia="en-GB"/>
        </w:rPr>
        <w:t xml:space="preserve">la gouvernance démocratique, à </w:t>
      </w:r>
      <w:r w:rsidR="007760E0">
        <w:rPr>
          <w:lang w:val="fr-FR" w:eastAsia="en-GB"/>
        </w:rPr>
        <w:t xml:space="preserve">travers un appui au Parlement, </w:t>
      </w:r>
      <w:r>
        <w:rPr>
          <w:lang w:val="fr-FR" w:eastAsia="en-GB"/>
        </w:rPr>
        <w:t>à la conduite des élections présidentielles en 2007 et 2009</w:t>
      </w:r>
      <w:r w:rsidR="005F291F">
        <w:rPr>
          <w:lang w:val="fr-FR" w:eastAsia="en-GB"/>
        </w:rPr>
        <w:t xml:space="preserve">, et des </w:t>
      </w:r>
      <w:r w:rsidR="007760E0">
        <w:rPr>
          <w:lang w:val="fr-FR" w:eastAsia="en-GB"/>
        </w:rPr>
        <w:t>élections</w:t>
      </w:r>
      <w:r w:rsidR="005F291F">
        <w:rPr>
          <w:lang w:val="fr-FR" w:eastAsia="en-GB"/>
        </w:rPr>
        <w:t xml:space="preserve"> </w:t>
      </w:r>
      <w:r w:rsidR="007760E0">
        <w:rPr>
          <w:lang w:val="fr-FR" w:eastAsia="en-GB"/>
        </w:rPr>
        <w:t>législatives</w:t>
      </w:r>
      <w:r w:rsidR="005F291F">
        <w:rPr>
          <w:lang w:val="fr-FR" w:eastAsia="en-GB"/>
        </w:rPr>
        <w:t xml:space="preserve"> et des conseillers </w:t>
      </w:r>
      <w:r w:rsidR="00AD0F74">
        <w:rPr>
          <w:lang w:val="fr-FR" w:eastAsia="en-GB"/>
        </w:rPr>
        <w:t xml:space="preserve">des Iles </w:t>
      </w:r>
      <w:r w:rsidR="005F291F">
        <w:rPr>
          <w:lang w:val="fr-FR" w:eastAsia="en-GB"/>
        </w:rPr>
        <w:t xml:space="preserve">en 2009, </w:t>
      </w:r>
      <w:r w:rsidR="006461A3">
        <w:rPr>
          <w:lang w:val="fr-FR" w:eastAsia="en-GB"/>
        </w:rPr>
        <w:t xml:space="preserve">et au renforcement de la participation des femmes </w:t>
      </w:r>
      <w:r w:rsidR="00AD0F74">
        <w:rPr>
          <w:lang w:val="fr-FR" w:eastAsia="en-GB"/>
        </w:rPr>
        <w:t xml:space="preserve">aux instances de </w:t>
      </w:r>
      <w:r w:rsidR="006461A3">
        <w:rPr>
          <w:lang w:val="fr-FR" w:eastAsia="en-GB"/>
        </w:rPr>
        <w:t xml:space="preserve">la prise de décision </w:t>
      </w:r>
      <w:r w:rsidR="005F291F">
        <w:rPr>
          <w:lang w:val="fr-FR" w:eastAsia="en-GB"/>
        </w:rPr>
        <w:t>(2.2)</w:t>
      </w:r>
      <w:r w:rsidR="006461A3">
        <w:rPr>
          <w:lang w:val="fr-FR" w:eastAsia="en-GB"/>
        </w:rPr>
        <w:t>.  A</w:t>
      </w:r>
      <w:r w:rsidR="00AD0F74">
        <w:rPr>
          <w:lang w:val="fr-FR" w:eastAsia="en-GB"/>
        </w:rPr>
        <w:t xml:space="preserve"> ce sujet</w:t>
      </w:r>
      <w:r w:rsidR="006461A3">
        <w:rPr>
          <w:lang w:val="fr-FR" w:eastAsia="en-GB"/>
        </w:rPr>
        <w:t xml:space="preserve"> il </w:t>
      </w:r>
      <w:r w:rsidR="005F291F">
        <w:rPr>
          <w:lang w:val="fr-FR" w:eastAsia="en-GB"/>
        </w:rPr>
        <w:t xml:space="preserve">convient de noter les ressources </w:t>
      </w:r>
      <w:r w:rsidR="007760E0">
        <w:rPr>
          <w:lang w:val="fr-FR" w:eastAsia="en-GB"/>
        </w:rPr>
        <w:t>considérables</w:t>
      </w:r>
      <w:r w:rsidR="005F291F">
        <w:rPr>
          <w:lang w:val="fr-FR" w:eastAsia="en-GB"/>
        </w:rPr>
        <w:t xml:space="preserve"> (plus de 10 </w:t>
      </w:r>
      <w:r w:rsidR="006461A3">
        <w:rPr>
          <w:lang w:val="fr-FR" w:eastAsia="en-GB"/>
        </w:rPr>
        <w:t>millions</w:t>
      </w:r>
      <w:r w:rsidR="005F291F">
        <w:rPr>
          <w:lang w:val="fr-FR" w:eastAsia="en-GB"/>
        </w:rPr>
        <w:t xml:space="preserve"> de dollars) </w:t>
      </w:r>
      <w:r w:rsidR="006461A3">
        <w:rPr>
          <w:lang w:val="fr-FR" w:eastAsia="en-GB"/>
        </w:rPr>
        <w:t xml:space="preserve">mobilisées </w:t>
      </w:r>
      <w:r w:rsidR="00AD0F74">
        <w:rPr>
          <w:lang w:val="fr-FR" w:eastAsia="en-GB"/>
        </w:rPr>
        <w:t xml:space="preserve">par </w:t>
      </w:r>
      <w:r w:rsidR="007760E0">
        <w:rPr>
          <w:lang w:val="fr-FR" w:eastAsia="en-GB"/>
        </w:rPr>
        <w:t>différents</w:t>
      </w:r>
      <w:r w:rsidR="006461A3">
        <w:rPr>
          <w:lang w:val="fr-FR" w:eastAsia="en-GB"/>
        </w:rPr>
        <w:t xml:space="preserve"> partenaires</w:t>
      </w:r>
      <w:r w:rsidR="005F291F">
        <w:rPr>
          <w:lang w:val="fr-FR" w:eastAsia="en-GB"/>
        </w:rPr>
        <w:t xml:space="preserve"> pour ces processus </w:t>
      </w:r>
      <w:r w:rsidR="007760E0">
        <w:rPr>
          <w:lang w:val="fr-FR" w:eastAsia="en-GB"/>
        </w:rPr>
        <w:t>électoraux</w:t>
      </w:r>
      <w:r w:rsidR="006461A3">
        <w:rPr>
          <w:lang w:val="fr-FR" w:eastAsia="en-GB"/>
        </w:rPr>
        <w:t>, et canalis</w:t>
      </w:r>
      <w:r w:rsidR="009E60C7">
        <w:rPr>
          <w:lang w:val="fr-FR" w:eastAsia="en-GB"/>
        </w:rPr>
        <w:t>és à</w:t>
      </w:r>
      <w:r w:rsidR="006461A3">
        <w:rPr>
          <w:lang w:val="fr-FR" w:eastAsia="en-GB"/>
        </w:rPr>
        <w:t xml:space="preserve"> travers le PNUD.</w:t>
      </w:r>
    </w:p>
    <w:p w:rsidR="00A2153D" w:rsidRPr="00A2153D" w:rsidRDefault="00AD0F74" w:rsidP="00A17703">
      <w:pPr>
        <w:rPr>
          <w:lang w:val="fr-FR"/>
        </w:rPr>
      </w:pPr>
      <w:r>
        <w:rPr>
          <w:lang w:val="fr-FR" w:eastAsia="en-GB"/>
        </w:rPr>
        <w:t xml:space="preserve">En ce qui concerne </w:t>
      </w:r>
      <w:r w:rsidR="005F291F">
        <w:rPr>
          <w:lang w:val="fr-FR" w:eastAsia="en-GB"/>
        </w:rPr>
        <w:t xml:space="preserve">la Gouvernance, il convient de signaler </w:t>
      </w:r>
      <w:r w:rsidR="006461A3">
        <w:rPr>
          <w:lang w:val="fr-FR" w:eastAsia="en-GB"/>
        </w:rPr>
        <w:t xml:space="preserve">la priorité  accordée  au renforcement judiciaire (2.3) mais sans appui spécifique </w:t>
      </w:r>
      <w:r w:rsidR="009E60C7">
        <w:rPr>
          <w:lang w:val="fr-FR" w:eastAsia="en-GB"/>
        </w:rPr>
        <w:t>d’un projet SNU</w:t>
      </w:r>
      <w:r w:rsidR="006461A3">
        <w:rPr>
          <w:lang w:val="fr-FR" w:eastAsia="en-GB"/>
        </w:rPr>
        <w:t>.</w:t>
      </w:r>
      <w:r w:rsidR="009E60C7">
        <w:rPr>
          <w:lang w:val="fr-FR" w:eastAsia="en-GB"/>
        </w:rPr>
        <w:t xml:space="preserve"> D’autre part</w:t>
      </w:r>
      <w:r>
        <w:rPr>
          <w:lang w:val="fr-FR" w:eastAsia="en-GB"/>
        </w:rPr>
        <w:t>,</w:t>
      </w:r>
      <w:r w:rsidR="009E60C7">
        <w:rPr>
          <w:lang w:val="fr-FR" w:eastAsia="en-GB"/>
        </w:rPr>
        <w:t xml:space="preserve"> le SNU a mobilisé  des ressources supplémentaires importantes du Fonds de la Consolidation de la Paix (FCP)  (Voir Annexe 8.5) et </w:t>
      </w:r>
      <w:r>
        <w:rPr>
          <w:lang w:val="fr-FR" w:eastAsia="en-GB"/>
        </w:rPr>
        <w:t xml:space="preserve">du </w:t>
      </w:r>
      <w:r w:rsidR="009E60C7">
        <w:rPr>
          <w:lang w:val="fr-FR" w:eastAsia="en-GB"/>
        </w:rPr>
        <w:t xml:space="preserve">Fonds Unique  (voir Annexe 8.6) </w:t>
      </w:r>
      <w:r w:rsidR="005F291F">
        <w:rPr>
          <w:lang w:val="fr-FR" w:eastAsia="en-GB"/>
        </w:rPr>
        <w:t xml:space="preserve">pour renforcer les services de </w:t>
      </w:r>
      <w:r w:rsidR="00A2153D">
        <w:rPr>
          <w:lang w:val="fr-FR" w:eastAsia="en-GB"/>
        </w:rPr>
        <w:t>sécurité</w:t>
      </w:r>
      <w:r w:rsidR="009E60C7">
        <w:rPr>
          <w:lang w:val="fr-FR" w:eastAsia="en-GB"/>
        </w:rPr>
        <w:t xml:space="preserve"> (police, gendarmerie), la formation de personnel, la démobil</w:t>
      </w:r>
      <w:r w:rsidR="00712CD9">
        <w:rPr>
          <w:lang w:val="fr-FR" w:eastAsia="en-GB"/>
        </w:rPr>
        <w:t>isation</w:t>
      </w:r>
      <w:r w:rsidR="009E60C7">
        <w:rPr>
          <w:lang w:val="fr-FR" w:eastAsia="en-GB"/>
        </w:rPr>
        <w:t xml:space="preserve">, </w:t>
      </w:r>
      <w:r w:rsidR="001D6D75">
        <w:rPr>
          <w:lang w:val="fr-FR" w:eastAsia="en-GB"/>
        </w:rPr>
        <w:t xml:space="preserve">la </w:t>
      </w:r>
      <w:r w:rsidR="009E60C7">
        <w:rPr>
          <w:lang w:val="fr-FR" w:eastAsia="en-GB"/>
        </w:rPr>
        <w:t xml:space="preserve">réintégration et </w:t>
      </w:r>
      <w:r w:rsidR="001D6D75">
        <w:rPr>
          <w:lang w:val="fr-FR" w:eastAsia="en-GB"/>
        </w:rPr>
        <w:t xml:space="preserve">le </w:t>
      </w:r>
      <w:r w:rsidR="009E60C7">
        <w:rPr>
          <w:lang w:val="fr-FR" w:eastAsia="en-GB"/>
        </w:rPr>
        <w:t>désarmement des forces</w:t>
      </w:r>
      <w:r w:rsidR="001D6D75">
        <w:rPr>
          <w:lang w:val="fr-FR" w:eastAsia="en-GB"/>
        </w:rPr>
        <w:t xml:space="preserve"> des groupes</w:t>
      </w:r>
      <w:r w:rsidR="009E60C7">
        <w:rPr>
          <w:lang w:val="fr-FR" w:eastAsia="en-GB"/>
        </w:rPr>
        <w:t xml:space="preserve"> sécessionniste</w:t>
      </w:r>
      <w:r w:rsidR="001D6D75">
        <w:rPr>
          <w:lang w:val="fr-FR" w:eastAsia="en-GB"/>
        </w:rPr>
        <w:t>s</w:t>
      </w:r>
      <w:r w:rsidR="009E60C7">
        <w:rPr>
          <w:lang w:val="fr-FR" w:eastAsia="en-GB"/>
        </w:rPr>
        <w:t xml:space="preserve"> (2.4</w:t>
      </w:r>
      <w:r w:rsidR="005F291F">
        <w:rPr>
          <w:lang w:val="fr-FR" w:eastAsia="en-GB"/>
        </w:rPr>
        <w:t>)</w:t>
      </w:r>
      <w:r w:rsidR="009E60C7">
        <w:rPr>
          <w:lang w:val="fr-FR" w:eastAsia="en-GB"/>
        </w:rPr>
        <w:t>.</w:t>
      </w:r>
      <w:r w:rsidR="005F291F">
        <w:rPr>
          <w:lang w:val="fr-FR" w:eastAsia="en-GB"/>
        </w:rPr>
        <w:t xml:space="preserve"> Finalement le SNU</w:t>
      </w:r>
      <w:r w:rsidR="009E60C7">
        <w:rPr>
          <w:lang w:val="fr-FR" w:eastAsia="en-GB"/>
        </w:rPr>
        <w:t xml:space="preserve"> (PNUD, UNFPA, UNICEF)</w:t>
      </w:r>
      <w:r w:rsidR="005F291F">
        <w:rPr>
          <w:lang w:val="fr-FR" w:eastAsia="en-GB"/>
        </w:rPr>
        <w:t xml:space="preserve"> </w:t>
      </w:r>
      <w:r w:rsidR="00A2153D">
        <w:rPr>
          <w:lang w:val="fr-FR" w:eastAsia="en-GB"/>
        </w:rPr>
        <w:t xml:space="preserve">a </w:t>
      </w:r>
      <w:r w:rsidR="00712CD9">
        <w:rPr>
          <w:lang w:val="fr-FR" w:eastAsia="en-GB"/>
        </w:rPr>
        <w:t xml:space="preserve">fourni </w:t>
      </w:r>
      <w:r w:rsidR="00A2153D">
        <w:rPr>
          <w:lang w:val="fr-FR" w:eastAsia="en-GB"/>
        </w:rPr>
        <w:t xml:space="preserve">un apport important dans le domaine de la gestion </w:t>
      </w:r>
      <w:r w:rsidR="00A2153D" w:rsidRPr="00A2153D">
        <w:rPr>
          <w:lang w:val="fr-FR"/>
        </w:rPr>
        <w:t>du développement (2.</w:t>
      </w:r>
      <w:r w:rsidR="00A2153D">
        <w:rPr>
          <w:lang w:val="fr-FR"/>
        </w:rPr>
        <w:t>5)</w:t>
      </w:r>
      <w:r w:rsidR="009E60C7" w:rsidRPr="00A2153D">
        <w:rPr>
          <w:lang w:val="fr-FR"/>
        </w:rPr>
        <w:t>,</w:t>
      </w:r>
      <w:r w:rsidR="009E60C7">
        <w:rPr>
          <w:lang w:val="fr-FR"/>
        </w:rPr>
        <w:t xml:space="preserve"> y</w:t>
      </w:r>
      <w:r w:rsidR="00A2153D">
        <w:rPr>
          <w:lang w:val="fr-FR"/>
        </w:rPr>
        <w:t xml:space="preserve"> compris </w:t>
      </w:r>
      <w:r w:rsidR="00A2153D" w:rsidRPr="00A2153D">
        <w:rPr>
          <w:lang w:val="fr-FR"/>
        </w:rPr>
        <w:t>dans la préparation du SCRP</w:t>
      </w:r>
      <w:r w:rsidR="00A2153D">
        <w:rPr>
          <w:lang w:val="fr-FR"/>
        </w:rPr>
        <w:t>,</w:t>
      </w:r>
      <w:r w:rsidR="00166151">
        <w:rPr>
          <w:lang w:val="fr-FR"/>
        </w:rPr>
        <w:t xml:space="preserve"> </w:t>
      </w:r>
      <w:r w:rsidR="00A2153D">
        <w:rPr>
          <w:lang w:val="fr-FR"/>
        </w:rPr>
        <w:t>d</w:t>
      </w:r>
      <w:r w:rsidR="00A2153D" w:rsidRPr="00A2153D">
        <w:rPr>
          <w:lang w:val="fr-FR"/>
        </w:rPr>
        <w:t>ans la coordination de l’aide</w:t>
      </w:r>
      <w:r w:rsidR="00A2153D">
        <w:rPr>
          <w:lang w:val="fr-FR"/>
        </w:rPr>
        <w:t xml:space="preserve"> et dans le renforcement du système de statistiques.</w:t>
      </w:r>
    </w:p>
    <w:p w:rsidR="00166151" w:rsidRPr="00166151" w:rsidRDefault="008454B8" w:rsidP="009D24D8">
      <w:pPr>
        <w:shd w:val="clear" w:color="auto" w:fill="FFFFFF"/>
        <w:spacing w:after="240"/>
        <w:rPr>
          <w:lang w:val="fr-FR"/>
        </w:rPr>
      </w:pPr>
      <w:r w:rsidRPr="00560161">
        <w:rPr>
          <w:lang w:val="fr-FR"/>
        </w:rPr>
        <w:t xml:space="preserve">Dans le Domaine de Coopération </w:t>
      </w:r>
      <w:r w:rsidR="009E60C7">
        <w:rPr>
          <w:b/>
          <w:lang w:val="fr-FR"/>
        </w:rPr>
        <w:t xml:space="preserve">3. </w:t>
      </w:r>
      <w:r w:rsidR="009E60C7">
        <w:rPr>
          <w:b/>
          <w:u w:val="single"/>
          <w:lang w:val="fr-FR"/>
        </w:rPr>
        <w:t>Capital humain</w:t>
      </w:r>
      <w:r w:rsidRPr="00560161">
        <w:rPr>
          <w:lang w:val="fr-FR"/>
        </w:rPr>
        <w:t xml:space="preserve">, </w:t>
      </w:r>
      <w:r w:rsidR="00A2153D" w:rsidRPr="00560161">
        <w:rPr>
          <w:lang w:val="fr-FR"/>
        </w:rPr>
        <w:t>le SNU</w:t>
      </w:r>
      <w:r w:rsidR="009E60C7">
        <w:rPr>
          <w:lang w:val="fr-FR"/>
        </w:rPr>
        <w:t xml:space="preserve"> (notammen</w:t>
      </w:r>
      <w:r w:rsidR="00712CD9">
        <w:rPr>
          <w:lang w:val="fr-FR"/>
        </w:rPr>
        <w:t xml:space="preserve">t l’OMS, l’UNICEF et le FNUAP) </w:t>
      </w:r>
      <w:r w:rsidR="009E60C7">
        <w:rPr>
          <w:lang w:val="fr-FR"/>
        </w:rPr>
        <w:t xml:space="preserve">a </w:t>
      </w:r>
      <w:r w:rsidR="00712CD9">
        <w:rPr>
          <w:lang w:val="fr-FR"/>
        </w:rPr>
        <w:t>fourni</w:t>
      </w:r>
      <w:r w:rsidR="00A2153D" w:rsidRPr="00560161">
        <w:rPr>
          <w:lang w:val="fr-FR"/>
        </w:rPr>
        <w:t xml:space="preserve"> son appui à</w:t>
      </w:r>
      <w:r w:rsidR="00A2153D">
        <w:rPr>
          <w:rFonts w:ascii="Helvetica" w:eastAsia="Times New Roman" w:hAnsi="Helvetica" w:cs="Helvetica"/>
          <w:color w:val="000000"/>
          <w:lang w:val="fr-FR" w:eastAsia="en-GB"/>
        </w:rPr>
        <w:t xml:space="preserve"> </w:t>
      </w:r>
      <w:r w:rsidR="00A2153D" w:rsidRPr="00560161">
        <w:rPr>
          <w:lang w:val="fr-FR"/>
        </w:rPr>
        <w:t>l’atteinte de trois effets dans la sant</w:t>
      </w:r>
      <w:r w:rsidR="00712CD9">
        <w:rPr>
          <w:lang w:val="fr-FR"/>
        </w:rPr>
        <w:t>é</w:t>
      </w:r>
      <w:r w:rsidR="00A2153D" w:rsidRPr="007760E0">
        <w:rPr>
          <w:lang w:val="fr-FR"/>
        </w:rPr>
        <w:t>,</w:t>
      </w:r>
      <w:r w:rsidR="00166151" w:rsidRPr="007760E0">
        <w:rPr>
          <w:lang w:val="fr-FR"/>
        </w:rPr>
        <w:t xml:space="preserve"> c’est-</w:t>
      </w:r>
      <w:r w:rsidR="00712CD9" w:rsidRPr="007760E0">
        <w:rPr>
          <w:lang w:val="fr-FR"/>
        </w:rPr>
        <w:t>à</w:t>
      </w:r>
      <w:r w:rsidR="00166151" w:rsidRPr="007760E0">
        <w:rPr>
          <w:lang w:val="fr-FR"/>
        </w:rPr>
        <w:t xml:space="preserve">-dire  dans la </w:t>
      </w:r>
      <w:r w:rsidR="00712CD9">
        <w:rPr>
          <w:lang w:val="fr-FR" w:eastAsia="en-GB"/>
        </w:rPr>
        <w:t>p</w:t>
      </w:r>
      <w:r w:rsidR="00166151" w:rsidRPr="007760E0">
        <w:rPr>
          <w:lang w:val="fr-FR" w:eastAsia="en-GB"/>
        </w:rPr>
        <w:t xml:space="preserve">lanification, </w:t>
      </w:r>
      <w:r w:rsidR="00712CD9">
        <w:rPr>
          <w:lang w:val="fr-FR" w:eastAsia="en-GB"/>
        </w:rPr>
        <w:t xml:space="preserve">la </w:t>
      </w:r>
      <w:r w:rsidR="00166151" w:rsidRPr="007760E0">
        <w:rPr>
          <w:lang w:val="fr-FR" w:eastAsia="en-GB"/>
        </w:rPr>
        <w:t xml:space="preserve">coordination, et </w:t>
      </w:r>
      <w:r w:rsidR="00712CD9">
        <w:rPr>
          <w:lang w:val="fr-FR" w:eastAsia="en-GB"/>
        </w:rPr>
        <w:t xml:space="preserve">le </w:t>
      </w:r>
      <w:r w:rsidR="009E60C7" w:rsidRPr="007760E0">
        <w:rPr>
          <w:lang w:val="fr-FR" w:eastAsia="en-GB"/>
        </w:rPr>
        <w:t xml:space="preserve">suivi </w:t>
      </w:r>
      <w:r w:rsidR="009E60C7" w:rsidRPr="00560161">
        <w:rPr>
          <w:lang w:val="fr-FR"/>
        </w:rPr>
        <w:t>évaluation</w:t>
      </w:r>
      <w:r w:rsidR="00166151">
        <w:rPr>
          <w:lang w:val="fr-FR" w:eastAsia="en-GB"/>
        </w:rPr>
        <w:t xml:space="preserve"> </w:t>
      </w:r>
      <w:r w:rsidR="00166151">
        <w:rPr>
          <w:lang w:val="fr-FR"/>
        </w:rPr>
        <w:t xml:space="preserve">de la </w:t>
      </w:r>
      <w:r w:rsidR="009E60C7">
        <w:rPr>
          <w:u w:val="single"/>
          <w:lang w:val="fr-FR"/>
        </w:rPr>
        <w:t>Sant</w:t>
      </w:r>
      <w:r w:rsidR="009E60C7">
        <w:rPr>
          <w:lang w:val="fr-FR" w:eastAsia="en-GB"/>
        </w:rPr>
        <w:t>é (</w:t>
      </w:r>
      <w:r w:rsidR="00166151">
        <w:rPr>
          <w:lang w:val="fr-FR" w:eastAsia="en-GB"/>
        </w:rPr>
        <w:t>3.1)</w:t>
      </w:r>
      <w:r w:rsidR="009E60C7">
        <w:rPr>
          <w:lang w:val="fr-FR" w:eastAsia="en-GB"/>
        </w:rPr>
        <w:t>;</w:t>
      </w:r>
      <w:r w:rsidR="00166151" w:rsidRPr="00166151">
        <w:rPr>
          <w:lang w:val="fr-FR" w:eastAsia="en-GB"/>
        </w:rPr>
        <w:t xml:space="preserve"> </w:t>
      </w:r>
      <w:r w:rsidR="00712CD9">
        <w:rPr>
          <w:lang w:val="fr-FR" w:eastAsia="en-GB"/>
        </w:rPr>
        <w:t>l</w:t>
      </w:r>
      <w:r w:rsidR="00166151" w:rsidRPr="00166151">
        <w:rPr>
          <w:lang w:val="fr-FR" w:eastAsia="en-GB"/>
        </w:rPr>
        <w:t xml:space="preserve">’accès des groupes vulnérables à des services de santé et de nutrition </w:t>
      </w:r>
      <w:r w:rsidR="00166151">
        <w:rPr>
          <w:lang w:val="fr-FR" w:eastAsia="en-GB"/>
        </w:rPr>
        <w:t xml:space="preserve"> (3.2)</w:t>
      </w:r>
      <w:r w:rsidR="009E60C7">
        <w:rPr>
          <w:lang w:val="fr-FR" w:eastAsia="en-GB"/>
        </w:rPr>
        <w:t> ;</w:t>
      </w:r>
      <w:r w:rsidR="00166151">
        <w:rPr>
          <w:lang w:val="fr-FR" w:eastAsia="en-GB"/>
        </w:rPr>
        <w:t xml:space="preserve"> et pour faciliter le c</w:t>
      </w:r>
      <w:r w:rsidR="00166151" w:rsidRPr="00166151">
        <w:rPr>
          <w:lang w:val="fr-FR" w:eastAsia="en-GB"/>
        </w:rPr>
        <w:t xml:space="preserve">hangement de comportement </w:t>
      </w:r>
      <w:r w:rsidR="00166151">
        <w:rPr>
          <w:lang w:val="fr-FR" w:eastAsia="en-GB"/>
        </w:rPr>
        <w:t xml:space="preserve">des populations </w:t>
      </w:r>
      <w:r w:rsidR="00166151" w:rsidRPr="00166151">
        <w:rPr>
          <w:lang w:val="fr-FR" w:eastAsia="en-GB"/>
        </w:rPr>
        <w:t>envers la sant</w:t>
      </w:r>
      <w:r w:rsidR="00712CD9">
        <w:rPr>
          <w:lang w:val="fr-FR" w:eastAsia="en-GB"/>
        </w:rPr>
        <w:t>é</w:t>
      </w:r>
      <w:r w:rsidR="00166151">
        <w:rPr>
          <w:lang w:val="fr-FR" w:eastAsia="en-GB"/>
        </w:rPr>
        <w:t xml:space="preserve"> (3.3)</w:t>
      </w:r>
      <w:r w:rsidR="00712CD9">
        <w:rPr>
          <w:lang w:val="fr-FR" w:eastAsia="en-GB"/>
        </w:rPr>
        <w:t>.</w:t>
      </w:r>
    </w:p>
    <w:p w:rsidR="00A17703" w:rsidRPr="00A17703" w:rsidRDefault="00166151" w:rsidP="00A17703">
      <w:pPr>
        <w:rPr>
          <w:lang w:val="fr-FR"/>
        </w:rPr>
      </w:pPr>
      <w:r>
        <w:rPr>
          <w:lang w:val="fr-FR" w:eastAsia="en-GB"/>
        </w:rPr>
        <w:t>Dans le domaine de l</w:t>
      </w:r>
      <w:r w:rsidRPr="009E60C7">
        <w:rPr>
          <w:u w:val="single"/>
          <w:lang w:val="fr-FR" w:eastAsia="en-GB"/>
        </w:rPr>
        <w:t>’</w:t>
      </w:r>
      <w:r w:rsidR="009E60C7" w:rsidRPr="009E60C7">
        <w:rPr>
          <w:u w:val="single"/>
          <w:lang w:val="fr-FR" w:eastAsia="en-GB"/>
        </w:rPr>
        <w:t>éducation</w:t>
      </w:r>
      <w:r>
        <w:rPr>
          <w:lang w:val="fr-FR" w:eastAsia="en-GB"/>
        </w:rPr>
        <w:t xml:space="preserve">, le SNU </w:t>
      </w:r>
      <w:r w:rsidR="009E60C7">
        <w:rPr>
          <w:lang w:val="fr-FR" w:eastAsia="en-GB"/>
        </w:rPr>
        <w:t xml:space="preserve"> (notamment l’UNICEF et l’UNESCO) ont </w:t>
      </w:r>
      <w:r w:rsidR="001D6D75">
        <w:rPr>
          <w:lang w:val="fr-FR" w:eastAsia="en-GB"/>
        </w:rPr>
        <w:t>appuyé</w:t>
      </w:r>
      <w:r>
        <w:rPr>
          <w:lang w:val="fr-FR" w:eastAsia="en-GB"/>
        </w:rPr>
        <w:t xml:space="preserve"> cinq effets</w:t>
      </w:r>
      <w:r w:rsidR="00712CD9">
        <w:rPr>
          <w:lang w:val="fr-FR" w:eastAsia="en-GB"/>
        </w:rPr>
        <w:t xml:space="preserve">. Il s’agit des </w:t>
      </w:r>
      <w:r>
        <w:rPr>
          <w:lang w:val="fr-FR" w:eastAsia="en-GB"/>
        </w:rPr>
        <w:t xml:space="preserve">domaines du </w:t>
      </w:r>
      <w:r w:rsidR="00712CD9">
        <w:rPr>
          <w:lang w:val="fr-FR" w:eastAsia="en-GB"/>
        </w:rPr>
        <w:t xml:space="preserve">(i) </w:t>
      </w:r>
      <w:r>
        <w:rPr>
          <w:lang w:val="fr-FR" w:eastAsia="en-GB"/>
        </w:rPr>
        <w:t>renforcement de l’</w:t>
      </w:r>
      <w:r w:rsidR="00A17703">
        <w:rPr>
          <w:lang w:val="fr-FR" w:eastAsia="en-GB"/>
        </w:rPr>
        <w:t>a</w:t>
      </w:r>
      <w:r w:rsidR="00A17703" w:rsidRPr="00166151">
        <w:rPr>
          <w:rFonts w:eastAsia="Times New Roman"/>
          <w:color w:val="000000"/>
          <w:lang w:val="fr-FR" w:eastAsia="en-GB"/>
        </w:rPr>
        <w:t>ccès</w:t>
      </w:r>
      <w:r w:rsidRPr="00166151">
        <w:rPr>
          <w:rFonts w:eastAsia="Times New Roman"/>
          <w:color w:val="000000"/>
          <w:lang w:val="fr-FR" w:eastAsia="en-GB"/>
        </w:rPr>
        <w:t xml:space="preserve"> </w:t>
      </w:r>
      <w:r w:rsidR="00712CD9" w:rsidRPr="00166151">
        <w:rPr>
          <w:rFonts w:eastAsia="Times New Roman"/>
          <w:color w:val="000000"/>
          <w:lang w:val="fr-FR" w:eastAsia="en-GB"/>
        </w:rPr>
        <w:t>à</w:t>
      </w:r>
      <w:r w:rsidRPr="00166151">
        <w:rPr>
          <w:rFonts w:eastAsia="Times New Roman"/>
          <w:color w:val="000000"/>
          <w:lang w:val="fr-FR" w:eastAsia="en-GB"/>
        </w:rPr>
        <w:t xml:space="preserve"> l'Education</w:t>
      </w:r>
      <w:r>
        <w:rPr>
          <w:rFonts w:eastAsia="Times New Roman"/>
          <w:color w:val="000000"/>
          <w:lang w:val="fr-FR" w:eastAsia="en-GB"/>
        </w:rPr>
        <w:t xml:space="preserve"> (</w:t>
      </w:r>
      <w:r w:rsidR="00712CD9" w:rsidRPr="00166151">
        <w:rPr>
          <w:rFonts w:eastAsia="Times New Roman"/>
          <w:color w:val="000000"/>
          <w:lang w:val="fr-FR" w:eastAsia="en-GB"/>
        </w:rPr>
        <w:t>pré</w:t>
      </w:r>
      <w:r w:rsidR="00712CD9">
        <w:rPr>
          <w:rFonts w:eastAsia="Times New Roman"/>
          <w:color w:val="000000"/>
          <w:lang w:val="fr-FR" w:eastAsia="en-GB"/>
        </w:rPr>
        <w:t>é</w:t>
      </w:r>
      <w:r w:rsidR="00712CD9" w:rsidRPr="00166151">
        <w:rPr>
          <w:rFonts w:eastAsia="Times New Roman"/>
          <w:color w:val="000000"/>
          <w:lang w:val="fr-FR" w:eastAsia="en-GB"/>
        </w:rPr>
        <w:t>lémentaire</w:t>
      </w:r>
      <w:r w:rsidRPr="00166151">
        <w:rPr>
          <w:rFonts w:eastAsia="Times New Roman"/>
          <w:color w:val="000000"/>
          <w:lang w:val="fr-FR" w:eastAsia="en-GB"/>
        </w:rPr>
        <w:t>, élémentaire et secondaire</w:t>
      </w:r>
      <w:r>
        <w:rPr>
          <w:rFonts w:eastAsia="Times New Roman"/>
          <w:color w:val="000000"/>
          <w:lang w:val="fr-FR" w:eastAsia="en-GB"/>
        </w:rPr>
        <w:t xml:space="preserve">) </w:t>
      </w:r>
      <w:r w:rsidRPr="00166151">
        <w:rPr>
          <w:rFonts w:eastAsia="Times New Roman"/>
          <w:color w:val="000000"/>
          <w:lang w:val="fr-FR" w:eastAsia="en-GB"/>
        </w:rPr>
        <w:t xml:space="preserve">entre les sexes, </w:t>
      </w:r>
      <w:r w:rsidR="00712CD9">
        <w:rPr>
          <w:rFonts w:eastAsia="Times New Roman"/>
          <w:color w:val="000000"/>
          <w:lang w:val="fr-FR" w:eastAsia="en-GB"/>
        </w:rPr>
        <w:t xml:space="preserve">et selon </w:t>
      </w:r>
      <w:r w:rsidRPr="00166151">
        <w:rPr>
          <w:rFonts w:eastAsia="Times New Roman"/>
          <w:color w:val="000000"/>
          <w:lang w:val="fr-FR" w:eastAsia="en-GB"/>
        </w:rPr>
        <w:t>les milieux géographiques et socioprofessionnels</w:t>
      </w:r>
      <w:r w:rsidR="00712CD9">
        <w:rPr>
          <w:rFonts w:eastAsia="Times New Roman"/>
          <w:color w:val="000000"/>
          <w:lang w:val="fr-FR" w:eastAsia="en-GB"/>
        </w:rPr>
        <w:t xml:space="preserve"> (3.4)</w:t>
      </w:r>
      <w:r w:rsidR="009E60C7">
        <w:rPr>
          <w:rFonts w:eastAsia="Times New Roman"/>
          <w:color w:val="000000"/>
          <w:lang w:val="fr-FR" w:eastAsia="en-GB"/>
        </w:rPr>
        <w:t>;</w:t>
      </w:r>
      <w:r w:rsidR="00712CD9">
        <w:rPr>
          <w:rFonts w:eastAsia="Times New Roman"/>
          <w:color w:val="000000"/>
          <w:lang w:val="fr-FR" w:eastAsia="en-GB"/>
        </w:rPr>
        <w:t xml:space="preserve"> (ii) selon </w:t>
      </w:r>
      <w:r w:rsidR="009E60C7">
        <w:rPr>
          <w:rFonts w:eastAsia="Times New Roman"/>
          <w:color w:val="000000"/>
          <w:lang w:val="fr-FR" w:eastAsia="en-GB"/>
        </w:rPr>
        <w:t xml:space="preserve">l’amélioration de </w:t>
      </w:r>
      <w:r w:rsidR="00A17703">
        <w:rPr>
          <w:rFonts w:eastAsia="Times New Roman"/>
          <w:color w:val="000000"/>
          <w:lang w:val="fr-FR" w:eastAsia="en-GB"/>
        </w:rPr>
        <w:t xml:space="preserve">la </w:t>
      </w:r>
      <w:r w:rsidR="009E60C7">
        <w:rPr>
          <w:rFonts w:eastAsia="Times New Roman"/>
          <w:color w:val="000000"/>
          <w:lang w:val="fr-FR" w:eastAsia="en-GB"/>
        </w:rPr>
        <w:t>q</w:t>
      </w:r>
      <w:r w:rsidR="009E60C7" w:rsidRPr="00166151">
        <w:rPr>
          <w:rFonts w:eastAsia="Times New Roman"/>
          <w:color w:val="000000"/>
          <w:lang w:val="fr-FR" w:eastAsia="en-GB"/>
        </w:rPr>
        <w:t>ualité</w:t>
      </w:r>
      <w:r w:rsidRPr="00166151">
        <w:rPr>
          <w:rFonts w:eastAsia="Times New Roman"/>
          <w:color w:val="000000"/>
          <w:lang w:val="fr-FR" w:eastAsia="en-GB"/>
        </w:rPr>
        <w:t xml:space="preserve"> de l'</w:t>
      </w:r>
      <w:r w:rsidR="009E60C7" w:rsidRPr="00166151">
        <w:rPr>
          <w:rFonts w:eastAsia="Times New Roman"/>
          <w:color w:val="000000"/>
          <w:lang w:val="fr-FR" w:eastAsia="en-GB"/>
        </w:rPr>
        <w:t>éducation</w:t>
      </w:r>
      <w:r>
        <w:rPr>
          <w:rFonts w:eastAsia="Times New Roman"/>
          <w:color w:val="000000"/>
          <w:lang w:val="fr-FR" w:eastAsia="en-GB"/>
        </w:rPr>
        <w:t xml:space="preserve"> (3.5)</w:t>
      </w:r>
      <w:r w:rsidR="009E60C7">
        <w:rPr>
          <w:rFonts w:eastAsia="Times New Roman"/>
          <w:color w:val="000000"/>
          <w:lang w:val="fr-FR" w:eastAsia="en-GB"/>
        </w:rPr>
        <w:t>;</w:t>
      </w:r>
      <w:r w:rsidR="00712CD9">
        <w:rPr>
          <w:rFonts w:eastAsia="Times New Roman"/>
          <w:color w:val="000000"/>
          <w:lang w:val="fr-FR" w:eastAsia="en-GB"/>
        </w:rPr>
        <w:t xml:space="preserve"> (iii) de</w:t>
      </w:r>
      <w:r w:rsidR="00A17703">
        <w:rPr>
          <w:rFonts w:eastAsia="Times New Roman"/>
          <w:color w:val="000000"/>
          <w:lang w:val="fr-FR" w:eastAsia="en-GB"/>
        </w:rPr>
        <w:t xml:space="preserve"> l’i</w:t>
      </w:r>
      <w:r w:rsidR="00A17703" w:rsidRPr="00A17703">
        <w:rPr>
          <w:rFonts w:eastAsia="Times New Roman"/>
          <w:color w:val="000000"/>
          <w:lang w:val="fr-FR" w:eastAsia="en-GB"/>
        </w:rPr>
        <w:t>ntégration des jeunes et adultes</w:t>
      </w:r>
      <w:r w:rsidR="00A17703">
        <w:rPr>
          <w:rFonts w:eastAsia="Times New Roman"/>
          <w:color w:val="000000"/>
          <w:lang w:val="fr-FR" w:eastAsia="en-GB"/>
        </w:rPr>
        <w:t xml:space="preserve"> dans la vie sociale (3.6</w:t>
      </w:r>
      <w:r w:rsidR="00712CD9">
        <w:rPr>
          <w:lang w:val="fr-FR"/>
        </w:rPr>
        <w:t>)</w:t>
      </w:r>
      <w:r w:rsidR="00A17703" w:rsidRPr="007E23CE">
        <w:rPr>
          <w:lang w:val="fr-FR"/>
        </w:rPr>
        <w:t>;</w:t>
      </w:r>
      <w:r w:rsidR="00712CD9">
        <w:rPr>
          <w:lang w:val="fr-FR"/>
        </w:rPr>
        <w:t xml:space="preserve"> (iv)</w:t>
      </w:r>
      <w:r w:rsidR="00A17703" w:rsidRPr="007E23CE">
        <w:rPr>
          <w:lang w:val="fr-FR"/>
        </w:rPr>
        <w:t xml:space="preserve"> </w:t>
      </w:r>
      <w:r w:rsidR="009E60C7">
        <w:rPr>
          <w:lang w:val="fr-FR" w:eastAsia="en-GB"/>
        </w:rPr>
        <w:t>la r</w:t>
      </w:r>
      <w:r w:rsidR="00A17703" w:rsidRPr="00A17703">
        <w:rPr>
          <w:lang w:val="fr-FR" w:eastAsia="en-GB"/>
        </w:rPr>
        <w:t xml:space="preserve">echerche en </w:t>
      </w:r>
      <w:r w:rsidR="00A17703" w:rsidRPr="007E23CE">
        <w:rPr>
          <w:lang w:val="fr-FR"/>
        </w:rPr>
        <w:t>matière</w:t>
      </w:r>
      <w:r w:rsidR="00A17703" w:rsidRPr="00A17703">
        <w:rPr>
          <w:lang w:val="fr-FR" w:eastAsia="en-GB"/>
        </w:rPr>
        <w:t xml:space="preserve"> de </w:t>
      </w:r>
      <w:r w:rsidR="00A17703" w:rsidRPr="007E23CE">
        <w:rPr>
          <w:lang w:val="fr-FR"/>
        </w:rPr>
        <w:t>développement</w:t>
      </w:r>
      <w:r w:rsidR="00A17703" w:rsidRPr="00A17703">
        <w:rPr>
          <w:lang w:val="fr-FR"/>
        </w:rPr>
        <w:t xml:space="preserve"> (3.7)</w:t>
      </w:r>
      <w:r w:rsidR="009E60C7">
        <w:rPr>
          <w:lang w:val="fr-FR"/>
        </w:rPr>
        <w:t>;</w:t>
      </w:r>
      <w:r w:rsidR="00A17703" w:rsidRPr="00A17703">
        <w:rPr>
          <w:lang w:val="fr-FR"/>
        </w:rPr>
        <w:t xml:space="preserve"> et </w:t>
      </w:r>
      <w:r w:rsidR="00712CD9">
        <w:rPr>
          <w:lang w:val="fr-FR"/>
        </w:rPr>
        <w:t>(v)</w:t>
      </w:r>
      <w:r w:rsidR="00A17703" w:rsidRPr="007E23CE">
        <w:rPr>
          <w:lang w:val="fr-FR"/>
        </w:rPr>
        <w:t xml:space="preserve"> le </w:t>
      </w:r>
      <w:r w:rsidR="007E23CE" w:rsidRPr="007E23CE">
        <w:rPr>
          <w:lang w:val="fr-FR"/>
        </w:rPr>
        <w:t>renforcement</w:t>
      </w:r>
      <w:r w:rsidR="00A17703" w:rsidRPr="007E23CE">
        <w:rPr>
          <w:lang w:val="fr-FR"/>
        </w:rPr>
        <w:t xml:space="preserve"> des capacités dans </w:t>
      </w:r>
      <w:r w:rsidR="007E23CE" w:rsidRPr="007E23CE">
        <w:rPr>
          <w:lang w:val="fr-FR"/>
        </w:rPr>
        <w:t xml:space="preserve">la  </w:t>
      </w:r>
      <w:r w:rsidR="00A17703" w:rsidRPr="00A17703">
        <w:rPr>
          <w:lang w:val="fr-FR"/>
        </w:rPr>
        <w:t>planification et gestion de l'</w:t>
      </w:r>
      <w:r w:rsidR="009E60C7" w:rsidRPr="00A17703">
        <w:rPr>
          <w:lang w:val="fr-FR"/>
        </w:rPr>
        <w:t>éducation</w:t>
      </w:r>
      <w:r w:rsidR="00712CD9">
        <w:rPr>
          <w:lang w:val="fr-FR"/>
        </w:rPr>
        <w:t xml:space="preserve"> (3.8).</w:t>
      </w:r>
    </w:p>
    <w:p w:rsidR="007E23CE" w:rsidRDefault="009E60C7" w:rsidP="007E23CE">
      <w:pPr>
        <w:rPr>
          <w:lang w:val="fr-FR" w:eastAsia="en-GB"/>
        </w:rPr>
      </w:pPr>
      <w:r>
        <w:rPr>
          <w:lang w:val="fr-FR" w:eastAsia="en-GB"/>
        </w:rPr>
        <w:t>Finalement dans le Domaine de C</w:t>
      </w:r>
      <w:r w:rsidR="00A17703">
        <w:rPr>
          <w:lang w:val="fr-FR" w:eastAsia="en-GB"/>
        </w:rPr>
        <w:t xml:space="preserve">oopération </w:t>
      </w:r>
      <w:r w:rsidR="00A17703" w:rsidRPr="00A17703">
        <w:rPr>
          <w:b/>
          <w:lang w:val="fr-FR" w:eastAsia="en-GB"/>
        </w:rPr>
        <w:t xml:space="preserve">4 </w:t>
      </w:r>
      <w:r w:rsidR="00A17703" w:rsidRPr="009E60C7">
        <w:rPr>
          <w:b/>
          <w:u w:val="single"/>
          <w:lang w:val="fr-FR" w:eastAsia="en-GB"/>
        </w:rPr>
        <w:t>Environnement et développement durable</w:t>
      </w:r>
      <w:r w:rsidR="00A17703">
        <w:rPr>
          <w:b/>
          <w:lang w:val="fr-FR" w:eastAsia="en-GB"/>
        </w:rPr>
        <w:t xml:space="preserve">, </w:t>
      </w:r>
      <w:r w:rsidR="00A17703">
        <w:rPr>
          <w:lang w:val="fr-FR" w:eastAsia="en-GB"/>
        </w:rPr>
        <w:t xml:space="preserve">des ressources importantes </w:t>
      </w:r>
      <w:r>
        <w:rPr>
          <w:lang w:val="fr-FR" w:eastAsia="en-GB"/>
        </w:rPr>
        <w:t xml:space="preserve">du SNU </w:t>
      </w:r>
      <w:r w:rsidR="00A17703">
        <w:rPr>
          <w:lang w:val="fr-FR" w:eastAsia="en-GB"/>
        </w:rPr>
        <w:t>ont été investi</w:t>
      </w:r>
      <w:r w:rsidR="00712CD9">
        <w:rPr>
          <w:lang w:val="fr-FR" w:eastAsia="en-GB"/>
        </w:rPr>
        <w:t>es</w:t>
      </w:r>
      <w:r w:rsidR="00A17703">
        <w:rPr>
          <w:lang w:val="fr-FR" w:eastAsia="en-GB"/>
        </w:rPr>
        <w:t xml:space="preserve"> dans </w:t>
      </w:r>
      <w:r>
        <w:rPr>
          <w:lang w:val="fr-FR" w:eastAsia="en-GB"/>
        </w:rPr>
        <w:t>différents</w:t>
      </w:r>
      <w:r w:rsidR="00A17703">
        <w:rPr>
          <w:lang w:val="fr-FR" w:eastAsia="en-GB"/>
        </w:rPr>
        <w:t xml:space="preserve"> domaines </w:t>
      </w:r>
      <w:r w:rsidR="007760E0">
        <w:rPr>
          <w:lang w:val="fr-FR" w:eastAsia="en-GB"/>
        </w:rPr>
        <w:t>relatifs</w:t>
      </w:r>
      <w:r w:rsidR="00712CD9">
        <w:rPr>
          <w:lang w:val="fr-FR" w:eastAsia="en-GB"/>
        </w:rPr>
        <w:t xml:space="preserve"> à</w:t>
      </w:r>
      <w:r w:rsidR="00A17703">
        <w:rPr>
          <w:lang w:val="fr-FR" w:eastAsia="en-GB"/>
        </w:rPr>
        <w:t xml:space="preserve"> </w:t>
      </w:r>
      <w:r w:rsidR="007760E0">
        <w:rPr>
          <w:lang w:val="fr-FR" w:eastAsia="en-GB"/>
        </w:rPr>
        <w:t>l’appui de l’Union des Comores dans son suivi de conventions environnementales.</w:t>
      </w:r>
      <w:r w:rsidR="007760E0">
        <w:rPr>
          <w:b/>
          <w:lang w:val="fr-FR" w:eastAsia="en-GB"/>
        </w:rPr>
        <w:t xml:space="preserve"> </w:t>
      </w:r>
      <w:r w:rsidR="007760E0">
        <w:rPr>
          <w:lang w:val="fr-FR" w:eastAsia="en-GB"/>
        </w:rPr>
        <w:t>En effet, cet appui a été ciblé vers le renforcement des capacités en matière de la g</w:t>
      </w:r>
      <w:r w:rsidR="007760E0" w:rsidRPr="007760E0">
        <w:rPr>
          <w:lang w:val="fr-FR" w:eastAsia="en-GB"/>
        </w:rPr>
        <w:t>estion de l'environnement</w:t>
      </w:r>
      <w:r w:rsidR="007760E0">
        <w:rPr>
          <w:lang w:val="fr-FR" w:eastAsia="en-GB"/>
        </w:rPr>
        <w:t xml:space="preserve"> (4.1), la c</w:t>
      </w:r>
      <w:r w:rsidR="007760E0" w:rsidRPr="007760E0">
        <w:rPr>
          <w:lang w:val="fr-FR" w:eastAsia="en-GB"/>
        </w:rPr>
        <w:t>onservation de la biodiversité et des zones prioritaires</w:t>
      </w:r>
      <w:r w:rsidR="007760E0">
        <w:rPr>
          <w:lang w:val="fr-FR" w:eastAsia="en-GB"/>
        </w:rPr>
        <w:t xml:space="preserve"> (4.2), la gestion </w:t>
      </w:r>
      <w:r w:rsidR="007E23CE">
        <w:rPr>
          <w:lang w:val="fr-FR" w:eastAsia="en-GB"/>
        </w:rPr>
        <w:t>énergétique</w:t>
      </w:r>
      <w:r w:rsidR="007760E0">
        <w:rPr>
          <w:lang w:val="fr-FR" w:eastAsia="en-GB"/>
        </w:rPr>
        <w:t xml:space="preserve"> </w:t>
      </w:r>
      <w:r w:rsidR="007760E0" w:rsidRPr="007760E0">
        <w:rPr>
          <w:lang w:val="fr-FR" w:eastAsia="en-GB"/>
        </w:rPr>
        <w:t>pour réduire la dépendance envers les combustibl</w:t>
      </w:r>
      <w:r w:rsidR="00712CD9">
        <w:rPr>
          <w:lang w:val="fr-FR" w:eastAsia="en-GB"/>
        </w:rPr>
        <w:t>es fossiles et le bois de forêt</w:t>
      </w:r>
      <w:r w:rsidR="007760E0">
        <w:rPr>
          <w:lang w:val="fr-FR" w:eastAsia="en-GB"/>
        </w:rPr>
        <w:t xml:space="preserve"> (4.3)</w:t>
      </w:r>
      <w:r w:rsidR="007E23CE">
        <w:rPr>
          <w:lang w:val="fr-FR" w:eastAsia="en-GB"/>
        </w:rPr>
        <w:t xml:space="preserve"> l’approvisionnement en eau (4.4), la g</w:t>
      </w:r>
      <w:r w:rsidR="007E23CE" w:rsidRPr="007E23CE">
        <w:rPr>
          <w:lang w:val="fr-FR" w:eastAsia="en-GB"/>
        </w:rPr>
        <w:t>estion des risques et catastrophes</w:t>
      </w:r>
      <w:r w:rsidR="00712CD9">
        <w:rPr>
          <w:lang w:val="fr-FR" w:eastAsia="en-GB"/>
        </w:rPr>
        <w:t xml:space="preserve"> (4.5),</w:t>
      </w:r>
      <w:r w:rsidR="007E23CE">
        <w:rPr>
          <w:lang w:val="fr-FR" w:eastAsia="en-GB"/>
        </w:rPr>
        <w:t xml:space="preserve"> le développement d’une c</w:t>
      </w:r>
      <w:r w:rsidR="007E23CE" w:rsidRPr="007E23CE">
        <w:rPr>
          <w:lang w:val="fr-FR" w:eastAsia="en-GB"/>
        </w:rPr>
        <w:t>ulture de sécurité et de résilience</w:t>
      </w:r>
      <w:r w:rsidR="00712CD9">
        <w:rPr>
          <w:lang w:val="fr-FR" w:eastAsia="en-GB"/>
        </w:rPr>
        <w:t xml:space="preserve"> (4.6) </w:t>
      </w:r>
      <w:r w:rsidR="007E23CE">
        <w:rPr>
          <w:lang w:val="fr-FR" w:eastAsia="en-GB"/>
        </w:rPr>
        <w:t xml:space="preserve">et l’établissement de </w:t>
      </w:r>
      <w:r w:rsidR="007E23CE" w:rsidRPr="007E23CE">
        <w:rPr>
          <w:lang w:val="fr-FR" w:eastAsia="en-GB"/>
        </w:rPr>
        <w:t>mécanismes de prévention et de gestion des catastrophes</w:t>
      </w:r>
      <w:r w:rsidR="00712CD9">
        <w:rPr>
          <w:lang w:val="fr-FR" w:eastAsia="en-GB"/>
        </w:rPr>
        <w:t xml:space="preserve"> (4.7)</w:t>
      </w:r>
      <w:r w:rsidR="007E23CE">
        <w:rPr>
          <w:lang w:val="fr-FR" w:eastAsia="en-GB"/>
        </w:rPr>
        <w:t>.</w:t>
      </w:r>
    </w:p>
    <w:p w:rsidR="007E23CE" w:rsidRDefault="000B182F" w:rsidP="00A17703">
      <w:pPr>
        <w:rPr>
          <w:lang w:val="fr-FR" w:eastAsia="en-GB"/>
        </w:rPr>
      </w:pPr>
      <w:r>
        <w:rPr>
          <w:lang w:val="fr-FR" w:eastAsia="en-GB"/>
        </w:rPr>
        <w:lastRenderedPageBreak/>
        <w:t xml:space="preserve">En </w:t>
      </w:r>
      <w:r w:rsidRPr="00E44DA7">
        <w:rPr>
          <w:u w:val="single"/>
          <w:lang w:val="fr-FR" w:eastAsia="en-GB"/>
        </w:rPr>
        <w:t>troisième lieu,</w:t>
      </w:r>
      <w:r>
        <w:rPr>
          <w:lang w:val="fr-FR" w:eastAsia="en-GB"/>
        </w:rPr>
        <w:t xml:space="preserve"> le rapport essaie  d’établir les base</w:t>
      </w:r>
      <w:r w:rsidR="00E44DA7">
        <w:rPr>
          <w:lang w:val="fr-FR" w:eastAsia="en-GB"/>
        </w:rPr>
        <w:t>s</w:t>
      </w:r>
      <w:r>
        <w:rPr>
          <w:lang w:val="fr-FR" w:eastAsia="en-GB"/>
        </w:rPr>
        <w:t xml:space="preserve"> pour une appréciation de </w:t>
      </w:r>
      <w:r w:rsidRPr="000B182F">
        <w:rPr>
          <w:u w:val="single"/>
          <w:lang w:val="fr-FR" w:eastAsia="en-GB"/>
        </w:rPr>
        <w:t>l</w:t>
      </w:r>
      <w:r w:rsidRPr="00560161">
        <w:rPr>
          <w:b/>
          <w:u w:val="single"/>
          <w:lang w:val="fr-FR" w:eastAsia="en-GB"/>
        </w:rPr>
        <w:t>’efficience</w:t>
      </w:r>
      <w:r>
        <w:rPr>
          <w:lang w:val="fr-FR" w:eastAsia="en-GB"/>
        </w:rPr>
        <w:t xml:space="preserve">, </w:t>
      </w:r>
      <w:r w:rsidR="005D2A51">
        <w:rPr>
          <w:lang w:val="fr-FR" w:eastAsia="en-GB"/>
        </w:rPr>
        <w:t>qui a été interprété</w:t>
      </w:r>
      <w:r>
        <w:rPr>
          <w:lang w:val="fr-FR" w:eastAsia="en-GB"/>
        </w:rPr>
        <w:t xml:space="preserve"> en termes des ressources </w:t>
      </w:r>
      <w:r w:rsidR="005D2A51">
        <w:rPr>
          <w:lang w:val="fr-FR" w:eastAsia="en-GB"/>
        </w:rPr>
        <w:t xml:space="preserve">dépensées, vis-a-vis les résultats obtenus et </w:t>
      </w:r>
      <w:r w:rsidR="00E44DA7">
        <w:rPr>
          <w:lang w:val="fr-FR" w:eastAsia="en-GB"/>
        </w:rPr>
        <w:t xml:space="preserve">le </w:t>
      </w:r>
      <w:r w:rsidR="005D2A51">
        <w:rPr>
          <w:lang w:val="fr-FR" w:eastAsia="en-GB"/>
        </w:rPr>
        <w:t xml:space="preserve">temps consacré aux projets. </w:t>
      </w:r>
      <w:r w:rsidR="00E44DA7">
        <w:rPr>
          <w:lang w:val="fr-FR" w:eastAsia="en-GB"/>
        </w:rPr>
        <w:t>La</w:t>
      </w:r>
      <w:r w:rsidR="009E60C7">
        <w:rPr>
          <w:lang w:val="fr-FR" w:eastAsia="en-GB"/>
        </w:rPr>
        <w:t xml:space="preserve"> Matrice d’Evaluation inclu</w:t>
      </w:r>
      <w:r w:rsidR="00E44DA7">
        <w:rPr>
          <w:lang w:val="fr-FR" w:eastAsia="en-GB"/>
        </w:rPr>
        <w:t>t</w:t>
      </w:r>
      <w:r w:rsidR="009E60C7">
        <w:rPr>
          <w:lang w:val="fr-FR" w:eastAsia="en-GB"/>
        </w:rPr>
        <w:t xml:space="preserve"> des informations financières sur les prévisions de chaque agence et des dépenses de chaque projet</w:t>
      </w:r>
      <w:r w:rsidR="005D2A51">
        <w:rPr>
          <w:lang w:val="fr-FR" w:eastAsia="en-GB"/>
        </w:rPr>
        <w:t xml:space="preserve"> par effet, projet, agences, année et période UNDAF. Malheureusement, l’absence de chiffres de certaines agences n’a pas permis l’achèvement de cet exercice, mais a néanmoins montré la valeur d’un tel outil pour la collecte et analyse des données financières UNDAF.</w:t>
      </w:r>
    </w:p>
    <w:p w:rsidR="0086277E" w:rsidRDefault="005D2A51" w:rsidP="00A17703">
      <w:pPr>
        <w:rPr>
          <w:lang w:val="fr-FR" w:eastAsia="en-GB"/>
        </w:rPr>
      </w:pPr>
      <w:r>
        <w:rPr>
          <w:lang w:val="fr-FR" w:eastAsia="en-GB"/>
        </w:rPr>
        <w:t xml:space="preserve">En </w:t>
      </w:r>
      <w:r w:rsidRPr="00E44DA7">
        <w:rPr>
          <w:u w:val="single"/>
          <w:lang w:val="fr-FR" w:eastAsia="en-GB"/>
        </w:rPr>
        <w:t>quatrième lieu</w:t>
      </w:r>
      <w:r>
        <w:rPr>
          <w:i/>
          <w:lang w:val="fr-FR" w:eastAsia="en-GB"/>
        </w:rPr>
        <w:t xml:space="preserve">, </w:t>
      </w:r>
      <w:r>
        <w:rPr>
          <w:lang w:val="fr-FR" w:eastAsia="en-GB"/>
        </w:rPr>
        <w:t>l</w:t>
      </w:r>
      <w:r w:rsidR="009E60C7">
        <w:rPr>
          <w:lang w:val="fr-FR" w:eastAsia="en-GB"/>
        </w:rPr>
        <w:t xml:space="preserve">’évaluation a essayé de répondre </w:t>
      </w:r>
      <w:r w:rsidR="00E44DA7">
        <w:rPr>
          <w:lang w:val="fr-FR" w:eastAsia="en-GB"/>
        </w:rPr>
        <w:t>à</w:t>
      </w:r>
      <w:r w:rsidR="009E60C7">
        <w:rPr>
          <w:lang w:val="fr-FR" w:eastAsia="en-GB"/>
        </w:rPr>
        <w:t xml:space="preserve"> la question </w:t>
      </w:r>
      <w:r>
        <w:rPr>
          <w:lang w:val="fr-FR" w:eastAsia="en-GB"/>
        </w:rPr>
        <w:t xml:space="preserve">de </w:t>
      </w:r>
      <w:r w:rsidRPr="00560161">
        <w:rPr>
          <w:b/>
          <w:lang w:val="fr-FR" w:eastAsia="en-GB"/>
        </w:rPr>
        <w:t>la durabilité</w:t>
      </w:r>
      <w:r>
        <w:rPr>
          <w:lang w:val="fr-FR" w:eastAsia="en-GB"/>
        </w:rPr>
        <w:t xml:space="preserve"> </w:t>
      </w:r>
      <w:r w:rsidR="009E60C7">
        <w:rPr>
          <w:lang w:val="fr-FR" w:eastAsia="en-GB"/>
        </w:rPr>
        <w:t xml:space="preserve">de l’appui du SNU après sa </w:t>
      </w:r>
      <w:r w:rsidR="00E44DA7">
        <w:rPr>
          <w:lang w:val="fr-FR" w:eastAsia="en-GB"/>
        </w:rPr>
        <w:t>terminaison</w:t>
      </w:r>
      <w:r w:rsidR="009E60C7">
        <w:rPr>
          <w:lang w:val="fr-FR" w:eastAsia="en-GB"/>
        </w:rPr>
        <w:t>. En effet, malgré l’investissement de ressources relativement élevé</w:t>
      </w:r>
      <w:r w:rsidR="00E44DA7">
        <w:rPr>
          <w:lang w:val="fr-FR" w:eastAsia="en-GB"/>
        </w:rPr>
        <w:t>es</w:t>
      </w:r>
      <w:r w:rsidR="009E60C7">
        <w:rPr>
          <w:lang w:val="fr-FR" w:eastAsia="en-GB"/>
        </w:rPr>
        <w:t xml:space="preserve"> dans la mise en place de structures, la rédaction de législation, l’</w:t>
      </w:r>
      <w:r w:rsidR="0086277E">
        <w:rPr>
          <w:lang w:val="fr-FR" w:eastAsia="en-GB"/>
        </w:rPr>
        <w:t>établissement</w:t>
      </w:r>
      <w:r w:rsidR="009E60C7">
        <w:rPr>
          <w:lang w:val="fr-FR" w:eastAsia="en-GB"/>
        </w:rPr>
        <w:t xml:space="preserve"> </w:t>
      </w:r>
      <w:r w:rsidR="00FE0178">
        <w:rPr>
          <w:lang w:val="fr-FR" w:eastAsia="en-GB"/>
        </w:rPr>
        <w:t>de</w:t>
      </w:r>
      <w:r w:rsidR="009E60C7">
        <w:rPr>
          <w:lang w:val="fr-FR" w:eastAsia="en-GB"/>
        </w:rPr>
        <w:t xml:space="preserve"> dispositifs de planification et de gestion, et la formation de personnel, des risques existent dans tous les secteurs </w:t>
      </w:r>
      <w:r w:rsidR="0086277E">
        <w:rPr>
          <w:lang w:val="fr-FR" w:eastAsia="en-GB"/>
        </w:rPr>
        <w:t>o</w:t>
      </w:r>
      <w:r w:rsidR="00E44DA7">
        <w:rPr>
          <w:lang w:val="fr-FR" w:eastAsia="en-GB"/>
        </w:rPr>
        <w:t>ù</w:t>
      </w:r>
      <w:r w:rsidR="0086277E">
        <w:rPr>
          <w:lang w:val="fr-FR" w:eastAsia="en-GB"/>
        </w:rPr>
        <w:t xml:space="preserve"> financement continue de personnel et d’opérations ne p</w:t>
      </w:r>
      <w:r w:rsidR="00E44DA7">
        <w:rPr>
          <w:lang w:val="fr-FR" w:eastAsia="en-GB"/>
        </w:rPr>
        <w:t>eut</w:t>
      </w:r>
      <w:r w:rsidR="0086277E">
        <w:rPr>
          <w:lang w:val="fr-FR" w:eastAsia="en-GB"/>
        </w:rPr>
        <w:t xml:space="preserve"> pas être assuré.</w:t>
      </w:r>
    </w:p>
    <w:p w:rsidR="0086277E" w:rsidRDefault="00913A0B" w:rsidP="0086277E">
      <w:pPr>
        <w:rPr>
          <w:lang w:val="fr-FR" w:eastAsia="en-GB"/>
        </w:rPr>
      </w:pPr>
      <w:r>
        <w:rPr>
          <w:lang w:val="fr-FR" w:eastAsia="en-GB"/>
        </w:rPr>
        <w:t xml:space="preserve">Quant au </w:t>
      </w:r>
      <w:r w:rsidRPr="00E44DA7">
        <w:rPr>
          <w:u w:val="single"/>
          <w:lang w:val="fr-FR" w:eastAsia="en-GB"/>
        </w:rPr>
        <w:t>cinquième</w:t>
      </w:r>
      <w:r w:rsidR="00E22D16">
        <w:rPr>
          <w:u w:val="single"/>
          <w:lang w:val="fr-FR" w:eastAsia="en-GB"/>
        </w:rPr>
        <w:t xml:space="preserve"> point </w:t>
      </w:r>
      <w:r>
        <w:rPr>
          <w:lang w:val="fr-FR" w:eastAsia="en-GB"/>
        </w:rPr>
        <w:t xml:space="preserve">des Termes de </w:t>
      </w:r>
      <w:r w:rsidR="009E60C7">
        <w:rPr>
          <w:lang w:val="fr-FR" w:eastAsia="en-GB"/>
        </w:rPr>
        <w:t>Référence</w:t>
      </w:r>
      <w:r>
        <w:rPr>
          <w:lang w:val="fr-FR" w:eastAsia="en-GB"/>
        </w:rPr>
        <w:t xml:space="preserve"> sur </w:t>
      </w:r>
      <w:r w:rsidRPr="00560161">
        <w:rPr>
          <w:b/>
          <w:lang w:val="fr-FR" w:eastAsia="en-GB"/>
        </w:rPr>
        <w:t>la coordination,</w:t>
      </w:r>
      <w:r>
        <w:rPr>
          <w:lang w:val="fr-FR" w:eastAsia="en-GB"/>
        </w:rPr>
        <w:t xml:space="preserve"> l’évaluation a constaté </w:t>
      </w:r>
      <w:r w:rsidR="0086277E">
        <w:rPr>
          <w:lang w:val="fr-FR" w:eastAsia="en-GB"/>
        </w:rPr>
        <w:t xml:space="preserve"> le fait que les dispositifs de gestion et de coordination et de gestion envisagés dans l’UNDAF et dans le Programme Unique n’avai</w:t>
      </w:r>
      <w:r w:rsidR="00E44DA7">
        <w:rPr>
          <w:lang w:val="fr-FR" w:eastAsia="en-GB"/>
        </w:rPr>
        <w:t>ent</w:t>
      </w:r>
      <w:r w:rsidR="0086277E">
        <w:rPr>
          <w:lang w:val="fr-FR" w:eastAsia="en-GB"/>
        </w:rPr>
        <w:t xml:space="preserve"> pas été pleinement  suivis.  Il s’est manifesté dans le fait que les organes qui devaient être mise en place, c’est </w:t>
      </w:r>
      <w:r w:rsidR="00A40196">
        <w:rPr>
          <w:lang w:val="fr-FR" w:eastAsia="en-GB"/>
        </w:rPr>
        <w:t>à</w:t>
      </w:r>
      <w:r w:rsidR="0086277E">
        <w:rPr>
          <w:lang w:val="fr-FR" w:eastAsia="en-GB"/>
        </w:rPr>
        <w:t xml:space="preserve"> dire le </w:t>
      </w:r>
      <w:r w:rsidR="00A40196">
        <w:rPr>
          <w:lang w:val="fr-FR" w:eastAsia="en-GB"/>
        </w:rPr>
        <w:t>Comité</w:t>
      </w:r>
      <w:r w:rsidR="0086277E">
        <w:rPr>
          <w:lang w:val="fr-FR" w:eastAsia="en-GB"/>
        </w:rPr>
        <w:t xml:space="preserve"> Directeur de l’UNDAF (Gouvernement – SNU), le </w:t>
      </w:r>
      <w:r w:rsidR="00A40196">
        <w:rPr>
          <w:lang w:val="fr-FR" w:eastAsia="en-GB"/>
        </w:rPr>
        <w:t>Comité</w:t>
      </w:r>
      <w:r w:rsidR="0086277E">
        <w:rPr>
          <w:lang w:val="fr-FR" w:eastAsia="en-GB"/>
        </w:rPr>
        <w:t xml:space="preserve"> de pilotage (SNU seu</w:t>
      </w:r>
      <w:r w:rsidR="00A40196">
        <w:rPr>
          <w:lang w:val="fr-FR" w:eastAsia="en-GB"/>
        </w:rPr>
        <w:t>lement), le Task Force UNDAF  et</w:t>
      </w:r>
      <w:r w:rsidR="0086277E">
        <w:rPr>
          <w:lang w:val="fr-FR" w:eastAsia="en-GB"/>
        </w:rPr>
        <w:t xml:space="preserve"> les autres groupes thématiques (genre et droits humains, </w:t>
      </w:r>
      <w:r w:rsidR="00E44DA7">
        <w:rPr>
          <w:lang w:val="fr-FR" w:eastAsia="en-GB"/>
        </w:rPr>
        <w:t xml:space="preserve">et </w:t>
      </w:r>
      <w:r w:rsidR="0086277E">
        <w:rPr>
          <w:lang w:val="fr-FR" w:eastAsia="en-GB"/>
        </w:rPr>
        <w:t xml:space="preserve">autres?),  ne se sont pas réunis </w:t>
      </w:r>
      <w:r w:rsidR="00E44DA7">
        <w:rPr>
          <w:lang w:val="fr-FR" w:eastAsia="en-GB"/>
        </w:rPr>
        <w:t xml:space="preserve">de façon </w:t>
      </w:r>
      <w:r w:rsidR="0086277E">
        <w:rPr>
          <w:lang w:val="fr-FR" w:eastAsia="en-GB"/>
        </w:rPr>
        <w:t xml:space="preserve">régulière et systématiques, surtout au cours des </w:t>
      </w:r>
      <w:r w:rsidR="00E44DA7">
        <w:rPr>
          <w:lang w:val="fr-FR" w:eastAsia="en-GB"/>
        </w:rPr>
        <w:t xml:space="preserve">deux </w:t>
      </w:r>
      <w:r w:rsidR="0086277E">
        <w:rPr>
          <w:lang w:val="fr-FR" w:eastAsia="en-GB"/>
        </w:rPr>
        <w:t xml:space="preserve">dernières années, bien que des réunions annuelles avec le Gouvernement aient eu lieu. En plus, les Groupes </w:t>
      </w:r>
      <w:r w:rsidR="00E44DA7">
        <w:rPr>
          <w:lang w:val="fr-FR" w:eastAsia="en-GB"/>
        </w:rPr>
        <w:t>Sectorielles</w:t>
      </w:r>
      <w:r w:rsidR="00E44DA7">
        <w:rPr>
          <w:rStyle w:val="FootnoteReference"/>
          <w:lang w:val="fr-FR" w:eastAsia="en-GB"/>
        </w:rPr>
        <w:footnoteReference w:id="2"/>
      </w:r>
      <w:r w:rsidR="0086277E">
        <w:rPr>
          <w:lang w:val="fr-FR" w:eastAsia="en-GB"/>
        </w:rPr>
        <w:t>, qui devaient jouer le rôle moteur de coordination et de planification au n</w:t>
      </w:r>
      <w:r w:rsidR="00E44DA7">
        <w:rPr>
          <w:lang w:val="fr-FR" w:eastAsia="en-GB"/>
        </w:rPr>
        <w:t>iveau de chaque DC, n’ont guère été</w:t>
      </w:r>
      <w:r w:rsidR="0086277E">
        <w:rPr>
          <w:lang w:val="fr-FR" w:eastAsia="en-GB"/>
        </w:rPr>
        <w:t xml:space="preserve"> actif sauf, semble-t-il, sur une base ad hoc, et particulièrement lors de la préparation des derniers Plans de Travail Annuel (PTA) des </w:t>
      </w:r>
      <w:r w:rsidR="00E44DA7">
        <w:rPr>
          <w:lang w:val="fr-FR" w:eastAsia="en-GB"/>
        </w:rPr>
        <w:t>Groupes Sectorielles</w:t>
      </w:r>
      <w:r w:rsidR="0086277E">
        <w:rPr>
          <w:lang w:val="fr-FR" w:eastAsia="en-GB"/>
        </w:rPr>
        <w:t xml:space="preserve"> au début de 2011. En plus le </w:t>
      </w:r>
      <w:r w:rsidR="00A40196">
        <w:rPr>
          <w:lang w:val="fr-FR" w:eastAsia="en-GB"/>
        </w:rPr>
        <w:t>comité</w:t>
      </w:r>
      <w:r w:rsidR="0086277E">
        <w:rPr>
          <w:lang w:val="fr-FR" w:eastAsia="en-GB"/>
        </w:rPr>
        <w:t xml:space="preserve"> de Suivi et Evaluation n’a pas eu, semble-t-il un rôle rigoureux de suivi pour assurer que l’UNDAF se me</w:t>
      </w:r>
      <w:r w:rsidR="00E22D16">
        <w:rPr>
          <w:lang w:val="fr-FR" w:eastAsia="en-GB"/>
        </w:rPr>
        <w:t>tte</w:t>
      </w:r>
      <w:r w:rsidR="0086277E">
        <w:rPr>
          <w:lang w:val="fr-FR" w:eastAsia="en-GB"/>
        </w:rPr>
        <w:t xml:space="preserve"> en œuvre et prépare des rapports réguliers.</w:t>
      </w:r>
    </w:p>
    <w:p w:rsidR="0086277E" w:rsidRDefault="0086277E" w:rsidP="0086277E">
      <w:pPr>
        <w:rPr>
          <w:lang w:val="fr-FR" w:eastAsia="en-GB"/>
        </w:rPr>
      </w:pPr>
      <w:r>
        <w:rPr>
          <w:lang w:val="fr-FR" w:eastAsia="en-GB"/>
        </w:rPr>
        <w:t xml:space="preserve">Malgré cette situation, il est clair que chaque agence a continué </w:t>
      </w:r>
      <w:r w:rsidR="00E22D16">
        <w:rPr>
          <w:lang w:val="fr-FR" w:eastAsia="en-GB"/>
        </w:rPr>
        <w:t>à</w:t>
      </w:r>
      <w:r>
        <w:rPr>
          <w:lang w:val="fr-FR" w:eastAsia="en-GB"/>
        </w:rPr>
        <w:t xml:space="preserve"> mettre en œuvre, et avec succès,  les projets pour lesquels </w:t>
      </w:r>
      <w:r w:rsidR="00E22D16">
        <w:rPr>
          <w:lang w:val="fr-FR" w:eastAsia="en-GB"/>
        </w:rPr>
        <w:t>elles</w:t>
      </w:r>
      <w:r>
        <w:rPr>
          <w:lang w:val="fr-FR" w:eastAsia="en-GB"/>
        </w:rPr>
        <w:t xml:space="preserve"> étaient responsable, y compris dans le cadre de projets conjoints.  Donc, si au niveau micro les apports du SNU </w:t>
      </w:r>
      <w:r w:rsidR="00E22D16">
        <w:rPr>
          <w:lang w:val="fr-FR" w:eastAsia="en-GB"/>
        </w:rPr>
        <w:t>ont été mis en place</w:t>
      </w:r>
      <w:r>
        <w:rPr>
          <w:lang w:val="fr-FR" w:eastAsia="en-GB"/>
        </w:rPr>
        <w:t xml:space="preserve"> de manière coordonnée, ce modèle ne semble pas avoir été répliqué effectivement au niveau macro. </w:t>
      </w:r>
    </w:p>
    <w:p w:rsidR="0086277E" w:rsidRDefault="0086277E" w:rsidP="00A17703">
      <w:pPr>
        <w:rPr>
          <w:lang w:val="fr-FR" w:eastAsia="en-GB"/>
        </w:rPr>
      </w:pPr>
      <w:r>
        <w:rPr>
          <w:lang w:val="fr-FR" w:eastAsia="en-GB"/>
        </w:rPr>
        <w:t xml:space="preserve"> En</w:t>
      </w:r>
      <w:r w:rsidR="00EA14C7">
        <w:rPr>
          <w:lang w:val="fr-FR" w:eastAsia="en-GB"/>
        </w:rPr>
        <w:t xml:space="preserve"> </w:t>
      </w:r>
      <w:r w:rsidR="00560161" w:rsidRPr="00E22D16">
        <w:rPr>
          <w:u w:val="single"/>
          <w:lang w:val="fr-FR" w:eastAsia="en-GB"/>
        </w:rPr>
        <w:t>sixième</w:t>
      </w:r>
      <w:r w:rsidR="00EA14C7" w:rsidRPr="00E22D16">
        <w:rPr>
          <w:u w:val="single"/>
          <w:lang w:val="fr-FR" w:eastAsia="en-GB"/>
        </w:rPr>
        <w:t xml:space="preserve"> </w:t>
      </w:r>
      <w:r w:rsidR="00E22D16">
        <w:rPr>
          <w:u w:val="single"/>
          <w:lang w:val="fr-FR" w:eastAsia="en-GB"/>
        </w:rPr>
        <w:t>lieu</w:t>
      </w:r>
      <w:r w:rsidR="00EA14C7">
        <w:rPr>
          <w:lang w:val="fr-FR" w:eastAsia="en-GB"/>
        </w:rPr>
        <w:t xml:space="preserve">, le Rapport </w:t>
      </w:r>
      <w:r w:rsidR="00560161">
        <w:rPr>
          <w:lang w:val="fr-FR" w:eastAsia="en-GB"/>
        </w:rPr>
        <w:t>résume</w:t>
      </w:r>
      <w:r w:rsidR="00EA14C7">
        <w:rPr>
          <w:lang w:val="fr-FR" w:eastAsia="en-GB"/>
        </w:rPr>
        <w:t xml:space="preserve"> l’</w:t>
      </w:r>
      <w:r w:rsidR="00560161">
        <w:rPr>
          <w:lang w:val="fr-FR" w:eastAsia="en-GB"/>
        </w:rPr>
        <w:t>état</w:t>
      </w:r>
      <w:r w:rsidR="00EA14C7">
        <w:rPr>
          <w:lang w:val="fr-FR" w:eastAsia="en-GB"/>
        </w:rPr>
        <w:t xml:space="preserve"> de </w:t>
      </w:r>
      <w:r w:rsidR="00E22D16">
        <w:rPr>
          <w:lang w:val="fr-FR" w:eastAsia="en-GB"/>
        </w:rPr>
        <w:t xml:space="preserve">la réalisation </w:t>
      </w:r>
      <w:r w:rsidR="00EA14C7">
        <w:rPr>
          <w:lang w:val="fr-FR" w:eastAsia="en-GB"/>
        </w:rPr>
        <w:t xml:space="preserve">des </w:t>
      </w:r>
      <w:r w:rsidR="00EA14C7" w:rsidRPr="00560161">
        <w:rPr>
          <w:b/>
          <w:lang w:val="fr-FR" w:eastAsia="en-GB"/>
        </w:rPr>
        <w:t xml:space="preserve">cinq principes de programmation </w:t>
      </w:r>
      <w:r w:rsidR="00EA14C7">
        <w:rPr>
          <w:lang w:val="fr-FR" w:eastAsia="en-GB"/>
        </w:rPr>
        <w:t xml:space="preserve">pour l’UNDAF, à savoir (i) l’application des droits humains, (ii) </w:t>
      </w:r>
      <w:r w:rsidR="00E22D16">
        <w:rPr>
          <w:lang w:val="fr-FR" w:eastAsia="en-GB"/>
        </w:rPr>
        <w:t xml:space="preserve">l’équité </w:t>
      </w:r>
      <w:r w:rsidR="00EA14C7">
        <w:rPr>
          <w:lang w:val="fr-FR" w:eastAsia="en-GB"/>
        </w:rPr>
        <w:t xml:space="preserve">du genre, (iii) de l’environnement, (iv) </w:t>
      </w:r>
      <w:r w:rsidR="00E22D16">
        <w:rPr>
          <w:lang w:val="fr-FR" w:eastAsia="en-GB"/>
        </w:rPr>
        <w:t xml:space="preserve">de </w:t>
      </w:r>
      <w:r w:rsidR="00560161">
        <w:rPr>
          <w:lang w:val="fr-FR" w:eastAsia="en-GB"/>
        </w:rPr>
        <w:t>la gestion</w:t>
      </w:r>
      <w:r w:rsidR="00EA14C7">
        <w:rPr>
          <w:lang w:val="fr-FR" w:eastAsia="en-GB"/>
        </w:rPr>
        <w:t xml:space="preserve"> bas</w:t>
      </w:r>
      <w:r w:rsidR="00E22D16">
        <w:rPr>
          <w:lang w:val="fr-FR" w:eastAsia="en-GB"/>
        </w:rPr>
        <w:t xml:space="preserve">ée sur les résultats, et (v) du </w:t>
      </w:r>
      <w:r w:rsidR="00EA14C7">
        <w:rPr>
          <w:lang w:val="fr-FR" w:eastAsia="en-GB"/>
        </w:rPr>
        <w:t>renforcement des capacités.</w:t>
      </w:r>
    </w:p>
    <w:p w:rsidR="00EA14C7" w:rsidRPr="0086277E" w:rsidRDefault="00B04C1E" w:rsidP="00A17703">
      <w:pPr>
        <w:rPr>
          <w:lang w:val="fr-FR" w:eastAsia="en-GB"/>
        </w:rPr>
      </w:pPr>
      <w:r>
        <w:rPr>
          <w:lang w:val="fr-FR" w:eastAsia="en-GB"/>
        </w:rPr>
        <w:t>A</w:t>
      </w:r>
      <w:r w:rsidR="00E22D16">
        <w:rPr>
          <w:lang w:val="fr-FR" w:eastAsia="en-GB"/>
        </w:rPr>
        <w:t xml:space="preserve">u sujet du </w:t>
      </w:r>
      <w:r w:rsidR="00E22D16">
        <w:rPr>
          <w:u w:val="single"/>
          <w:lang w:val="fr-FR" w:eastAsia="en-GB"/>
        </w:rPr>
        <w:t>dernier</w:t>
      </w:r>
      <w:r w:rsidR="001D6D75" w:rsidRPr="00E22D16">
        <w:rPr>
          <w:u w:val="single"/>
          <w:lang w:val="fr-FR" w:eastAsia="en-GB"/>
        </w:rPr>
        <w:t xml:space="preserve"> point</w:t>
      </w:r>
      <w:r w:rsidR="001D6D75">
        <w:rPr>
          <w:lang w:val="fr-FR" w:eastAsia="en-GB"/>
        </w:rPr>
        <w:t xml:space="preserve"> </w:t>
      </w:r>
      <w:r w:rsidR="0086277E">
        <w:rPr>
          <w:lang w:val="fr-FR" w:eastAsia="en-GB"/>
        </w:rPr>
        <w:t xml:space="preserve">sur </w:t>
      </w:r>
      <w:r w:rsidR="0086277E" w:rsidRPr="0086277E">
        <w:rPr>
          <w:i/>
          <w:lang w:val="fr-FR" w:eastAsia="en-GB"/>
        </w:rPr>
        <w:t>l’identification des axes stratégiques de la SCA2D</w:t>
      </w:r>
      <w:r w:rsidR="001D6D75">
        <w:rPr>
          <w:i/>
          <w:lang w:val="fr-FR" w:eastAsia="en-GB"/>
        </w:rPr>
        <w:t xml:space="preserve"> </w:t>
      </w:r>
      <w:r w:rsidR="001D6D75">
        <w:rPr>
          <w:lang w:val="fr-FR" w:eastAsia="en-GB"/>
        </w:rPr>
        <w:t xml:space="preserve"> l’évaluation considère que les quatre axes stratégiques propos</w:t>
      </w:r>
      <w:r w:rsidR="00E22D16">
        <w:rPr>
          <w:lang w:val="fr-FR" w:eastAsia="en-GB"/>
        </w:rPr>
        <w:t>é</w:t>
      </w:r>
      <w:r w:rsidR="001D6D75">
        <w:rPr>
          <w:lang w:val="fr-FR" w:eastAsia="en-GB"/>
        </w:rPr>
        <w:t xml:space="preserve">s </w:t>
      </w:r>
      <w:r>
        <w:rPr>
          <w:lang w:val="fr-FR" w:eastAsia="en-GB"/>
        </w:rPr>
        <w:t>dans l’Evaluation Finale de la SCRP (Décembre 2013) et les 17 Programmes prioritaires</w:t>
      </w:r>
      <w:r w:rsidR="001D6D75">
        <w:rPr>
          <w:lang w:val="fr-FR" w:eastAsia="en-GB"/>
        </w:rPr>
        <w:t xml:space="preserve"> sont pertinents</w:t>
      </w:r>
      <w:r>
        <w:rPr>
          <w:lang w:val="fr-FR" w:eastAsia="en-GB"/>
        </w:rPr>
        <w:t xml:space="preserve"> (voir Annexe 12) et devrait fournir des cadres de programmation pour</w:t>
      </w:r>
      <w:r w:rsidR="007D03BE">
        <w:rPr>
          <w:lang w:val="fr-FR" w:eastAsia="en-GB"/>
        </w:rPr>
        <w:t xml:space="preserve"> tout</w:t>
      </w:r>
      <w:r>
        <w:rPr>
          <w:lang w:val="fr-FR" w:eastAsia="en-GB"/>
        </w:rPr>
        <w:t xml:space="preserve"> l’appui future du SNU dans le </w:t>
      </w:r>
      <w:r w:rsidR="007D03BE">
        <w:rPr>
          <w:lang w:val="fr-FR" w:eastAsia="en-GB"/>
        </w:rPr>
        <w:t>prochain UNDAF.</w:t>
      </w:r>
      <w:r w:rsidR="0086277E">
        <w:rPr>
          <w:i/>
          <w:lang w:val="fr-FR" w:eastAsia="en-GB"/>
        </w:rPr>
        <w:t xml:space="preserve"> </w:t>
      </w:r>
    </w:p>
    <w:p w:rsidR="001129B4" w:rsidRDefault="00EA14C7" w:rsidP="00560161">
      <w:pPr>
        <w:rPr>
          <w:lang w:val="fr-FR" w:eastAsia="en-GB"/>
        </w:rPr>
      </w:pPr>
      <w:r>
        <w:rPr>
          <w:lang w:val="fr-FR" w:eastAsia="en-GB"/>
        </w:rPr>
        <w:t xml:space="preserve">Pour terminer, le rapport tire des </w:t>
      </w:r>
      <w:r w:rsidRPr="00560161">
        <w:rPr>
          <w:b/>
          <w:lang w:val="fr-FR" w:eastAsia="en-GB"/>
        </w:rPr>
        <w:t>Conclusions</w:t>
      </w:r>
      <w:r>
        <w:rPr>
          <w:lang w:val="fr-FR" w:eastAsia="en-GB"/>
        </w:rPr>
        <w:t xml:space="preserve"> et </w:t>
      </w:r>
      <w:r w:rsidR="00560161" w:rsidRPr="00560161">
        <w:rPr>
          <w:b/>
          <w:lang w:val="fr-FR" w:eastAsia="en-GB"/>
        </w:rPr>
        <w:t>Recommandations</w:t>
      </w:r>
      <w:r w:rsidR="001D6D75">
        <w:rPr>
          <w:lang w:val="fr-FR" w:eastAsia="en-GB"/>
        </w:rPr>
        <w:t xml:space="preserve"> sur 1) l</w:t>
      </w:r>
      <w:r>
        <w:rPr>
          <w:lang w:val="fr-FR" w:eastAsia="en-GB"/>
        </w:rPr>
        <w:t xml:space="preserve">es mesures </w:t>
      </w:r>
      <w:r w:rsidR="00560161">
        <w:rPr>
          <w:lang w:val="fr-FR" w:eastAsia="en-GB"/>
        </w:rPr>
        <w:t>à</w:t>
      </w:r>
      <w:r w:rsidR="001D6D75">
        <w:rPr>
          <w:lang w:val="fr-FR" w:eastAsia="en-GB"/>
        </w:rPr>
        <w:t xml:space="preserve"> mettre en </w:t>
      </w:r>
      <w:r w:rsidR="007D03BE">
        <w:rPr>
          <w:lang w:val="fr-FR" w:eastAsia="en-GB"/>
        </w:rPr>
        <w:t xml:space="preserve">en place </w:t>
      </w:r>
      <w:r w:rsidR="001D6D75">
        <w:rPr>
          <w:lang w:val="fr-FR" w:eastAsia="en-GB"/>
        </w:rPr>
        <w:t xml:space="preserve">par </w:t>
      </w:r>
      <w:r w:rsidR="007D03BE">
        <w:rPr>
          <w:lang w:val="fr-FR" w:eastAsia="en-GB"/>
        </w:rPr>
        <w:t>rapport aux 1) sept points couvert</w:t>
      </w:r>
      <w:r w:rsidR="001D6D75">
        <w:rPr>
          <w:lang w:val="fr-FR" w:eastAsia="en-GB"/>
        </w:rPr>
        <w:t>s par l’E</w:t>
      </w:r>
      <w:r w:rsidR="001129B4">
        <w:rPr>
          <w:lang w:val="fr-FR" w:eastAsia="en-GB"/>
        </w:rPr>
        <w:t xml:space="preserve">valuation; </w:t>
      </w:r>
      <w:r w:rsidR="007D03BE">
        <w:rPr>
          <w:lang w:val="fr-FR" w:eastAsia="en-GB"/>
        </w:rPr>
        <w:t xml:space="preserve">et </w:t>
      </w:r>
      <w:r w:rsidR="001129B4">
        <w:rPr>
          <w:lang w:val="fr-FR" w:eastAsia="en-GB"/>
        </w:rPr>
        <w:t xml:space="preserve">2) </w:t>
      </w:r>
      <w:r w:rsidR="007D03BE">
        <w:rPr>
          <w:lang w:val="fr-FR" w:eastAsia="en-GB"/>
        </w:rPr>
        <w:t>aux besoins du prochain UNDAF et son alignement avec les programmes prioritaires de la SCA2D.</w:t>
      </w:r>
    </w:p>
    <w:p w:rsidR="00547B22" w:rsidRPr="00547B22" w:rsidRDefault="00560161" w:rsidP="002111D6">
      <w:pPr>
        <w:rPr>
          <w:rFonts w:ascii="Helvetica Neue" w:hAnsi="Helvetica Neue"/>
          <w:color w:val="000000"/>
          <w:sz w:val="20"/>
          <w:szCs w:val="20"/>
          <w:lang w:val="fr-FR"/>
        </w:rPr>
      </w:pPr>
      <w:r w:rsidRPr="00560161">
        <w:rPr>
          <w:b/>
          <w:lang w:val="fr-FR" w:eastAsia="en-GB"/>
        </w:rPr>
        <w:t>Les Annexes</w:t>
      </w:r>
      <w:r>
        <w:rPr>
          <w:lang w:val="fr-FR" w:eastAsia="en-GB"/>
        </w:rPr>
        <w:t xml:space="preserve"> fo</w:t>
      </w:r>
      <w:r w:rsidR="001129B4">
        <w:rPr>
          <w:lang w:val="fr-FR" w:eastAsia="en-GB"/>
        </w:rPr>
        <w:t>urnissent  les</w:t>
      </w:r>
      <w:r>
        <w:rPr>
          <w:lang w:val="fr-FR" w:eastAsia="en-GB"/>
        </w:rPr>
        <w:t xml:space="preserve"> informations supplémentaires </w:t>
      </w:r>
      <w:r w:rsidR="001129B4">
        <w:rPr>
          <w:lang w:val="fr-FR" w:eastAsia="en-GB"/>
        </w:rPr>
        <w:t>sur les  outils qui ont aidé dans la réalisation de l’Evaluation de l’UNDAF</w:t>
      </w:r>
      <w:r w:rsidR="002111D6">
        <w:rPr>
          <w:lang w:val="fr-FR" w:eastAsia="en-GB"/>
        </w:rPr>
        <w:t xml:space="preserve"> (particulièrement l’Annexe </w:t>
      </w:r>
      <w:r w:rsidR="002111D6" w:rsidRPr="002111D6">
        <w:rPr>
          <w:lang w:val="fr-FR" w:eastAsia="en-GB"/>
        </w:rPr>
        <w:t>6 Matrices d’Evaluation – Pertinence, Efficacité, Efficience</w:t>
      </w:r>
      <w:r w:rsidR="00A40196">
        <w:rPr>
          <w:lang w:val="fr-FR" w:eastAsia="en-GB"/>
        </w:rPr>
        <w:t>) et ceux qui pourraient aider dans la formulation du prochain (Annexes 9 et 10)</w:t>
      </w:r>
      <w:r w:rsidR="002111D6">
        <w:rPr>
          <w:lang w:val="fr-FR" w:eastAsia="en-GB"/>
        </w:rPr>
        <w:t>.</w:t>
      </w:r>
    </w:p>
    <w:p w:rsidR="00547B22" w:rsidRDefault="00547B22" w:rsidP="001129B4">
      <w:pPr>
        <w:rPr>
          <w:rFonts w:ascii="Helvetica" w:eastAsia="Times New Roman" w:hAnsi="Helvetica" w:cs="Helvetica"/>
          <w:color w:val="000000"/>
          <w:sz w:val="24"/>
          <w:szCs w:val="24"/>
          <w:lang w:val="fr-FR" w:eastAsia="en-GB"/>
        </w:rPr>
        <w:sectPr w:rsidR="00547B22" w:rsidSect="00E72FDC">
          <w:headerReference w:type="default" r:id="rId33"/>
          <w:pgSz w:w="11906" w:h="16838"/>
          <w:pgMar w:top="1440" w:right="1440" w:bottom="1440" w:left="1440" w:header="708" w:footer="708" w:gutter="0"/>
          <w:pgNumType w:start="1"/>
          <w:cols w:space="708"/>
          <w:docGrid w:linePitch="360"/>
        </w:sectPr>
      </w:pPr>
    </w:p>
    <w:p w:rsidR="00F01548" w:rsidRDefault="00CA5377" w:rsidP="002111D6">
      <w:pPr>
        <w:pStyle w:val="Heading1"/>
        <w:rPr>
          <w:rStyle w:val="Heading1Char"/>
          <w:b/>
          <w:bCs/>
        </w:rPr>
      </w:pPr>
      <w:bookmarkStart w:id="9" w:name="_Toc378764267"/>
      <w:r>
        <w:rPr>
          <w:rStyle w:val="Heading1Char"/>
          <w:b/>
        </w:rPr>
        <w:lastRenderedPageBreak/>
        <w:t xml:space="preserve">1. </w:t>
      </w:r>
      <w:r w:rsidR="00F01548" w:rsidRPr="002111D6">
        <w:rPr>
          <w:rStyle w:val="Heading1Char"/>
          <w:b/>
          <w:bCs/>
        </w:rPr>
        <w:t>I</w:t>
      </w:r>
      <w:r w:rsidR="00E62E0D" w:rsidRPr="002111D6">
        <w:rPr>
          <w:rStyle w:val="Heading1Char"/>
          <w:b/>
          <w:bCs/>
        </w:rPr>
        <w:t>NTRODUCTION</w:t>
      </w:r>
      <w:bookmarkEnd w:id="9"/>
      <w:r w:rsidR="00F01548" w:rsidRPr="00970116">
        <w:rPr>
          <w:rStyle w:val="Heading1Char"/>
        </w:rPr>
        <w:t xml:space="preserve"> </w:t>
      </w:r>
    </w:p>
    <w:p w:rsidR="007D2C4A" w:rsidRPr="00BB2735" w:rsidRDefault="007D2C4A" w:rsidP="008216B6">
      <w:pPr>
        <w:pStyle w:val="Heading2"/>
        <w:rPr>
          <w:rStyle w:val="Heading1Char"/>
          <w:i w:val="0"/>
          <w:iCs w:val="0"/>
          <w:color w:val="auto"/>
          <w:lang w:eastAsia="en-US"/>
        </w:rPr>
      </w:pPr>
      <w:bookmarkStart w:id="10" w:name="_Toc378764268"/>
      <w:r w:rsidRPr="00BB2735">
        <w:rPr>
          <w:rStyle w:val="Heading1Char"/>
          <w:rFonts w:ascii="Helvetica" w:hAnsi="Helvetica" w:cs="Helvetica"/>
          <w:b/>
          <w:bCs/>
          <w:sz w:val="20"/>
          <w:szCs w:val="24"/>
        </w:rPr>
        <w:t xml:space="preserve">1.1 </w:t>
      </w:r>
      <w:r w:rsidR="00136153" w:rsidRPr="00BB2735">
        <w:rPr>
          <w:rStyle w:val="Heading1Char"/>
          <w:rFonts w:ascii="Helvetica" w:hAnsi="Helvetica" w:cs="Helvetica"/>
          <w:b/>
          <w:bCs/>
          <w:sz w:val="20"/>
          <w:szCs w:val="24"/>
        </w:rPr>
        <w:t>Antécédents</w:t>
      </w:r>
      <w:bookmarkEnd w:id="10"/>
    </w:p>
    <w:p w:rsidR="007D2C4A" w:rsidRPr="004378A1" w:rsidRDefault="007D2C4A" w:rsidP="00E62E0D">
      <w:pPr>
        <w:rPr>
          <w:lang w:val="fr-FR"/>
        </w:rPr>
      </w:pPr>
      <w:r w:rsidRPr="004378A1">
        <w:rPr>
          <w:lang w:val="fr-FR"/>
        </w:rPr>
        <w:t xml:space="preserve">L’Union des Comores s’est dotée en 2009, d’une stratégie de croissance et de réduction de la pauvreté (SCRP) couvrant la période 2010-2014. La stratégie a été validée par l’ensemble des institutions publiques, de la société civile et des opérateurs économiques. La SCRP est dotée d’un plan d’actions prioritaire et a été endossée par le Comité stratégique de coordination de l’aide regroupant les membres du gouvernement, les principaux acteurs non étatiques du développement et les partenaires du pays sous la Présidence du Chef de l’Etat. </w:t>
      </w:r>
    </w:p>
    <w:p w:rsidR="007D2C4A" w:rsidRPr="004378A1" w:rsidRDefault="007D2C4A" w:rsidP="00E62E0D">
      <w:pPr>
        <w:rPr>
          <w:lang w:val="fr-FR"/>
        </w:rPr>
      </w:pPr>
      <w:r w:rsidRPr="004378A1">
        <w:rPr>
          <w:lang w:val="fr-FR"/>
        </w:rPr>
        <w:t xml:space="preserve">La mise en </w:t>
      </w:r>
      <w:r w:rsidR="00136153" w:rsidRPr="004378A1">
        <w:rPr>
          <w:lang w:val="fr-FR"/>
        </w:rPr>
        <w:t>œuvre</w:t>
      </w:r>
      <w:r w:rsidRPr="004378A1">
        <w:rPr>
          <w:lang w:val="fr-FR"/>
        </w:rPr>
        <w:t xml:space="preserve"> effective de la stratégie a débuté officiellement au début de l’année 2010 et vise l’atteinte de plusieurs objectifs‚ notamment une croissance économique forte et soutenue‚ une réduction durable de la pauvreté monétaire et l’amélioration des conditions de vie et du bien-être</w:t>
      </w:r>
      <w:r w:rsidR="007D03BE">
        <w:rPr>
          <w:lang w:val="fr-FR"/>
        </w:rPr>
        <w:t xml:space="preserve"> socio-économique des ménages. L</w:t>
      </w:r>
      <w:r w:rsidRPr="004378A1">
        <w:rPr>
          <w:lang w:val="fr-FR"/>
        </w:rPr>
        <w:t xml:space="preserve">e suivi de la mise en œuvre de la stratégie se fait par le biais d’un ensemble d’indicateurs de résultats à travers l’opérationnalisation d’un cadre de suivi-évaluation qui est une composante essentielle de la SCRP. La collecte, le traitement et l’analyse des données, de même que la production périodique de rapports d’avancement et de performance sont essentiels au suivi et à l’évaluation des performances des politiques et des programmes mis en œuvre dans le cadre de la SCRP, au pilotage de la SCRP et au processus de prise de décision. </w:t>
      </w:r>
    </w:p>
    <w:p w:rsidR="007D2C4A" w:rsidRPr="004378A1" w:rsidRDefault="007D2C4A" w:rsidP="00E62E0D">
      <w:pPr>
        <w:rPr>
          <w:lang w:val="fr-FR"/>
        </w:rPr>
      </w:pPr>
      <w:r w:rsidRPr="004378A1">
        <w:rPr>
          <w:lang w:val="fr-FR"/>
        </w:rPr>
        <w:t xml:space="preserve">Après une décennie de mise en œuvre de la SCRP, au vu des résultats enregistrés qui se sont révélés en dessous des attentes au fil des différentes revues menées , il s’est avéré nécessaire de recadrer l’action afin de consolider les acquis, de corriger les insuffisances et de relever les défis persistants et émergeants en matière de développement national. C’est dans cette </w:t>
      </w:r>
      <w:r w:rsidR="007D03BE">
        <w:rPr>
          <w:lang w:val="fr-FR"/>
        </w:rPr>
        <w:t>perspective</w:t>
      </w:r>
      <w:r w:rsidRPr="004378A1">
        <w:rPr>
          <w:lang w:val="fr-FR"/>
        </w:rPr>
        <w:t xml:space="preserve"> que le Gouvernement a décidé de procéder au recrutement d’experts internationaux et nationaux pour l'évaluation finale de la SCRP 2010-2014. </w:t>
      </w:r>
    </w:p>
    <w:p w:rsidR="007D2C4A" w:rsidRPr="004378A1" w:rsidRDefault="007D2C4A" w:rsidP="00E62E0D">
      <w:pPr>
        <w:rPr>
          <w:lang w:val="fr-FR"/>
        </w:rPr>
      </w:pPr>
      <w:r w:rsidRPr="004378A1">
        <w:rPr>
          <w:lang w:val="fr-FR"/>
        </w:rPr>
        <w:t>Cette évaluation devait permettre d</w:t>
      </w:r>
      <w:r w:rsidR="007D03BE">
        <w:rPr>
          <w:lang w:val="fr-FR"/>
        </w:rPr>
        <w:t>’utiliser les acquis obtenus</w:t>
      </w:r>
      <w:r w:rsidRPr="004378A1">
        <w:rPr>
          <w:lang w:val="fr-FR"/>
        </w:rPr>
        <w:t xml:space="preserve"> dans l’élaboration de la nouvelle Stratégie de croissance accélérée et de développement durable (SCA2D) devant couvrir la période quinquennale de 2015-2019. Elle permettra aussi de définir les axes stratégiques préliminaires de la SCA2D qui seront soumis à l’appréciation de l’atelier de planification stratégique de la nouvelle stratégie au </w:t>
      </w:r>
      <w:r w:rsidR="00136153" w:rsidRPr="004378A1">
        <w:rPr>
          <w:lang w:val="fr-FR"/>
        </w:rPr>
        <w:t>début</w:t>
      </w:r>
      <w:r w:rsidRPr="004378A1">
        <w:rPr>
          <w:lang w:val="fr-FR"/>
        </w:rPr>
        <w:t xml:space="preserve"> de 2014</w:t>
      </w:r>
      <w:r w:rsidR="007D03BE">
        <w:rPr>
          <w:lang w:val="fr-FR"/>
        </w:rPr>
        <w:t>.</w:t>
      </w:r>
      <w:r w:rsidRPr="004378A1">
        <w:rPr>
          <w:lang w:val="fr-FR"/>
        </w:rPr>
        <w:t xml:space="preserve"> </w:t>
      </w:r>
    </w:p>
    <w:p w:rsidR="007D2C4A" w:rsidRPr="0009441F" w:rsidRDefault="005C5B68" w:rsidP="008216B6">
      <w:pPr>
        <w:pStyle w:val="Heading2"/>
      </w:pPr>
      <w:bookmarkStart w:id="11" w:name="_Toc378764269"/>
      <w:r>
        <w:t>1.2</w:t>
      </w:r>
      <w:r w:rsidR="00136153">
        <w:t xml:space="preserve"> </w:t>
      </w:r>
      <w:r w:rsidR="007D2C4A">
        <w:t>Objectifs de la mission</w:t>
      </w:r>
      <w:bookmarkEnd w:id="11"/>
    </w:p>
    <w:p w:rsidR="007D2C4A" w:rsidRPr="00E62E0D" w:rsidRDefault="007D2C4A" w:rsidP="00E62E0D">
      <w:pPr>
        <w:rPr>
          <w:lang w:val="fr-FR"/>
        </w:rPr>
      </w:pPr>
      <w:r w:rsidRPr="00B33617">
        <w:rPr>
          <w:lang w:val="fr-FR"/>
        </w:rPr>
        <w:t xml:space="preserve">L’objectif principal </w:t>
      </w:r>
      <w:r w:rsidR="007D03BE">
        <w:rPr>
          <w:lang w:val="fr-FR"/>
        </w:rPr>
        <w:t xml:space="preserve">ciblé par cet exercice était </w:t>
      </w:r>
      <w:r w:rsidRPr="00B33617">
        <w:rPr>
          <w:lang w:val="fr-FR"/>
        </w:rPr>
        <w:t>de procéder à une analyse approfondie des objectifs, des stratégies et des résultats de la SCRP 2010-2014 afin de permettre de dégager et de valider des recommandations pertinentes pour l’élaboration de la SCA2D</w:t>
      </w:r>
      <w:r w:rsidR="007D03BE">
        <w:rPr>
          <w:lang w:val="fr-FR"/>
        </w:rPr>
        <w:t>. Ceci inclurait</w:t>
      </w:r>
      <w:r w:rsidRPr="00B33617">
        <w:rPr>
          <w:lang w:val="fr-FR"/>
        </w:rPr>
        <w:t xml:space="preserve"> le choix des axes stratégiques </w:t>
      </w:r>
      <w:r w:rsidR="00736411">
        <w:rPr>
          <w:lang w:val="fr-FR"/>
        </w:rPr>
        <w:t xml:space="preserve">et programmes prioritaires </w:t>
      </w:r>
      <w:r w:rsidR="007D03BE">
        <w:rPr>
          <w:lang w:val="fr-FR"/>
        </w:rPr>
        <w:t xml:space="preserve">afin de </w:t>
      </w:r>
      <w:r w:rsidRPr="00B33617">
        <w:rPr>
          <w:lang w:val="fr-FR"/>
        </w:rPr>
        <w:t>renforcer et optimiser la mise en œuvre de cette dernière</w:t>
      </w:r>
      <w:r w:rsidR="00736411">
        <w:rPr>
          <w:lang w:val="fr-FR"/>
        </w:rPr>
        <w:t>.</w:t>
      </w:r>
      <w:r w:rsidRPr="00B33617">
        <w:rPr>
          <w:lang w:val="fr-FR"/>
        </w:rPr>
        <w:t xml:space="preserve"> Cette évaluation permettra d’apprécier les efforts conjoints du Gouvernement et de ses Partenaires en faveur du développement socio-économique des Comores. </w:t>
      </w:r>
      <w:r w:rsidRPr="00E62E0D">
        <w:rPr>
          <w:lang w:val="fr-FR"/>
        </w:rPr>
        <w:t xml:space="preserve">D’une manière spécifique, l’évaluation servira cinq objectifs spécifiques majeurs: </w:t>
      </w:r>
    </w:p>
    <w:p w:rsidR="007D2C4A" w:rsidRPr="00736411" w:rsidRDefault="007D2C4A" w:rsidP="00736411">
      <w:pPr>
        <w:pStyle w:val="ListParagraph"/>
        <w:numPr>
          <w:ilvl w:val="0"/>
          <w:numId w:val="4"/>
        </w:numPr>
        <w:contextualSpacing w:val="0"/>
        <w:rPr>
          <w:lang w:val="fr-FR"/>
        </w:rPr>
      </w:pPr>
      <w:r w:rsidRPr="00736411">
        <w:rPr>
          <w:lang w:val="fr-FR"/>
        </w:rPr>
        <w:t>Juger l´importance et la pertinence des résultats de la SCRP, l´efficacité et l´efficience avec lesquelles ces résultats sont réalisés, leur durabilité et leur contribution aux priorités et objectifs nationaux arrêtés dans le document de la stratégie et notamment les objectifs relatifs à la croissance, à la réduction de la pauvreté et à la réalisation des Objectifs du millénaire pour le développement (OMD);</w:t>
      </w:r>
    </w:p>
    <w:p w:rsidR="007D2C4A" w:rsidRPr="004378A1" w:rsidRDefault="007D2C4A" w:rsidP="00736411">
      <w:pPr>
        <w:pStyle w:val="ListParagraph"/>
        <w:numPr>
          <w:ilvl w:val="0"/>
          <w:numId w:val="4"/>
        </w:numPr>
        <w:ind w:left="714" w:hanging="357"/>
        <w:contextualSpacing w:val="0"/>
        <w:rPr>
          <w:lang w:val="fr-FR"/>
        </w:rPr>
      </w:pPr>
      <w:r w:rsidRPr="00E62E0D">
        <w:rPr>
          <w:lang w:val="fr-FR"/>
        </w:rPr>
        <w:t xml:space="preserve">Analyser le contexte et les enjeux majeurs du développement durable du pays. </w:t>
      </w:r>
      <w:r w:rsidRPr="002C01E3">
        <w:rPr>
          <w:lang w:val="fr-FR"/>
        </w:rPr>
        <w:t>Evaluer</w:t>
      </w:r>
      <w:r w:rsidRPr="004378A1">
        <w:rPr>
          <w:lang w:val="fr-FR"/>
        </w:rPr>
        <w:t xml:space="preserve"> </w:t>
      </w:r>
      <w:r w:rsidRPr="002C01E3">
        <w:rPr>
          <w:lang w:val="fr-FR"/>
        </w:rPr>
        <w:t>dans</w:t>
      </w:r>
      <w:r w:rsidRPr="004378A1">
        <w:rPr>
          <w:lang w:val="fr-FR"/>
        </w:rPr>
        <w:t xml:space="preserve"> </w:t>
      </w:r>
      <w:r w:rsidRPr="002C01E3">
        <w:rPr>
          <w:lang w:val="fr-FR"/>
        </w:rPr>
        <w:t>quelle</w:t>
      </w:r>
      <w:r w:rsidRPr="004378A1">
        <w:rPr>
          <w:lang w:val="fr-FR"/>
        </w:rPr>
        <w:t xml:space="preserve"> </w:t>
      </w:r>
      <w:r w:rsidRPr="002C01E3">
        <w:rPr>
          <w:lang w:val="fr-FR"/>
        </w:rPr>
        <w:t>mesure</w:t>
      </w:r>
      <w:r w:rsidRPr="004378A1">
        <w:rPr>
          <w:lang w:val="fr-FR"/>
        </w:rPr>
        <w:t xml:space="preserve"> ces enjeux ont été pris en compte dans la conception et la mise en oeuvre de la SCRP ; </w:t>
      </w:r>
    </w:p>
    <w:p w:rsidR="007D2C4A" w:rsidRPr="00E62E0D" w:rsidRDefault="007D2C4A" w:rsidP="00F76127">
      <w:pPr>
        <w:pStyle w:val="ListParagraph"/>
        <w:numPr>
          <w:ilvl w:val="0"/>
          <w:numId w:val="4"/>
        </w:numPr>
        <w:ind w:left="714" w:hanging="357"/>
        <w:contextualSpacing w:val="0"/>
        <w:rPr>
          <w:lang w:val="fr-FR"/>
        </w:rPr>
      </w:pPr>
      <w:r w:rsidRPr="00E62E0D">
        <w:rPr>
          <w:lang w:val="fr-FR"/>
        </w:rPr>
        <w:t>Identifier, de façon préliminaire, les axes stratégiques de la SCA2D avec leurs objectifs globaux préliminaires et le</w:t>
      </w:r>
      <w:r w:rsidR="00736411">
        <w:rPr>
          <w:lang w:val="fr-FR"/>
        </w:rPr>
        <w:t>ur</w:t>
      </w:r>
      <w:r w:rsidRPr="00E62E0D">
        <w:rPr>
          <w:lang w:val="fr-FR"/>
        </w:rPr>
        <w:t xml:space="preserve">s cibles; </w:t>
      </w:r>
    </w:p>
    <w:p w:rsidR="007D2C4A" w:rsidRPr="00E62E0D" w:rsidRDefault="007D2C4A" w:rsidP="00F76127">
      <w:pPr>
        <w:pStyle w:val="ListParagraph"/>
        <w:numPr>
          <w:ilvl w:val="0"/>
          <w:numId w:val="4"/>
        </w:numPr>
        <w:ind w:left="714" w:hanging="357"/>
        <w:contextualSpacing w:val="0"/>
        <w:rPr>
          <w:lang w:val="fr-FR"/>
        </w:rPr>
      </w:pPr>
      <w:r w:rsidRPr="00E62E0D">
        <w:rPr>
          <w:lang w:val="fr-FR"/>
        </w:rPr>
        <w:lastRenderedPageBreak/>
        <w:t xml:space="preserve">Capitaliser sur les meilleures pratiques et les expériences de la mise en </w:t>
      </w:r>
      <w:r w:rsidR="00736411" w:rsidRPr="00E62E0D">
        <w:rPr>
          <w:lang w:val="fr-FR"/>
        </w:rPr>
        <w:t>œuvre</w:t>
      </w:r>
      <w:r w:rsidRPr="00E62E0D">
        <w:rPr>
          <w:lang w:val="fr-FR"/>
        </w:rPr>
        <w:t xml:space="preserve"> de la SCRP pour mieux calibrer la mise en </w:t>
      </w:r>
      <w:r w:rsidR="00736411">
        <w:rPr>
          <w:lang w:val="fr-FR"/>
        </w:rPr>
        <w:t>œuvre de</w:t>
      </w:r>
      <w:r w:rsidRPr="00E62E0D">
        <w:rPr>
          <w:lang w:val="fr-FR"/>
        </w:rPr>
        <w:t xml:space="preserve"> la SCA2D; </w:t>
      </w:r>
    </w:p>
    <w:p w:rsidR="00E62E0D" w:rsidRPr="00E62E0D" w:rsidRDefault="007D2C4A" w:rsidP="00F76127">
      <w:pPr>
        <w:pStyle w:val="ListParagraph"/>
        <w:numPr>
          <w:ilvl w:val="0"/>
          <w:numId w:val="4"/>
        </w:numPr>
        <w:ind w:left="714" w:hanging="357"/>
        <w:contextualSpacing w:val="0"/>
        <w:rPr>
          <w:lang w:val="fr-FR"/>
        </w:rPr>
      </w:pPr>
      <w:r w:rsidRPr="00E62E0D">
        <w:rPr>
          <w:lang w:val="fr-FR"/>
        </w:rPr>
        <w:t>Déterminer comment la SCRP a contribué à une meilleure coordination interne de l’action de développement du pays et à une meilleure coordination de l’aide aux Comores.</w:t>
      </w:r>
    </w:p>
    <w:p w:rsidR="00BB2735" w:rsidRPr="0009441F" w:rsidRDefault="00BB2735" w:rsidP="008216B6">
      <w:pPr>
        <w:pStyle w:val="Heading2"/>
      </w:pPr>
      <w:bookmarkStart w:id="12" w:name="_Toc378764270"/>
      <w:r>
        <w:t>1.</w:t>
      </w:r>
      <w:r w:rsidR="005C5B68">
        <w:t>3</w:t>
      </w:r>
      <w:r>
        <w:t xml:space="preserve"> Objectifs du composant UNDAF</w:t>
      </w:r>
      <w:bookmarkEnd w:id="12"/>
    </w:p>
    <w:p w:rsidR="00970116" w:rsidRDefault="00970116" w:rsidP="00970116">
      <w:pPr>
        <w:rPr>
          <w:lang w:val="fr-FR"/>
        </w:rPr>
      </w:pPr>
      <w:r>
        <w:rPr>
          <w:lang w:val="fr-FR"/>
        </w:rPr>
        <w:t>D’après les Termes de Référence de la mission (voir Annexe 1) « </w:t>
      </w:r>
    </w:p>
    <w:p w:rsidR="00970116" w:rsidRPr="00B33617" w:rsidRDefault="00970116" w:rsidP="00970116">
      <w:pPr>
        <w:rPr>
          <w:lang w:val="fr-FR"/>
        </w:rPr>
      </w:pPr>
      <w:r>
        <w:rPr>
          <w:lang w:val="fr-FR"/>
        </w:rPr>
        <w:t>« </w:t>
      </w:r>
      <w:r w:rsidRPr="00B33617">
        <w:rPr>
          <w:lang w:val="fr-FR"/>
        </w:rPr>
        <w:t>Le rapport d’évaluation technique de la SCRP doit comporter une partie (ou un document en soit) dédiée à l'évaluation de I'UNDAF qui visera essentiellement à apporter des réponses aux six questions suivantes</w:t>
      </w:r>
      <w:r w:rsidR="000D0049">
        <w:rPr>
          <w:rStyle w:val="FootnoteReference"/>
          <w:lang w:val="fr-FR"/>
        </w:rPr>
        <w:footnoteReference w:id="3"/>
      </w:r>
      <w:r w:rsidRPr="00B33617">
        <w:rPr>
          <w:lang w:val="fr-FR"/>
        </w:rPr>
        <w:t xml:space="preserve">, et qui devra se conformer aux normes et standards de l’UEG (United Nations Evaluation Group) les plus récents en matière de rapportage des évaluations </w:t>
      </w:r>
      <w:r w:rsidR="005C5B68">
        <w:rPr>
          <w:lang w:val="fr-FR"/>
        </w:rPr>
        <w:t>UN</w:t>
      </w:r>
      <w:r w:rsidRPr="00B33617">
        <w:rPr>
          <w:lang w:val="fr-FR"/>
        </w:rPr>
        <w:t>DAF:</w:t>
      </w:r>
    </w:p>
    <w:p w:rsidR="00970116" w:rsidRPr="00B33617" w:rsidRDefault="00970116" w:rsidP="00970116">
      <w:pPr>
        <w:rPr>
          <w:lang w:val="fr-FR"/>
        </w:rPr>
      </w:pPr>
      <w:r>
        <w:rPr>
          <w:lang w:val="fr-FR"/>
        </w:rPr>
        <w:t xml:space="preserve">1. </w:t>
      </w:r>
      <w:r w:rsidRPr="00970116">
        <w:rPr>
          <w:b/>
          <w:lang w:val="fr-FR"/>
        </w:rPr>
        <w:t>Pertinence</w:t>
      </w:r>
      <w:r w:rsidRPr="00B33617">
        <w:rPr>
          <w:lang w:val="fr-FR"/>
        </w:rPr>
        <w:t xml:space="preserve"> : Dans quelles mesures les objectifs de I'UNDAF sont conformes aux priorités nat</w:t>
      </w:r>
      <w:r w:rsidR="00736411">
        <w:rPr>
          <w:lang w:val="fr-FR"/>
        </w:rPr>
        <w:t>ionales et les engagements intern</w:t>
      </w:r>
      <w:r w:rsidRPr="00B33617">
        <w:rPr>
          <w:lang w:val="fr-FR"/>
        </w:rPr>
        <w:t>ationaux sur les droits dans la SCRP et les traités r</w:t>
      </w:r>
      <w:r w:rsidR="00736411">
        <w:rPr>
          <w:lang w:val="fr-FR"/>
        </w:rPr>
        <w:t>atifiés par l'Union des Comores</w:t>
      </w:r>
      <w:r w:rsidRPr="00B33617">
        <w:rPr>
          <w:lang w:val="fr-FR"/>
        </w:rPr>
        <w:t>?</w:t>
      </w:r>
    </w:p>
    <w:p w:rsidR="00970116" w:rsidRPr="00B33617" w:rsidRDefault="00970116" w:rsidP="00970116">
      <w:pPr>
        <w:rPr>
          <w:lang w:val="fr-FR"/>
        </w:rPr>
      </w:pPr>
      <w:r w:rsidRPr="00B33617">
        <w:rPr>
          <w:lang w:val="fr-FR"/>
        </w:rPr>
        <w:t xml:space="preserve">2. </w:t>
      </w:r>
      <w:r w:rsidRPr="00970116">
        <w:rPr>
          <w:b/>
          <w:lang w:val="fr-FR"/>
        </w:rPr>
        <w:t>Efficacité:</w:t>
      </w:r>
      <w:r w:rsidRPr="00B33617">
        <w:rPr>
          <w:lang w:val="fr-FR"/>
        </w:rPr>
        <w:t xml:space="preserve"> Les résultats prévus dans l'UNDAF ont-ils été atteints? Pourquoi?  La contribution des Nations Unies à la réalisation des objectifs de la SCRP a-t-el</w:t>
      </w:r>
      <w:r w:rsidR="00736411">
        <w:rPr>
          <w:lang w:val="fr-FR"/>
        </w:rPr>
        <w:t>le été significative? Pourquoi</w:t>
      </w:r>
      <w:r w:rsidRPr="00B33617">
        <w:rPr>
          <w:lang w:val="fr-FR"/>
        </w:rPr>
        <w:t>?</w:t>
      </w:r>
    </w:p>
    <w:p w:rsidR="00970116" w:rsidRPr="00B33617" w:rsidRDefault="00970116" w:rsidP="00970116">
      <w:pPr>
        <w:rPr>
          <w:lang w:val="fr-FR"/>
        </w:rPr>
      </w:pPr>
      <w:r w:rsidRPr="00B33617">
        <w:rPr>
          <w:lang w:val="fr-FR"/>
        </w:rPr>
        <w:t xml:space="preserve">3. </w:t>
      </w:r>
      <w:r w:rsidRPr="00970116">
        <w:rPr>
          <w:b/>
          <w:lang w:val="fr-FR"/>
        </w:rPr>
        <w:t>Efficience</w:t>
      </w:r>
      <w:r w:rsidRPr="00B33617">
        <w:rPr>
          <w:lang w:val="fr-FR"/>
        </w:rPr>
        <w:t>: Est ce que les fonds, l'expertise, et l'administration du système des Nations Unies ont été utilisés de façon optimale pour atteindre les résultats de l’UNDAF ? Est-ce que les objectifs de I'UNDAF ont été atteints à temps et à moindre coûts?</w:t>
      </w:r>
    </w:p>
    <w:p w:rsidR="00970116" w:rsidRPr="00B33617" w:rsidRDefault="00970116" w:rsidP="00970116">
      <w:pPr>
        <w:rPr>
          <w:lang w:val="fr-FR"/>
        </w:rPr>
      </w:pPr>
      <w:r w:rsidRPr="00B33617">
        <w:rPr>
          <w:lang w:val="fr-FR"/>
        </w:rPr>
        <w:t xml:space="preserve">4. </w:t>
      </w:r>
      <w:r w:rsidRPr="00970116">
        <w:rPr>
          <w:b/>
          <w:lang w:val="fr-FR"/>
        </w:rPr>
        <w:t>Durabilité</w:t>
      </w:r>
      <w:r w:rsidR="00736411">
        <w:rPr>
          <w:lang w:val="fr-FR"/>
        </w:rPr>
        <w:t xml:space="preserve"> : Q</w:t>
      </w:r>
      <w:r w:rsidRPr="00B33617">
        <w:rPr>
          <w:lang w:val="fr-FR"/>
        </w:rPr>
        <w:t>uels sont les résultats de I'UNDAF qui peuvent être pérennisés par le Gouvernement de l'Union des Comores sans le support du Système des Nations Unies? Pourquoi les autres résultats ne peuvent pas être pérennisés par le Gouvernement sans le supp</w:t>
      </w:r>
      <w:r w:rsidR="00E62E0D">
        <w:rPr>
          <w:lang w:val="fr-FR"/>
        </w:rPr>
        <w:t>ort du SNU ?</w:t>
      </w:r>
    </w:p>
    <w:p w:rsidR="00970116" w:rsidRPr="00B33617" w:rsidRDefault="00970116" w:rsidP="00970116">
      <w:pPr>
        <w:rPr>
          <w:lang w:val="fr-FR"/>
        </w:rPr>
      </w:pPr>
      <w:r w:rsidRPr="00B33617">
        <w:rPr>
          <w:lang w:val="fr-FR"/>
        </w:rPr>
        <w:t xml:space="preserve">5. </w:t>
      </w:r>
      <w:r w:rsidRPr="00970116">
        <w:rPr>
          <w:b/>
          <w:lang w:val="fr-FR"/>
        </w:rPr>
        <w:t>Coordination</w:t>
      </w:r>
      <w:r w:rsidR="00736411">
        <w:rPr>
          <w:lang w:val="fr-FR"/>
        </w:rPr>
        <w:t xml:space="preserve"> : Q</w:t>
      </w:r>
      <w:r w:rsidRPr="00B33617">
        <w:rPr>
          <w:lang w:val="fr-FR"/>
        </w:rPr>
        <w:t>uelle a été la qualité de la coordination de I'UNDAF pour assurer qu’elle contribue effectivement aux objectifs de la SCRP? Est-ce</w:t>
      </w:r>
      <w:r w:rsidR="00736411">
        <w:rPr>
          <w:lang w:val="fr-FR"/>
        </w:rPr>
        <w:t xml:space="preserve"> que </w:t>
      </w:r>
      <w:r w:rsidRPr="00B33617">
        <w:rPr>
          <w:lang w:val="fr-FR"/>
        </w:rPr>
        <w:t>la duplication des efforts des agences des Nations Unies a été réduite au minimum ?</w:t>
      </w:r>
    </w:p>
    <w:p w:rsidR="00970116" w:rsidRPr="00B33617" w:rsidRDefault="00970116" w:rsidP="00970116">
      <w:pPr>
        <w:rPr>
          <w:lang w:val="fr-FR"/>
        </w:rPr>
      </w:pPr>
      <w:r w:rsidRPr="00B33617">
        <w:rPr>
          <w:lang w:val="fr-FR"/>
        </w:rPr>
        <w:t xml:space="preserve">6. </w:t>
      </w:r>
      <w:r w:rsidRPr="00970116">
        <w:rPr>
          <w:b/>
          <w:lang w:val="fr-FR"/>
        </w:rPr>
        <w:t>Principes de programmation</w:t>
      </w:r>
      <w:r w:rsidRPr="00B33617">
        <w:rPr>
          <w:lang w:val="fr-FR"/>
        </w:rPr>
        <w:t xml:space="preserve">. : Comment les programmes supportés par les Nations Unies ont tangiblement pris en compte les 5 principes de programmation de I’UNDAF: approche basée sur les droits humains, </w:t>
      </w:r>
      <w:r w:rsidR="00736411">
        <w:rPr>
          <w:lang w:val="fr-FR"/>
        </w:rPr>
        <w:t>l’</w:t>
      </w:r>
      <w:r w:rsidRPr="00B33617">
        <w:rPr>
          <w:lang w:val="fr-FR"/>
        </w:rPr>
        <w:t xml:space="preserve">égalité </w:t>
      </w:r>
      <w:r w:rsidR="00736411">
        <w:rPr>
          <w:lang w:val="fr-FR"/>
        </w:rPr>
        <w:t xml:space="preserve">de </w:t>
      </w:r>
      <w:r w:rsidRPr="00B33617">
        <w:rPr>
          <w:lang w:val="fr-FR"/>
        </w:rPr>
        <w:t xml:space="preserve">genre, </w:t>
      </w:r>
      <w:r w:rsidR="00736411">
        <w:rPr>
          <w:lang w:val="fr-FR"/>
        </w:rPr>
        <w:t>l’</w:t>
      </w:r>
      <w:r w:rsidRPr="00B33617">
        <w:rPr>
          <w:lang w:val="fr-FR"/>
        </w:rPr>
        <w:t xml:space="preserve">environnement durable, </w:t>
      </w:r>
      <w:r w:rsidR="00736411">
        <w:rPr>
          <w:lang w:val="fr-FR"/>
        </w:rPr>
        <w:t xml:space="preserve">la </w:t>
      </w:r>
      <w:r w:rsidRPr="00B33617">
        <w:rPr>
          <w:lang w:val="fr-FR"/>
        </w:rPr>
        <w:t xml:space="preserve">gestion axée sur les résultats, et </w:t>
      </w:r>
      <w:r w:rsidR="00736411">
        <w:rPr>
          <w:lang w:val="fr-FR"/>
        </w:rPr>
        <w:t>le développement des capacités.</w:t>
      </w:r>
    </w:p>
    <w:p w:rsidR="00970116" w:rsidRPr="00B33617" w:rsidRDefault="00736411" w:rsidP="00970116">
      <w:pPr>
        <w:rPr>
          <w:lang w:val="fr-FR"/>
        </w:rPr>
      </w:pPr>
      <w:r>
        <w:rPr>
          <w:lang w:val="fr-FR"/>
        </w:rPr>
        <w:t>En plus l</w:t>
      </w:r>
      <w:r w:rsidR="00970116" w:rsidRPr="00B33617">
        <w:rPr>
          <w:lang w:val="fr-FR"/>
        </w:rPr>
        <w:t xml:space="preserve">e consultant participera à l’identification des </w:t>
      </w:r>
      <w:r w:rsidR="00970116" w:rsidRPr="00736411">
        <w:rPr>
          <w:b/>
          <w:lang w:val="fr-FR"/>
        </w:rPr>
        <w:t>axes stratégiques de la SCA2D</w:t>
      </w:r>
      <w:r w:rsidR="00970116" w:rsidRPr="00B33617">
        <w:rPr>
          <w:lang w:val="fr-FR"/>
        </w:rPr>
        <w:t>.</w:t>
      </w:r>
    </w:p>
    <w:p w:rsidR="00970116" w:rsidRDefault="00970116" w:rsidP="001C55C3">
      <w:pPr>
        <w:rPr>
          <w:lang w:val="fr-FR"/>
        </w:rPr>
      </w:pPr>
      <w:r w:rsidRPr="00970116">
        <w:rPr>
          <w:lang w:val="fr-FR"/>
        </w:rPr>
        <w:t>Le rapport actuel essaie d’adresser tous les point</w:t>
      </w:r>
      <w:r>
        <w:rPr>
          <w:lang w:val="fr-FR"/>
        </w:rPr>
        <w:t>s ci-dessus mentionné</w:t>
      </w:r>
      <w:r w:rsidR="00736411">
        <w:rPr>
          <w:lang w:val="fr-FR"/>
        </w:rPr>
        <w:t>s</w:t>
      </w:r>
      <w:r>
        <w:rPr>
          <w:lang w:val="fr-FR"/>
        </w:rPr>
        <w:t xml:space="preserve">, et en même temps d’y ajouter des recommandations sur des instruments ou outils qui pourraient aider à renforcer la contribution du SNU et de l’UNDAF </w:t>
      </w:r>
      <w:r w:rsidR="002C01E3">
        <w:rPr>
          <w:lang w:val="fr-FR"/>
        </w:rPr>
        <w:t>aux</w:t>
      </w:r>
      <w:r w:rsidR="00E62E0D">
        <w:rPr>
          <w:lang w:val="fr-FR"/>
        </w:rPr>
        <w:t xml:space="preserve"> réalisations</w:t>
      </w:r>
      <w:r>
        <w:rPr>
          <w:lang w:val="fr-FR"/>
        </w:rPr>
        <w:t xml:space="preserve"> des produits et effets tant de l’UNDAF que de la SCR</w:t>
      </w:r>
      <w:r w:rsidR="002C01E3">
        <w:rPr>
          <w:lang w:val="fr-FR"/>
        </w:rPr>
        <w:t>P</w:t>
      </w:r>
      <w:r w:rsidR="00BB2735">
        <w:rPr>
          <w:lang w:val="fr-FR"/>
        </w:rPr>
        <w:t>/SCADD</w:t>
      </w:r>
      <w:r w:rsidR="00E62E0D">
        <w:rPr>
          <w:lang w:val="fr-FR"/>
        </w:rPr>
        <w:t>.</w:t>
      </w:r>
    </w:p>
    <w:p w:rsidR="00997729" w:rsidRDefault="00997729" w:rsidP="008216B6">
      <w:pPr>
        <w:pStyle w:val="Heading2"/>
      </w:pPr>
      <w:bookmarkStart w:id="13" w:name="_Toc378764271"/>
      <w:r>
        <w:t>1.</w:t>
      </w:r>
      <w:r w:rsidR="00F01F73">
        <w:t>4</w:t>
      </w:r>
      <w:r>
        <w:t xml:space="preserve"> </w:t>
      </w:r>
      <w:r w:rsidR="005C5B68">
        <w:t>Méthodologie</w:t>
      </w:r>
      <w:bookmarkEnd w:id="13"/>
    </w:p>
    <w:p w:rsidR="005C5B68" w:rsidRDefault="005C5B68" w:rsidP="005C5B68">
      <w:pPr>
        <w:rPr>
          <w:lang w:val="fr-FR" w:eastAsia="en-GB"/>
        </w:rPr>
      </w:pPr>
      <w:r>
        <w:rPr>
          <w:lang w:val="fr-FR" w:eastAsia="en-GB"/>
        </w:rPr>
        <w:t>Le Guide Méthodologique préparé par IDEA International</w:t>
      </w:r>
      <w:r w:rsidR="00736411">
        <w:rPr>
          <w:lang w:val="fr-FR" w:eastAsia="en-GB"/>
        </w:rPr>
        <w:t xml:space="preserve"> (novembre 2013)</w:t>
      </w:r>
      <w:r>
        <w:rPr>
          <w:lang w:val="fr-FR" w:eastAsia="en-GB"/>
        </w:rPr>
        <w:t xml:space="preserve"> a servi comme guide pour l’évaluation de l’UNDAF. Les questions posées dans la section 1.3</w:t>
      </w:r>
      <w:r w:rsidR="000D0049">
        <w:rPr>
          <w:lang w:val="fr-FR" w:eastAsia="en-GB"/>
        </w:rPr>
        <w:t xml:space="preserve"> on</w:t>
      </w:r>
      <w:r>
        <w:rPr>
          <w:lang w:val="fr-FR" w:eastAsia="en-GB"/>
        </w:rPr>
        <w:t>t servi de cadre pour la recherche des informations.</w:t>
      </w:r>
    </w:p>
    <w:p w:rsidR="001C55C3" w:rsidRDefault="000D0049" w:rsidP="005C5B68">
      <w:pPr>
        <w:rPr>
          <w:lang w:val="fr-FR" w:eastAsia="en-GB"/>
        </w:rPr>
      </w:pPr>
      <w:r>
        <w:rPr>
          <w:lang w:val="fr-FR" w:eastAsia="en-GB"/>
        </w:rPr>
        <w:lastRenderedPageBreak/>
        <w:t xml:space="preserve">Le travail sur le volet UNDAF </w:t>
      </w:r>
      <w:r w:rsidR="00736411">
        <w:rPr>
          <w:lang w:val="fr-FR" w:eastAsia="en-GB"/>
        </w:rPr>
        <w:t xml:space="preserve">a été </w:t>
      </w:r>
      <w:r>
        <w:rPr>
          <w:lang w:val="fr-FR" w:eastAsia="en-GB"/>
        </w:rPr>
        <w:t xml:space="preserve">concentré au début de la mission sur des contacts et recherches d’information auprès des agences des Nations Unies, aidé par le Bureau du Coordonnateur Résident, et le Groupe inter-agence de Suivi et Evaluation. </w:t>
      </w:r>
    </w:p>
    <w:p w:rsidR="00A65C3E" w:rsidRDefault="000D0049" w:rsidP="005C5B68">
      <w:pPr>
        <w:rPr>
          <w:lang w:val="fr-FR" w:eastAsia="en-GB"/>
        </w:rPr>
      </w:pPr>
      <w:r>
        <w:rPr>
          <w:lang w:val="fr-FR" w:eastAsia="en-GB"/>
        </w:rPr>
        <w:t xml:space="preserve">Un certain nombre d’outils avait été développé pour faciliter la collecte et l’analyse des données. </w:t>
      </w:r>
      <w:r w:rsidR="00E80FAE">
        <w:rPr>
          <w:lang w:val="fr-FR" w:eastAsia="en-GB"/>
        </w:rPr>
        <w:t xml:space="preserve">Il s’agit une série de matrices d’évaluation </w:t>
      </w:r>
      <w:r w:rsidR="00A65C3E">
        <w:rPr>
          <w:lang w:val="fr-FR" w:eastAsia="en-GB"/>
        </w:rPr>
        <w:t xml:space="preserve">Excel </w:t>
      </w:r>
      <w:r w:rsidR="00E80FAE">
        <w:rPr>
          <w:lang w:val="fr-FR" w:eastAsia="en-GB"/>
        </w:rPr>
        <w:t>pour</w:t>
      </w:r>
      <w:r w:rsidR="00A65C3E">
        <w:rPr>
          <w:lang w:val="fr-FR" w:eastAsia="en-GB"/>
        </w:rPr>
        <w:t xml:space="preserve"> pouvoir </w:t>
      </w:r>
      <w:r w:rsidR="00E80FAE">
        <w:rPr>
          <w:lang w:val="fr-FR" w:eastAsia="en-GB"/>
        </w:rPr>
        <w:t xml:space="preserve"> mesurer</w:t>
      </w:r>
      <w:r w:rsidR="00A65C3E">
        <w:rPr>
          <w:lang w:val="fr-FR" w:eastAsia="en-GB"/>
        </w:rPr>
        <w:t> :</w:t>
      </w:r>
    </w:p>
    <w:p w:rsidR="000D0049" w:rsidRPr="00A65C3E" w:rsidRDefault="00A65C3E" w:rsidP="008D4CED">
      <w:pPr>
        <w:pStyle w:val="ListParagraph"/>
        <w:numPr>
          <w:ilvl w:val="0"/>
          <w:numId w:val="11"/>
        </w:numPr>
        <w:ind w:left="714" w:hanging="357"/>
        <w:contextualSpacing w:val="0"/>
        <w:rPr>
          <w:lang w:val="fr-FR" w:eastAsia="en-GB"/>
        </w:rPr>
      </w:pPr>
      <w:r w:rsidRPr="00A65C3E">
        <w:rPr>
          <w:lang w:val="fr-FR" w:eastAsia="en-GB"/>
        </w:rPr>
        <w:t>L</w:t>
      </w:r>
      <w:r>
        <w:rPr>
          <w:lang w:val="fr-FR" w:eastAsia="en-GB"/>
        </w:rPr>
        <w:t>a P</w:t>
      </w:r>
      <w:r w:rsidR="00E80FAE" w:rsidRPr="00A65C3E">
        <w:rPr>
          <w:lang w:val="fr-FR" w:eastAsia="en-GB"/>
        </w:rPr>
        <w:t xml:space="preserve">ertinence </w:t>
      </w:r>
      <w:r w:rsidRPr="00A65C3E">
        <w:rPr>
          <w:lang w:val="fr-FR" w:eastAsia="en-GB"/>
        </w:rPr>
        <w:t xml:space="preserve">– </w:t>
      </w:r>
      <w:r w:rsidR="00736411">
        <w:rPr>
          <w:lang w:val="fr-FR" w:eastAsia="en-GB"/>
        </w:rPr>
        <w:t xml:space="preserve">Annexe 6.1 </w:t>
      </w:r>
      <w:r w:rsidRPr="00A65C3E">
        <w:rPr>
          <w:lang w:val="fr-FR" w:eastAsia="en-GB"/>
        </w:rPr>
        <w:t>Pertinence - Matrice d’Alignement de l’UNDA</w:t>
      </w:r>
      <w:r w:rsidR="00736411">
        <w:rPr>
          <w:lang w:val="fr-FR" w:eastAsia="en-GB"/>
        </w:rPr>
        <w:t>F avec les priorités de la SCRP</w:t>
      </w:r>
      <w:r w:rsidRPr="00A65C3E">
        <w:rPr>
          <w:lang w:val="fr-FR" w:eastAsia="en-GB"/>
        </w:rPr>
        <w:t>;</w:t>
      </w:r>
    </w:p>
    <w:p w:rsidR="00A65C3E" w:rsidRDefault="00A65C3E" w:rsidP="008D4CED">
      <w:pPr>
        <w:pStyle w:val="ListParagraph"/>
        <w:numPr>
          <w:ilvl w:val="0"/>
          <w:numId w:val="11"/>
        </w:numPr>
        <w:ind w:left="714" w:hanging="357"/>
        <w:contextualSpacing w:val="0"/>
        <w:rPr>
          <w:lang w:val="fr-FR" w:eastAsia="en-GB"/>
        </w:rPr>
      </w:pPr>
      <w:r>
        <w:rPr>
          <w:lang w:val="fr-FR" w:eastAsia="en-GB"/>
        </w:rPr>
        <w:t xml:space="preserve">L’Efficacité – </w:t>
      </w:r>
      <w:r w:rsidR="00736411">
        <w:rPr>
          <w:lang w:val="fr-FR" w:eastAsia="en-GB"/>
        </w:rPr>
        <w:t xml:space="preserve">Annexe 6.2 </w:t>
      </w:r>
      <w:r>
        <w:rPr>
          <w:lang w:val="fr-FR" w:eastAsia="en-GB"/>
        </w:rPr>
        <w:t>Efficacité – Matrice d’Evaluation de l’atteinte des résultats prévus</w:t>
      </w:r>
      <w:r w:rsidR="00736411">
        <w:rPr>
          <w:lang w:val="fr-FR" w:eastAsia="en-GB"/>
        </w:rPr>
        <w:t>;</w:t>
      </w:r>
    </w:p>
    <w:p w:rsidR="00A65C3E" w:rsidRDefault="00A65C3E" w:rsidP="008D4CED">
      <w:pPr>
        <w:pStyle w:val="ListParagraph"/>
        <w:numPr>
          <w:ilvl w:val="0"/>
          <w:numId w:val="11"/>
        </w:numPr>
        <w:ind w:left="714" w:hanging="357"/>
        <w:contextualSpacing w:val="0"/>
        <w:rPr>
          <w:lang w:val="fr-FR" w:eastAsia="en-GB"/>
        </w:rPr>
      </w:pPr>
      <w:r>
        <w:rPr>
          <w:lang w:val="fr-FR" w:eastAsia="en-GB"/>
        </w:rPr>
        <w:t xml:space="preserve">L’Efficience - - </w:t>
      </w:r>
      <w:r w:rsidR="00736411">
        <w:rPr>
          <w:lang w:val="fr-FR" w:eastAsia="en-GB"/>
        </w:rPr>
        <w:t xml:space="preserve">Annexe 6.3 </w:t>
      </w:r>
      <w:r>
        <w:rPr>
          <w:lang w:val="fr-FR" w:eastAsia="en-GB"/>
        </w:rPr>
        <w:t xml:space="preserve">Matrice de Suivi CRSP – UNDAF – Ressources </w:t>
      </w:r>
      <w:r w:rsidR="00F01F73">
        <w:rPr>
          <w:lang w:val="fr-FR" w:eastAsia="en-GB"/>
        </w:rPr>
        <w:t>financières</w:t>
      </w:r>
    </w:p>
    <w:p w:rsidR="00F01F73" w:rsidRDefault="00F01F73" w:rsidP="00F01F73">
      <w:pPr>
        <w:rPr>
          <w:lang w:val="fr-FR" w:eastAsia="en-GB"/>
        </w:rPr>
      </w:pPr>
      <w:r>
        <w:rPr>
          <w:lang w:val="fr-FR" w:eastAsia="en-GB"/>
        </w:rPr>
        <w:t xml:space="preserve">La Matrice sur l’efficacité a été partagée avec les quatre Groupes </w:t>
      </w:r>
      <w:r w:rsidR="00736411">
        <w:rPr>
          <w:lang w:val="fr-FR" w:eastAsia="en-GB"/>
        </w:rPr>
        <w:t>Sectoriel</w:t>
      </w:r>
      <w:r w:rsidR="00124532">
        <w:rPr>
          <w:lang w:val="fr-FR" w:eastAsia="en-GB"/>
        </w:rPr>
        <w:t>s</w:t>
      </w:r>
      <w:r w:rsidR="00736411">
        <w:rPr>
          <w:lang w:val="fr-FR" w:eastAsia="en-GB"/>
        </w:rPr>
        <w:t xml:space="preserve"> (</w:t>
      </w:r>
      <w:r>
        <w:rPr>
          <w:lang w:val="fr-FR" w:eastAsia="en-GB"/>
        </w:rPr>
        <w:t>Cluster</w:t>
      </w:r>
      <w:r w:rsidR="00736411">
        <w:rPr>
          <w:lang w:val="fr-FR" w:eastAsia="en-GB"/>
        </w:rPr>
        <w:t>)</w:t>
      </w:r>
      <w:r w:rsidR="00124532">
        <w:rPr>
          <w:lang w:val="fr-FR" w:eastAsia="en-GB"/>
        </w:rPr>
        <w:t xml:space="preserve"> correspondant</w:t>
      </w:r>
      <w:r>
        <w:rPr>
          <w:lang w:val="fr-FR" w:eastAsia="en-GB"/>
        </w:rPr>
        <w:t>s qui ont émis leur point de vue sur les appréciations de performance  UNDAF. Ces réunions ont permis une appropriation des jugements de valeur fournis.</w:t>
      </w:r>
    </w:p>
    <w:p w:rsidR="00F01F73" w:rsidRDefault="00D0355A" w:rsidP="00F01F73">
      <w:pPr>
        <w:rPr>
          <w:lang w:val="fr-FR" w:eastAsia="en-GB"/>
        </w:rPr>
      </w:pPr>
      <w:r>
        <w:rPr>
          <w:lang w:val="fr-FR" w:eastAsia="en-GB"/>
        </w:rPr>
        <w:t>Pendant la troisième semaine, l</w:t>
      </w:r>
      <w:r w:rsidR="00F01F73">
        <w:rPr>
          <w:lang w:val="fr-FR" w:eastAsia="en-GB"/>
        </w:rPr>
        <w:t xml:space="preserve">e consultant </w:t>
      </w:r>
      <w:r w:rsidR="00124532">
        <w:rPr>
          <w:lang w:val="fr-FR" w:eastAsia="en-GB"/>
        </w:rPr>
        <w:t>a travaillé au Commissariat Gé</w:t>
      </w:r>
      <w:r>
        <w:rPr>
          <w:lang w:val="fr-FR" w:eastAsia="en-GB"/>
        </w:rPr>
        <w:t>n</w:t>
      </w:r>
      <w:r w:rsidR="00124532">
        <w:rPr>
          <w:lang w:val="fr-FR" w:eastAsia="en-GB"/>
        </w:rPr>
        <w:t>é</w:t>
      </w:r>
      <w:r>
        <w:rPr>
          <w:lang w:val="fr-FR" w:eastAsia="en-GB"/>
        </w:rPr>
        <w:t xml:space="preserve">ral du Plan afin de s’approcher davantage </w:t>
      </w:r>
      <w:r w:rsidR="00124532">
        <w:rPr>
          <w:lang w:val="fr-FR" w:eastAsia="en-GB"/>
        </w:rPr>
        <w:t>de</w:t>
      </w:r>
      <w:r>
        <w:rPr>
          <w:lang w:val="fr-FR" w:eastAsia="en-GB"/>
        </w:rPr>
        <w:t xml:space="preserve"> la contrepartie nationale, et </w:t>
      </w:r>
      <w:r w:rsidR="00124532">
        <w:rPr>
          <w:lang w:val="fr-FR" w:eastAsia="en-GB"/>
        </w:rPr>
        <w:t xml:space="preserve">de </w:t>
      </w:r>
      <w:r>
        <w:rPr>
          <w:lang w:val="fr-FR" w:eastAsia="en-GB"/>
        </w:rPr>
        <w:t xml:space="preserve">participer </w:t>
      </w:r>
      <w:r w:rsidR="00124532">
        <w:rPr>
          <w:lang w:val="fr-FR" w:eastAsia="en-GB"/>
        </w:rPr>
        <w:t xml:space="preserve">aussi </w:t>
      </w:r>
      <w:r>
        <w:rPr>
          <w:lang w:val="fr-FR" w:eastAsia="en-GB"/>
        </w:rPr>
        <w:t>dans les réunions avec les responsables sectoriels. Ce processus a été fortement utile.</w:t>
      </w:r>
    </w:p>
    <w:p w:rsidR="00D0355A" w:rsidRPr="00F01F73" w:rsidRDefault="00D0355A" w:rsidP="00F01F73">
      <w:pPr>
        <w:rPr>
          <w:lang w:val="fr-FR" w:eastAsia="en-GB"/>
        </w:rPr>
      </w:pPr>
      <w:r>
        <w:rPr>
          <w:lang w:val="fr-FR" w:eastAsia="en-GB"/>
        </w:rPr>
        <w:t>Au cours de la dernière sem</w:t>
      </w:r>
      <w:r w:rsidR="00124532">
        <w:rPr>
          <w:lang w:val="fr-FR" w:eastAsia="en-GB"/>
        </w:rPr>
        <w:t>aine, le consultant à la Retraite de l’Equipe Pays</w:t>
      </w:r>
      <w:r>
        <w:rPr>
          <w:lang w:val="fr-FR" w:eastAsia="en-GB"/>
        </w:rPr>
        <w:t xml:space="preserve"> où il a fait une présentation sur l’Evaluation UNDAF, sur les actions de suivi à prendre en </w:t>
      </w:r>
      <w:r w:rsidR="00124532">
        <w:rPr>
          <w:lang w:val="fr-FR" w:eastAsia="en-GB"/>
        </w:rPr>
        <w:t>considération</w:t>
      </w:r>
      <w:r>
        <w:rPr>
          <w:lang w:val="fr-FR" w:eastAsia="en-GB"/>
        </w:rPr>
        <w:t>.</w:t>
      </w:r>
    </w:p>
    <w:p w:rsidR="00997729" w:rsidRDefault="00F01F73" w:rsidP="008216B6">
      <w:pPr>
        <w:pStyle w:val="Heading2"/>
      </w:pPr>
      <w:bookmarkStart w:id="14" w:name="_Toc378764272"/>
      <w:r>
        <w:t>1.5</w:t>
      </w:r>
      <w:r w:rsidR="00997729">
        <w:t xml:space="preserve"> Limitations</w:t>
      </w:r>
      <w:bookmarkEnd w:id="14"/>
    </w:p>
    <w:p w:rsidR="001C55C3" w:rsidRDefault="00F01F73" w:rsidP="00F01F73">
      <w:pPr>
        <w:rPr>
          <w:lang w:val="fr-FR" w:eastAsia="en-GB"/>
        </w:rPr>
      </w:pPr>
      <w:r>
        <w:rPr>
          <w:lang w:val="fr-FR" w:eastAsia="en-GB"/>
        </w:rPr>
        <w:t xml:space="preserve">La disponibilité des données et le temps limité pour s’entretenir avec les personnes concernées, et </w:t>
      </w:r>
      <w:r w:rsidR="00124532">
        <w:rPr>
          <w:lang w:val="fr-FR" w:eastAsia="en-GB"/>
        </w:rPr>
        <w:t xml:space="preserve">pour </w:t>
      </w:r>
      <w:r>
        <w:rPr>
          <w:lang w:val="fr-FR" w:eastAsia="en-GB"/>
        </w:rPr>
        <w:t xml:space="preserve">consulter la documentation </w:t>
      </w:r>
      <w:r w:rsidR="001C55C3">
        <w:rPr>
          <w:lang w:val="fr-FR" w:eastAsia="en-GB"/>
        </w:rPr>
        <w:t>reçue</w:t>
      </w:r>
      <w:r w:rsidR="00D0355A">
        <w:rPr>
          <w:lang w:val="fr-FR" w:eastAsia="en-GB"/>
        </w:rPr>
        <w:t xml:space="preserve"> </w:t>
      </w:r>
      <w:r>
        <w:rPr>
          <w:lang w:val="fr-FR" w:eastAsia="en-GB"/>
        </w:rPr>
        <w:t xml:space="preserve">ont constitué des limitations </w:t>
      </w:r>
      <w:r w:rsidR="00D0355A">
        <w:rPr>
          <w:lang w:val="fr-FR" w:eastAsia="en-GB"/>
        </w:rPr>
        <w:t>sérieuses</w:t>
      </w:r>
      <w:r>
        <w:rPr>
          <w:lang w:val="fr-FR" w:eastAsia="en-GB"/>
        </w:rPr>
        <w:t xml:space="preserve"> au déroulement des travaux.</w:t>
      </w:r>
    </w:p>
    <w:p w:rsidR="00F01F73" w:rsidRPr="00F01F73" w:rsidRDefault="001C55C3" w:rsidP="00F01F73">
      <w:pPr>
        <w:rPr>
          <w:lang w:val="fr-FR" w:eastAsia="en-GB"/>
        </w:rPr>
      </w:pPr>
      <w:r>
        <w:rPr>
          <w:lang w:val="fr-FR" w:eastAsia="en-GB"/>
        </w:rPr>
        <w:t>Pour</w:t>
      </w:r>
      <w:r w:rsidR="00124532">
        <w:rPr>
          <w:lang w:val="fr-FR" w:eastAsia="en-GB"/>
        </w:rPr>
        <w:t xml:space="preserve"> y</w:t>
      </w:r>
      <w:r>
        <w:rPr>
          <w:lang w:val="fr-FR" w:eastAsia="en-GB"/>
        </w:rPr>
        <w:t xml:space="preserve"> faire face ce rapport inclus des canevas et </w:t>
      </w:r>
      <w:r w:rsidR="00124532">
        <w:rPr>
          <w:lang w:val="fr-FR" w:eastAsia="en-GB"/>
        </w:rPr>
        <w:t xml:space="preserve">des outils </w:t>
      </w:r>
      <w:r>
        <w:rPr>
          <w:lang w:val="fr-FR" w:eastAsia="en-GB"/>
        </w:rPr>
        <w:t xml:space="preserve">qui </w:t>
      </w:r>
      <w:r w:rsidR="00124532">
        <w:rPr>
          <w:lang w:val="fr-FR" w:eastAsia="en-GB"/>
        </w:rPr>
        <w:t xml:space="preserve">devraient </w:t>
      </w:r>
      <w:r>
        <w:rPr>
          <w:lang w:val="fr-FR" w:eastAsia="en-GB"/>
        </w:rPr>
        <w:t>aid</w:t>
      </w:r>
      <w:r w:rsidR="00124532">
        <w:rPr>
          <w:lang w:val="fr-FR" w:eastAsia="en-GB"/>
        </w:rPr>
        <w:t>er</w:t>
      </w:r>
      <w:r>
        <w:rPr>
          <w:lang w:val="fr-FR" w:eastAsia="en-GB"/>
        </w:rPr>
        <w:t xml:space="preserve"> </w:t>
      </w:r>
      <w:r w:rsidR="00124532">
        <w:rPr>
          <w:lang w:val="fr-FR" w:eastAsia="en-GB"/>
        </w:rPr>
        <w:t xml:space="preserve">à </w:t>
      </w:r>
      <w:r>
        <w:rPr>
          <w:lang w:val="fr-FR" w:eastAsia="en-GB"/>
        </w:rPr>
        <w:t xml:space="preserve">adresser les limitations constatées </w:t>
      </w:r>
      <w:r w:rsidR="00124532">
        <w:rPr>
          <w:lang w:val="fr-FR" w:eastAsia="en-GB"/>
        </w:rPr>
        <w:t>dans le cadre du prochain UNDAF</w:t>
      </w:r>
      <w:r>
        <w:rPr>
          <w:lang w:val="fr-FR" w:eastAsia="en-GB"/>
        </w:rPr>
        <w:t>(Voir Annexes</w:t>
      </w:r>
      <w:r w:rsidR="00124532">
        <w:rPr>
          <w:lang w:val="fr-FR" w:eastAsia="en-GB"/>
        </w:rPr>
        <w:t xml:space="preserve"> 6, 9 et 10)</w:t>
      </w:r>
    </w:p>
    <w:p w:rsidR="006515D8" w:rsidRDefault="00F01548" w:rsidP="006515D8">
      <w:pPr>
        <w:shd w:val="clear" w:color="auto" w:fill="FFFFFF"/>
        <w:spacing w:after="240"/>
        <w:ind w:left="360"/>
        <w:rPr>
          <w:rFonts w:ascii="Helvetica" w:eastAsia="Times New Roman" w:hAnsi="Helvetica" w:cs="Helvetica"/>
          <w:i/>
          <w:iCs/>
          <w:color w:val="000000"/>
          <w:sz w:val="24"/>
          <w:szCs w:val="24"/>
          <w:lang w:val="fr-FR" w:eastAsia="en-GB"/>
        </w:rPr>
        <w:sectPr w:rsidR="006515D8">
          <w:type w:val="continuous"/>
          <w:pgSz w:w="11906" w:h="16838"/>
          <w:pgMar w:top="1440" w:right="1440" w:bottom="1440" w:left="1440" w:header="708" w:footer="708" w:gutter="0"/>
          <w:cols w:space="708"/>
          <w:docGrid w:linePitch="360"/>
        </w:sectPr>
      </w:pPr>
      <w:r w:rsidRPr="00F01548">
        <w:rPr>
          <w:rFonts w:ascii="Helvetica" w:eastAsia="Times New Roman" w:hAnsi="Helvetica" w:cs="Helvetica"/>
          <w:i/>
          <w:iCs/>
          <w:color w:val="000000"/>
          <w:sz w:val="24"/>
          <w:szCs w:val="24"/>
          <w:lang w:val="fr-FR" w:eastAsia="en-GB"/>
        </w:rPr>
        <w:t xml:space="preserve"> </w:t>
      </w:r>
    </w:p>
    <w:p w:rsidR="00F01548" w:rsidRDefault="00CA5377" w:rsidP="006515D8">
      <w:pPr>
        <w:pStyle w:val="Heading1"/>
      </w:pPr>
      <w:bookmarkStart w:id="15" w:name="_Toc378764273"/>
      <w:r>
        <w:lastRenderedPageBreak/>
        <w:t>2. STRUCTURE DE L’UNDAF ET ALIGNEMENT AVEC LES PRIORITES NATIONALES</w:t>
      </w:r>
      <w:bookmarkEnd w:id="15"/>
      <w:r w:rsidR="00F01548" w:rsidRPr="00F01548">
        <w:t xml:space="preserve"> </w:t>
      </w:r>
    </w:p>
    <w:p w:rsidR="00443DE0" w:rsidRPr="00CA0727" w:rsidRDefault="00443DE0" w:rsidP="008216B6">
      <w:pPr>
        <w:pStyle w:val="Heading2"/>
      </w:pPr>
      <w:bookmarkStart w:id="16" w:name="_Toc378764274"/>
      <w:r>
        <w:t>2.1 Structure de la SCRP</w:t>
      </w:r>
      <w:bookmarkEnd w:id="16"/>
    </w:p>
    <w:p w:rsidR="00195D19" w:rsidRPr="00351A4F" w:rsidRDefault="00195D19" w:rsidP="00CA0727">
      <w:pPr>
        <w:rPr>
          <w:lang w:val="fr-FR"/>
        </w:rPr>
      </w:pPr>
      <w:r w:rsidRPr="00351A4F">
        <w:rPr>
          <w:lang w:val="fr-FR"/>
        </w:rPr>
        <w:t xml:space="preserve">Les Comores se sont dotées en 2003 d’un document de </w:t>
      </w:r>
      <w:r w:rsidRPr="00351A4F">
        <w:rPr>
          <w:u w:val="single"/>
          <w:lang w:val="fr-FR"/>
        </w:rPr>
        <w:t>Stratégie de croissance et de réduction de la pauvreté</w:t>
      </w:r>
      <w:r w:rsidRPr="00351A4F">
        <w:rPr>
          <w:lang w:val="fr-FR"/>
        </w:rPr>
        <w:t xml:space="preserve"> (DSCRP) intérimaire </w:t>
      </w:r>
      <w:r w:rsidR="007C1C93">
        <w:rPr>
          <w:lang w:val="fr-FR"/>
        </w:rPr>
        <w:t>qui</w:t>
      </w:r>
      <w:r w:rsidR="007C1C93" w:rsidRPr="00351A4F">
        <w:rPr>
          <w:lang w:val="fr-FR"/>
        </w:rPr>
        <w:t xml:space="preserve"> a</w:t>
      </w:r>
      <w:r w:rsidRPr="00351A4F">
        <w:rPr>
          <w:lang w:val="fr-FR"/>
        </w:rPr>
        <w:t xml:space="preserve"> été actualisé en 2005 et doté d’un plan d’action couvrant la période 2006-2009 </w:t>
      </w:r>
      <w:r w:rsidR="00D05F16">
        <w:rPr>
          <w:lang w:val="fr-FR"/>
        </w:rPr>
        <w:t xml:space="preserve">afin de </w:t>
      </w:r>
      <w:r w:rsidRPr="00351A4F">
        <w:rPr>
          <w:lang w:val="fr-FR"/>
        </w:rPr>
        <w:t>servir de docume</w:t>
      </w:r>
      <w:r w:rsidR="00D05F16">
        <w:rPr>
          <w:lang w:val="fr-FR"/>
        </w:rPr>
        <w:t xml:space="preserve">nt de base pour la conférence à l’Ile </w:t>
      </w:r>
      <w:r w:rsidRPr="00351A4F">
        <w:rPr>
          <w:lang w:val="fr-FR"/>
        </w:rPr>
        <w:t>Maurice des bailleurs de fonds en faveur des Comores de décembre 2005. Malgré le caractère complet du document, les autorités du pays avaient décidé de maintenir son caractère intérimaire jusqu’à la conclusion d’un programme formel avec le FMI.</w:t>
      </w:r>
    </w:p>
    <w:p w:rsidR="00195D19" w:rsidRPr="00351A4F" w:rsidRDefault="00195D19" w:rsidP="00CA0727">
      <w:pPr>
        <w:rPr>
          <w:lang w:val="fr-FR"/>
        </w:rPr>
      </w:pPr>
      <w:r w:rsidRPr="00CA0727">
        <w:rPr>
          <w:lang w:val="fr-FR"/>
        </w:rPr>
        <w:t xml:space="preserve">Suite à la reprise des relations des Comores avec le FMI et à la perspective de la conclusion d’un programme formel avec cette institution, le gouvernement a décidé en 2008 de lancer le chantier d’élaboration de la version finale de la SCRP. Le DSCRP réactualisé a fait l’objet d’un large consensus des partenaires du développement du pays. </w:t>
      </w:r>
      <w:r w:rsidRPr="00351A4F">
        <w:rPr>
          <w:lang w:val="fr-FR"/>
        </w:rPr>
        <w:t>Il est construit autour de 6 axes stratégiques :</w:t>
      </w:r>
    </w:p>
    <w:p w:rsidR="00195D19" w:rsidRPr="00CA0727" w:rsidRDefault="00195D19" w:rsidP="00CA0727">
      <w:pPr>
        <w:rPr>
          <w:lang w:val="fr-FR"/>
        </w:rPr>
      </w:pPr>
      <w:r w:rsidRPr="00CA0727">
        <w:rPr>
          <w:b/>
          <w:lang w:val="fr-FR"/>
        </w:rPr>
        <w:t xml:space="preserve"> Axe Stratégique 1</w:t>
      </w:r>
      <w:r w:rsidRPr="00CA0727">
        <w:rPr>
          <w:lang w:val="fr-FR"/>
        </w:rPr>
        <w:t> : Stabiliser l’économie et établir les bases d’une croissance accélérée et durable fondée sur l’équité (D</w:t>
      </w:r>
      <w:r w:rsidR="001C3B97">
        <w:rPr>
          <w:lang w:val="fr-FR"/>
        </w:rPr>
        <w:t>C 1</w:t>
      </w:r>
      <w:r w:rsidRPr="00CA0727">
        <w:rPr>
          <w:lang w:val="fr-FR"/>
        </w:rPr>
        <w:t xml:space="preserve"> de l’UNDAF)</w:t>
      </w:r>
      <w:r w:rsidR="00D05F16">
        <w:rPr>
          <w:lang w:val="fr-FR"/>
        </w:rPr>
        <w:t>;</w:t>
      </w:r>
    </w:p>
    <w:p w:rsidR="00195D19" w:rsidRPr="00CA0727" w:rsidRDefault="00195D19" w:rsidP="00CA0727">
      <w:pPr>
        <w:rPr>
          <w:lang w:val="fr-FR"/>
        </w:rPr>
      </w:pPr>
      <w:r w:rsidRPr="00CA0727">
        <w:rPr>
          <w:b/>
          <w:lang w:val="fr-FR"/>
        </w:rPr>
        <w:t>Axe stratégique 2</w:t>
      </w:r>
      <w:r w:rsidRPr="00CA0727">
        <w:rPr>
          <w:lang w:val="fr-FR"/>
        </w:rPr>
        <w:t xml:space="preserve"> : Renforcer les secteurs porteurs en </w:t>
      </w:r>
      <w:r w:rsidR="00D05F16">
        <w:rPr>
          <w:lang w:val="fr-FR"/>
        </w:rPr>
        <w:t>accentuant l</w:t>
      </w:r>
      <w:r w:rsidRPr="00CA0727">
        <w:rPr>
          <w:lang w:val="fr-FR"/>
        </w:rPr>
        <w:t xml:space="preserve">’emphase sur le renforcement institutionnel et </w:t>
      </w:r>
      <w:r w:rsidR="00D05F16">
        <w:rPr>
          <w:lang w:val="fr-FR"/>
        </w:rPr>
        <w:t>la</w:t>
      </w:r>
      <w:r w:rsidRPr="00CA0727">
        <w:rPr>
          <w:lang w:val="fr-FR"/>
        </w:rPr>
        <w:t xml:space="preserve"> participa</w:t>
      </w:r>
      <w:r w:rsidR="001C3B97">
        <w:rPr>
          <w:lang w:val="fr-FR"/>
        </w:rPr>
        <w:t>tion des opérateurs économiques (DC 1 Croissance économique)</w:t>
      </w:r>
      <w:r w:rsidRPr="00CA0727">
        <w:rPr>
          <w:lang w:val="fr-FR"/>
        </w:rPr>
        <w:t>;</w:t>
      </w:r>
    </w:p>
    <w:p w:rsidR="00195D19" w:rsidRPr="00CA0727" w:rsidRDefault="00195D19" w:rsidP="00CA0727">
      <w:pPr>
        <w:rPr>
          <w:lang w:val="fr-FR"/>
        </w:rPr>
      </w:pPr>
      <w:r w:rsidRPr="00CA0727">
        <w:rPr>
          <w:b/>
          <w:lang w:val="fr-FR"/>
        </w:rPr>
        <w:t>Axe stratégique 3</w:t>
      </w:r>
      <w:r w:rsidRPr="00CA0727">
        <w:rPr>
          <w:lang w:val="fr-FR"/>
        </w:rPr>
        <w:t> : Renforcer la Gouvernance et la cohésion sociale</w:t>
      </w:r>
      <w:r w:rsidR="00CA0727" w:rsidRPr="00CA0727">
        <w:rPr>
          <w:lang w:val="fr-FR"/>
        </w:rPr>
        <w:t xml:space="preserve"> (D</w:t>
      </w:r>
      <w:r w:rsidR="001C3B97">
        <w:rPr>
          <w:lang w:val="fr-FR"/>
        </w:rPr>
        <w:t>C</w:t>
      </w:r>
      <w:r w:rsidR="00CA0727" w:rsidRPr="00CA0727">
        <w:rPr>
          <w:lang w:val="fr-FR"/>
        </w:rPr>
        <w:t xml:space="preserve"> 2 de l’UNDAF)</w:t>
      </w:r>
      <w:r w:rsidR="00D05F16">
        <w:rPr>
          <w:lang w:val="fr-FR"/>
        </w:rPr>
        <w:t>;</w:t>
      </w:r>
    </w:p>
    <w:p w:rsidR="00195D19" w:rsidRPr="00CA0727" w:rsidRDefault="00195D19" w:rsidP="00CA0727">
      <w:pPr>
        <w:rPr>
          <w:lang w:val="fr-FR"/>
        </w:rPr>
      </w:pPr>
      <w:r w:rsidRPr="00CA0727">
        <w:rPr>
          <w:b/>
          <w:lang w:val="fr-FR"/>
        </w:rPr>
        <w:t>Axe stratégique 4</w:t>
      </w:r>
      <w:r w:rsidRPr="00CA0727">
        <w:rPr>
          <w:lang w:val="fr-FR"/>
        </w:rPr>
        <w:t> : Améliorer l’é</w:t>
      </w:r>
      <w:r w:rsidR="00D05F16">
        <w:rPr>
          <w:lang w:val="fr-FR"/>
        </w:rPr>
        <w:t>tat sanitaire de la population</w:t>
      </w:r>
      <w:r w:rsidR="00CA0727" w:rsidRPr="00CA0727">
        <w:rPr>
          <w:lang w:val="fr-FR"/>
        </w:rPr>
        <w:t xml:space="preserve"> (D</w:t>
      </w:r>
      <w:r w:rsidR="001C3B97">
        <w:rPr>
          <w:lang w:val="fr-FR"/>
        </w:rPr>
        <w:t>C</w:t>
      </w:r>
      <w:r w:rsidR="00CA0727" w:rsidRPr="00CA0727">
        <w:rPr>
          <w:lang w:val="fr-FR"/>
        </w:rPr>
        <w:t xml:space="preserve"> 3 Capital Humain)</w:t>
      </w:r>
      <w:r w:rsidR="00D05F16">
        <w:rPr>
          <w:lang w:val="fr-FR"/>
        </w:rPr>
        <w:t> ;</w:t>
      </w:r>
    </w:p>
    <w:p w:rsidR="00195D19" w:rsidRPr="00CA0727" w:rsidRDefault="00195D19" w:rsidP="00CA0727">
      <w:pPr>
        <w:rPr>
          <w:lang w:val="fr-FR"/>
        </w:rPr>
      </w:pPr>
      <w:r w:rsidRPr="00CA0727">
        <w:rPr>
          <w:b/>
          <w:lang w:val="fr-FR"/>
        </w:rPr>
        <w:t>Axe stratégique 5</w:t>
      </w:r>
      <w:r w:rsidRPr="00CA0727">
        <w:rPr>
          <w:lang w:val="fr-FR"/>
        </w:rPr>
        <w:t> : Développer l’éducation et la formation professionnelle en vue d’améliorer le capital humain</w:t>
      </w:r>
      <w:r w:rsidR="00CA0727" w:rsidRPr="00CA0727">
        <w:rPr>
          <w:lang w:val="fr-FR"/>
        </w:rPr>
        <w:t xml:space="preserve"> (D</w:t>
      </w:r>
      <w:r w:rsidR="001C3B97">
        <w:rPr>
          <w:lang w:val="fr-FR"/>
        </w:rPr>
        <w:t xml:space="preserve">C 3 </w:t>
      </w:r>
      <w:r w:rsidR="00CA0727" w:rsidRPr="00CA0727">
        <w:rPr>
          <w:lang w:val="fr-FR"/>
        </w:rPr>
        <w:t>Capital humain de l’UNDAF</w:t>
      </w:r>
      <w:r w:rsidR="00D05F16">
        <w:rPr>
          <w:lang w:val="fr-FR"/>
        </w:rPr>
        <w:t>);</w:t>
      </w:r>
    </w:p>
    <w:p w:rsidR="00195D19" w:rsidRPr="00CA0727" w:rsidRDefault="00195D19" w:rsidP="00CA0727">
      <w:pPr>
        <w:rPr>
          <w:lang w:val="fr-FR"/>
        </w:rPr>
      </w:pPr>
      <w:r w:rsidRPr="00CA0727">
        <w:rPr>
          <w:b/>
          <w:lang w:val="fr-FR"/>
        </w:rPr>
        <w:t>Axe stratégique 6 </w:t>
      </w:r>
      <w:r w:rsidRPr="00CA0727">
        <w:rPr>
          <w:lang w:val="fr-FR"/>
        </w:rPr>
        <w:t>: Promouvoir la durabilité de l’environnement et la sureté nationale.</w:t>
      </w:r>
      <w:r w:rsidR="00CA0727" w:rsidRPr="00CA0727">
        <w:rPr>
          <w:lang w:val="fr-FR"/>
        </w:rPr>
        <w:t xml:space="preserve"> (D</w:t>
      </w:r>
      <w:r w:rsidR="001C3B97">
        <w:rPr>
          <w:lang w:val="fr-FR"/>
        </w:rPr>
        <w:t>C</w:t>
      </w:r>
      <w:r w:rsidR="00CA0727" w:rsidRPr="00CA0727">
        <w:rPr>
          <w:lang w:val="fr-FR"/>
        </w:rPr>
        <w:t xml:space="preserve"> 4 Développement durable)</w:t>
      </w:r>
      <w:r w:rsidR="00D05F16">
        <w:rPr>
          <w:lang w:val="fr-FR"/>
        </w:rPr>
        <w:t>.</w:t>
      </w:r>
    </w:p>
    <w:p w:rsidR="00195D19" w:rsidRPr="00351A4F" w:rsidRDefault="00195D19" w:rsidP="00CA0727">
      <w:pPr>
        <w:rPr>
          <w:lang w:val="fr-FR"/>
        </w:rPr>
      </w:pPr>
      <w:r w:rsidRPr="00CA0727">
        <w:rPr>
          <w:lang w:val="fr-FR"/>
        </w:rPr>
        <w:t xml:space="preserve">Outre ces 6 axes, le gouvernement considère les domaines suivants comme des </w:t>
      </w:r>
      <w:r w:rsidRPr="003B2A84">
        <w:rPr>
          <w:b/>
          <w:lang w:val="fr-FR"/>
        </w:rPr>
        <w:t>préoccupations transversales</w:t>
      </w:r>
      <w:r w:rsidRPr="00CA0727">
        <w:rPr>
          <w:lang w:val="fr-FR"/>
        </w:rPr>
        <w:t xml:space="preserve"> à prendre en compte dans chacun des axes stratégiques :</w:t>
      </w:r>
      <w:r w:rsidR="003B2A84">
        <w:rPr>
          <w:lang w:val="fr-FR"/>
        </w:rPr>
        <w:t xml:space="preserve"> (i) </w:t>
      </w:r>
      <w:r w:rsidRPr="00CA0727">
        <w:rPr>
          <w:lang w:val="fr-FR"/>
        </w:rPr>
        <w:t xml:space="preserve">Amélioration de la </w:t>
      </w:r>
      <w:r w:rsidRPr="00CA0727">
        <w:rPr>
          <w:u w:val="single"/>
          <w:lang w:val="fr-FR"/>
        </w:rPr>
        <w:t>production et l’accès à l’information statistique</w:t>
      </w:r>
      <w:r w:rsidR="003B2A84">
        <w:rPr>
          <w:lang w:val="fr-FR"/>
        </w:rPr>
        <w:t xml:space="preserve">; (ii) </w:t>
      </w:r>
      <w:r w:rsidRPr="00351A4F">
        <w:rPr>
          <w:lang w:val="fr-FR"/>
        </w:rPr>
        <w:t xml:space="preserve">Le développement et l’accès aux </w:t>
      </w:r>
      <w:r w:rsidRPr="00351A4F">
        <w:rPr>
          <w:u w:val="single"/>
          <w:lang w:val="fr-FR"/>
        </w:rPr>
        <w:t>nouvelles technologies de production et de communication</w:t>
      </w:r>
      <w:r w:rsidR="00D05F16">
        <w:rPr>
          <w:u w:val="single"/>
          <w:lang w:val="fr-FR"/>
        </w:rPr>
        <w:t>;</w:t>
      </w:r>
      <w:r w:rsidR="003B2A84" w:rsidRPr="003B2A84">
        <w:rPr>
          <w:lang w:val="fr-FR"/>
        </w:rPr>
        <w:t xml:space="preserve"> et (iii)</w:t>
      </w:r>
      <w:r w:rsidR="003B2A84">
        <w:rPr>
          <w:lang w:val="fr-FR"/>
        </w:rPr>
        <w:t xml:space="preserve"> </w:t>
      </w:r>
      <w:r w:rsidRPr="00351A4F">
        <w:rPr>
          <w:lang w:val="fr-FR"/>
        </w:rPr>
        <w:t xml:space="preserve">La prise en compte des questions de </w:t>
      </w:r>
      <w:r w:rsidRPr="00351A4F">
        <w:rPr>
          <w:u w:val="single"/>
          <w:lang w:val="fr-FR"/>
        </w:rPr>
        <w:t>genre et des droits humains</w:t>
      </w:r>
      <w:r w:rsidRPr="00351A4F">
        <w:rPr>
          <w:lang w:val="fr-FR"/>
        </w:rPr>
        <w:t xml:space="preserve"> dans la mise en œuvre de tous les programmes</w:t>
      </w:r>
      <w:r w:rsidR="00D05F16">
        <w:rPr>
          <w:lang w:val="fr-FR"/>
        </w:rPr>
        <w:t>.</w:t>
      </w:r>
    </w:p>
    <w:p w:rsidR="00195D19" w:rsidRPr="00351A4F" w:rsidRDefault="007C1C93" w:rsidP="00CA0727">
      <w:pPr>
        <w:rPr>
          <w:lang w:val="fr-FR"/>
        </w:rPr>
      </w:pPr>
      <w:r>
        <w:rPr>
          <w:lang w:val="fr-FR"/>
        </w:rPr>
        <w:t xml:space="preserve">Comme document complémentaire à la </w:t>
      </w:r>
      <w:r w:rsidR="00D05F16">
        <w:rPr>
          <w:lang w:val="fr-FR"/>
        </w:rPr>
        <w:t>SCRP</w:t>
      </w:r>
      <w:r>
        <w:rPr>
          <w:lang w:val="fr-FR"/>
        </w:rPr>
        <w:t>, un</w:t>
      </w:r>
      <w:r w:rsidR="00D05F16">
        <w:rPr>
          <w:lang w:val="fr-FR"/>
        </w:rPr>
        <w:t xml:space="preserve"> Plan d’A</w:t>
      </w:r>
      <w:r w:rsidR="00195D19" w:rsidRPr="00CA0727">
        <w:rPr>
          <w:lang w:val="fr-FR"/>
        </w:rPr>
        <w:t xml:space="preserve">ction </w:t>
      </w:r>
      <w:r>
        <w:rPr>
          <w:lang w:val="fr-FR"/>
        </w:rPr>
        <w:t xml:space="preserve">a été préparé </w:t>
      </w:r>
      <w:r w:rsidR="00195D19" w:rsidRPr="00CA0727">
        <w:rPr>
          <w:lang w:val="fr-FR"/>
        </w:rPr>
        <w:t xml:space="preserve">qui renferme </w:t>
      </w:r>
      <w:r w:rsidR="00195D19" w:rsidRPr="00CA0727">
        <w:rPr>
          <w:b/>
          <w:lang w:val="fr-FR"/>
        </w:rPr>
        <w:t>32 programmes prioritaires</w:t>
      </w:r>
      <w:r w:rsidR="00195D19" w:rsidRPr="00CA0727">
        <w:rPr>
          <w:lang w:val="fr-FR"/>
        </w:rPr>
        <w:t xml:space="preserve"> ciblés et budgétisés. </w:t>
      </w:r>
      <w:r>
        <w:rPr>
          <w:lang w:val="fr-FR"/>
        </w:rPr>
        <w:t xml:space="preserve">Ce Plan d’Action </w:t>
      </w:r>
      <w:r w:rsidR="00195D19" w:rsidRPr="00351A4F">
        <w:rPr>
          <w:lang w:val="fr-FR"/>
        </w:rPr>
        <w:t xml:space="preserve">a été élaboré par les groupes techniques sectoriels (GTS) composés des différents acteurs du développement du pays incluant </w:t>
      </w:r>
      <w:r>
        <w:rPr>
          <w:lang w:val="fr-FR"/>
        </w:rPr>
        <w:t>les représentants des îles. Le SCRP et son Plan d’A</w:t>
      </w:r>
      <w:r w:rsidR="00195D19" w:rsidRPr="00351A4F">
        <w:rPr>
          <w:lang w:val="fr-FR"/>
        </w:rPr>
        <w:t xml:space="preserve">ction ont reçu un accueil favorable à la conférence de Doha au Qatar en 2010. </w:t>
      </w:r>
    </w:p>
    <w:p w:rsidR="00443DE0" w:rsidRDefault="00443DE0" w:rsidP="008216B6">
      <w:pPr>
        <w:pStyle w:val="Heading2"/>
      </w:pPr>
      <w:bookmarkStart w:id="17" w:name="_Toc315038371"/>
      <w:bookmarkStart w:id="18" w:name="_Toc317512548"/>
      <w:bookmarkStart w:id="19" w:name="_Toc318707290"/>
      <w:bookmarkStart w:id="20" w:name="_Toc378764275"/>
      <w:r>
        <w:t>2.2 Structure de l’UNDAF</w:t>
      </w:r>
      <w:bookmarkEnd w:id="20"/>
    </w:p>
    <w:p w:rsidR="00C57ADF" w:rsidRPr="00351A4F" w:rsidRDefault="00443DE0" w:rsidP="00443DE0">
      <w:pPr>
        <w:rPr>
          <w:lang w:val="fr-FR"/>
        </w:rPr>
      </w:pPr>
      <w:r>
        <w:rPr>
          <w:lang w:val="fr-FR"/>
        </w:rPr>
        <w:t>L’UNDAF</w:t>
      </w:r>
      <w:r w:rsidR="003B2A84">
        <w:rPr>
          <w:lang w:val="fr-FR"/>
        </w:rPr>
        <w:t xml:space="preserve"> </w:t>
      </w:r>
      <w:r w:rsidR="007C1C93">
        <w:rPr>
          <w:lang w:val="fr-FR"/>
        </w:rPr>
        <w:t>révisé</w:t>
      </w:r>
      <w:r w:rsidR="003B2A84">
        <w:rPr>
          <w:lang w:val="fr-FR"/>
        </w:rPr>
        <w:t xml:space="preserve"> (2008 – 2014</w:t>
      </w:r>
      <w:r w:rsidR="00D05F16">
        <w:rPr>
          <w:lang w:val="fr-FR"/>
        </w:rPr>
        <w:t>)</w:t>
      </w:r>
      <w:r w:rsidR="007C1C93">
        <w:rPr>
          <w:lang w:val="fr-FR"/>
        </w:rPr>
        <w:t xml:space="preserve"> et le Programme U</w:t>
      </w:r>
      <w:r w:rsidR="003B2A84">
        <w:rPr>
          <w:lang w:val="fr-FR"/>
        </w:rPr>
        <w:t>nique (2010 – 2012), sont</w:t>
      </w:r>
      <w:r>
        <w:rPr>
          <w:lang w:val="fr-FR"/>
        </w:rPr>
        <w:t xml:space="preserve"> composé</w:t>
      </w:r>
      <w:r w:rsidR="00D05F16">
        <w:rPr>
          <w:lang w:val="fr-FR"/>
        </w:rPr>
        <w:t>s</w:t>
      </w:r>
      <w:r>
        <w:rPr>
          <w:lang w:val="fr-FR"/>
        </w:rPr>
        <w:t xml:space="preserve"> de 4 Domaines</w:t>
      </w:r>
      <w:r w:rsidR="00DB5A82">
        <w:rPr>
          <w:lang w:val="fr-FR"/>
        </w:rPr>
        <w:t>, 4 Effets UNDAF,</w:t>
      </w:r>
      <w:r>
        <w:rPr>
          <w:lang w:val="fr-FR"/>
        </w:rPr>
        <w:t xml:space="preserve"> </w:t>
      </w:r>
      <w:r w:rsidR="00DB5A82">
        <w:rPr>
          <w:lang w:val="fr-FR"/>
        </w:rPr>
        <w:t xml:space="preserve">et </w:t>
      </w:r>
      <w:r>
        <w:rPr>
          <w:lang w:val="fr-FR"/>
        </w:rPr>
        <w:t>24 E</w:t>
      </w:r>
      <w:r w:rsidR="00C57ADF" w:rsidRPr="00351A4F">
        <w:rPr>
          <w:lang w:val="fr-FR"/>
        </w:rPr>
        <w:t xml:space="preserve">ffets </w:t>
      </w:r>
      <w:r>
        <w:rPr>
          <w:lang w:val="fr-FR"/>
        </w:rPr>
        <w:t>de Programmes</w:t>
      </w:r>
      <w:bookmarkEnd w:id="17"/>
      <w:bookmarkEnd w:id="18"/>
      <w:bookmarkEnd w:id="19"/>
      <w:r w:rsidR="00DB5A82">
        <w:rPr>
          <w:lang w:val="fr-FR"/>
        </w:rPr>
        <w:t xml:space="preserve">, ainsi que plus de </w:t>
      </w:r>
      <w:r w:rsidR="00D05F16">
        <w:rPr>
          <w:lang w:val="fr-FR"/>
        </w:rPr>
        <w:t>120 produits, résumés comme suit</w:t>
      </w:r>
      <w:r w:rsidR="00DB5A82">
        <w:rPr>
          <w:lang w:val="fr-FR"/>
        </w:rPr>
        <w:t>:</w:t>
      </w:r>
      <w:r w:rsidR="00C57ADF" w:rsidRPr="00351A4F">
        <w:rPr>
          <w:lang w:val="fr-FR"/>
        </w:rPr>
        <w:t xml:space="preserve"> </w:t>
      </w:r>
    </w:p>
    <w:p w:rsidR="00517311" w:rsidRPr="00517311" w:rsidRDefault="00517311" w:rsidP="00517311">
      <w:pPr>
        <w:rPr>
          <w:b/>
          <w:u w:val="single"/>
          <w:lang w:val="fr-FR"/>
        </w:rPr>
      </w:pPr>
      <w:r w:rsidRPr="00517311">
        <w:rPr>
          <w:b/>
          <w:u w:val="single"/>
          <w:lang w:val="fr-FR"/>
        </w:rPr>
        <w:t>Domaine de Coopération 1. Croissance économique durable et lutte contre la pauvreté</w:t>
      </w:r>
    </w:p>
    <w:p w:rsidR="00C57ADF" w:rsidRPr="00CA0727" w:rsidRDefault="00C57ADF" w:rsidP="00CA0727">
      <w:pPr>
        <w:rPr>
          <w:b/>
          <w:lang w:val="fr-FR"/>
        </w:rPr>
      </w:pPr>
      <w:r w:rsidRPr="00CA0727">
        <w:rPr>
          <w:b/>
          <w:lang w:val="fr-FR"/>
        </w:rPr>
        <w:t>EFFET UNDAF 1 : D’ici 2014, les revenus, les emplois, le travail décent et la sécurité alimentaire des couches pauvres et vulnérables de la population sont améliorées</w:t>
      </w:r>
      <w:r w:rsidR="00D05F16">
        <w:rPr>
          <w:b/>
          <w:lang w:val="fr-FR"/>
        </w:rPr>
        <w:t>.</w:t>
      </w:r>
    </w:p>
    <w:p w:rsidR="00FB4447" w:rsidRPr="006515D8" w:rsidRDefault="00C57ADF" w:rsidP="00FB4447">
      <w:pPr>
        <w:rPr>
          <w:lang w:val="fr-FR"/>
        </w:rPr>
      </w:pPr>
      <w:r w:rsidRPr="00CA0727">
        <w:rPr>
          <w:lang w:val="fr-FR"/>
        </w:rPr>
        <w:t xml:space="preserve">Ce domaine couvre la croissance économique en termes de création de richesses dans une perspective de lutte contre la pauvreté et vise à la réalisation du droit à l’emploi et  travail décent, à un revenu et à la protection sociale. </w:t>
      </w:r>
      <w:r w:rsidRPr="00351A4F">
        <w:rPr>
          <w:lang w:val="fr-FR"/>
        </w:rPr>
        <w:t>Il concerne directement l’OMD 1 «  Eliminer l’extrême pauvreté et la faim ».</w:t>
      </w:r>
      <w:r w:rsidR="00443DE0">
        <w:rPr>
          <w:lang w:val="fr-FR"/>
        </w:rPr>
        <w:t xml:space="preserve"> </w:t>
      </w:r>
      <w:r w:rsidRPr="00CA0727">
        <w:rPr>
          <w:lang w:val="fr-FR"/>
        </w:rPr>
        <w:t xml:space="preserve">La recherche d’une croissance forte et soutenue et la lutte contre la pauvreté monétaire constituent les fondements de deux premiers </w:t>
      </w:r>
      <w:r w:rsidR="00FB4447" w:rsidRPr="00FB4447">
        <w:rPr>
          <w:b/>
          <w:lang w:val="fr-FR"/>
        </w:rPr>
        <w:t>Axes S</w:t>
      </w:r>
      <w:r w:rsidRPr="00FB4447">
        <w:rPr>
          <w:b/>
          <w:lang w:val="fr-FR"/>
        </w:rPr>
        <w:t>tratégiques du DSCRP</w:t>
      </w:r>
      <w:r w:rsidRPr="00CA0727">
        <w:rPr>
          <w:lang w:val="fr-FR"/>
        </w:rPr>
        <w:t xml:space="preserve"> que sont</w:t>
      </w:r>
      <w:r w:rsidR="00FB4447">
        <w:rPr>
          <w:lang w:val="fr-FR"/>
        </w:rPr>
        <w:t xml:space="preserve"> </w:t>
      </w:r>
      <w:r w:rsidR="00FB4447" w:rsidRPr="006515D8">
        <w:rPr>
          <w:b/>
          <w:lang w:val="fr-FR"/>
        </w:rPr>
        <w:t>1)</w:t>
      </w:r>
      <w:r w:rsidRPr="006515D8">
        <w:rPr>
          <w:b/>
          <w:lang w:val="fr-FR"/>
        </w:rPr>
        <w:t xml:space="preserve"> Stabiliser </w:t>
      </w:r>
      <w:r w:rsidRPr="006515D8">
        <w:rPr>
          <w:b/>
          <w:lang w:val="fr-FR"/>
        </w:rPr>
        <w:lastRenderedPageBreak/>
        <w:t>l’économie</w:t>
      </w:r>
      <w:r w:rsidRPr="006515D8">
        <w:rPr>
          <w:lang w:val="fr-FR"/>
        </w:rPr>
        <w:t xml:space="preserve"> et établir les bases d’une croissance accélérée e</w:t>
      </w:r>
      <w:r w:rsidR="00FB4447" w:rsidRPr="006515D8">
        <w:rPr>
          <w:lang w:val="fr-FR"/>
        </w:rPr>
        <w:t xml:space="preserve">t durable fondée sur l’équité, </w:t>
      </w:r>
      <w:r w:rsidRPr="006515D8">
        <w:rPr>
          <w:lang w:val="fr-FR"/>
        </w:rPr>
        <w:t xml:space="preserve">et </w:t>
      </w:r>
      <w:r w:rsidR="00FB4447" w:rsidRPr="007C1C93">
        <w:rPr>
          <w:b/>
          <w:lang w:val="fr-FR"/>
        </w:rPr>
        <w:t xml:space="preserve">2. </w:t>
      </w:r>
      <w:r w:rsidRPr="006515D8">
        <w:rPr>
          <w:b/>
          <w:lang w:val="fr-FR"/>
        </w:rPr>
        <w:t>Renforcer les secteurs porteurs</w:t>
      </w:r>
      <w:r w:rsidRPr="006515D8">
        <w:rPr>
          <w:lang w:val="fr-FR"/>
        </w:rPr>
        <w:t xml:space="preserve"> en mettant l’emphase sur le renforcement institutionnel et </w:t>
      </w:r>
      <w:r w:rsidR="007C1C93">
        <w:rPr>
          <w:lang w:val="fr-FR"/>
        </w:rPr>
        <w:t>la</w:t>
      </w:r>
      <w:r w:rsidRPr="006515D8">
        <w:rPr>
          <w:lang w:val="fr-FR"/>
        </w:rPr>
        <w:t xml:space="preserve"> participatio</w:t>
      </w:r>
      <w:r w:rsidR="00FB4447" w:rsidRPr="006515D8">
        <w:rPr>
          <w:lang w:val="fr-FR"/>
        </w:rPr>
        <w:t>n des opérateurs économiques ;</w:t>
      </w:r>
    </w:p>
    <w:p w:rsidR="00C57ADF" w:rsidRPr="00CA0727" w:rsidRDefault="00C57ADF" w:rsidP="00CA0727">
      <w:pPr>
        <w:rPr>
          <w:lang w:val="fr-FR"/>
        </w:rPr>
      </w:pPr>
      <w:r w:rsidRPr="00CA0727">
        <w:rPr>
          <w:lang w:val="fr-FR"/>
        </w:rPr>
        <w:t>Pour appuyer l’émergenc</w:t>
      </w:r>
      <w:r w:rsidR="00443DE0">
        <w:rPr>
          <w:lang w:val="fr-FR"/>
        </w:rPr>
        <w:t xml:space="preserve">e de la croissance, </w:t>
      </w:r>
      <w:r w:rsidR="007C1C93">
        <w:rPr>
          <w:lang w:val="fr-FR"/>
        </w:rPr>
        <w:t>l</w:t>
      </w:r>
      <w:r w:rsidR="00443DE0">
        <w:rPr>
          <w:lang w:val="fr-FR"/>
        </w:rPr>
        <w:t>e SNU vis</w:t>
      </w:r>
      <w:r w:rsidR="00517311">
        <w:rPr>
          <w:lang w:val="fr-FR"/>
        </w:rPr>
        <w:t>e</w:t>
      </w:r>
      <w:r w:rsidR="00443DE0">
        <w:rPr>
          <w:lang w:val="fr-FR"/>
        </w:rPr>
        <w:t xml:space="preserve"> </w:t>
      </w:r>
      <w:r w:rsidRPr="00CA0727">
        <w:rPr>
          <w:lang w:val="fr-FR"/>
        </w:rPr>
        <w:t>à apporter des réponses appropriées à certaines préoccupations exprimées par le DSCRP et concentre ses efforts dans la création de conditions favorables</w:t>
      </w:r>
      <w:r w:rsidR="007C1C93">
        <w:rPr>
          <w:lang w:val="fr-FR"/>
        </w:rPr>
        <w:t xml:space="preserve"> à</w:t>
      </w:r>
      <w:r w:rsidRPr="00CA0727">
        <w:rPr>
          <w:lang w:val="fr-FR"/>
        </w:rPr>
        <w:t>:</w:t>
      </w:r>
    </w:p>
    <w:p w:rsidR="00C57ADF" w:rsidRPr="00351A4F" w:rsidRDefault="00443DE0" w:rsidP="00CA0727">
      <w:pPr>
        <w:rPr>
          <w:lang w:val="fr-FR"/>
        </w:rPr>
      </w:pPr>
      <w:r w:rsidRPr="00443DE0">
        <w:rPr>
          <w:b/>
          <w:lang w:val="fr-FR"/>
        </w:rPr>
        <w:t>1.1 Promotion de l’emploi</w:t>
      </w:r>
      <w:r>
        <w:rPr>
          <w:lang w:val="fr-FR"/>
        </w:rPr>
        <w:t xml:space="preserve"> : </w:t>
      </w:r>
      <w:r w:rsidR="00C57ADF" w:rsidRPr="00351A4F">
        <w:rPr>
          <w:lang w:val="fr-FR"/>
        </w:rPr>
        <w:t xml:space="preserve">La mise en place d’institutions et de mécanismes de promotion et de création d’emplois, </w:t>
      </w:r>
      <w:r w:rsidR="007C1C93">
        <w:rPr>
          <w:lang w:val="fr-FR"/>
        </w:rPr>
        <w:t>du travail décent et de revenus</w:t>
      </w:r>
      <w:r w:rsidR="00C57ADF" w:rsidRPr="00351A4F">
        <w:rPr>
          <w:lang w:val="fr-FR"/>
        </w:rPr>
        <w:t>;</w:t>
      </w:r>
    </w:p>
    <w:p w:rsidR="00C57ADF" w:rsidRPr="00351A4F" w:rsidRDefault="00C57ADF" w:rsidP="00CA0727">
      <w:pPr>
        <w:rPr>
          <w:lang w:val="fr-FR"/>
        </w:rPr>
      </w:pPr>
      <w:r w:rsidRPr="00443DE0">
        <w:rPr>
          <w:b/>
          <w:lang w:val="fr-FR"/>
        </w:rPr>
        <w:t xml:space="preserve">1.2 </w:t>
      </w:r>
      <w:r w:rsidR="00443DE0" w:rsidRPr="00443DE0">
        <w:rPr>
          <w:b/>
          <w:lang w:val="fr-FR"/>
        </w:rPr>
        <w:t>Promotion du commerce et des investissements </w:t>
      </w:r>
      <w:r w:rsidR="00443DE0">
        <w:rPr>
          <w:lang w:val="fr-FR"/>
        </w:rPr>
        <w:t xml:space="preserve">: </w:t>
      </w:r>
      <w:r w:rsidRPr="00351A4F">
        <w:rPr>
          <w:lang w:val="fr-FR"/>
        </w:rPr>
        <w:t xml:space="preserve">Le développement des capacités des institutions nationales de promotion du </w:t>
      </w:r>
      <w:r w:rsidR="007C1C93">
        <w:rPr>
          <w:lang w:val="fr-FR"/>
        </w:rPr>
        <w:t>commerce et de l’investissement</w:t>
      </w:r>
      <w:r w:rsidRPr="00351A4F">
        <w:rPr>
          <w:lang w:val="fr-FR"/>
        </w:rPr>
        <w:t>;</w:t>
      </w:r>
    </w:p>
    <w:p w:rsidR="00C57ADF" w:rsidRPr="00351A4F" w:rsidRDefault="00C57ADF" w:rsidP="00CA0727">
      <w:pPr>
        <w:rPr>
          <w:lang w:val="fr-FR"/>
        </w:rPr>
      </w:pPr>
      <w:r w:rsidRPr="00162B10">
        <w:rPr>
          <w:b/>
          <w:lang w:val="fr-FR"/>
        </w:rPr>
        <w:t xml:space="preserve">1.3 </w:t>
      </w:r>
      <w:r w:rsidR="00162B10" w:rsidRPr="00162B10">
        <w:rPr>
          <w:b/>
          <w:lang w:val="fr-FR"/>
        </w:rPr>
        <w:t xml:space="preserve"> Agriculture, pêche, </w:t>
      </w:r>
      <w:r w:rsidR="00FB4447" w:rsidRPr="00162B10">
        <w:rPr>
          <w:b/>
          <w:lang w:val="fr-FR"/>
        </w:rPr>
        <w:t>élevage</w:t>
      </w:r>
      <w:r w:rsidR="00162B10" w:rsidRPr="00162B10">
        <w:rPr>
          <w:b/>
          <w:lang w:val="fr-FR"/>
        </w:rPr>
        <w:t xml:space="preserve"> et sécurité alimentaire</w:t>
      </w:r>
      <w:r w:rsidR="00162B10">
        <w:rPr>
          <w:lang w:val="fr-FR"/>
        </w:rPr>
        <w:t xml:space="preserve"> : </w:t>
      </w:r>
      <w:r w:rsidRPr="00351A4F">
        <w:rPr>
          <w:lang w:val="fr-FR"/>
        </w:rPr>
        <w:t>L’exploitation de façon optimale des potentialités du pays dans le doma</w:t>
      </w:r>
      <w:r w:rsidR="007C1C93">
        <w:rPr>
          <w:lang w:val="fr-FR"/>
        </w:rPr>
        <w:t>ine de la pêche et de l’élevage;</w:t>
      </w:r>
    </w:p>
    <w:p w:rsidR="00C57ADF" w:rsidRPr="00351A4F" w:rsidRDefault="00C57ADF" w:rsidP="00CA0727">
      <w:pPr>
        <w:rPr>
          <w:lang w:val="fr-FR"/>
        </w:rPr>
      </w:pPr>
      <w:r w:rsidRPr="00162B10">
        <w:rPr>
          <w:b/>
          <w:lang w:val="fr-FR"/>
        </w:rPr>
        <w:t>1.4</w:t>
      </w:r>
      <w:r w:rsidRPr="00351A4F">
        <w:rPr>
          <w:lang w:val="fr-FR"/>
        </w:rPr>
        <w:t xml:space="preserve"> </w:t>
      </w:r>
      <w:r w:rsidR="00162B10">
        <w:rPr>
          <w:b/>
          <w:lang w:val="fr-FR"/>
        </w:rPr>
        <w:t xml:space="preserve">Micro-finance : </w:t>
      </w:r>
      <w:r w:rsidRPr="00351A4F">
        <w:rPr>
          <w:lang w:val="fr-FR"/>
        </w:rPr>
        <w:t>L’accès des couches pauvres et vulnérables à des mécanismes d’appui à la micro finance et à des service</w:t>
      </w:r>
      <w:r w:rsidR="007C1C93">
        <w:rPr>
          <w:lang w:val="fr-FR"/>
        </w:rPr>
        <w:t>s financiers accessibles à tous</w:t>
      </w:r>
      <w:r w:rsidRPr="00351A4F">
        <w:rPr>
          <w:lang w:val="fr-FR"/>
        </w:rPr>
        <w:t xml:space="preserve">; </w:t>
      </w:r>
    </w:p>
    <w:p w:rsidR="00C57ADF" w:rsidRPr="00351A4F" w:rsidRDefault="00162B10" w:rsidP="00CA0727">
      <w:pPr>
        <w:rPr>
          <w:lang w:val="fr-FR"/>
        </w:rPr>
      </w:pPr>
      <w:r w:rsidRPr="00162B10">
        <w:rPr>
          <w:b/>
          <w:lang w:val="fr-FR"/>
        </w:rPr>
        <w:t xml:space="preserve">1.5 Protection sociale : </w:t>
      </w:r>
      <w:r w:rsidR="00C57ADF" w:rsidRPr="00351A4F">
        <w:rPr>
          <w:lang w:val="fr-FR"/>
        </w:rPr>
        <w:t xml:space="preserve">La mise en place d’un système de protection sociale accessible aux </w:t>
      </w:r>
      <w:r w:rsidR="007C1C93">
        <w:rPr>
          <w:lang w:val="fr-FR"/>
        </w:rPr>
        <w:t>couches pauvres et vulnérables</w:t>
      </w:r>
      <w:r>
        <w:rPr>
          <w:lang w:val="fr-FR"/>
        </w:rPr>
        <w:t xml:space="preserve"> (à confirmer)</w:t>
      </w:r>
      <w:r w:rsidR="007C1C93">
        <w:rPr>
          <w:lang w:val="fr-FR"/>
        </w:rPr>
        <w:t>.</w:t>
      </w:r>
    </w:p>
    <w:p w:rsidR="00517311" w:rsidRPr="00517311" w:rsidRDefault="007C1C93" w:rsidP="00517311">
      <w:pPr>
        <w:rPr>
          <w:b/>
          <w:u w:val="single"/>
          <w:lang w:val="fr-FR"/>
        </w:rPr>
      </w:pPr>
      <w:r>
        <w:rPr>
          <w:b/>
          <w:u w:val="single"/>
          <w:lang w:val="fr-FR"/>
        </w:rPr>
        <w:t>Domaine de Coopération 2</w:t>
      </w:r>
      <w:r w:rsidR="00517311" w:rsidRPr="00517311">
        <w:rPr>
          <w:b/>
          <w:u w:val="single"/>
          <w:lang w:val="fr-FR"/>
        </w:rPr>
        <w:t>. Gouvernance démocratique et cohésion nationale</w:t>
      </w:r>
    </w:p>
    <w:p w:rsidR="00C57ADF" w:rsidRPr="00CA0727" w:rsidRDefault="00C57ADF" w:rsidP="00CA0727">
      <w:pPr>
        <w:rPr>
          <w:b/>
          <w:lang w:val="fr-FR"/>
        </w:rPr>
      </w:pPr>
      <w:r w:rsidRPr="00CA0727">
        <w:rPr>
          <w:b/>
          <w:lang w:val="fr-FR"/>
        </w:rPr>
        <w:t>EFFET UNDAF 2 : D’ici 2014, les capacités institutionnelles et individuelles de gouvernance politique et économique sont renforcées au nive</w:t>
      </w:r>
      <w:r w:rsidR="007C1C93">
        <w:rPr>
          <w:b/>
          <w:lang w:val="fr-FR"/>
        </w:rPr>
        <w:t>au national et insulaire sur la</w:t>
      </w:r>
      <w:r w:rsidRPr="00CA0727">
        <w:rPr>
          <w:b/>
          <w:lang w:val="fr-FR"/>
        </w:rPr>
        <w:t xml:space="preserve"> primauté du droit, de l’équité</w:t>
      </w:r>
      <w:r w:rsidR="007C1C93">
        <w:rPr>
          <w:b/>
          <w:lang w:val="fr-FR"/>
        </w:rPr>
        <w:t xml:space="preserve"> et de l’</w:t>
      </w:r>
      <w:r w:rsidRPr="00CA0727">
        <w:rPr>
          <w:b/>
          <w:lang w:val="fr-FR"/>
        </w:rPr>
        <w:t>égalité du genre</w:t>
      </w:r>
      <w:r w:rsidR="007C1C93">
        <w:rPr>
          <w:b/>
          <w:lang w:val="fr-FR"/>
        </w:rPr>
        <w:t>,</w:t>
      </w:r>
      <w:r w:rsidRPr="00CA0727">
        <w:rPr>
          <w:b/>
          <w:lang w:val="fr-FR"/>
        </w:rPr>
        <w:t xml:space="preserve"> et de l’obligation de rendre compte</w:t>
      </w:r>
      <w:r w:rsidR="007C1C93">
        <w:rPr>
          <w:b/>
          <w:lang w:val="fr-FR"/>
        </w:rPr>
        <w:t xml:space="preserve"> les résultats obtenus</w:t>
      </w:r>
      <w:r w:rsidRPr="00CA0727">
        <w:rPr>
          <w:b/>
          <w:lang w:val="fr-FR"/>
        </w:rPr>
        <w:t>.</w:t>
      </w:r>
    </w:p>
    <w:p w:rsidR="00C57ADF" w:rsidRPr="00351A4F" w:rsidRDefault="00C57ADF" w:rsidP="00CA0727">
      <w:pPr>
        <w:rPr>
          <w:lang w:val="fr-FR"/>
        </w:rPr>
      </w:pPr>
      <w:r w:rsidRPr="00CA0727">
        <w:rPr>
          <w:lang w:val="fr-FR"/>
        </w:rPr>
        <w:t>La gouvernance représente la garantie de la population en matière des droits civils, politiques</w:t>
      </w:r>
      <w:r w:rsidR="007C1C93">
        <w:rPr>
          <w:lang w:val="fr-FR"/>
        </w:rPr>
        <w:t>,</w:t>
      </w:r>
      <w:r w:rsidRPr="00CA0727">
        <w:rPr>
          <w:lang w:val="fr-FR"/>
        </w:rPr>
        <w:t xml:space="preserve"> économiques, sociaux et culturels qui encouragent la participation et l’initiative. Le Plan-Cadre comporte quatre formes de gouvernance, respectivement politique, économique, sociale et environnementale. </w:t>
      </w:r>
      <w:r w:rsidRPr="00351A4F">
        <w:rPr>
          <w:lang w:val="fr-FR"/>
        </w:rPr>
        <w:t xml:space="preserve">Ces quatre dimensions de la gouvernance, qui s’adressent à l’ensemble des OMD, se </w:t>
      </w:r>
      <w:r w:rsidR="007C1C93">
        <w:rPr>
          <w:lang w:val="fr-FR"/>
        </w:rPr>
        <w:t xml:space="preserve">retrouvent à des degrés divers </w:t>
      </w:r>
      <w:r w:rsidRPr="00351A4F">
        <w:rPr>
          <w:lang w:val="fr-FR"/>
        </w:rPr>
        <w:t>dans la plupart des secteurs d’activité.</w:t>
      </w:r>
    </w:p>
    <w:p w:rsidR="00C57ADF" w:rsidRPr="00CA0727" w:rsidRDefault="007C1C93" w:rsidP="00CA0727">
      <w:pPr>
        <w:rPr>
          <w:lang w:val="fr-FR"/>
        </w:rPr>
      </w:pPr>
      <w:r>
        <w:rPr>
          <w:lang w:val="fr-FR"/>
        </w:rPr>
        <w:t xml:space="preserve">L’intervention du SNU </w:t>
      </w:r>
      <w:r w:rsidR="00C57ADF" w:rsidRPr="00CA0727">
        <w:rPr>
          <w:lang w:val="fr-FR"/>
        </w:rPr>
        <w:t>dans ce domaine vise à contribuer à :</w:t>
      </w:r>
    </w:p>
    <w:p w:rsidR="00C57ADF" w:rsidRPr="00351A4F" w:rsidRDefault="00FB4447" w:rsidP="00CA0727">
      <w:pPr>
        <w:rPr>
          <w:lang w:val="fr-FR"/>
        </w:rPr>
      </w:pPr>
      <w:r w:rsidRPr="00FB4447">
        <w:rPr>
          <w:b/>
          <w:lang w:val="fr-FR"/>
        </w:rPr>
        <w:t xml:space="preserve">2.1 </w:t>
      </w:r>
      <w:r>
        <w:rPr>
          <w:b/>
          <w:lang w:val="fr-FR"/>
        </w:rPr>
        <w:t>Droits humains et égalité du genre</w:t>
      </w:r>
      <w:r w:rsidR="007C1C93">
        <w:rPr>
          <w:b/>
          <w:lang w:val="fr-FR"/>
        </w:rPr>
        <w:t>:</w:t>
      </w:r>
      <w:r>
        <w:rPr>
          <w:b/>
          <w:lang w:val="fr-FR"/>
        </w:rPr>
        <w:t xml:space="preserve"> </w:t>
      </w:r>
      <w:r w:rsidR="00C57ADF" w:rsidRPr="00351A4F">
        <w:rPr>
          <w:lang w:val="fr-FR"/>
        </w:rPr>
        <w:t>L’accès et au fonctionnement des systèmes nationaux de protection et de promotion des droits humains, de l’équité et de l’égali</w:t>
      </w:r>
      <w:r w:rsidR="00B8698E">
        <w:rPr>
          <w:lang w:val="fr-FR"/>
        </w:rPr>
        <w:t>té du genre</w:t>
      </w:r>
      <w:r w:rsidR="00C57ADF" w:rsidRPr="00351A4F">
        <w:rPr>
          <w:lang w:val="fr-FR"/>
        </w:rPr>
        <w:t xml:space="preserve">; </w:t>
      </w:r>
    </w:p>
    <w:p w:rsidR="00C57ADF" w:rsidRPr="00351A4F" w:rsidRDefault="00FB4447" w:rsidP="00CA0727">
      <w:pPr>
        <w:rPr>
          <w:lang w:val="fr-FR"/>
        </w:rPr>
      </w:pPr>
      <w:r w:rsidRPr="00FB4447">
        <w:rPr>
          <w:b/>
          <w:lang w:val="fr-FR"/>
        </w:rPr>
        <w:t xml:space="preserve">2.2 </w:t>
      </w:r>
      <w:r w:rsidR="007C1C93">
        <w:rPr>
          <w:b/>
          <w:lang w:val="fr-FR"/>
        </w:rPr>
        <w:t>Gouvernance démocratique</w:t>
      </w:r>
      <w:r>
        <w:rPr>
          <w:b/>
          <w:lang w:val="fr-FR"/>
        </w:rPr>
        <w:t xml:space="preserve">: </w:t>
      </w:r>
      <w:r w:rsidR="00B8698E">
        <w:rPr>
          <w:lang w:val="fr-FR"/>
        </w:rPr>
        <w:t xml:space="preserve">L’amélioration du </w:t>
      </w:r>
      <w:r w:rsidR="00C57ADF" w:rsidRPr="00351A4F">
        <w:rPr>
          <w:lang w:val="fr-FR"/>
        </w:rPr>
        <w:t>fonctionnement des mécanismes de gouvernance démocratique de solidarité</w:t>
      </w:r>
      <w:r w:rsidR="00B8698E">
        <w:rPr>
          <w:lang w:val="fr-FR"/>
        </w:rPr>
        <w:t xml:space="preserve"> et de consolidation de la paix</w:t>
      </w:r>
      <w:r w:rsidR="00C57ADF" w:rsidRPr="00351A4F">
        <w:rPr>
          <w:lang w:val="fr-FR"/>
        </w:rPr>
        <w:t>;</w:t>
      </w:r>
    </w:p>
    <w:p w:rsidR="00C57ADF" w:rsidRPr="00351A4F" w:rsidRDefault="00FB4447" w:rsidP="00CA0727">
      <w:pPr>
        <w:rPr>
          <w:lang w:val="fr-FR"/>
        </w:rPr>
      </w:pPr>
      <w:r w:rsidRPr="00FB4447">
        <w:rPr>
          <w:b/>
          <w:lang w:val="fr-FR"/>
        </w:rPr>
        <w:t xml:space="preserve">2.3 </w:t>
      </w:r>
      <w:r w:rsidR="007C1C93">
        <w:rPr>
          <w:b/>
          <w:lang w:val="fr-FR"/>
        </w:rPr>
        <w:t>Cadre juridique</w:t>
      </w:r>
      <w:r>
        <w:rPr>
          <w:b/>
          <w:lang w:val="fr-FR"/>
        </w:rPr>
        <w:t xml:space="preserve">: </w:t>
      </w:r>
      <w:r w:rsidR="00C57ADF" w:rsidRPr="00351A4F">
        <w:rPr>
          <w:lang w:val="fr-FR"/>
        </w:rPr>
        <w:t>Le renforcement du cadre juridique et des institutions judiciaires</w:t>
      </w:r>
      <w:r w:rsidR="00B8698E">
        <w:rPr>
          <w:lang w:val="fr-FR"/>
        </w:rPr>
        <w:t>;</w:t>
      </w:r>
    </w:p>
    <w:p w:rsidR="00C57ADF" w:rsidRPr="00351A4F" w:rsidRDefault="00FB4447" w:rsidP="00CA0727">
      <w:pPr>
        <w:rPr>
          <w:lang w:val="fr-FR"/>
        </w:rPr>
      </w:pPr>
      <w:r w:rsidRPr="00FB4447">
        <w:rPr>
          <w:b/>
          <w:lang w:val="fr-FR"/>
        </w:rPr>
        <w:t xml:space="preserve">2.4 </w:t>
      </w:r>
      <w:r w:rsidR="007C1C93">
        <w:rPr>
          <w:b/>
          <w:lang w:val="fr-FR"/>
        </w:rPr>
        <w:t>Sécurité</w:t>
      </w:r>
      <w:r>
        <w:rPr>
          <w:b/>
          <w:lang w:val="fr-FR"/>
        </w:rPr>
        <w:t>:</w:t>
      </w:r>
      <w:r w:rsidR="00C57ADF" w:rsidRPr="00351A4F">
        <w:rPr>
          <w:lang w:val="fr-FR"/>
        </w:rPr>
        <w:t>La promotion et le renforcement de la sécu</w:t>
      </w:r>
      <w:r w:rsidR="00B8698E">
        <w:rPr>
          <w:lang w:val="fr-FR"/>
        </w:rPr>
        <w:t>rité des personnes et des biens;</w:t>
      </w:r>
    </w:p>
    <w:p w:rsidR="00C57ADF" w:rsidRDefault="00C57ADF" w:rsidP="00CA0727">
      <w:pPr>
        <w:rPr>
          <w:lang w:val="fr-FR"/>
        </w:rPr>
      </w:pPr>
      <w:r w:rsidRPr="00FB4447">
        <w:rPr>
          <w:b/>
          <w:lang w:val="fr-FR"/>
        </w:rPr>
        <w:t>2.5</w:t>
      </w:r>
      <w:r w:rsidR="00FB4447" w:rsidRPr="00FB4447">
        <w:rPr>
          <w:b/>
          <w:lang w:val="fr-FR"/>
        </w:rPr>
        <w:t xml:space="preserve"> </w:t>
      </w:r>
      <w:r w:rsidR="00FB4447">
        <w:rPr>
          <w:b/>
          <w:lang w:val="fr-FR"/>
        </w:rPr>
        <w:t>Ge</w:t>
      </w:r>
      <w:r w:rsidR="007C1C93">
        <w:rPr>
          <w:b/>
          <w:lang w:val="fr-FR"/>
        </w:rPr>
        <w:t>stion et suivi du développement</w:t>
      </w:r>
      <w:r w:rsidR="00FB4447">
        <w:rPr>
          <w:b/>
          <w:lang w:val="fr-FR"/>
        </w:rPr>
        <w:t xml:space="preserve">: </w:t>
      </w:r>
      <w:r w:rsidRPr="00351A4F">
        <w:rPr>
          <w:lang w:val="fr-FR"/>
        </w:rPr>
        <w:t>Le renforcement des capacités en matière de gestio</w:t>
      </w:r>
      <w:r w:rsidR="007C1C93">
        <w:rPr>
          <w:lang w:val="fr-FR"/>
        </w:rPr>
        <w:t>n et de suivi de développement.</w:t>
      </w:r>
    </w:p>
    <w:p w:rsidR="00FB4447" w:rsidRDefault="00B8698E" w:rsidP="00CA0727">
      <w:pPr>
        <w:rPr>
          <w:lang w:val="fr-FR"/>
        </w:rPr>
      </w:pPr>
      <w:r>
        <w:rPr>
          <w:lang w:val="fr-FR"/>
        </w:rPr>
        <w:t xml:space="preserve">Ce Domaine de </w:t>
      </w:r>
      <w:r w:rsidR="00FB4447">
        <w:rPr>
          <w:lang w:val="fr-FR"/>
        </w:rPr>
        <w:t>Coopération répond à l’</w:t>
      </w:r>
      <w:r w:rsidR="00FB4447" w:rsidRPr="00CA0727">
        <w:rPr>
          <w:b/>
          <w:lang w:val="fr-FR"/>
        </w:rPr>
        <w:t>Axe stratégique 3</w:t>
      </w:r>
      <w:r w:rsidR="00FB4447" w:rsidRPr="00CA0727">
        <w:rPr>
          <w:lang w:val="fr-FR"/>
        </w:rPr>
        <w:t> : Renforcer la Gouvernance et la cohésion sociale</w:t>
      </w:r>
      <w:r w:rsidR="002B0F0E">
        <w:rPr>
          <w:lang w:val="fr-FR"/>
        </w:rPr>
        <w:t>.</w:t>
      </w:r>
    </w:p>
    <w:p w:rsidR="00517311" w:rsidRPr="00517311" w:rsidRDefault="00517311" w:rsidP="00517311">
      <w:pPr>
        <w:rPr>
          <w:b/>
          <w:u w:val="single"/>
          <w:lang w:val="fr-FR"/>
        </w:rPr>
      </w:pPr>
      <w:r w:rsidRPr="00517311">
        <w:rPr>
          <w:b/>
          <w:u w:val="single"/>
          <w:lang w:val="fr-FR"/>
        </w:rPr>
        <w:t>Domaine de Coopération 3. Capital humain</w:t>
      </w:r>
    </w:p>
    <w:p w:rsidR="00C57ADF" w:rsidRPr="00CA0727" w:rsidRDefault="00517311" w:rsidP="00CA0727">
      <w:pPr>
        <w:rPr>
          <w:b/>
          <w:lang w:val="fr-FR"/>
        </w:rPr>
      </w:pPr>
      <w:r>
        <w:rPr>
          <w:b/>
          <w:lang w:val="fr-FR"/>
        </w:rPr>
        <w:t xml:space="preserve"> </w:t>
      </w:r>
      <w:r w:rsidR="00C57ADF" w:rsidRPr="00CA0727">
        <w:rPr>
          <w:b/>
          <w:lang w:val="fr-FR"/>
        </w:rPr>
        <w:t>EFFET UNDAF 3 : « D’ici 2014, l’accès, la qualité et l’utilisation des services sociaux de base sont améliorés.</w:t>
      </w:r>
    </w:p>
    <w:p w:rsidR="00A32C14" w:rsidRDefault="00C57ADF" w:rsidP="00CA0727">
      <w:pPr>
        <w:rPr>
          <w:lang w:val="fr-FR"/>
        </w:rPr>
      </w:pPr>
      <w:r w:rsidRPr="00CA0727">
        <w:rPr>
          <w:lang w:val="fr-FR"/>
        </w:rPr>
        <w:t>Ce domaine, qui couvre les OMD 2 à 6, concerne non seulement l’accès aux services sociaux de base mais aussi l’amélioration de la qualité des services offerts et leurs utilisations effective</w:t>
      </w:r>
      <w:r w:rsidR="00B8698E">
        <w:rPr>
          <w:lang w:val="fr-FR"/>
        </w:rPr>
        <w:t>s</w:t>
      </w:r>
      <w:r w:rsidRPr="00CA0727">
        <w:rPr>
          <w:lang w:val="fr-FR"/>
        </w:rPr>
        <w:t xml:space="preserve"> afin de mieux répondre</w:t>
      </w:r>
      <w:r w:rsidR="00B8698E">
        <w:rPr>
          <w:lang w:val="fr-FR"/>
        </w:rPr>
        <w:t xml:space="preserve"> aux besoins et mieux garantir </w:t>
      </w:r>
      <w:r w:rsidRPr="00CA0727">
        <w:rPr>
          <w:lang w:val="fr-FR"/>
        </w:rPr>
        <w:t xml:space="preserve">les droits humains concernés. </w:t>
      </w:r>
      <w:r w:rsidRPr="00351A4F">
        <w:rPr>
          <w:lang w:val="fr-FR"/>
        </w:rPr>
        <w:t>Le gouvernement vise ainsi à améliorer l’offre et la demand</w:t>
      </w:r>
      <w:r w:rsidR="00B8698E">
        <w:rPr>
          <w:lang w:val="fr-FR"/>
        </w:rPr>
        <w:t>e de services sociaux de base à</w:t>
      </w:r>
      <w:r w:rsidRPr="00351A4F">
        <w:rPr>
          <w:lang w:val="fr-FR"/>
        </w:rPr>
        <w:t xml:space="preserve"> travers la mise en œuvre des </w:t>
      </w:r>
      <w:r w:rsidRPr="00351A4F">
        <w:rPr>
          <w:lang w:val="fr-FR"/>
        </w:rPr>
        <w:lastRenderedPageBreak/>
        <w:t xml:space="preserve">programmes des </w:t>
      </w:r>
      <w:r w:rsidRPr="006515D8">
        <w:rPr>
          <w:u w:val="single"/>
          <w:lang w:val="fr-FR"/>
        </w:rPr>
        <w:t>axes s</w:t>
      </w:r>
      <w:r w:rsidR="00B8698E">
        <w:rPr>
          <w:u w:val="single"/>
          <w:lang w:val="fr-FR"/>
        </w:rPr>
        <w:t>tratégiques  4 et 5 du DSCRP qui</w:t>
      </w:r>
      <w:r w:rsidRPr="006515D8">
        <w:rPr>
          <w:u w:val="single"/>
          <w:lang w:val="fr-FR"/>
        </w:rPr>
        <w:t xml:space="preserve"> sont «Améliorer l’état sanitaire de la population »</w:t>
      </w:r>
      <w:r w:rsidRPr="006515D8">
        <w:rPr>
          <w:lang w:val="fr-FR"/>
        </w:rPr>
        <w:t xml:space="preserve"> et</w:t>
      </w:r>
      <w:r w:rsidRPr="006515D8">
        <w:rPr>
          <w:u w:val="single"/>
          <w:lang w:val="fr-FR"/>
        </w:rPr>
        <w:t xml:space="preserve"> « promouvoir l’éducation et la formation professionnelle en vue d’améliorer le capital humain </w:t>
      </w:r>
      <w:r w:rsidRPr="00351A4F">
        <w:rPr>
          <w:lang w:val="fr-FR"/>
        </w:rPr>
        <w:t xml:space="preserve">». </w:t>
      </w:r>
    </w:p>
    <w:p w:rsidR="00A32C14" w:rsidRPr="00CA0727" w:rsidRDefault="00A32C14" w:rsidP="00A32C14">
      <w:pPr>
        <w:rPr>
          <w:lang w:val="fr-FR"/>
        </w:rPr>
      </w:pPr>
      <w:r w:rsidRPr="00FB4447">
        <w:rPr>
          <w:lang w:val="fr-FR"/>
        </w:rPr>
        <w:t xml:space="preserve">Ce Domaine de </w:t>
      </w:r>
      <w:r w:rsidR="002B0F0E" w:rsidRPr="00FB4447">
        <w:rPr>
          <w:lang w:val="fr-FR"/>
        </w:rPr>
        <w:t>Coopération</w:t>
      </w:r>
      <w:r w:rsidRPr="00FB4447">
        <w:rPr>
          <w:lang w:val="fr-FR"/>
        </w:rPr>
        <w:t xml:space="preserve"> répond à certaines des priorités d</w:t>
      </w:r>
      <w:r>
        <w:rPr>
          <w:b/>
          <w:lang w:val="fr-FR"/>
        </w:rPr>
        <w:t>e l’</w:t>
      </w:r>
      <w:r w:rsidRPr="00CA0727">
        <w:rPr>
          <w:b/>
          <w:lang w:val="fr-FR"/>
        </w:rPr>
        <w:t>Axe stratégique 4</w:t>
      </w:r>
      <w:r w:rsidRPr="00CA0727">
        <w:rPr>
          <w:lang w:val="fr-FR"/>
        </w:rPr>
        <w:t xml:space="preserve"> : Améliorer l’état sanitaire de la population ; (Domaine de </w:t>
      </w:r>
      <w:r w:rsidR="002B0F0E" w:rsidRPr="00CA0727">
        <w:rPr>
          <w:lang w:val="fr-FR"/>
        </w:rPr>
        <w:t>Coopération</w:t>
      </w:r>
      <w:r w:rsidRPr="00CA0727">
        <w:rPr>
          <w:lang w:val="fr-FR"/>
        </w:rPr>
        <w:t xml:space="preserve"> 3 Capital Humain)</w:t>
      </w:r>
      <w:r>
        <w:rPr>
          <w:lang w:val="fr-FR"/>
        </w:rPr>
        <w:t xml:space="preserve"> </w:t>
      </w:r>
      <w:r w:rsidR="002B0F0E">
        <w:rPr>
          <w:lang w:val="fr-FR"/>
        </w:rPr>
        <w:t>et l’</w:t>
      </w:r>
      <w:r w:rsidRPr="00CA0727">
        <w:rPr>
          <w:b/>
          <w:lang w:val="fr-FR"/>
        </w:rPr>
        <w:t>Axe stratégique 5</w:t>
      </w:r>
      <w:r w:rsidRPr="00CA0727">
        <w:rPr>
          <w:lang w:val="fr-FR"/>
        </w:rPr>
        <w:t> : Développer l’éducation et la formation professionnelle en vu</w:t>
      </w:r>
      <w:r w:rsidR="00B8698E">
        <w:rPr>
          <w:lang w:val="fr-FR"/>
        </w:rPr>
        <w:t>e d’améliorer le capital humain.</w:t>
      </w:r>
      <w:r w:rsidRPr="00CA0727">
        <w:rPr>
          <w:lang w:val="fr-FR"/>
        </w:rPr>
        <w:t xml:space="preserve"> </w:t>
      </w:r>
    </w:p>
    <w:p w:rsidR="00C57ADF" w:rsidRDefault="00C57ADF" w:rsidP="00CA0727">
      <w:pPr>
        <w:rPr>
          <w:lang w:val="fr-FR"/>
        </w:rPr>
      </w:pPr>
      <w:r w:rsidRPr="00351A4F">
        <w:rPr>
          <w:lang w:val="fr-FR"/>
        </w:rPr>
        <w:t>Le SNU entend contribuer à</w:t>
      </w:r>
      <w:r w:rsidR="00A32C14">
        <w:rPr>
          <w:rStyle w:val="FootnoteReference"/>
          <w:lang w:val="fr-FR"/>
        </w:rPr>
        <w:footnoteReference w:id="4"/>
      </w:r>
      <w:r w:rsidRPr="00351A4F">
        <w:rPr>
          <w:lang w:val="fr-FR"/>
        </w:rPr>
        <w:t>:</w:t>
      </w:r>
    </w:p>
    <w:p w:rsidR="00C57ADF" w:rsidRPr="00CA0727" w:rsidRDefault="00517311" w:rsidP="00CA0727">
      <w:pPr>
        <w:rPr>
          <w:lang w:val="fr-FR"/>
        </w:rPr>
      </w:pPr>
      <w:r>
        <w:rPr>
          <w:b/>
          <w:lang w:val="fr-FR"/>
        </w:rPr>
        <w:t>3.1 Sant</w:t>
      </w:r>
      <w:r w:rsidR="00B8698E">
        <w:rPr>
          <w:b/>
          <w:lang w:val="fr-FR"/>
        </w:rPr>
        <w:t>é</w:t>
      </w:r>
      <w:r w:rsidR="0060411A">
        <w:rPr>
          <w:b/>
          <w:lang w:val="fr-FR"/>
        </w:rPr>
        <w:t xml:space="preserve"> et éducation</w:t>
      </w:r>
      <w:r>
        <w:rPr>
          <w:b/>
          <w:lang w:val="fr-FR"/>
        </w:rPr>
        <w:t xml:space="preserve">: </w:t>
      </w:r>
      <w:r w:rsidRPr="00517311">
        <w:rPr>
          <w:lang w:val="fr-FR"/>
        </w:rPr>
        <w:t>L</w:t>
      </w:r>
      <w:r w:rsidR="00C57ADF" w:rsidRPr="00CA0727">
        <w:rPr>
          <w:lang w:val="fr-FR"/>
        </w:rPr>
        <w:t>’accès des couches les plus vulnérables à la santé et à une éd</w:t>
      </w:r>
      <w:r w:rsidR="00B8698E">
        <w:rPr>
          <w:lang w:val="fr-FR"/>
        </w:rPr>
        <w:t>ucation équitable et de qualité;</w:t>
      </w:r>
    </w:p>
    <w:p w:rsidR="00C57ADF" w:rsidRPr="00351A4F" w:rsidRDefault="0060411A" w:rsidP="00CA0727">
      <w:pPr>
        <w:rPr>
          <w:lang w:val="fr-FR"/>
        </w:rPr>
      </w:pPr>
      <w:r w:rsidRPr="0060411A">
        <w:rPr>
          <w:b/>
          <w:lang w:val="fr-FR"/>
        </w:rPr>
        <w:t>3.2</w:t>
      </w:r>
      <w:r>
        <w:rPr>
          <w:b/>
          <w:lang w:val="fr-FR"/>
        </w:rPr>
        <w:t xml:space="preserve"> Accès à l’éducat</w:t>
      </w:r>
      <w:r w:rsidR="00B8698E">
        <w:rPr>
          <w:b/>
          <w:lang w:val="fr-FR"/>
        </w:rPr>
        <w:t>ion par des groupes vulnérables</w:t>
      </w:r>
      <w:r>
        <w:rPr>
          <w:b/>
          <w:lang w:val="fr-FR"/>
        </w:rPr>
        <w:t>:</w:t>
      </w:r>
      <w:r>
        <w:rPr>
          <w:lang w:val="fr-FR"/>
        </w:rPr>
        <w:t xml:space="preserve"> </w:t>
      </w:r>
      <w:r w:rsidR="00C57ADF" w:rsidRPr="00351A4F">
        <w:rPr>
          <w:lang w:val="fr-FR"/>
        </w:rPr>
        <w:t xml:space="preserve">L’augmentation du nombre d’enfants, </w:t>
      </w:r>
      <w:r w:rsidR="00B8698E">
        <w:rPr>
          <w:lang w:val="fr-FR"/>
        </w:rPr>
        <w:t xml:space="preserve">de </w:t>
      </w:r>
      <w:r w:rsidR="00C57ADF" w:rsidRPr="00351A4F">
        <w:rPr>
          <w:lang w:val="fr-FR"/>
        </w:rPr>
        <w:t xml:space="preserve">jeunes et </w:t>
      </w:r>
      <w:r w:rsidR="00B8698E">
        <w:rPr>
          <w:lang w:val="fr-FR"/>
        </w:rPr>
        <w:t>d’</w:t>
      </w:r>
      <w:r w:rsidR="00C57ADF" w:rsidRPr="00351A4F">
        <w:rPr>
          <w:lang w:val="fr-FR"/>
        </w:rPr>
        <w:t>adolescents bénéficiant  d’opportunités éducatives parmi ceux exclus du système scolaire et parmi les filles à risque d’abandonner en fin de cycle primaire</w:t>
      </w:r>
      <w:r w:rsidR="00B8698E">
        <w:rPr>
          <w:lang w:val="fr-FR"/>
        </w:rPr>
        <w:t>;</w:t>
      </w:r>
      <w:r w:rsidR="00C57ADF" w:rsidRPr="00351A4F">
        <w:rPr>
          <w:lang w:val="fr-FR"/>
        </w:rPr>
        <w:t xml:space="preserve"> </w:t>
      </w:r>
    </w:p>
    <w:p w:rsidR="00C57ADF" w:rsidRPr="00351A4F" w:rsidRDefault="0060411A" w:rsidP="00CA0727">
      <w:pPr>
        <w:rPr>
          <w:lang w:val="fr-FR"/>
        </w:rPr>
      </w:pPr>
      <w:r w:rsidRPr="0060411A">
        <w:rPr>
          <w:b/>
          <w:lang w:val="fr-FR"/>
        </w:rPr>
        <w:t xml:space="preserve">3.3 </w:t>
      </w:r>
      <w:r w:rsidR="002B0F0E">
        <w:rPr>
          <w:b/>
          <w:lang w:val="fr-FR"/>
        </w:rPr>
        <w:t>Accès</w:t>
      </w:r>
      <w:r w:rsidR="00B8698E">
        <w:rPr>
          <w:b/>
          <w:lang w:val="fr-FR"/>
        </w:rPr>
        <w:t xml:space="preserve"> à la santé</w:t>
      </w:r>
      <w:r>
        <w:rPr>
          <w:b/>
          <w:lang w:val="fr-FR"/>
        </w:rPr>
        <w:t xml:space="preserve">: </w:t>
      </w:r>
      <w:r w:rsidR="00C57ADF" w:rsidRPr="00351A4F">
        <w:rPr>
          <w:lang w:val="fr-FR"/>
        </w:rPr>
        <w:t>l’amélioration de l’offre et la demande des services en santé notamment par l’éducation sanitaire, la</w:t>
      </w:r>
      <w:r w:rsidR="00B8698E">
        <w:rPr>
          <w:lang w:val="fr-FR"/>
        </w:rPr>
        <w:t xml:space="preserve"> prévention, la sensibilisation</w:t>
      </w:r>
      <w:r w:rsidR="00C57ADF" w:rsidRPr="00351A4F">
        <w:rPr>
          <w:lang w:val="fr-FR"/>
        </w:rPr>
        <w:t>;</w:t>
      </w:r>
    </w:p>
    <w:p w:rsidR="00C57ADF" w:rsidRDefault="0060411A" w:rsidP="00CA0727">
      <w:pPr>
        <w:rPr>
          <w:lang w:val="fr-FR"/>
        </w:rPr>
      </w:pPr>
      <w:r>
        <w:rPr>
          <w:b/>
          <w:lang w:val="fr-FR"/>
        </w:rPr>
        <w:t>3.4 Financement des services de sant</w:t>
      </w:r>
      <w:r w:rsidR="00B8698E">
        <w:rPr>
          <w:b/>
          <w:lang w:val="fr-FR"/>
        </w:rPr>
        <w:t>é</w:t>
      </w:r>
      <w:r>
        <w:rPr>
          <w:b/>
          <w:lang w:val="fr-FR"/>
        </w:rPr>
        <w:t>: L</w:t>
      </w:r>
      <w:r w:rsidR="00C57ADF" w:rsidRPr="00351A4F">
        <w:rPr>
          <w:lang w:val="fr-FR"/>
        </w:rPr>
        <w:t>a promotion des mécanismes de financement des services de santé au travers des mutuelles de santé et un système de sécurité sociale, et autres systèmes de financement alternatif.</w:t>
      </w:r>
    </w:p>
    <w:p w:rsidR="00181A1F" w:rsidRPr="00181A1F" w:rsidRDefault="00181A1F" w:rsidP="00181A1F">
      <w:pPr>
        <w:rPr>
          <w:b/>
          <w:u w:val="single"/>
          <w:lang w:val="fr-FR"/>
        </w:rPr>
      </w:pPr>
      <w:r w:rsidRPr="00181A1F">
        <w:rPr>
          <w:b/>
          <w:u w:val="single"/>
          <w:lang w:val="fr-FR"/>
        </w:rPr>
        <w:t>Domaine de Coopération 4</w:t>
      </w:r>
      <w:r w:rsidR="00B8698E">
        <w:rPr>
          <w:b/>
          <w:u w:val="single"/>
          <w:lang w:val="fr-FR"/>
        </w:rPr>
        <w:t xml:space="preserve">. </w:t>
      </w:r>
      <w:r w:rsidRPr="00181A1F">
        <w:rPr>
          <w:b/>
          <w:u w:val="single"/>
          <w:lang w:val="fr-FR"/>
        </w:rPr>
        <w:t>Environnement et développement durable</w:t>
      </w:r>
    </w:p>
    <w:p w:rsidR="00C57ADF" w:rsidRPr="00CA0727" w:rsidRDefault="00B8698E" w:rsidP="00CA0727">
      <w:pPr>
        <w:rPr>
          <w:b/>
          <w:lang w:val="fr-FR"/>
        </w:rPr>
      </w:pPr>
      <w:r>
        <w:rPr>
          <w:b/>
          <w:lang w:val="fr-FR"/>
        </w:rPr>
        <w:t>EFFET 4 : « D’ici 2014, l’inté</w:t>
      </w:r>
      <w:r w:rsidRPr="00CA0727">
        <w:rPr>
          <w:b/>
          <w:lang w:val="fr-FR"/>
        </w:rPr>
        <w:t>grité</w:t>
      </w:r>
      <w:r w:rsidR="00C57ADF" w:rsidRPr="00CA0727">
        <w:rPr>
          <w:b/>
          <w:lang w:val="fr-FR"/>
        </w:rPr>
        <w:t xml:space="preserve"> des écosystèmes est préservée et les éco-services qu’ils procurent sont valorisés au bénéfice de la population et la vulnérabilité aux aléas naturels et climatiques est significativement réduite dans une persp</w:t>
      </w:r>
      <w:r>
        <w:rPr>
          <w:b/>
          <w:lang w:val="fr-FR"/>
        </w:rPr>
        <w:t>ective de développement durable</w:t>
      </w:r>
      <w:r w:rsidR="00C57ADF" w:rsidRPr="00CA0727">
        <w:rPr>
          <w:b/>
          <w:lang w:val="fr-FR"/>
        </w:rPr>
        <w:t>»</w:t>
      </w:r>
      <w:r>
        <w:rPr>
          <w:b/>
          <w:lang w:val="fr-FR"/>
        </w:rPr>
        <w:t>.</w:t>
      </w:r>
    </w:p>
    <w:p w:rsidR="00C57ADF" w:rsidRDefault="00C57ADF" w:rsidP="00CA0727">
      <w:pPr>
        <w:rPr>
          <w:lang w:val="fr-FR"/>
        </w:rPr>
      </w:pPr>
      <w:r w:rsidRPr="00CA0727">
        <w:rPr>
          <w:lang w:val="fr-FR"/>
        </w:rPr>
        <w:t>La prise en compte de la dimension  environnementale dans tout processus de planification et programmation de développement constitue le fondement d’une gestion rationnelle des ressources naturelles, base essentielle d’un développement durable et d’une croissance verte.</w:t>
      </w:r>
    </w:p>
    <w:p w:rsidR="00FB4447" w:rsidRPr="00CA0727" w:rsidRDefault="00FB4447" w:rsidP="00FB4447">
      <w:pPr>
        <w:rPr>
          <w:lang w:val="fr-FR"/>
        </w:rPr>
      </w:pPr>
      <w:r w:rsidRPr="00FB4447">
        <w:rPr>
          <w:lang w:val="fr-FR"/>
        </w:rPr>
        <w:t>Ce</w:t>
      </w:r>
      <w:r>
        <w:rPr>
          <w:b/>
          <w:lang w:val="fr-FR"/>
        </w:rPr>
        <w:t xml:space="preserve"> </w:t>
      </w:r>
      <w:r>
        <w:rPr>
          <w:lang w:val="fr-FR"/>
        </w:rPr>
        <w:t xml:space="preserve">Domaine de </w:t>
      </w:r>
      <w:r w:rsidR="00181A1F">
        <w:rPr>
          <w:lang w:val="fr-FR"/>
        </w:rPr>
        <w:t>Coopération</w:t>
      </w:r>
      <w:r>
        <w:rPr>
          <w:lang w:val="fr-FR"/>
        </w:rPr>
        <w:t xml:space="preserve"> répond à l’</w:t>
      </w:r>
      <w:r w:rsidRPr="00CA0727">
        <w:rPr>
          <w:b/>
          <w:lang w:val="fr-FR"/>
        </w:rPr>
        <w:t>Axe stratégique 6 </w:t>
      </w:r>
      <w:r w:rsidRPr="00CA0727">
        <w:rPr>
          <w:lang w:val="fr-FR"/>
        </w:rPr>
        <w:t xml:space="preserve">: Promouvoir la durabilité de l’environnement et la sureté nationale. </w:t>
      </w:r>
    </w:p>
    <w:p w:rsidR="00C57ADF" w:rsidRPr="00CA0727" w:rsidRDefault="00C57ADF" w:rsidP="00CA0727">
      <w:pPr>
        <w:rPr>
          <w:lang w:val="fr-FR"/>
        </w:rPr>
      </w:pPr>
      <w:r w:rsidRPr="00CA0727">
        <w:rPr>
          <w:lang w:val="fr-FR"/>
        </w:rPr>
        <w:t xml:space="preserve">La protection de l’environnement et la gestion des  ressources naturelles couvre l’OMD 7.  </w:t>
      </w:r>
      <w:r w:rsidRPr="00351A4F">
        <w:rPr>
          <w:lang w:val="fr-FR"/>
        </w:rPr>
        <w:t>Ce domaine de coopération couvre également  l’aspect paix et sécurité civile.</w:t>
      </w:r>
      <w:r w:rsidR="00DB5A82">
        <w:rPr>
          <w:lang w:val="fr-FR"/>
        </w:rPr>
        <w:t xml:space="preserve"> </w:t>
      </w:r>
      <w:r w:rsidRPr="00CA0727">
        <w:rPr>
          <w:lang w:val="fr-FR"/>
        </w:rPr>
        <w:t>L’action du SNU concourt au:</w:t>
      </w:r>
    </w:p>
    <w:p w:rsidR="00181A1F" w:rsidRDefault="00181A1F" w:rsidP="00CA0727">
      <w:pPr>
        <w:rPr>
          <w:lang w:val="fr-FR"/>
        </w:rPr>
      </w:pPr>
      <w:r w:rsidRPr="00181A1F">
        <w:rPr>
          <w:b/>
          <w:lang w:val="fr-FR"/>
        </w:rPr>
        <w:t xml:space="preserve">4.1  </w:t>
      </w:r>
      <w:r w:rsidR="002B0F0E" w:rsidRPr="00181A1F">
        <w:rPr>
          <w:b/>
          <w:lang w:val="fr-FR"/>
        </w:rPr>
        <w:t>Développement</w:t>
      </w:r>
      <w:r w:rsidRPr="00181A1F">
        <w:rPr>
          <w:b/>
          <w:lang w:val="fr-FR"/>
        </w:rPr>
        <w:t xml:space="preserve"> des </w:t>
      </w:r>
      <w:r w:rsidR="002B0F0E" w:rsidRPr="00181A1F">
        <w:rPr>
          <w:b/>
          <w:lang w:val="fr-FR"/>
        </w:rPr>
        <w:t>capacités</w:t>
      </w:r>
      <w:r w:rsidRPr="00181A1F">
        <w:rPr>
          <w:b/>
          <w:lang w:val="fr-FR"/>
        </w:rPr>
        <w:t xml:space="preserve"> pour la gestion de l'environnement</w:t>
      </w:r>
      <w:r w:rsidR="002B0F0E">
        <w:rPr>
          <w:b/>
          <w:lang w:val="fr-FR"/>
        </w:rPr>
        <w:t xml:space="preserve"> : </w:t>
      </w:r>
      <w:r w:rsidR="00C57ADF" w:rsidRPr="00351A4F">
        <w:rPr>
          <w:lang w:val="fr-FR"/>
        </w:rPr>
        <w:t xml:space="preserve">Renforcement des capacités des acteurs à tous les niveaux, en matière de gestion durable des ressources naturelles et de valorisation des </w:t>
      </w:r>
      <w:r>
        <w:rPr>
          <w:lang w:val="fr-FR"/>
        </w:rPr>
        <w:t>éco-services qui en d</w:t>
      </w:r>
      <w:r w:rsidR="00B8698E">
        <w:rPr>
          <w:lang w:val="fr-FR"/>
        </w:rPr>
        <w:t>écoulent</w:t>
      </w:r>
      <w:r>
        <w:rPr>
          <w:lang w:val="fr-FR"/>
        </w:rPr>
        <w:t>;</w:t>
      </w:r>
    </w:p>
    <w:p w:rsidR="00C57ADF" w:rsidRPr="00351A4F" w:rsidRDefault="002B0F0E" w:rsidP="00CA0727">
      <w:pPr>
        <w:rPr>
          <w:lang w:val="fr-FR"/>
        </w:rPr>
      </w:pPr>
      <w:r w:rsidRPr="002B0F0E">
        <w:rPr>
          <w:b/>
          <w:lang w:val="fr-FR"/>
        </w:rPr>
        <w:t>4.2 Conservation de la biodiversité</w:t>
      </w:r>
      <w:r>
        <w:rPr>
          <w:lang w:val="fr-FR"/>
        </w:rPr>
        <w:t xml:space="preserve">: </w:t>
      </w:r>
      <w:r w:rsidR="00181A1F">
        <w:rPr>
          <w:lang w:val="fr-FR"/>
        </w:rPr>
        <w:t>L</w:t>
      </w:r>
      <w:r w:rsidR="00C57ADF" w:rsidRPr="00351A4F">
        <w:rPr>
          <w:lang w:val="fr-FR"/>
        </w:rPr>
        <w:t>’application au niveau décentralisé des politiques et stratégies intégran</w:t>
      </w:r>
      <w:r w:rsidR="00B8698E">
        <w:rPr>
          <w:lang w:val="fr-FR"/>
        </w:rPr>
        <w:t>t la dimension environnementale</w:t>
      </w:r>
      <w:r w:rsidR="00C57ADF" w:rsidRPr="00351A4F">
        <w:rPr>
          <w:lang w:val="fr-FR"/>
        </w:rPr>
        <w:t>;</w:t>
      </w:r>
    </w:p>
    <w:p w:rsidR="00C57ADF" w:rsidRPr="00351A4F" w:rsidRDefault="002B0F0E" w:rsidP="00CA0727">
      <w:pPr>
        <w:rPr>
          <w:lang w:val="fr-FR"/>
        </w:rPr>
      </w:pPr>
      <w:r w:rsidRPr="002B0F0E">
        <w:rPr>
          <w:b/>
          <w:lang w:val="fr-FR"/>
        </w:rPr>
        <w:t>4.3 Gestion énergétique durable </w:t>
      </w:r>
      <w:r>
        <w:rPr>
          <w:lang w:val="fr-FR"/>
        </w:rPr>
        <w:t xml:space="preserve">: </w:t>
      </w:r>
      <w:r w:rsidR="00C57ADF" w:rsidRPr="00351A4F">
        <w:rPr>
          <w:lang w:val="fr-FR"/>
        </w:rPr>
        <w:t>Promotion et implantation des énergies renouvelables utilisées à des fins productives</w:t>
      </w:r>
      <w:r w:rsidR="00B8698E">
        <w:rPr>
          <w:lang w:val="fr-FR"/>
        </w:rPr>
        <w:t>;</w:t>
      </w:r>
      <w:r w:rsidR="00C57ADF" w:rsidRPr="00351A4F">
        <w:rPr>
          <w:lang w:val="fr-FR"/>
        </w:rPr>
        <w:t xml:space="preserve"> </w:t>
      </w:r>
    </w:p>
    <w:p w:rsidR="00C57ADF" w:rsidRPr="00443DE0" w:rsidRDefault="002B0F0E" w:rsidP="00CA0727">
      <w:pPr>
        <w:rPr>
          <w:lang w:val="fr-FR"/>
        </w:rPr>
      </w:pPr>
      <w:r w:rsidRPr="002B0F0E">
        <w:rPr>
          <w:b/>
          <w:lang w:val="fr-FR"/>
        </w:rPr>
        <w:lastRenderedPageBreak/>
        <w:t>4.4 Approvisionnement en eau </w:t>
      </w:r>
      <w:r>
        <w:rPr>
          <w:lang w:val="fr-FR"/>
        </w:rPr>
        <w:t xml:space="preserve">: </w:t>
      </w:r>
      <w:r w:rsidR="00C57ADF" w:rsidRPr="00443DE0">
        <w:rPr>
          <w:lang w:val="fr-FR"/>
        </w:rPr>
        <w:t>Renforcement de l’unité nationale</w:t>
      </w:r>
      <w:r w:rsidR="00B8698E">
        <w:rPr>
          <w:lang w:val="fr-FR"/>
        </w:rPr>
        <w:t> ;</w:t>
      </w:r>
    </w:p>
    <w:p w:rsidR="00C57ADF" w:rsidRPr="00351A4F" w:rsidRDefault="002B0F0E" w:rsidP="00CA0727">
      <w:pPr>
        <w:rPr>
          <w:lang w:val="fr-FR"/>
        </w:rPr>
      </w:pPr>
      <w:r w:rsidRPr="002B0F0E">
        <w:rPr>
          <w:b/>
          <w:lang w:val="fr-FR" w:eastAsia="en-GB"/>
        </w:rPr>
        <w:t>4.5 Gestion des risques et catastrophes</w:t>
      </w:r>
      <w:r>
        <w:rPr>
          <w:b/>
          <w:lang w:val="fr-FR" w:eastAsia="en-GB"/>
        </w:rPr>
        <w:t xml:space="preserve">: </w:t>
      </w:r>
      <w:r w:rsidR="006515D8" w:rsidRPr="006515D8">
        <w:rPr>
          <w:lang w:val="fr-FR" w:eastAsia="en-GB"/>
        </w:rPr>
        <w:t>P</w:t>
      </w:r>
      <w:r w:rsidR="00C57ADF" w:rsidRPr="00351A4F">
        <w:rPr>
          <w:lang w:val="fr-FR"/>
        </w:rPr>
        <w:t>romotion des mécanismes de prévention et de règlements de conflits.</w:t>
      </w:r>
    </w:p>
    <w:p w:rsidR="00C57ADF" w:rsidRPr="00351A4F" w:rsidRDefault="002B0F0E" w:rsidP="003B2A84">
      <w:pPr>
        <w:rPr>
          <w:lang w:val="fr-FR"/>
        </w:rPr>
      </w:pPr>
      <w:bookmarkStart w:id="21" w:name="_Toc315038372"/>
      <w:bookmarkStart w:id="22" w:name="_Toc317512549"/>
      <w:bookmarkStart w:id="23" w:name="_Toc318707291"/>
      <w:r>
        <w:rPr>
          <w:lang w:val="fr-FR"/>
        </w:rPr>
        <w:t>En plus de l’appui fourni au ti</w:t>
      </w:r>
      <w:r w:rsidR="006515D8">
        <w:rPr>
          <w:lang w:val="fr-FR"/>
        </w:rPr>
        <w:t>t</w:t>
      </w:r>
      <w:r>
        <w:rPr>
          <w:lang w:val="fr-FR"/>
        </w:rPr>
        <w:t>re des quatre domaines de coopération, il convient de</w:t>
      </w:r>
      <w:r w:rsidR="00C41DA9">
        <w:rPr>
          <w:lang w:val="fr-FR"/>
        </w:rPr>
        <w:t xml:space="preserve"> signaler la priorité donnée à six</w:t>
      </w:r>
      <w:r w:rsidR="00C57ADF" w:rsidRPr="00351A4F">
        <w:rPr>
          <w:lang w:val="fr-FR"/>
        </w:rPr>
        <w:t xml:space="preserve"> </w:t>
      </w:r>
      <w:r w:rsidR="00C57ADF" w:rsidRPr="00FE0178">
        <w:rPr>
          <w:b/>
          <w:lang w:val="fr-FR"/>
        </w:rPr>
        <w:t>thèmes transversaux</w:t>
      </w:r>
      <w:bookmarkEnd w:id="21"/>
      <w:bookmarkEnd w:id="22"/>
      <w:bookmarkEnd w:id="23"/>
      <w:r w:rsidR="00CA01A4">
        <w:rPr>
          <w:lang w:val="fr-FR"/>
        </w:rPr>
        <w:t xml:space="preserve"> à refléter dans la mesure du possible</w:t>
      </w:r>
      <w:r w:rsidR="00B8698E">
        <w:rPr>
          <w:lang w:val="fr-FR"/>
        </w:rPr>
        <w:t>, dans chaque domaine, à savoir</w:t>
      </w:r>
      <w:r w:rsidR="00CA01A4">
        <w:rPr>
          <w:lang w:val="fr-FR"/>
        </w:rPr>
        <w:t>:</w:t>
      </w:r>
    </w:p>
    <w:p w:rsidR="00C57ADF" w:rsidRPr="00C57ADF" w:rsidRDefault="00C57ADF" w:rsidP="008D4CED">
      <w:pPr>
        <w:pStyle w:val="ListParagraph"/>
        <w:numPr>
          <w:ilvl w:val="0"/>
          <w:numId w:val="9"/>
        </w:numPr>
        <w:contextualSpacing w:val="0"/>
        <w:rPr>
          <w:lang w:val="fr-FR"/>
        </w:rPr>
      </w:pPr>
      <w:r w:rsidRPr="00CA01A4">
        <w:rPr>
          <w:b/>
          <w:lang w:val="fr-FR"/>
        </w:rPr>
        <w:t>Droits Humains</w:t>
      </w:r>
      <w:r w:rsidR="00CA01A4">
        <w:rPr>
          <w:b/>
          <w:lang w:val="fr-FR"/>
        </w:rPr>
        <w:t xml:space="preserve">: </w:t>
      </w:r>
      <w:r w:rsidR="00CA01A4">
        <w:rPr>
          <w:lang w:val="fr-FR"/>
        </w:rPr>
        <w:t>Les Comores ayant</w:t>
      </w:r>
      <w:r w:rsidRPr="00C57ADF">
        <w:rPr>
          <w:lang w:val="fr-FR"/>
        </w:rPr>
        <w:t xml:space="preserve"> ratifié la plupart des conventions portant sur les droits humains et le préambule de sa constitution marqu</w:t>
      </w:r>
      <w:r w:rsidR="00B8698E">
        <w:rPr>
          <w:lang w:val="fr-FR"/>
        </w:rPr>
        <w:t>ant</w:t>
      </w:r>
      <w:r w:rsidRPr="00C57ADF">
        <w:rPr>
          <w:lang w:val="fr-FR"/>
        </w:rPr>
        <w:t xml:space="preserve"> son attachement aux principes et droits fondamentaux tels qu’ils sont définis par la Charte des Nations Unies </w:t>
      </w:r>
      <w:r w:rsidR="00DB5A82">
        <w:rPr>
          <w:lang w:val="fr-FR"/>
        </w:rPr>
        <w:t xml:space="preserve">et d’autres instruments et </w:t>
      </w:r>
      <w:r w:rsidRPr="00C57ADF">
        <w:rPr>
          <w:lang w:val="fr-FR"/>
        </w:rPr>
        <w:t>conventions internationales</w:t>
      </w:r>
      <w:r w:rsidR="00CA01A4">
        <w:rPr>
          <w:lang w:val="fr-FR"/>
        </w:rPr>
        <w:t>,</w:t>
      </w:r>
      <w:r w:rsidR="00B8698E">
        <w:rPr>
          <w:lang w:val="fr-FR"/>
        </w:rPr>
        <w:t xml:space="preserve"> d’où</w:t>
      </w:r>
      <w:r w:rsidR="00CA01A4">
        <w:rPr>
          <w:lang w:val="fr-FR"/>
        </w:rPr>
        <w:t xml:space="preserve"> </w:t>
      </w:r>
      <w:r w:rsidRPr="00C57ADF">
        <w:rPr>
          <w:lang w:val="fr-FR"/>
        </w:rPr>
        <w:t>l’importance d’harmoniser la législation comorienne avec les conventions internationale</w:t>
      </w:r>
      <w:r w:rsidR="00B8698E">
        <w:rPr>
          <w:lang w:val="fr-FR"/>
        </w:rPr>
        <w:t>s</w:t>
      </w:r>
      <w:r w:rsidRPr="00C57ADF">
        <w:rPr>
          <w:lang w:val="fr-FR"/>
        </w:rPr>
        <w:t xml:space="preserve"> ratifiées portant sur les droits humains</w:t>
      </w:r>
      <w:r w:rsidR="00A07F0A">
        <w:rPr>
          <w:lang w:val="fr-FR"/>
        </w:rPr>
        <w:t>;</w:t>
      </w:r>
    </w:p>
    <w:p w:rsidR="00A07F0A" w:rsidRPr="00A07F0A" w:rsidRDefault="00C57ADF" w:rsidP="008D4CED">
      <w:pPr>
        <w:pStyle w:val="ListParagraph"/>
        <w:numPr>
          <w:ilvl w:val="0"/>
          <w:numId w:val="9"/>
        </w:numPr>
        <w:contextualSpacing w:val="0"/>
        <w:rPr>
          <w:b/>
          <w:lang w:val="fr-FR"/>
        </w:rPr>
      </w:pPr>
      <w:r w:rsidRPr="00A07F0A">
        <w:rPr>
          <w:b/>
          <w:lang w:val="fr-FR"/>
        </w:rPr>
        <w:t>Equité et égalité du genre</w:t>
      </w:r>
      <w:r w:rsidR="00CA01A4" w:rsidRPr="00A07F0A">
        <w:rPr>
          <w:b/>
          <w:lang w:val="fr-FR"/>
        </w:rPr>
        <w:t xml:space="preserve">: </w:t>
      </w:r>
      <w:r w:rsidR="00A07F0A" w:rsidRPr="00A07F0A">
        <w:rPr>
          <w:lang w:val="fr-FR"/>
        </w:rPr>
        <w:t xml:space="preserve">La contribution des femmes au processus de développement ayant été longtemps sous-estimée aux Comores, et leur contribution à la production vivrière, à la commercialisation des produits de l’agriculture et de la pêche, à la génération de revenus, à la gestion domestique et à l’éducation des enfants étant essentielle, </w:t>
      </w:r>
      <w:r w:rsidR="00A07F0A">
        <w:rPr>
          <w:lang w:val="fr-FR"/>
        </w:rPr>
        <w:t>l</w:t>
      </w:r>
      <w:r w:rsidR="00A07F0A" w:rsidRPr="00CA01A4">
        <w:rPr>
          <w:lang w:val="fr-FR"/>
        </w:rPr>
        <w:t xml:space="preserve">a prise en compte des questions de genre  dans tous les programmes est une priorité pour garantir la paix et la sécurité, et favoriser un dialogue </w:t>
      </w:r>
      <w:r w:rsidR="00950A1A">
        <w:rPr>
          <w:lang w:val="fr-FR"/>
        </w:rPr>
        <w:t>social renouvelé et constructif;</w:t>
      </w:r>
      <w:r w:rsidR="00A07F0A" w:rsidRPr="00CA01A4">
        <w:rPr>
          <w:lang w:val="fr-FR"/>
        </w:rPr>
        <w:t xml:space="preserve"> </w:t>
      </w:r>
    </w:p>
    <w:p w:rsidR="00CA01A4" w:rsidRPr="00CA01A4" w:rsidRDefault="00C57ADF" w:rsidP="008D4CED">
      <w:pPr>
        <w:pStyle w:val="ListParagraph"/>
        <w:numPr>
          <w:ilvl w:val="0"/>
          <w:numId w:val="9"/>
        </w:numPr>
        <w:contextualSpacing w:val="0"/>
        <w:rPr>
          <w:b/>
          <w:lang w:val="fr-FR"/>
        </w:rPr>
      </w:pPr>
      <w:r w:rsidRPr="00CA01A4">
        <w:rPr>
          <w:b/>
          <w:lang w:val="fr-FR"/>
        </w:rPr>
        <w:t>Réduction des risques de catastrophe</w:t>
      </w:r>
      <w:r w:rsidR="00CA01A4" w:rsidRPr="00CA01A4">
        <w:rPr>
          <w:b/>
          <w:lang w:val="fr-FR"/>
        </w:rPr>
        <w:t xml:space="preserve">: </w:t>
      </w:r>
      <w:r w:rsidRPr="00CA01A4">
        <w:rPr>
          <w:lang w:val="fr-FR"/>
        </w:rPr>
        <w:t xml:space="preserve">Les Comores </w:t>
      </w:r>
      <w:r w:rsidR="00CA01A4" w:rsidRPr="00CA01A4">
        <w:rPr>
          <w:lang w:val="fr-FR"/>
        </w:rPr>
        <w:t xml:space="preserve">étant </w:t>
      </w:r>
      <w:r w:rsidRPr="00CA01A4">
        <w:rPr>
          <w:lang w:val="fr-FR"/>
        </w:rPr>
        <w:t>confronté</w:t>
      </w:r>
      <w:r w:rsidR="00950A1A">
        <w:rPr>
          <w:lang w:val="fr-FR"/>
        </w:rPr>
        <w:t>e</w:t>
      </w:r>
      <w:r w:rsidRPr="00CA01A4">
        <w:rPr>
          <w:lang w:val="fr-FR"/>
        </w:rPr>
        <w:t>s à de sérieux risques naturels liés aux changements climatiques et géologiques</w:t>
      </w:r>
      <w:r w:rsidR="00950A1A">
        <w:rPr>
          <w:lang w:val="fr-FR"/>
        </w:rPr>
        <w:t xml:space="preserve">, dont </w:t>
      </w:r>
      <w:r w:rsidRPr="00CA01A4">
        <w:rPr>
          <w:lang w:val="fr-FR"/>
        </w:rPr>
        <w:t xml:space="preserve">les pauvres sont les plus menacés en cas de précipitations abondantes, de vents violents et </w:t>
      </w:r>
      <w:r w:rsidR="00950A1A">
        <w:rPr>
          <w:lang w:val="fr-FR"/>
        </w:rPr>
        <w:t xml:space="preserve">de </w:t>
      </w:r>
      <w:r w:rsidRPr="00CA01A4">
        <w:rPr>
          <w:lang w:val="fr-FR"/>
        </w:rPr>
        <w:t>cyclone</w:t>
      </w:r>
      <w:r w:rsidR="00950A1A">
        <w:rPr>
          <w:lang w:val="fr-FR"/>
        </w:rPr>
        <w:t>s</w:t>
      </w:r>
      <w:r w:rsidR="00CA01A4" w:rsidRPr="00CA01A4">
        <w:rPr>
          <w:lang w:val="fr-FR"/>
        </w:rPr>
        <w:t>, l</w:t>
      </w:r>
      <w:r w:rsidRPr="00CA01A4">
        <w:rPr>
          <w:lang w:val="fr-FR"/>
        </w:rPr>
        <w:t xml:space="preserve">a réduction des risques de catastrophe relève à la fois de la gouvernance, de la protection de l’environnement, des modes de production et </w:t>
      </w:r>
      <w:r w:rsidR="00950A1A">
        <w:rPr>
          <w:lang w:val="fr-FR"/>
        </w:rPr>
        <w:t>des services sociaux de base;</w:t>
      </w:r>
      <w:r w:rsidRPr="00CA01A4">
        <w:rPr>
          <w:lang w:val="fr-FR"/>
        </w:rPr>
        <w:t xml:space="preserve"> </w:t>
      </w:r>
    </w:p>
    <w:p w:rsidR="00C57ADF" w:rsidRPr="00351A4F" w:rsidRDefault="00C57ADF" w:rsidP="008D4CED">
      <w:pPr>
        <w:pStyle w:val="ListParagraph"/>
        <w:numPr>
          <w:ilvl w:val="0"/>
          <w:numId w:val="9"/>
        </w:numPr>
        <w:contextualSpacing w:val="0"/>
        <w:rPr>
          <w:lang w:val="fr-FR"/>
        </w:rPr>
      </w:pPr>
      <w:r w:rsidRPr="00CA01A4">
        <w:rPr>
          <w:b/>
          <w:lang w:val="fr-FR"/>
        </w:rPr>
        <w:t>Renforcement des capacités</w:t>
      </w:r>
      <w:r w:rsidR="00A07F0A">
        <w:rPr>
          <w:b/>
          <w:lang w:val="fr-FR"/>
        </w:rPr>
        <w:t>:</w:t>
      </w:r>
      <w:r w:rsidR="008E1142">
        <w:rPr>
          <w:b/>
          <w:lang w:val="fr-FR"/>
        </w:rPr>
        <w:t xml:space="preserve"> </w:t>
      </w:r>
      <w:r w:rsidR="008E1142">
        <w:rPr>
          <w:lang w:val="fr-FR"/>
        </w:rPr>
        <w:t>Ayant observé un</w:t>
      </w:r>
      <w:r w:rsidRPr="00351A4F">
        <w:rPr>
          <w:lang w:val="fr-FR"/>
        </w:rPr>
        <w:t xml:space="preserve"> important besoin de renforcement des capacités </w:t>
      </w:r>
      <w:r w:rsidR="008E1142">
        <w:rPr>
          <w:lang w:val="fr-FR"/>
        </w:rPr>
        <w:t>de l’administration publique</w:t>
      </w:r>
      <w:r w:rsidR="00950A1A">
        <w:rPr>
          <w:lang w:val="fr-FR"/>
        </w:rPr>
        <w:t>,</w:t>
      </w:r>
      <w:r w:rsidR="008E1142">
        <w:rPr>
          <w:lang w:val="fr-FR"/>
        </w:rPr>
        <w:t xml:space="preserve"> </w:t>
      </w:r>
      <w:r w:rsidRPr="00351A4F">
        <w:rPr>
          <w:lang w:val="fr-FR"/>
        </w:rPr>
        <w:t>tant au niveau de la programmation que de la mise en œuvre</w:t>
      </w:r>
      <w:r w:rsidR="00950A1A">
        <w:rPr>
          <w:lang w:val="fr-FR"/>
        </w:rPr>
        <w:t xml:space="preserve">, </w:t>
      </w:r>
      <w:r w:rsidRPr="00351A4F">
        <w:rPr>
          <w:lang w:val="fr-FR"/>
        </w:rPr>
        <w:t xml:space="preserve">l’UNDAF </w:t>
      </w:r>
      <w:r w:rsidR="008E1142">
        <w:rPr>
          <w:lang w:val="fr-FR"/>
        </w:rPr>
        <w:t xml:space="preserve">a prévu d’accompagner </w:t>
      </w:r>
      <w:r w:rsidRPr="00351A4F">
        <w:rPr>
          <w:lang w:val="fr-FR"/>
        </w:rPr>
        <w:t>le gouvernement dans ces actions de renforcement des capacités et plus particulièrement des titulaires de droits et des détenteurs d’obligations dans les différents</w:t>
      </w:r>
      <w:r w:rsidR="00950A1A">
        <w:rPr>
          <w:lang w:val="fr-FR"/>
        </w:rPr>
        <w:t xml:space="preserve"> domaines d’intervention du SNU;</w:t>
      </w:r>
    </w:p>
    <w:p w:rsidR="00C57ADF" w:rsidRPr="008E1142" w:rsidRDefault="00C57ADF" w:rsidP="008D4CED">
      <w:pPr>
        <w:pStyle w:val="ListParagraph"/>
        <w:numPr>
          <w:ilvl w:val="0"/>
          <w:numId w:val="9"/>
        </w:numPr>
        <w:contextualSpacing w:val="0"/>
        <w:rPr>
          <w:lang w:val="fr-FR"/>
        </w:rPr>
      </w:pPr>
      <w:r w:rsidRPr="008E1142">
        <w:rPr>
          <w:b/>
          <w:lang w:val="fr-FR"/>
        </w:rPr>
        <w:t>Communication  pour le développement</w:t>
      </w:r>
      <w:r w:rsidR="008E1142" w:rsidRPr="008E1142">
        <w:rPr>
          <w:b/>
          <w:lang w:val="fr-FR"/>
        </w:rPr>
        <w:t xml:space="preserve">: </w:t>
      </w:r>
      <w:r w:rsidRPr="008E1142">
        <w:rPr>
          <w:lang w:val="fr-FR"/>
        </w:rPr>
        <w:t>La commu</w:t>
      </w:r>
      <w:r w:rsidR="00DB5A82">
        <w:rPr>
          <w:lang w:val="fr-FR"/>
        </w:rPr>
        <w:t xml:space="preserve">nication pour le développement étant une réponse </w:t>
      </w:r>
      <w:r w:rsidRPr="008E1142">
        <w:rPr>
          <w:lang w:val="fr-FR"/>
        </w:rPr>
        <w:t>aux besoins d</w:t>
      </w:r>
      <w:r w:rsidR="00DB5A82">
        <w:rPr>
          <w:lang w:val="fr-FR"/>
        </w:rPr>
        <w:t>’information</w:t>
      </w:r>
      <w:r w:rsidRPr="008E1142">
        <w:rPr>
          <w:lang w:val="fr-FR"/>
        </w:rPr>
        <w:t xml:space="preserve"> de la population comorienne</w:t>
      </w:r>
      <w:r w:rsidR="00DB5A82">
        <w:rPr>
          <w:lang w:val="fr-FR"/>
        </w:rPr>
        <w:t xml:space="preserve">, l’UNDAF mettra en place </w:t>
      </w:r>
      <w:r w:rsidR="00950A1A">
        <w:rPr>
          <w:lang w:val="fr-FR"/>
        </w:rPr>
        <w:t xml:space="preserve">une stratégie qui permet </w:t>
      </w:r>
      <w:r w:rsidRPr="008E1142">
        <w:rPr>
          <w:lang w:val="fr-FR"/>
        </w:rPr>
        <w:t>d’avoir</w:t>
      </w:r>
      <w:r w:rsidR="00950A1A">
        <w:rPr>
          <w:lang w:val="fr-FR"/>
        </w:rPr>
        <w:t>,</w:t>
      </w:r>
      <w:r w:rsidRPr="008E1142">
        <w:rPr>
          <w:lang w:val="fr-FR"/>
        </w:rPr>
        <w:t xml:space="preserve"> entre autre</w:t>
      </w:r>
      <w:r w:rsidR="00950A1A">
        <w:rPr>
          <w:lang w:val="fr-FR"/>
        </w:rPr>
        <w:t>s,</w:t>
      </w:r>
      <w:r w:rsidRPr="008E1142">
        <w:rPr>
          <w:lang w:val="fr-FR"/>
        </w:rPr>
        <w:t xml:space="preserve"> une gouvernance fondée sur la tr</w:t>
      </w:r>
      <w:r w:rsidR="00950A1A">
        <w:rPr>
          <w:lang w:val="fr-FR"/>
        </w:rPr>
        <w:t>ansparence et la responsabilité</w:t>
      </w:r>
      <w:r w:rsidRPr="008E1142">
        <w:rPr>
          <w:lang w:val="fr-FR"/>
        </w:rPr>
        <w:t xml:space="preserve"> de promouvoir, </w:t>
      </w:r>
      <w:r w:rsidR="00950A1A">
        <w:rPr>
          <w:lang w:val="fr-FR"/>
        </w:rPr>
        <w:t xml:space="preserve">de </w:t>
      </w:r>
      <w:r w:rsidRPr="008E1142">
        <w:rPr>
          <w:lang w:val="fr-FR"/>
        </w:rPr>
        <w:t xml:space="preserve">développer et </w:t>
      </w:r>
      <w:r w:rsidR="00950A1A">
        <w:rPr>
          <w:lang w:val="fr-FR"/>
        </w:rPr>
        <w:t xml:space="preserve">de </w:t>
      </w:r>
      <w:r w:rsidRPr="008E1142">
        <w:rPr>
          <w:lang w:val="fr-FR"/>
        </w:rPr>
        <w:t xml:space="preserve">mettre en œuvre des politiques et des programmes qui améliorent la qualité de la vie pour tous. </w:t>
      </w:r>
    </w:p>
    <w:p w:rsidR="006515D8" w:rsidRDefault="00C57ADF" w:rsidP="008D4CED">
      <w:pPr>
        <w:pStyle w:val="ListParagraph"/>
        <w:numPr>
          <w:ilvl w:val="0"/>
          <w:numId w:val="9"/>
        </w:numPr>
        <w:contextualSpacing w:val="0"/>
        <w:rPr>
          <w:lang w:val="fr-FR"/>
        </w:rPr>
        <w:sectPr w:rsidR="006515D8">
          <w:pgSz w:w="11906" w:h="16838"/>
          <w:pgMar w:top="1440" w:right="1440" w:bottom="1440" w:left="1440" w:header="708" w:footer="708" w:gutter="0"/>
          <w:cols w:space="708"/>
          <w:docGrid w:linePitch="360"/>
        </w:sectPr>
      </w:pPr>
      <w:bookmarkStart w:id="24" w:name="_Toc315038373"/>
      <w:bookmarkStart w:id="25" w:name="_Toc317512550"/>
      <w:bookmarkStart w:id="26" w:name="_Toc318707292"/>
      <w:r w:rsidRPr="006515D8">
        <w:rPr>
          <w:b/>
          <w:lang w:val="fr-FR"/>
        </w:rPr>
        <w:t>Un axe stratégique  intégrateur : la lutte contre la pauvreté et la vulnérabilité</w:t>
      </w:r>
      <w:bookmarkEnd w:id="24"/>
      <w:bookmarkEnd w:id="25"/>
      <w:bookmarkEnd w:id="26"/>
      <w:r w:rsidR="003B2A84" w:rsidRPr="006515D8">
        <w:rPr>
          <w:b/>
          <w:lang w:val="fr-FR"/>
        </w:rPr>
        <w:t> </w:t>
      </w:r>
      <w:r w:rsidR="003B2A84" w:rsidRPr="006515D8">
        <w:rPr>
          <w:lang w:val="fr-FR"/>
        </w:rPr>
        <w:t xml:space="preserve">: Etant donné que </w:t>
      </w:r>
      <w:r w:rsidRPr="006515D8">
        <w:rPr>
          <w:lang w:val="fr-FR"/>
        </w:rPr>
        <w:t>le contexte de la pauvreté du pays détermine la situation de chacun des domaines d’intervention de l’UNDAF, il est essentiel de s’attaquer à ce phénomène dans l’</w:t>
      </w:r>
      <w:r w:rsidR="006515D8" w:rsidRPr="006515D8">
        <w:rPr>
          <w:lang w:val="fr-FR"/>
        </w:rPr>
        <w:t>ensemble de l’UNDAF.</w:t>
      </w:r>
      <w:r w:rsidRPr="006515D8">
        <w:rPr>
          <w:lang w:val="fr-FR"/>
        </w:rPr>
        <w:t xml:space="preserve"> Ainsi, l’UNDAF se veut avant tout un programme d’appui à la stratégie nationale de réduction de la pauvreté.</w:t>
      </w:r>
    </w:p>
    <w:p w:rsidR="00FC3852" w:rsidRDefault="00257C20" w:rsidP="00DD2AC2">
      <w:pPr>
        <w:pStyle w:val="Heading1"/>
      </w:pPr>
      <w:bookmarkStart w:id="27" w:name="_Toc378764276"/>
      <w:r w:rsidRPr="00A03F74">
        <w:lastRenderedPageBreak/>
        <w:t>3.</w:t>
      </w:r>
      <w:r w:rsidR="00DD2AC2" w:rsidRPr="00A03F74">
        <w:t xml:space="preserve"> Les re</w:t>
      </w:r>
      <w:r w:rsidRPr="00A03F74">
        <w:t>ssources disponibles</w:t>
      </w:r>
      <w:bookmarkEnd w:id="27"/>
    </w:p>
    <w:p w:rsidR="00257C20" w:rsidRPr="00746549" w:rsidRDefault="00FC3852" w:rsidP="008216B6">
      <w:pPr>
        <w:pStyle w:val="Heading2"/>
      </w:pPr>
      <w:bookmarkStart w:id="28" w:name="_Toc378764277"/>
      <w:r w:rsidRPr="00746549">
        <w:t xml:space="preserve">3.1 Ressources </w:t>
      </w:r>
      <w:r w:rsidR="00E72FDC" w:rsidRPr="00746549">
        <w:t>prévues</w:t>
      </w:r>
      <w:bookmarkEnd w:id="28"/>
    </w:p>
    <w:p w:rsidR="00257C20" w:rsidRPr="003E38C7" w:rsidRDefault="00257C20" w:rsidP="00257C20">
      <w:pPr>
        <w:rPr>
          <w:lang w:val="fr-FR" w:eastAsia="en-GB"/>
        </w:rPr>
      </w:pPr>
      <w:r>
        <w:rPr>
          <w:lang w:val="fr-FR" w:eastAsia="en-GB"/>
        </w:rPr>
        <w:t xml:space="preserve">Les ressources envisagées au moment de la préparation de l’UNDAF étaient de l’ordre de $23.5 millions de fonds propres (Ressources </w:t>
      </w:r>
      <w:r w:rsidR="00DA565D">
        <w:rPr>
          <w:lang w:val="fr-FR" w:eastAsia="en-GB"/>
        </w:rPr>
        <w:t>Régulières</w:t>
      </w:r>
      <w:r>
        <w:rPr>
          <w:lang w:val="fr-FR" w:eastAsia="en-GB"/>
        </w:rPr>
        <w:t xml:space="preserve">, ou RR) et $23.5 millions d’autres fonds (AR) </w:t>
      </w:r>
      <w:r w:rsidR="00950A1A">
        <w:rPr>
          <w:lang w:val="fr-FR" w:eastAsia="en-GB"/>
        </w:rPr>
        <w:t>à mobiliser</w:t>
      </w:r>
      <w:r>
        <w:rPr>
          <w:lang w:val="fr-FR" w:eastAsia="en-GB"/>
        </w:rPr>
        <w:t xml:space="preserve"> d’autre</w:t>
      </w:r>
      <w:r w:rsidR="00950A1A">
        <w:rPr>
          <w:lang w:val="fr-FR" w:eastAsia="en-GB"/>
        </w:rPr>
        <w:t>s</w:t>
      </w:r>
      <w:r>
        <w:rPr>
          <w:lang w:val="fr-FR" w:eastAsia="en-GB"/>
        </w:rPr>
        <w:t xml:space="preserve"> sources, comme indiqué dans l</w:t>
      </w:r>
      <w:r w:rsidR="00950A1A">
        <w:rPr>
          <w:lang w:val="fr-FR" w:eastAsia="en-GB"/>
        </w:rPr>
        <w:t>e Tableau 1 ci-dessous</w:t>
      </w:r>
      <w:r>
        <w:rPr>
          <w:lang w:val="fr-FR" w:eastAsia="en-GB"/>
        </w:rPr>
        <w:t>:</w:t>
      </w:r>
    </w:p>
    <w:p w:rsidR="009B61CC" w:rsidRDefault="009B61CC" w:rsidP="00A40196">
      <w:pPr>
        <w:pStyle w:val="Caption"/>
      </w:pPr>
      <w:r>
        <w:t xml:space="preserve">Tableau </w:t>
      </w:r>
      <w:r w:rsidR="004C64B2">
        <w:fldChar w:fldCharType="begin"/>
      </w:r>
      <w:r>
        <w:instrText xml:space="preserve"> SEQ Table \* ARABIC </w:instrText>
      </w:r>
      <w:r w:rsidR="004C64B2">
        <w:fldChar w:fldCharType="separate"/>
      </w:r>
      <w:r w:rsidR="00FE1100">
        <w:rPr>
          <w:noProof/>
        </w:rPr>
        <w:t>1</w:t>
      </w:r>
      <w:r w:rsidR="004C64B2">
        <w:fldChar w:fldCharType="end"/>
      </w:r>
      <w:r>
        <w:t xml:space="preserve"> Distribution de ressources par agence (Source : Tableau 3, UNDAF (2008 – 20120</w:t>
      </w:r>
    </w:p>
    <w:tbl>
      <w:tblPr>
        <w:tblW w:w="7165" w:type="dxa"/>
        <w:jc w:val="center"/>
        <w:tblInd w:w="103" w:type="dxa"/>
        <w:tblLook w:val="04A0" w:firstRow="1" w:lastRow="0" w:firstColumn="1" w:lastColumn="0" w:noHBand="0" w:noVBand="1"/>
      </w:tblPr>
      <w:tblGrid>
        <w:gridCol w:w="2273"/>
        <w:gridCol w:w="1461"/>
        <w:gridCol w:w="1746"/>
        <w:gridCol w:w="1685"/>
      </w:tblGrid>
      <w:tr w:rsidR="004158F1" w:rsidRPr="004158F1" w:rsidTr="00A40196">
        <w:trPr>
          <w:trHeight w:val="284"/>
          <w:jc w:val="center"/>
        </w:trPr>
        <w:tc>
          <w:tcPr>
            <w:tcW w:w="2273" w:type="dxa"/>
            <w:tcBorders>
              <w:top w:val="single" w:sz="4" w:space="0" w:color="auto"/>
              <w:left w:val="single" w:sz="4" w:space="0" w:color="auto"/>
              <w:bottom w:val="single" w:sz="4" w:space="0" w:color="auto"/>
              <w:right w:val="single" w:sz="4" w:space="0" w:color="auto"/>
            </w:tcBorders>
            <w:shd w:val="clear" w:color="000000" w:fill="B0DED2"/>
            <w:hideMark/>
          </w:tcPr>
          <w:p w:rsidR="004158F1" w:rsidRPr="004158F1" w:rsidRDefault="004158F1" w:rsidP="004158F1">
            <w:pPr>
              <w:spacing w:before="0" w:after="0"/>
              <w:rPr>
                <w:rFonts w:ascii="Arial" w:eastAsia="Times New Roman" w:hAnsi="Arial" w:cs="Arial"/>
                <w:b/>
                <w:bCs/>
                <w:color w:val="231F20"/>
                <w:sz w:val="20"/>
                <w:szCs w:val="20"/>
                <w:lang w:eastAsia="en-GB"/>
              </w:rPr>
            </w:pPr>
            <w:r w:rsidRPr="004158F1">
              <w:rPr>
                <w:rFonts w:ascii="Arial" w:eastAsia="Times New Roman" w:hAnsi="Arial" w:cs="Arial"/>
                <w:b/>
                <w:bCs/>
                <w:color w:val="231F20"/>
                <w:sz w:val="20"/>
                <w:szCs w:val="20"/>
                <w:lang w:eastAsia="en-GB"/>
              </w:rPr>
              <w:t>Agence</w:t>
            </w:r>
          </w:p>
        </w:tc>
        <w:tc>
          <w:tcPr>
            <w:tcW w:w="4892" w:type="dxa"/>
            <w:gridSpan w:val="3"/>
            <w:tcBorders>
              <w:top w:val="single" w:sz="4" w:space="0" w:color="auto"/>
              <w:left w:val="nil"/>
              <w:bottom w:val="single" w:sz="4" w:space="0" w:color="auto"/>
              <w:right w:val="single" w:sz="4" w:space="0" w:color="000000"/>
            </w:tcBorders>
            <w:shd w:val="clear" w:color="000000" w:fill="B0DED2"/>
            <w:hideMark/>
          </w:tcPr>
          <w:p w:rsidR="004158F1" w:rsidRPr="004158F1" w:rsidRDefault="004158F1" w:rsidP="00950A1A">
            <w:pPr>
              <w:spacing w:before="0" w:after="0"/>
              <w:jc w:val="center"/>
              <w:rPr>
                <w:rFonts w:ascii="Arial" w:eastAsia="Times New Roman" w:hAnsi="Arial" w:cs="Arial"/>
                <w:b/>
                <w:bCs/>
                <w:color w:val="231F20"/>
                <w:sz w:val="20"/>
                <w:szCs w:val="20"/>
                <w:lang w:eastAsia="en-GB"/>
              </w:rPr>
            </w:pPr>
            <w:r w:rsidRPr="004158F1">
              <w:rPr>
                <w:rFonts w:ascii="Arial" w:eastAsia="Times New Roman" w:hAnsi="Arial" w:cs="Arial"/>
                <w:b/>
                <w:bCs/>
                <w:color w:val="231F20"/>
                <w:sz w:val="20"/>
                <w:szCs w:val="20"/>
                <w:lang w:eastAsia="en-GB"/>
              </w:rPr>
              <w:t>Pr</w:t>
            </w:r>
            <w:r w:rsidR="00950A1A">
              <w:rPr>
                <w:rFonts w:ascii="Arial" w:eastAsia="Times New Roman" w:hAnsi="Arial" w:cs="Arial"/>
                <w:b/>
                <w:bCs/>
                <w:color w:val="231F20"/>
                <w:sz w:val="20"/>
                <w:szCs w:val="20"/>
                <w:lang w:eastAsia="en-GB"/>
              </w:rPr>
              <w:t>é</w:t>
            </w:r>
            <w:r w:rsidRPr="004158F1">
              <w:rPr>
                <w:rFonts w:ascii="Arial" w:eastAsia="Times New Roman" w:hAnsi="Arial" w:cs="Arial"/>
                <w:b/>
                <w:bCs/>
                <w:color w:val="231F20"/>
                <w:sz w:val="20"/>
                <w:szCs w:val="20"/>
                <w:lang w:eastAsia="en-GB"/>
              </w:rPr>
              <w:t>visions de Ressources (US$) (2008 - 2012)</w:t>
            </w:r>
          </w:p>
        </w:tc>
      </w:tr>
      <w:tr w:rsidR="004158F1" w:rsidRPr="004158F1" w:rsidTr="00A40196">
        <w:trPr>
          <w:trHeight w:val="483"/>
          <w:jc w:val="center"/>
        </w:trPr>
        <w:tc>
          <w:tcPr>
            <w:tcW w:w="2273" w:type="dxa"/>
            <w:tcBorders>
              <w:top w:val="nil"/>
              <w:left w:val="single" w:sz="4" w:space="0" w:color="auto"/>
              <w:bottom w:val="single" w:sz="4" w:space="0" w:color="auto"/>
              <w:right w:val="single" w:sz="4" w:space="0" w:color="auto"/>
            </w:tcBorders>
            <w:shd w:val="clear" w:color="000000" w:fill="F1F1F2"/>
            <w:hideMark/>
          </w:tcPr>
          <w:p w:rsidR="004158F1" w:rsidRPr="004158F1" w:rsidRDefault="004158F1" w:rsidP="00950A1A">
            <w:pPr>
              <w:spacing w:before="0" w:after="0"/>
              <w:jc w:val="center"/>
              <w:rPr>
                <w:rFonts w:ascii="Arial" w:eastAsia="Times New Roman" w:hAnsi="Arial" w:cs="Arial"/>
                <w:color w:val="231F20"/>
                <w:sz w:val="20"/>
                <w:szCs w:val="20"/>
                <w:lang w:eastAsia="en-GB"/>
              </w:rPr>
            </w:pPr>
          </w:p>
        </w:tc>
        <w:tc>
          <w:tcPr>
            <w:tcW w:w="1461" w:type="dxa"/>
            <w:tcBorders>
              <w:top w:val="nil"/>
              <w:left w:val="nil"/>
              <w:bottom w:val="single" w:sz="4" w:space="0" w:color="auto"/>
              <w:right w:val="single" w:sz="4" w:space="0" w:color="auto"/>
            </w:tcBorders>
            <w:shd w:val="clear" w:color="000000" w:fill="F1F1F2"/>
            <w:hideMark/>
          </w:tcPr>
          <w:p w:rsidR="004158F1" w:rsidRPr="004158F1" w:rsidRDefault="004158F1" w:rsidP="00950A1A">
            <w:pPr>
              <w:spacing w:before="0" w:after="0"/>
              <w:jc w:val="center"/>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Ressources ordinaires</w:t>
            </w:r>
          </w:p>
        </w:tc>
        <w:tc>
          <w:tcPr>
            <w:tcW w:w="1746" w:type="dxa"/>
            <w:tcBorders>
              <w:top w:val="nil"/>
              <w:left w:val="nil"/>
              <w:bottom w:val="single" w:sz="4" w:space="0" w:color="auto"/>
              <w:right w:val="single" w:sz="4" w:space="0" w:color="auto"/>
            </w:tcBorders>
            <w:shd w:val="clear" w:color="000000" w:fill="F1F1F2"/>
            <w:hideMark/>
          </w:tcPr>
          <w:p w:rsidR="004158F1" w:rsidRPr="004158F1" w:rsidRDefault="004158F1" w:rsidP="00950A1A">
            <w:pPr>
              <w:spacing w:before="0" w:after="0"/>
              <w:jc w:val="center"/>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Autres ressources</w:t>
            </w:r>
          </w:p>
        </w:tc>
        <w:tc>
          <w:tcPr>
            <w:tcW w:w="1685" w:type="dxa"/>
            <w:tcBorders>
              <w:top w:val="nil"/>
              <w:left w:val="nil"/>
              <w:bottom w:val="single" w:sz="4" w:space="0" w:color="auto"/>
              <w:right w:val="single" w:sz="4" w:space="0" w:color="auto"/>
            </w:tcBorders>
            <w:shd w:val="clear" w:color="000000" w:fill="F1F1F2"/>
            <w:hideMark/>
          </w:tcPr>
          <w:p w:rsidR="004158F1" w:rsidRPr="004158F1" w:rsidRDefault="004158F1" w:rsidP="00950A1A">
            <w:pPr>
              <w:spacing w:before="0" w:after="0"/>
              <w:jc w:val="center"/>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Ensemble des ressources</w:t>
            </w:r>
          </w:p>
        </w:tc>
      </w:tr>
      <w:tr w:rsidR="004158F1" w:rsidRPr="004158F1" w:rsidTr="00A40196">
        <w:trPr>
          <w:trHeight w:val="284"/>
          <w:jc w:val="center"/>
        </w:trPr>
        <w:tc>
          <w:tcPr>
            <w:tcW w:w="2273" w:type="dxa"/>
            <w:tcBorders>
              <w:top w:val="nil"/>
              <w:left w:val="single" w:sz="4" w:space="0" w:color="auto"/>
              <w:bottom w:val="single" w:sz="4" w:space="0" w:color="auto"/>
              <w:right w:val="single" w:sz="4" w:space="0" w:color="auto"/>
            </w:tcBorders>
            <w:shd w:val="clear" w:color="000000" w:fill="B0DED2"/>
            <w:hideMark/>
          </w:tcPr>
          <w:p w:rsidR="004158F1" w:rsidRPr="004158F1" w:rsidRDefault="004158F1" w:rsidP="004158F1">
            <w:pPr>
              <w:spacing w:before="0" w:after="0"/>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 xml:space="preserve">UNFPA </w:t>
            </w:r>
          </w:p>
        </w:tc>
        <w:tc>
          <w:tcPr>
            <w:tcW w:w="1461"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2</w:t>
            </w:r>
            <w:r>
              <w:rPr>
                <w:rFonts w:ascii="Arial" w:eastAsia="Times New Roman" w:hAnsi="Arial" w:cs="Arial"/>
                <w:color w:val="231F20"/>
                <w:sz w:val="20"/>
                <w:szCs w:val="20"/>
                <w:lang w:eastAsia="en-GB"/>
              </w:rPr>
              <w:t>,</w:t>
            </w:r>
            <w:r w:rsidRPr="004158F1">
              <w:rPr>
                <w:rFonts w:ascii="Arial" w:eastAsia="Times New Roman" w:hAnsi="Arial" w:cs="Arial"/>
                <w:color w:val="231F20"/>
                <w:sz w:val="20"/>
                <w:szCs w:val="20"/>
                <w:lang w:eastAsia="en-GB"/>
              </w:rPr>
              <w:t>500,000</w:t>
            </w:r>
          </w:p>
        </w:tc>
        <w:tc>
          <w:tcPr>
            <w:tcW w:w="1746"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1,000,000</w:t>
            </w:r>
          </w:p>
        </w:tc>
        <w:tc>
          <w:tcPr>
            <w:tcW w:w="1685"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3,500,000</w:t>
            </w:r>
          </w:p>
        </w:tc>
      </w:tr>
      <w:tr w:rsidR="004158F1" w:rsidRPr="004158F1" w:rsidTr="00A40196">
        <w:trPr>
          <w:trHeight w:val="284"/>
          <w:jc w:val="center"/>
        </w:trPr>
        <w:tc>
          <w:tcPr>
            <w:tcW w:w="2273" w:type="dxa"/>
            <w:tcBorders>
              <w:top w:val="nil"/>
              <w:left w:val="single" w:sz="4" w:space="0" w:color="auto"/>
              <w:bottom w:val="single" w:sz="4" w:space="0" w:color="auto"/>
              <w:right w:val="single" w:sz="4" w:space="0" w:color="auto"/>
            </w:tcBorders>
            <w:shd w:val="clear" w:color="000000" w:fill="F1F1F2"/>
            <w:hideMark/>
          </w:tcPr>
          <w:p w:rsidR="004158F1" w:rsidRPr="004158F1" w:rsidRDefault="004158F1" w:rsidP="004158F1">
            <w:pPr>
              <w:spacing w:before="0" w:after="0"/>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 xml:space="preserve">UNICEF </w:t>
            </w:r>
          </w:p>
        </w:tc>
        <w:tc>
          <w:tcPr>
            <w:tcW w:w="1461"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3,106,990</w:t>
            </w:r>
          </w:p>
        </w:tc>
        <w:tc>
          <w:tcPr>
            <w:tcW w:w="1746"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6,000,000</w:t>
            </w:r>
          </w:p>
        </w:tc>
        <w:tc>
          <w:tcPr>
            <w:tcW w:w="1685"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9,106,990</w:t>
            </w:r>
          </w:p>
        </w:tc>
      </w:tr>
      <w:tr w:rsidR="004158F1" w:rsidRPr="004158F1" w:rsidTr="00A40196">
        <w:trPr>
          <w:trHeight w:val="284"/>
          <w:jc w:val="center"/>
        </w:trPr>
        <w:tc>
          <w:tcPr>
            <w:tcW w:w="2273" w:type="dxa"/>
            <w:tcBorders>
              <w:top w:val="nil"/>
              <w:left w:val="single" w:sz="4" w:space="0" w:color="auto"/>
              <w:bottom w:val="single" w:sz="4" w:space="0" w:color="auto"/>
              <w:right w:val="single" w:sz="4" w:space="0" w:color="auto"/>
            </w:tcBorders>
            <w:shd w:val="clear" w:color="000000" w:fill="B0DED2"/>
            <w:hideMark/>
          </w:tcPr>
          <w:p w:rsidR="004158F1" w:rsidRPr="004158F1" w:rsidRDefault="004158F1" w:rsidP="004158F1">
            <w:pPr>
              <w:spacing w:before="0" w:after="0"/>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 xml:space="preserve">PNUD </w:t>
            </w:r>
          </w:p>
        </w:tc>
        <w:tc>
          <w:tcPr>
            <w:tcW w:w="1461"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8,100,000</w:t>
            </w:r>
          </w:p>
        </w:tc>
        <w:tc>
          <w:tcPr>
            <w:tcW w:w="1746"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24,000,000</w:t>
            </w:r>
          </w:p>
        </w:tc>
        <w:tc>
          <w:tcPr>
            <w:tcW w:w="1685"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32,100,000</w:t>
            </w:r>
          </w:p>
        </w:tc>
      </w:tr>
      <w:tr w:rsidR="004158F1" w:rsidRPr="004158F1" w:rsidTr="00A40196">
        <w:trPr>
          <w:trHeight w:val="284"/>
          <w:jc w:val="center"/>
        </w:trPr>
        <w:tc>
          <w:tcPr>
            <w:tcW w:w="2273" w:type="dxa"/>
            <w:tcBorders>
              <w:top w:val="nil"/>
              <w:left w:val="single" w:sz="4" w:space="0" w:color="auto"/>
              <w:bottom w:val="single" w:sz="4" w:space="0" w:color="auto"/>
              <w:right w:val="single" w:sz="4" w:space="0" w:color="auto"/>
            </w:tcBorders>
            <w:shd w:val="clear" w:color="000000" w:fill="F1F1F2"/>
            <w:hideMark/>
          </w:tcPr>
          <w:p w:rsidR="004158F1" w:rsidRPr="004158F1" w:rsidRDefault="004158F1" w:rsidP="004158F1">
            <w:pPr>
              <w:spacing w:before="0" w:after="0"/>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 xml:space="preserve">OMS </w:t>
            </w:r>
          </w:p>
        </w:tc>
        <w:tc>
          <w:tcPr>
            <w:tcW w:w="1461"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4,058,000</w:t>
            </w:r>
          </w:p>
        </w:tc>
        <w:tc>
          <w:tcPr>
            <w:tcW w:w="1746"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1,429,000</w:t>
            </w:r>
          </w:p>
        </w:tc>
        <w:tc>
          <w:tcPr>
            <w:tcW w:w="1685"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5,487,000</w:t>
            </w:r>
          </w:p>
        </w:tc>
      </w:tr>
      <w:tr w:rsidR="004158F1" w:rsidRPr="004158F1" w:rsidTr="00A40196">
        <w:trPr>
          <w:trHeight w:val="284"/>
          <w:jc w:val="center"/>
        </w:trPr>
        <w:tc>
          <w:tcPr>
            <w:tcW w:w="2273" w:type="dxa"/>
            <w:tcBorders>
              <w:top w:val="nil"/>
              <w:left w:val="single" w:sz="4" w:space="0" w:color="auto"/>
              <w:bottom w:val="single" w:sz="4" w:space="0" w:color="auto"/>
              <w:right w:val="single" w:sz="4" w:space="0" w:color="auto"/>
            </w:tcBorders>
            <w:shd w:val="clear" w:color="000000" w:fill="B0DED2"/>
            <w:hideMark/>
          </w:tcPr>
          <w:p w:rsidR="004158F1" w:rsidRPr="004158F1" w:rsidRDefault="004158F1" w:rsidP="004158F1">
            <w:pPr>
              <w:spacing w:before="0" w:after="0"/>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 xml:space="preserve">FIDA </w:t>
            </w:r>
          </w:p>
        </w:tc>
        <w:tc>
          <w:tcPr>
            <w:tcW w:w="1461"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5,755,000</w:t>
            </w:r>
          </w:p>
        </w:tc>
        <w:tc>
          <w:tcPr>
            <w:tcW w:w="1746"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0</w:t>
            </w:r>
          </w:p>
        </w:tc>
        <w:tc>
          <w:tcPr>
            <w:tcW w:w="1685" w:type="dxa"/>
            <w:tcBorders>
              <w:top w:val="nil"/>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5,755,000</w:t>
            </w:r>
          </w:p>
        </w:tc>
      </w:tr>
      <w:tr w:rsidR="004158F1" w:rsidRPr="004158F1" w:rsidTr="00A40196">
        <w:trPr>
          <w:trHeight w:val="284"/>
          <w:jc w:val="center"/>
        </w:trPr>
        <w:tc>
          <w:tcPr>
            <w:tcW w:w="2273" w:type="dxa"/>
            <w:tcBorders>
              <w:top w:val="nil"/>
              <w:left w:val="single" w:sz="4" w:space="0" w:color="auto"/>
              <w:bottom w:val="single" w:sz="4" w:space="0" w:color="auto"/>
              <w:right w:val="single" w:sz="4" w:space="0" w:color="auto"/>
            </w:tcBorders>
            <w:shd w:val="clear" w:color="000000" w:fill="F1F1F2"/>
            <w:hideMark/>
          </w:tcPr>
          <w:p w:rsidR="004158F1" w:rsidRPr="004158F1" w:rsidRDefault="004158F1" w:rsidP="004158F1">
            <w:pPr>
              <w:spacing w:before="0" w:after="0"/>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ONUSIDA</w:t>
            </w:r>
          </w:p>
        </w:tc>
        <w:tc>
          <w:tcPr>
            <w:tcW w:w="1461"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30,000</w:t>
            </w:r>
          </w:p>
        </w:tc>
        <w:tc>
          <w:tcPr>
            <w:tcW w:w="1746"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0</w:t>
            </w:r>
          </w:p>
        </w:tc>
        <w:tc>
          <w:tcPr>
            <w:tcW w:w="1685" w:type="dxa"/>
            <w:tcBorders>
              <w:top w:val="nil"/>
              <w:left w:val="nil"/>
              <w:bottom w:val="single" w:sz="4" w:space="0" w:color="auto"/>
              <w:right w:val="single" w:sz="4" w:space="0" w:color="auto"/>
            </w:tcBorders>
            <w:shd w:val="clear" w:color="000000" w:fill="F1F1F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30,000</w:t>
            </w:r>
          </w:p>
        </w:tc>
      </w:tr>
      <w:tr w:rsidR="004158F1" w:rsidRPr="004158F1" w:rsidTr="00A40196">
        <w:trPr>
          <w:trHeight w:val="284"/>
          <w:jc w:val="center"/>
        </w:trPr>
        <w:tc>
          <w:tcPr>
            <w:tcW w:w="2273" w:type="dxa"/>
            <w:tcBorders>
              <w:top w:val="single" w:sz="4" w:space="0" w:color="auto"/>
              <w:left w:val="single" w:sz="4" w:space="0" w:color="auto"/>
              <w:bottom w:val="single" w:sz="4" w:space="0" w:color="auto"/>
              <w:right w:val="single" w:sz="4" w:space="0" w:color="auto"/>
            </w:tcBorders>
            <w:shd w:val="clear" w:color="000000" w:fill="B0DED2"/>
            <w:hideMark/>
          </w:tcPr>
          <w:p w:rsidR="004158F1" w:rsidRPr="004158F1" w:rsidRDefault="004158F1" w:rsidP="004158F1">
            <w:pPr>
              <w:spacing w:before="0" w:after="0"/>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 xml:space="preserve">Ensemble des agences </w:t>
            </w:r>
          </w:p>
        </w:tc>
        <w:tc>
          <w:tcPr>
            <w:tcW w:w="1461" w:type="dxa"/>
            <w:tcBorders>
              <w:top w:val="single" w:sz="4" w:space="0" w:color="auto"/>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23,549,990</w:t>
            </w:r>
          </w:p>
        </w:tc>
        <w:tc>
          <w:tcPr>
            <w:tcW w:w="1746" w:type="dxa"/>
            <w:tcBorders>
              <w:top w:val="single" w:sz="4" w:space="0" w:color="auto"/>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32,429,000</w:t>
            </w:r>
          </w:p>
        </w:tc>
        <w:tc>
          <w:tcPr>
            <w:tcW w:w="1685" w:type="dxa"/>
            <w:tcBorders>
              <w:top w:val="single" w:sz="4" w:space="0" w:color="auto"/>
              <w:left w:val="nil"/>
              <w:bottom w:val="single" w:sz="4" w:space="0" w:color="auto"/>
              <w:right w:val="single" w:sz="4" w:space="0" w:color="auto"/>
            </w:tcBorders>
            <w:shd w:val="clear" w:color="000000" w:fill="B0DED2"/>
            <w:hideMark/>
          </w:tcPr>
          <w:p w:rsidR="004158F1" w:rsidRPr="004158F1" w:rsidRDefault="004158F1" w:rsidP="004158F1">
            <w:pPr>
              <w:spacing w:before="0" w:after="0"/>
              <w:jc w:val="right"/>
              <w:rPr>
                <w:rFonts w:ascii="Arial" w:eastAsia="Times New Roman" w:hAnsi="Arial" w:cs="Arial"/>
                <w:color w:val="231F20"/>
                <w:sz w:val="20"/>
                <w:szCs w:val="20"/>
                <w:lang w:eastAsia="en-GB"/>
              </w:rPr>
            </w:pPr>
            <w:r w:rsidRPr="004158F1">
              <w:rPr>
                <w:rFonts w:ascii="Arial" w:eastAsia="Times New Roman" w:hAnsi="Arial" w:cs="Arial"/>
                <w:color w:val="231F20"/>
                <w:sz w:val="20"/>
                <w:szCs w:val="20"/>
                <w:lang w:eastAsia="en-GB"/>
              </w:rPr>
              <w:t>55,978,990</w:t>
            </w:r>
          </w:p>
        </w:tc>
      </w:tr>
    </w:tbl>
    <w:p w:rsidR="00DD2AC2" w:rsidRDefault="00DA565D" w:rsidP="008216B6">
      <w:pPr>
        <w:pStyle w:val="Heading2"/>
      </w:pPr>
      <w:bookmarkStart w:id="29" w:name="_Toc378764278"/>
      <w:r>
        <w:t>3.2 Ressources mobilisées et dépensées (2008 – 2014)</w:t>
      </w:r>
      <w:bookmarkEnd w:id="29"/>
    </w:p>
    <w:p w:rsidR="00257C20" w:rsidRDefault="00DD2AC2" w:rsidP="00DD2AC2">
      <w:pPr>
        <w:rPr>
          <w:lang w:val="fr-FR" w:eastAsia="en-GB"/>
        </w:rPr>
      </w:pPr>
      <w:r w:rsidRPr="00DD2AC2">
        <w:rPr>
          <w:lang w:val="fr-FR"/>
        </w:rPr>
        <w:t>Le tableau</w:t>
      </w:r>
      <w:r w:rsidR="00BB0E09" w:rsidRPr="00DD2AC2">
        <w:rPr>
          <w:lang w:val="fr-FR" w:eastAsia="en-GB"/>
        </w:rPr>
        <w:t xml:space="preserve"> </w:t>
      </w:r>
      <w:r>
        <w:rPr>
          <w:lang w:val="fr-FR" w:eastAsia="en-GB"/>
        </w:rPr>
        <w:t>ci-dessous montre les ressources  prévu</w:t>
      </w:r>
      <w:r w:rsidR="002F12F1">
        <w:rPr>
          <w:lang w:val="fr-FR" w:eastAsia="en-GB"/>
        </w:rPr>
        <w:t>es</w:t>
      </w:r>
      <w:r>
        <w:rPr>
          <w:lang w:val="fr-FR" w:eastAsia="en-GB"/>
        </w:rPr>
        <w:t xml:space="preserve"> au moment de la préparation de l’’UNDAF</w:t>
      </w:r>
      <w:r w:rsidR="002F12F1">
        <w:rPr>
          <w:lang w:val="fr-FR" w:eastAsia="en-GB"/>
        </w:rPr>
        <w:t xml:space="preserve"> (comme indiqué dans la Matrice des Résultats »</w:t>
      </w:r>
      <w:r>
        <w:rPr>
          <w:lang w:val="fr-FR" w:eastAsia="en-GB"/>
        </w:rPr>
        <w:t xml:space="preserve">, ainsi que les dépenses </w:t>
      </w:r>
      <w:r w:rsidR="00B42278">
        <w:rPr>
          <w:lang w:val="fr-FR" w:eastAsia="en-GB"/>
        </w:rPr>
        <w:t>effectuées</w:t>
      </w:r>
      <w:r w:rsidR="002F12F1">
        <w:rPr>
          <w:rStyle w:val="FootnoteReference"/>
          <w:lang w:val="fr-FR" w:eastAsia="en-GB"/>
        </w:rPr>
        <w:footnoteReference w:id="5"/>
      </w:r>
    </w:p>
    <w:p w:rsidR="009B61CC" w:rsidRDefault="009B61CC" w:rsidP="00A40196">
      <w:pPr>
        <w:pStyle w:val="Caption"/>
      </w:pPr>
      <w:r>
        <w:t xml:space="preserve">Tableau </w:t>
      </w:r>
      <w:r w:rsidR="00A40196">
        <w:t>2</w:t>
      </w:r>
      <w:r>
        <w:t xml:space="preserve"> </w:t>
      </w:r>
      <w:r w:rsidRPr="00950AD2">
        <w:t>Distribution de ressources prévues et alloué</w:t>
      </w:r>
      <w:r>
        <w:t>es/dépenses (2008</w:t>
      </w:r>
      <w:r w:rsidRPr="00950AD2">
        <w:t xml:space="preserve"> - 2014)</w:t>
      </w:r>
      <w:r w:rsidR="00124D94">
        <w:rPr>
          <w:rStyle w:val="FootnoteReference"/>
        </w:rPr>
        <w:footnoteReference w:id="6"/>
      </w:r>
    </w:p>
    <w:tbl>
      <w:tblPr>
        <w:tblW w:w="10245" w:type="dxa"/>
        <w:tblInd w:w="93" w:type="dxa"/>
        <w:tblLook w:val="04A0" w:firstRow="1" w:lastRow="0" w:firstColumn="1" w:lastColumn="0" w:noHBand="0" w:noVBand="1"/>
      </w:tblPr>
      <w:tblGrid>
        <w:gridCol w:w="582"/>
        <w:gridCol w:w="1107"/>
        <w:gridCol w:w="851"/>
        <w:gridCol w:w="736"/>
        <w:gridCol w:w="708"/>
        <w:gridCol w:w="662"/>
        <w:gridCol w:w="662"/>
        <w:gridCol w:w="701"/>
        <w:gridCol w:w="709"/>
        <w:gridCol w:w="597"/>
        <w:gridCol w:w="611"/>
        <w:gridCol w:w="624"/>
        <w:gridCol w:w="755"/>
        <w:gridCol w:w="318"/>
        <w:gridCol w:w="662"/>
      </w:tblGrid>
      <w:tr w:rsidR="007E2DB4" w:rsidRPr="007E2DB4">
        <w:trPr>
          <w:trHeight w:val="300"/>
        </w:trPr>
        <w:tc>
          <w:tcPr>
            <w:tcW w:w="582"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val="fr-FR" w:eastAsia="en-GB"/>
              </w:rPr>
            </w:pPr>
            <w:r w:rsidRPr="007E2DB4">
              <w:rPr>
                <w:rFonts w:ascii="Calibri" w:eastAsia="Times New Roman" w:hAnsi="Calibri" w:cs="Times New Roman"/>
                <w:b/>
                <w:bCs/>
                <w:color w:val="000000"/>
                <w:sz w:val="16"/>
                <w:szCs w:val="16"/>
                <w:lang w:val="fr-FR" w:eastAsia="en-GB"/>
              </w:rPr>
              <w:t> </w:t>
            </w:r>
          </w:p>
        </w:tc>
        <w:tc>
          <w:tcPr>
            <w:tcW w:w="1107"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val="fr-FR" w:eastAsia="en-GB"/>
              </w:rPr>
            </w:pPr>
            <w:r w:rsidRPr="007E2DB4">
              <w:rPr>
                <w:rFonts w:ascii="Calibri" w:eastAsia="Times New Roman" w:hAnsi="Calibri" w:cs="Times New Roman"/>
                <w:b/>
                <w:bCs/>
                <w:color w:val="000000"/>
                <w:sz w:val="16"/>
                <w:szCs w:val="16"/>
                <w:lang w:val="fr-FR" w:eastAsia="en-GB"/>
              </w:rPr>
              <w:t> </w:t>
            </w:r>
          </w:p>
        </w:tc>
        <w:tc>
          <w:tcPr>
            <w:tcW w:w="2295" w:type="dxa"/>
            <w:gridSpan w:val="3"/>
            <w:tcBorders>
              <w:top w:val="single" w:sz="4" w:space="0" w:color="auto"/>
              <w:left w:val="single" w:sz="4" w:space="0" w:color="auto"/>
              <w:bottom w:val="single" w:sz="4" w:space="0" w:color="auto"/>
              <w:right w:val="single" w:sz="4" w:space="0" w:color="auto"/>
            </w:tcBorders>
            <w:shd w:val="clear" w:color="000000" w:fill="C5D9F1"/>
            <w:noWrap/>
            <w:vAlign w:val="center"/>
          </w:tcPr>
          <w:p w:rsidR="007E2DB4" w:rsidRPr="007E2DB4" w:rsidRDefault="007E2DB4" w:rsidP="00950A1A">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Pr</w:t>
            </w:r>
            <w:r w:rsidR="00950A1A">
              <w:rPr>
                <w:rFonts w:ascii="Calibri" w:eastAsia="Times New Roman" w:hAnsi="Calibri" w:cs="Times New Roman"/>
                <w:b/>
                <w:bCs/>
                <w:color w:val="000000"/>
                <w:sz w:val="16"/>
                <w:szCs w:val="16"/>
                <w:lang w:eastAsia="en-GB"/>
              </w:rPr>
              <w:t>é</w:t>
            </w:r>
            <w:r w:rsidRPr="007E2DB4">
              <w:rPr>
                <w:rFonts w:ascii="Calibri" w:eastAsia="Times New Roman" w:hAnsi="Calibri" w:cs="Times New Roman"/>
                <w:b/>
                <w:bCs/>
                <w:color w:val="000000"/>
                <w:sz w:val="16"/>
                <w:szCs w:val="16"/>
                <w:lang w:eastAsia="en-GB"/>
              </w:rPr>
              <w:t>visions</w:t>
            </w:r>
          </w:p>
        </w:tc>
        <w:tc>
          <w:tcPr>
            <w:tcW w:w="1284"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rsidR="007E2DB4" w:rsidRPr="007E2DB4" w:rsidRDefault="007E2DB4" w:rsidP="00950A1A">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D</w:t>
            </w:r>
            <w:r w:rsidR="00950A1A">
              <w:rPr>
                <w:rFonts w:ascii="Calibri" w:eastAsia="Times New Roman" w:hAnsi="Calibri" w:cs="Times New Roman"/>
                <w:b/>
                <w:bCs/>
                <w:color w:val="000000"/>
                <w:sz w:val="16"/>
                <w:szCs w:val="16"/>
                <w:lang w:eastAsia="en-GB"/>
              </w:rPr>
              <w:t>é</w:t>
            </w:r>
            <w:r w:rsidRPr="007E2DB4">
              <w:rPr>
                <w:rFonts w:ascii="Calibri" w:eastAsia="Times New Roman" w:hAnsi="Calibri" w:cs="Times New Roman"/>
                <w:b/>
                <w:bCs/>
                <w:color w:val="000000"/>
                <w:sz w:val="16"/>
                <w:szCs w:val="16"/>
                <w:lang w:eastAsia="en-GB"/>
              </w:rPr>
              <w:t>penses</w:t>
            </w:r>
          </w:p>
        </w:tc>
        <w:tc>
          <w:tcPr>
            <w:tcW w:w="4315" w:type="dxa"/>
            <w:gridSpan w:val="7"/>
            <w:tcBorders>
              <w:top w:val="single" w:sz="4" w:space="0" w:color="auto"/>
              <w:left w:val="single" w:sz="4" w:space="0" w:color="auto"/>
              <w:bottom w:val="single" w:sz="4" w:space="0" w:color="auto"/>
              <w:right w:val="single" w:sz="4" w:space="0" w:color="auto"/>
            </w:tcBorders>
            <w:shd w:val="clear" w:color="000000" w:fill="C5D9F1"/>
            <w:noWrap/>
            <w:vAlign w:val="center"/>
          </w:tcPr>
          <w:p w:rsidR="007E2DB4" w:rsidRPr="007E2DB4" w:rsidRDefault="007E2DB4" w:rsidP="00950A1A">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D</w:t>
            </w:r>
            <w:r w:rsidR="00950A1A">
              <w:rPr>
                <w:rFonts w:ascii="Calibri" w:eastAsia="Times New Roman" w:hAnsi="Calibri" w:cs="Times New Roman"/>
                <w:b/>
                <w:bCs/>
                <w:color w:val="000000"/>
                <w:sz w:val="16"/>
                <w:szCs w:val="16"/>
                <w:lang w:eastAsia="en-GB"/>
              </w:rPr>
              <w:t>é</w:t>
            </w:r>
            <w:r w:rsidRPr="007E2DB4">
              <w:rPr>
                <w:rFonts w:ascii="Calibri" w:eastAsia="Times New Roman" w:hAnsi="Calibri" w:cs="Times New Roman"/>
                <w:b/>
                <w:bCs/>
                <w:color w:val="000000"/>
                <w:sz w:val="16"/>
                <w:szCs w:val="16"/>
                <w:lang w:eastAsia="en-GB"/>
              </w:rPr>
              <w:t>pe</w:t>
            </w:r>
            <w:r w:rsidR="00950A1A">
              <w:rPr>
                <w:rFonts w:ascii="Calibri" w:eastAsia="Times New Roman" w:hAnsi="Calibri" w:cs="Times New Roman"/>
                <w:b/>
                <w:bCs/>
                <w:color w:val="000000"/>
                <w:sz w:val="16"/>
                <w:szCs w:val="16"/>
                <w:lang w:eastAsia="en-GB"/>
              </w:rPr>
              <w:t>n</w:t>
            </w:r>
            <w:r w:rsidRPr="007E2DB4">
              <w:rPr>
                <w:rFonts w:ascii="Calibri" w:eastAsia="Times New Roman" w:hAnsi="Calibri" w:cs="Times New Roman"/>
                <w:b/>
                <w:bCs/>
                <w:color w:val="000000"/>
                <w:sz w:val="16"/>
                <w:szCs w:val="16"/>
                <w:lang w:eastAsia="en-GB"/>
              </w:rPr>
              <w:t>ses AR</w:t>
            </w:r>
          </w:p>
        </w:tc>
        <w:tc>
          <w:tcPr>
            <w:tcW w:w="662" w:type="dxa"/>
            <w:vMerge w:val="restart"/>
            <w:tcBorders>
              <w:top w:val="single" w:sz="4" w:space="0" w:color="auto"/>
              <w:left w:val="single" w:sz="4" w:space="0" w:color="auto"/>
              <w:bottom w:val="single" w:sz="4" w:space="0" w:color="auto"/>
              <w:right w:val="single" w:sz="4" w:space="0" w:color="auto"/>
            </w:tcBorders>
            <w:shd w:val="clear" w:color="000000" w:fill="C5D9F1"/>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Total RR + AR</w:t>
            </w:r>
          </w:p>
        </w:tc>
      </w:tr>
      <w:tr w:rsidR="007E2DB4" w:rsidRPr="007E2DB4">
        <w:trPr>
          <w:trHeight w:val="510"/>
        </w:trPr>
        <w:tc>
          <w:tcPr>
            <w:tcW w:w="582"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 </w:t>
            </w:r>
          </w:p>
        </w:tc>
        <w:tc>
          <w:tcPr>
            <w:tcW w:w="1107"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Agence</w:t>
            </w:r>
          </w:p>
        </w:tc>
        <w:tc>
          <w:tcPr>
            <w:tcW w:w="851"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RR</w:t>
            </w:r>
          </w:p>
        </w:tc>
        <w:tc>
          <w:tcPr>
            <w:tcW w:w="736"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AR</w:t>
            </w:r>
          </w:p>
        </w:tc>
        <w:tc>
          <w:tcPr>
            <w:tcW w:w="708"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Total</w:t>
            </w:r>
          </w:p>
        </w:tc>
        <w:tc>
          <w:tcPr>
            <w:tcW w:w="662"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RR</w:t>
            </w:r>
          </w:p>
        </w:tc>
        <w:tc>
          <w:tcPr>
            <w:tcW w:w="622"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AR</w:t>
            </w:r>
          </w:p>
        </w:tc>
        <w:tc>
          <w:tcPr>
            <w:tcW w:w="701"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FCP</w:t>
            </w:r>
          </w:p>
        </w:tc>
        <w:tc>
          <w:tcPr>
            <w:tcW w:w="709" w:type="dxa"/>
            <w:tcBorders>
              <w:top w:val="single" w:sz="4" w:space="0" w:color="auto"/>
              <w:left w:val="nil"/>
              <w:bottom w:val="single" w:sz="4" w:space="0" w:color="auto"/>
              <w:right w:val="single" w:sz="4" w:space="0" w:color="auto"/>
            </w:tcBorders>
            <w:shd w:val="clear" w:color="000000" w:fill="C5D9F1"/>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Fonds Unique</w:t>
            </w:r>
          </w:p>
        </w:tc>
        <w:tc>
          <w:tcPr>
            <w:tcW w:w="597"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FEM</w:t>
            </w:r>
          </w:p>
        </w:tc>
        <w:tc>
          <w:tcPr>
            <w:tcW w:w="611"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ZZT05</w:t>
            </w:r>
          </w:p>
        </w:tc>
        <w:tc>
          <w:tcPr>
            <w:tcW w:w="624"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CERF</w:t>
            </w:r>
          </w:p>
        </w:tc>
        <w:tc>
          <w:tcPr>
            <w:tcW w:w="755"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 xml:space="preserve">GPRHCS </w:t>
            </w:r>
          </w:p>
        </w:tc>
        <w:tc>
          <w:tcPr>
            <w:tcW w:w="318" w:type="dxa"/>
            <w:tcBorders>
              <w:top w:val="single" w:sz="4" w:space="0" w:color="auto"/>
              <w:left w:val="nil"/>
              <w:bottom w:val="single" w:sz="4" w:space="0" w:color="auto"/>
              <w:right w:val="single" w:sz="4" w:space="0" w:color="auto"/>
            </w:tcBorders>
            <w:shd w:val="clear" w:color="000000" w:fill="C5D9F1"/>
            <w:noWrap/>
            <w:vAlign w:val="center"/>
          </w:tcPr>
          <w:p w:rsidR="007E2DB4" w:rsidRPr="007E2DB4" w:rsidRDefault="007E2DB4" w:rsidP="007E2DB4">
            <w:pPr>
              <w:spacing w:before="0" w:after="0"/>
              <w:jc w:val="center"/>
              <w:rPr>
                <w:rFonts w:ascii="Calibri" w:eastAsia="Times New Roman" w:hAnsi="Calibri" w:cs="Times New Roman"/>
                <w:b/>
                <w:bCs/>
                <w:color w:val="000000"/>
                <w:sz w:val="16"/>
                <w:szCs w:val="16"/>
                <w:lang w:eastAsia="en-GB"/>
              </w:rPr>
            </w:pPr>
            <w:r w:rsidRPr="007E2DB4">
              <w:rPr>
                <w:rFonts w:ascii="Calibri" w:eastAsia="Times New Roman" w:hAnsi="Calibri" w:cs="Times New Roman"/>
                <w:b/>
                <w:bCs/>
                <w:color w:val="000000"/>
                <w:sz w:val="16"/>
                <w:szCs w:val="16"/>
                <w:lang w:eastAsia="en-GB"/>
              </w:rPr>
              <w:t> </w:t>
            </w:r>
          </w:p>
        </w:tc>
        <w:tc>
          <w:tcPr>
            <w:tcW w:w="662" w:type="dxa"/>
            <w:vMerge/>
            <w:tcBorders>
              <w:top w:val="single" w:sz="4" w:space="0" w:color="auto"/>
              <w:left w:val="single" w:sz="4" w:space="0" w:color="auto"/>
              <w:bottom w:val="single" w:sz="4" w:space="0" w:color="auto"/>
              <w:right w:val="single" w:sz="4" w:space="0" w:color="auto"/>
            </w:tcBorders>
            <w:vAlign w:val="center"/>
          </w:tcPr>
          <w:p w:rsidR="007E2DB4" w:rsidRPr="007E2DB4" w:rsidRDefault="007E2DB4" w:rsidP="007E2DB4">
            <w:pPr>
              <w:spacing w:before="0" w:after="0"/>
              <w:rPr>
                <w:rFonts w:ascii="Calibri" w:eastAsia="Times New Roman" w:hAnsi="Calibri" w:cs="Times New Roman"/>
                <w:b/>
                <w:bCs/>
                <w:color w:val="000000"/>
                <w:sz w:val="16"/>
                <w:szCs w:val="16"/>
                <w:lang w:eastAsia="en-GB"/>
              </w:rPr>
            </w:pP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BM</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2</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BIT</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1000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1,000</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1000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3</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CNUCED</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4</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FAO</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7</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FENU</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8</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FIDA</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5,755</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5,755</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11,510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50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50</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50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10</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OMS</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4,058</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4,058</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8,116</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331</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331</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331</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11</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ONUDI</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126379" w:rsidP="007E2DB4">
            <w:pPr>
              <w:spacing w:before="0" w:after="0"/>
              <w:jc w:val="right"/>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850</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126379" w:rsidP="007E2DB4">
            <w:pPr>
              <w:spacing w:before="0" w:after="0"/>
              <w:jc w:val="right"/>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850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126379" w:rsidP="00126379">
            <w:pPr>
              <w:spacing w:before="0" w:after="0"/>
              <w:jc w:val="right"/>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834</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126379" w:rsidP="00126379">
            <w:pPr>
              <w:spacing w:before="0" w:after="0"/>
              <w:jc w:val="right"/>
              <w:rPr>
                <w:rFonts w:ascii="Calibri" w:eastAsia="Times New Roman" w:hAnsi="Calibri" w:cs="Times New Roman"/>
                <w:color w:val="FFFFFF"/>
                <w:sz w:val="16"/>
                <w:szCs w:val="16"/>
                <w:lang w:eastAsia="en-GB"/>
              </w:rPr>
            </w:pPr>
            <w:r>
              <w:rPr>
                <w:rFonts w:ascii="Calibri" w:eastAsia="Times New Roman" w:hAnsi="Calibri" w:cs="Times New Roman"/>
                <w:color w:val="FFFFFF"/>
                <w:sz w:val="16"/>
                <w:szCs w:val="16"/>
                <w:lang w:eastAsia="en-GB"/>
              </w:rPr>
              <w:t>834</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12</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ONUSIDA</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3</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3</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6</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13</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PNUD</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8,100</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8,100</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16,200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9357</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7,100</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2,257</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9357</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14</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PNUE</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15</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UNESCO</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904</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700</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204</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904</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16</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UNFPA</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2,500</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2,500</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5,000</w:t>
            </w:r>
          </w:p>
        </w:tc>
        <w:tc>
          <w:tcPr>
            <w:tcW w:w="662" w:type="dxa"/>
            <w:tcBorders>
              <w:top w:val="nil"/>
              <w:left w:val="nil"/>
              <w:bottom w:val="single" w:sz="4" w:space="0" w:color="auto"/>
              <w:right w:val="single" w:sz="4" w:space="0" w:color="auto"/>
            </w:tcBorders>
            <w:shd w:val="clear" w:color="000000" w:fill="CC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11,670</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4911</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1,600</w:t>
            </w:r>
          </w:p>
        </w:tc>
        <w:tc>
          <w:tcPr>
            <w:tcW w:w="709" w:type="dxa"/>
            <w:tcBorders>
              <w:top w:val="nil"/>
              <w:left w:val="nil"/>
              <w:bottom w:val="single" w:sz="4" w:space="0" w:color="auto"/>
              <w:right w:val="single" w:sz="4" w:space="0" w:color="auto"/>
            </w:tcBorders>
            <w:shd w:val="clear" w:color="000000" w:fill="FDE9D9"/>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1,205</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543</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178</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1,385</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16581</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17</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UNICEF</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3,107</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3,106</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6,213</w:t>
            </w:r>
          </w:p>
        </w:tc>
        <w:tc>
          <w:tcPr>
            <w:tcW w:w="662" w:type="dxa"/>
            <w:tcBorders>
              <w:top w:val="nil"/>
              <w:left w:val="nil"/>
              <w:bottom w:val="single" w:sz="4" w:space="0" w:color="auto"/>
              <w:right w:val="single" w:sz="4" w:space="0" w:color="auto"/>
            </w:tcBorders>
            <w:shd w:val="clear" w:color="000000" w:fill="CC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2,901</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1828</w:t>
            </w:r>
          </w:p>
        </w:tc>
        <w:tc>
          <w:tcPr>
            <w:tcW w:w="701" w:type="dxa"/>
            <w:tcBorders>
              <w:top w:val="nil"/>
              <w:left w:val="nil"/>
              <w:bottom w:val="single" w:sz="4" w:space="0" w:color="auto"/>
              <w:right w:val="single" w:sz="4" w:space="0" w:color="auto"/>
            </w:tcBorders>
            <w:shd w:val="clear" w:color="000000" w:fill="FF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850</w:t>
            </w:r>
          </w:p>
        </w:tc>
        <w:tc>
          <w:tcPr>
            <w:tcW w:w="709" w:type="dxa"/>
            <w:tcBorders>
              <w:top w:val="nil"/>
              <w:left w:val="nil"/>
              <w:bottom w:val="single" w:sz="4" w:space="0" w:color="auto"/>
              <w:right w:val="single" w:sz="4" w:space="0" w:color="auto"/>
            </w:tcBorders>
            <w:shd w:val="clear" w:color="000000" w:fill="FF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978</w:t>
            </w:r>
          </w:p>
        </w:tc>
        <w:tc>
          <w:tcPr>
            <w:tcW w:w="597" w:type="dxa"/>
            <w:tcBorders>
              <w:top w:val="nil"/>
              <w:left w:val="nil"/>
              <w:bottom w:val="single" w:sz="4" w:space="0" w:color="auto"/>
              <w:right w:val="single" w:sz="4" w:space="0" w:color="auto"/>
            </w:tcBorders>
            <w:shd w:val="clear" w:color="000000" w:fill="FFFFFF"/>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000000" w:fill="FFFFFF"/>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000000" w:fill="FFFFFF"/>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000000" w:fill="FFFFFF"/>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000000" w:fill="FFFFFF"/>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4729</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tcPr>
          <w:p w:rsidR="007E2DB4" w:rsidRPr="007E2DB4" w:rsidRDefault="007E2DB4" w:rsidP="007E2DB4">
            <w:pPr>
              <w:spacing w:before="0" w:after="0"/>
              <w:jc w:val="center"/>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18</w:t>
            </w:r>
          </w:p>
        </w:tc>
        <w:tc>
          <w:tcPr>
            <w:tcW w:w="1107"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UN Women</w:t>
            </w:r>
          </w:p>
        </w:tc>
        <w:tc>
          <w:tcPr>
            <w:tcW w:w="851"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70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597"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11"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24"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755"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318" w:type="dxa"/>
            <w:tcBorders>
              <w:top w:val="nil"/>
              <w:left w:val="nil"/>
              <w:bottom w:val="single" w:sz="4" w:space="0" w:color="auto"/>
              <w:right w:val="single" w:sz="4" w:space="0" w:color="auto"/>
            </w:tcBorders>
            <w:shd w:val="clear" w:color="auto" w:fill="auto"/>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000000" w:fill="8DB4E2"/>
            <w:noWrap/>
            <w:vAlign w:val="center"/>
          </w:tcPr>
          <w:p w:rsidR="007E2DB4" w:rsidRPr="007E2DB4" w:rsidRDefault="007E2DB4" w:rsidP="007E2DB4">
            <w:pPr>
              <w:spacing w:before="0" w:after="0"/>
              <w:jc w:val="right"/>
              <w:rPr>
                <w:rFonts w:ascii="Calibri" w:eastAsia="Times New Roman" w:hAnsi="Calibri" w:cs="Times New Roman"/>
                <w:color w:val="FFFFFF"/>
                <w:sz w:val="16"/>
                <w:szCs w:val="16"/>
                <w:lang w:eastAsia="en-GB"/>
              </w:rPr>
            </w:pPr>
            <w:r w:rsidRPr="007E2DB4">
              <w:rPr>
                <w:rFonts w:ascii="Calibri" w:eastAsia="Times New Roman" w:hAnsi="Calibri" w:cs="Times New Roman"/>
                <w:color w:val="FFFFFF"/>
                <w:sz w:val="16"/>
                <w:szCs w:val="16"/>
                <w:lang w:eastAsia="en-GB"/>
              </w:rPr>
              <w:t>0</w:t>
            </w:r>
          </w:p>
        </w:tc>
      </w:tr>
      <w:tr w:rsidR="007E2DB4" w:rsidRPr="007E2DB4">
        <w:trPr>
          <w:trHeight w:val="300"/>
        </w:trPr>
        <w:tc>
          <w:tcPr>
            <w:tcW w:w="582" w:type="dxa"/>
            <w:tcBorders>
              <w:top w:val="nil"/>
              <w:left w:val="single" w:sz="4" w:space="0" w:color="auto"/>
              <w:bottom w:val="single" w:sz="4" w:space="0" w:color="auto"/>
              <w:right w:val="single" w:sz="4" w:space="0" w:color="auto"/>
            </w:tcBorders>
            <w:shd w:val="clear" w:color="000000" w:fill="66FFFF"/>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 </w:t>
            </w:r>
          </w:p>
        </w:tc>
        <w:tc>
          <w:tcPr>
            <w:tcW w:w="1107"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Total</w:t>
            </w:r>
          </w:p>
        </w:tc>
        <w:tc>
          <w:tcPr>
            <w:tcW w:w="851"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23,523</w:t>
            </w:r>
          </w:p>
        </w:tc>
        <w:tc>
          <w:tcPr>
            <w:tcW w:w="736"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126379">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2</w:t>
            </w:r>
            <w:r w:rsidR="00126379">
              <w:rPr>
                <w:rFonts w:ascii="Calibri" w:eastAsia="Times New Roman" w:hAnsi="Calibri" w:cs="Times New Roman"/>
                <w:color w:val="000000"/>
                <w:sz w:val="16"/>
                <w:szCs w:val="16"/>
                <w:lang w:eastAsia="en-GB"/>
              </w:rPr>
              <w:t>4,372</w:t>
            </w:r>
          </w:p>
        </w:tc>
        <w:tc>
          <w:tcPr>
            <w:tcW w:w="708"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126379">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47,</w:t>
            </w:r>
            <w:r w:rsidR="00126379">
              <w:rPr>
                <w:rFonts w:ascii="Calibri" w:eastAsia="Times New Roman" w:hAnsi="Calibri" w:cs="Times New Roman"/>
                <w:color w:val="000000"/>
                <w:sz w:val="16"/>
                <w:szCs w:val="16"/>
                <w:lang w:eastAsia="en-GB"/>
              </w:rPr>
              <w:t>545</w:t>
            </w:r>
          </w:p>
        </w:tc>
        <w:tc>
          <w:tcPr>
            <w:tcW w:w="662"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14,571</w:t>
            </w:r>
          </w:p>
        </w:tc>
        <w:tc>
          <w:tcPr>
            <w:tcW w:w="622" w:type="dxa"/>
            <w:tcBorders>
              <w:top w:val="nil"/>
              <w:left w:val="nil"/>
              <w:bottom w:val="single" w:sz="4" w:space="0" w:color="auto"/>
              <w:right w:val="single" w:sz="4" w:space="0" w:color="auto"/>
            </w:tcBorders>
            <w:shd w:val="clear" w:color="000000" w:fill="CCFFFF"/>
            <w:vAlign w:val="center"/>
          </w:tcPr>
          <w:p w:rsidR="007E2DB4" w:rsidRPr="007E2DB4" w:rsidRDefault="00126379" w:rsidP="00126379">
            <w:pPr>
              <w:spacing w:before="0" w:after="0"/>
              <w:jc w:val="right"/>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19,215</w:t>
            </w:r>
          </w:p>
        </w:tc>
        <w:tc>
          <w:tcPr>
            <w:tcW w:w="701"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11,250</w:t>
            </w:r>
          </w:p>
        </w:tc>
        <w:tc>
          <w:tcPr>
            <w:tcW w:w="709"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5,025</w:t>
            </w:r>
          </w:p>
        </w:tc>
        <w:tc>
          <w:tcPr>
            <w:tcW w:w="597"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11"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543</w:t>
            </w:r>
          </w:p>
        </w:tc>
        <w:tc>
          <w:tcPr>
            <w:tcW w:w="624"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178</w:t>
            </w:r>
          </w:p>
        </w:tc>
        <w:tc>
          <w:tcPr>
            <w:tcW w:w="755"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1,385</w:t>
            </w:r>
          </w:p>
        </w:tc>
        <w:tc>
          <w:tcPr>
            <w:tcW w:w="318" w:type="dxa"/>
            <w:tcBorders>
              <w:top w:val="nil"/>
              <w:left w:val="nil"/>
              <w:bottom w:val="single" w:sz="4" w:space="0" w:color="auto"/>
              <w:right w:val="single" w:sz="4" w:space="0" w:color="auto"/>
            </w:tcBorders>
            <w:shd w:val="clear" w:color="000000" w:fill="66FFFF"/>
            <w:noWrap/>
            <w:vAlign w:val="center"/>
          </w:tcPr>
          <w:p w:rsidR="007E2DB4" w:rsidRPr="007E2DB4" w:rsidRDefault="007E2DB4" w:rsidP="007E2DB4">
            <w:pPr>
              <w:spacing w:before="0" w:after="0"/>
              <w:jc w:val="right"/>
              <w:rPr>
                <w:rFonts w:ascii="Calibri" w:eastAsia="Times New Roman" w:hAnsi="Calibri" w:cs="Times New Roman"/>
                <w:color w:val="000000"/>
                <w:sz w:val="16"/>
                <w:szCs w:val="16"/>
                <w:lang w:eastAsia="en-GB"/>
              </w:rPr>
            </w:pPr>
            <w:r w:rsidRPr="007E2DB4">
              <w:rPr>
                <w:rFonts w:ascii="Calibri" w:eastAsia="Times New Roman" w:hAnsi="Calibri" w:cs="Times New Roman"/>
                <w:color w:val="000000"/>
                <w:sz w:val="16"/>
                <w:szCs w:val="16"/>
                <w:lang w:eastAsia="en-GB"/>
              </w:rPr>
              <w:t>0</w:t>
            </w:r>
          </w:p>
        </w:tc>
        <w:tc>
          <w:tcPr>
            <w:tcW w:w="662" w:type="dxa"/>
            <w:tcBorders>
              <w:top w:val="nil"/>
              <w:left w:val="nil"/>
              <w:bottom w:val="single" w:sz="4" w:space="0" w:color="auto"/>
              <w:right w:val="single" w:sz="4" w:space="0" w:color="auto"/>
            </w:tcBorders>
            <w:shd w:val="clear" w:color="000000" w:fill="66FFFF"/>
            <w:noWrap/>
            <w:vAlign w:val="center"/>
          </w:tcPr>
          <w:p w:rsidR="007E2DB4" w:rsidRPr="007E2DB4" w:rsidRDefault="00126379" w:rsidP="00126379">
            <w:pPr>
              <w:keepNext/>
              <w:spacing w:before="0" w:after="0"/>
              <w:jc w:val="right"/>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33,786</w:t>
            </w:r>
          </w:p>
        </w:tc>
      </w:tr>
    </w:tbl>
    <w:p w:rsidR="00423E16" w:rsidRDefault="00423E16" w:rsidP="00423E16">
      <w:pPr>
        <w:jc w:val="center"/>
        <w:rPr>
          <w:lang w:val="fr-FR"/>
        </w:rPr>
      </w:pPr>
    </w:p>
    <w:p w:rsidR="00A40196" w:rsidRDefault="00A40196" w:rsidP="00A40196">
      <w:pPr>
        <w:pStyle w:val="Caption"/>
      </w:pPr>
      <w:r>
        <w:t xml:space="preserve">Figure </w:t>
      </w:r>
      <w:r>
        <w:fldChar w:fldCharType="begin"/>
      </w:r>
      <w:r>
        <w:instrText xml:space="preserve"> SEQ Figure \* ARABIC </w:instrText>
      </w:r>
      <w:r>
        <w:fldChar w:fldCharType="separate"/>
      </w:r>
      <w:r w:rsidR="00FE1100">
        <w:rPr>
          <w:noProof/>
        </w:rPr>
        <w:t>1</w:t>
      </w:r>
      <w:r>
        <w:fldChar w:fldCharType="end"/>
      </w:r>
      <w:r>
        <w:t xml:space="preserve"> </w:t>
      </w:r>
      <w:r w:rsidRPr="00FD0056">
        <w:t>Ressources du SNU aux Comores (2008 -2014) (incomplet et indicatif)</w:t>
      </w:r>
      <w:r w:rsidRPr="00A40196">
        <w:rPr>
          <w:rStyle w:val="FootnoteReference"/>
        </w:rPr>
        <w:t xml:space="preserve"> </w:t>
      </w:r>
      <w:r>
        <w:rPr>
          <w:rStyle w:val="FootnoteReference"/>
        </w:rPr>
        <w:footnoteReference w:id="7"/>
      </w:r>
    </w:p>
    <w:p w:rsidR="00A40196" w:rsidRDefault="00891A5E" w:rsidP="00A40196">
      <w:pPr>
        <w:keepNext/>
        <w:jc w:val="center"/>
      </w:pPr>
      <w:r>
        <w:rPr>
          <w:noProof/>
          <w:lang w:eastAsia="en-GB"/>
        </w:rPr>
        <w:drawing>
          <wp:inline distT="0" distB="0" distL="0" distR="0" wp14:anchorId="7EAD6D93" wp14:editId="5E519284">
            <wp:extent cx="4572000" cy="2743200"/>
            <wp:effectExtent l="0" t="0" r="19050" b="19050"/>
            <wp:docPr id="1451" name="Chart 1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23E16" w:rsidRDefault="00423E16" w:rsidP="00423E16">
      <w:pPr>
        <w:rPr>
          <w:lang w:val="fr-FR" w:eastAsia="en-GB"/>
        </w:rPr>
      </w:pPr>
      <w:r>
        <w:rPr>
          <w:lang w:val="fr-FR" w:eastAsia="en-GB"/>
        </w:rPr>
        <w:t xml:space="preserve">Quant aux ressources </w:t>
      </w:r>
      <w:r w:rsidR="00891A5E">
        <w:rPr>
          <w:lang w:val="fr-FR" w:eastAsia="en-GB"/>
        </w:rPr>
        <w:t>disponibles</w:t>
      </w:r>
      <w:r>
        <w:rPr>
          <w:lang w:val="fr-FR" w:eastAsia="en-GB"/>
        </w:rPr>
        <w:t>, le tableau</w:t>
      </w:r>
      <w:r w:rsidR="00126379">
        <w:rPr>
          <w:lang w:val="fr-FR" w:eastAsia="en-GB"/>
        </w:rPr>
        <w:t xml:space="preserve"> 2</w:t>
      </w:r>
      <w:r>
        <w:rPr>
          <w:lang w:val="fr-FR" w:eastAsia="en-GB"/>
        </w:rPr>
        <w:t xml:space="preserve"> ci-dessus donne une idée des ressources prévues dans l’UNDAF et alloué</w:t>
      </w:r>
      <w:r w:rsidR="00126379">
        <w:rPr>
          <w:lang w:val="fr-FR" w:eastAsia="en-GB"/>
        </w:rPr>
        <w:t>e</w:t>
      </w:r>
      <w:r>
        <w:rPr>
          <w:lang w:val="fr-FR" w:eastAsia="en-GB"/>
        </w:rPr>
        <w:t>s ou dépensé</w:t>
      </w:r>
      <w:r w:rsidR="00126379">
        <w:rPr>
          <w:lang w:val="fr-FR" w:eastAsia="en-GB"/>
        </w:rPr>
        <w:t>e</w:t>
      </w:r>
      <w:r>
        <w:rPr>
          <w:lang w:val="fr-FR" w:eastAsia="en-GB"/>
        </w:rPr>
        <w:t>s, selon les agences responsable</w:t>
      </w:r>
      <w:r w:rsidR="00126379">
        <w:rPr>
          <w:lang w:val="fr-FR" w:eastAsia="en-GB"/>
        </w:rPr>
        <w:t>s</w:t>
      </w:r>
      <w:r>
        <w:rPr>
          <w:lang w:val="fr-FR" w:eastAsia="en-GB"/>
        </w:rPr>
        <w:t>.</w:t>
      </w:r>
    </w:p>
    <w:p w:rsidR="00423E16" w:rsidRDefault="00423E16" w:rsidP="00423E16">
      <w:pPr>
        <w:rPr>
          <w:lang w:val="fr-FR" w:eastAsia="en-GB"/>
        </w:rPr>
      </w:pPr>
      <w:r>
        <w:rPr>
          <w:lang w:val="fr-FR" w:eastAsia="en-GB"/>
        </w:rPr>
        <w:t xml:space="preserve">Ces ressources sont </w:t>
      </w:r>
      <w:r w:rsidR="00891A5E">
        <w:rPr>
          <w:lang w:val="fr-FR" w:eastAsia="en-GB"/>
        </w:rPr>
        <w:t>fournies</w:t>
      </w:r>
      <w:r>
        <w:rPr>
          <w:lang w:val="fr-FR" w:eastAsia="en-GB"/>
        </w:rPr>
        <w:t xml:space="preserve"> au titre des Ressources </w:t>
      </w:r>
      <w:r w:rsidR="00891A5E">
        <w:rPr>
          <w:lang w:val="fr-FR" w:eastAsia="en-GB"/>
        </w:rPr>
        <w:t>Réguliers</w:t>
      </w:r>
      <w:r>
        <w:rPr>
          <w:lang w:val="fr-FR" w:eastAsia="en-GB"/>
        </w:rPr>
        <w:t xml:space="preserve"> (RR) ou Autres </w:t>
      </w:r>
      <w:r w:rsidR="00891A5E">
        <w:rPr>
          <w:lang w:val="fr-FR" w:eastAsia="en-GB"/>
        </w:rPr>
        <w:t>Ressources</w:t>
      </w:r>
      <w:r>
        <w:rPr>
          <w:lang w:val="fr-FR" w:eastAsia="en-GB"/>
        </w:rPr>
        <w:t xml:space="preserve"> (AR). A cet effet</w:t>
      </w:r>
      <w:r w:rsidR="00126379">
        <w:rPr>
          <w:lang w:val="fr-FR" w:eastAsia="en-GB"/>
        </w:rPr>
        <w:t>,</w:t>
      </w:r>
      <w:r>
        <w:rPr>
          <w:lang w:val="fr-FR" w:eastAsia="en-GB"/>
        </w:rPr>
        <w:t xml:space="preserve"> il est important de signaler les </w:t>
      </w:r>
      <w:r w:rsidR="00891A5E">
        <w:rPr>
          <w:lang w:val="fr-FR" w:eastAsia="en-GB"/>
        </w:rPr>
        <w:t>grands</w:t>
      </w:r>
      <w:r>
        <w:rPr>
          <w:lang w:val="fr-FR" w:eastAsia="en-GB"/>
        </w:rPr>
        <w:t xml:space="preserve"> efforts par les </w:t>
      </w:r>
      <w:r w:rsidR="00891A5E">
        <w:rPr>
          <w:lang w:val="fr-FR" w:eastAsia="en-GB"/>
        </w:rPr>
        <w:t>différentes</w:t>
      </w:r>
      <w:r>
        <w:rPr>
          <w:lang w:val="fr-FR" w:eastAsia="en-GB"/>
        </w:rPr>
        <w:t xml:space="preserve"> agences pour mobiliser des </w:t>
      </w:r>
      <w:r w:rsidR="00891A5E">
        <w:rPr>
          <w:lang w:val="fr-FR" w:eastAsia="en-GB"/>
        </w:rPr>
        <w:t>ressources</w:t>
      </w:r>
      <w:r>
        <w:rPr>
          <w:lang w:val="fr-FR" w:eastAsia="en-GB"/>
        </w:rPr>
        <w:t xml:space="preserve"> </w:t>
      </w:r>
      <w:r w:rsidR="00891A5E">
        <w:rPr>
          <w:lang w:val="fr-FR" w:eastAsia="en-GB"/>
        </w:rPr>
        <w:t>supplémentaires</w:t>
      </w:r>
      <w:r>
        <w:rPr>
          <w:lang w:val="fr-FR" w:eastAsia="en-GB"/>
        </w:rPr>
        <w:t>.</w:t>
      </w:r>
      <w:r w:rsidR="007B322D">
        <w:rPr>
          <w:lang w:val="fr-FR" w:eastAsia="en-GB"/>
        </w:rPr>
        <w:t xml:space="preserve"> Dans le cas du PNUD, les ressources AR s</w:t>
      </w:r>
      <w:r w:rsidR="00126379">
        <w:rPr>
          <w:lang w:val="fr-FR" w:eastAsia="en-GB"/>
        </w:rPr>
        <w:t xml:space="preserve"> excèdent de manière importante les </w:t>
      </w:r>
      <w:r w:rsidR="007B322D">
        <w:rPr>
          <w:lang w:val="fr-FR" w:eastAsia="en-GB"/>
        </w:rPr>
        <w:t xml:space="preserve">RR provenant du FCP, </w:t>
      </w:r>
      <w:r w:rsidR="00126379">
        <w:rPr>
          <w:lang w:val="fr-FR" w:eastAsia="en-GB"/>
        </w:rPr>
        <w:t xml:space="preserve">du </w:t>
      </w:r>
      <w:r w:rsidR="007B322D">
        <w:rPr>
          <w:lang w:val="fr-FR" w:eastAsia="en-GB"/>
        </w:rPr>
        <w:t xml:space="preserve">Fonds Unique, </w:t>
      </w:r>
      <w:r w:rsidR="00126379">
        <w:rPr>
          <w:lang w:val="fr-FR" w:eastAsia="en-GB"/>
        </w:rPr>
        <w:t>du</w:t>
      </w:r>
      <w:r w:rsidR="007B322D">
        <w:rPr>
          <w:lang w:val="fr-FR" w:eastAsia="en-GB"/>
        </w:rPr>
        <w:t xml:space="preserve"> FEM, et des fonds multi- et </w:t>
      </w:r>
      <w:r w:rsidR="00891A5E">
        <w:rPr>
          <w:lang w:val="fr-FR" w:eastAsia="en-GB"/>
        </w:rPr>
        <w:t>bilatéra</w:t>
      </w:r>
      <w:r w:rsidR="00126379">
        <w:rPr>
          <w:lang w:val="fr-FR" w:eastAsia="en-GB"/>
        </w:rPr>
        <w:t>ux, qui ont été  mis à</w:t>
      </w:r>
      <w:r w:rsidR="007B322D">
        <w:rPr>
          <w:lang w:val="fr-FR" w:eastAsia="en-GB"/>
        </w:rPr>
        <w:t xml:space="preserve"> la </w:t>
      </w:r>
      <w:r w:rsidR="00891A5E">
        <w:rPr>
          <w:lang w:val="fr-FR" w:eastAsia="en-GB"/>
        </w:rPr>
        <w:t>disposition</w:t>
      </w:r>
      <w:r w:rsidR="007B322D">
        <w:rPr>
          <w:lang w:val="fr-FR" w:eastAsia="en-GB"/>
        </w:rPr>
        <w:t xml:space="preserve"> du PNUD </w:t>
      </w:r>
      <w:r w:rsidR="00891A5E">
        <w:rPr>
          <w:lang w:val="fr-FR" w:eastAsia="en-GB"/>
        </w:rPr>
        <w:t>à</w:t>
      </w:r>
      <w:r w:rsidR="007B322D">
        <w:rPr>
          <w:lang w:val="fr-FR" w:eastAsia="en-GB"/>
        </w:rPr>
        <w:t xml:space="preserve"> travers le </w:t>
      </w:r>
      <w:r w:rsidR="00891A5E">
        <w:rPr>
          <w:lang w:val="fr-FR" w:eastAsia="en-GB"/>
        </w:rPr>
        <w:t>mécanisme</w:t>
      </w:r>
      <w:r w:rsidR="007B322D">
        <w:rPr>
          <w:lang w:val="fr-FR" w:eastAsia="en-GB"/>
        </w:rPr>
        <w:t xml:space="preserve"> de partage des co</w:t>
      </w:r>
      <w:r w:rsidR="00126379">
        <w:rPr>
          <w:lang w:val="fr-FR" w:eastAsia="en-GB"/>
        </w:rPr>
        <w:t>û</w:t>
      </w:r>
      <w:r w:rsidR="007B322D">
        <w:rPr>
          <w:lang w:val="fr-FR" w:eastAsia="en-GB"/>
        </w:rPr>
        <w:t>ts.</w:t>
      </w:r>
    </w:p>
    <w:p w:rsidR="007B322D" w:rsidRDefault="007B322D" w:rsidP="007B322D">
      <w:pPr>
        <w:rPr>
          <w:lang w:val="fr-FR" w:eastAsia="en-GB"/>
        </w:rPr>
      </w:pPr>
      <w:r>
        <w:rPr>
          <w:lang w:val="fr-FR" w:eastAsia="en-GB"/>
        </w:rPr>
        <w:t xml:space="preserve">Il convient de signaler les difficultés rencontrées pour obtenir des données </w:t>
      </w:r>
      <w:r w:rsidR="002111D6">
        <w:rPr>
          <w:lang w:val="fr-FR" w:eastAsia="en-GB"/>
        </w:rPr>
        <w:t>financières</w:t>
      </w:r>
      <w:r>
        <w:rPr>
          <w:lang w:val="fr-FR" w:eastAsia="en-GB"/>
        </w:rPr>
        <w:t xml:space="preserve"> de chaque agence, et de les </w:t>
      </w:r>
      <w:r w:rsidR="00891A5E">
        <w:rPr>
          <w:lang w:val="fr-FR" w:eastAsia="en-GB"/>
        </w:rPr>
        <w:t>présenter</w:t>
      </w:r>
      <w:r>
        <w:rPr>
          <w:lang w:val="fr-FR" w:eastAsia="en-GB"/>
        </w:rPr>
        <w:t xml:space="preserve"> selon un format commun. Les informations </w:t>
      </w:r>
      <w:r w:rsidR="00891A5E">
        <w:rPr>
          <w:lang w:val="fr-FR" w:eastAsia="en-GB"/>
        </w:rPr>
        <w:t>reçues</w:t>
      </w:r>
      <w:r w:rsidR="00FC3852">
        <w:rPr>
          <w:lang w:val="fr-FR" w:eastAsia="en-GB"/>
        </w:rPr>
        <w:t xml:space="preserve"> sont encore partielles</w:t>
      </w:r>
      <w:r>
        <w:rPr>
          <w:lang w:val="fr-FR" w:eastAsia="en-GB"/>
        </w:rPr>
        <w:t xml:space="preserve">, mais il est espéré </w:t>
      </w:r>
      <w:r w:rsidR="00126379">
        <w:rPr>
          <w:lang w:val="fr-FR" w:eastAsia="en-GB"/>
        </w:rPr>
        <w:t>qu’en temps utile, le BCR recevant</w:t>
      </w:r>
      <w:r>
        <w:rPr>
          <w:lang w:val="fr-FR" w:eastAsia="en-GB"/>
        </w:rPr>
        <w:t xml:space="preserve"> les données financière</w:t>
      </w:r>
      <w:r w:rsidR="00FC3852">
        <w:rPr>
          <w:lang w:val="fr-FR" w:eastAsia="en-GB"/>
        </w:rPr>
        <w:t>s</w:t>
      </w:r>
      <w:r>
        <w:rPr>
          <w:lang w:val="fr-FR" w:eastAsia="en-GB"/>
        </w:rPr>
        <w:t xml:space="preserve"> nécessaires dans le cadre de la mise au point d’une base de données globale sur l’appui du SNU.</w:t>
      </w:r>
    </w:p>
    <w:p w:rsidR="00625A5E" w:rsidRDefault="00126379" w:rsidP="007B322D">
      <w:pPr>
        <w:rPr>
          <w:lang w:val="fr-FR" w:eastAsia="en-GB"/>
        </w:rPr>
      </w:pPr>
      <w:r>
        <w:rPr>
          <w:lang w:val="fr-FR" w:eastAsia="en-GB"/>
        </w:rPr>
        <w:t>Parmi l</w:t>
      </w:r>
      <w:r w:rsidR="007B322D">
        <w:rPr>
          <w:lang w:val="fr-FR" w:eastAsia="en-GB"/>
        </w:rPr>
        <w:t xml:space="preserve">es </w:t>
      </w:r>
      <w:r w:rsidR="00891A5E">
        <w:rPr>
          <w:lang w:val="fr-FR" w:eastAsia="en-GB"/>
        </w:rPr>
        <w:t>leçons</w:t>
      </w:r>
      <w:r w:rsidR="007B322D">
        <w:rPr>
          <w:lang w:val="fr-FR" w:eastAsia="en-GB"/>
        </w:rPr>
        <w:t xml:space="preserve"> appri</w:t>
      </w:r>
      <w:r>
        <w:rPr>
          <w:lang w:val="fr-FR" w:eastAsia="en-GB"/>
        </w:rPr>
        <w:t>ses par cet</w:t>
      </w:r>
      <w:r w:rsidR="007B322D">
        <w:rPr>
          <w:lang w:val="fr-FR" w:eastAsia="en-GB"/>
        </w:rPr>
        <w:t xml:space="preserve"> </w:t>
      </w:r>
      <w:r w:rsidR="00891A5E">
        <w:rPr>
          <w:lang w:val="fr-FR" w:eastAsia="en-GB"/>
        </w:rPr>
        <w:t>exercice</w:t>
      </w:r>
      <w:r w:rsidR="007B322D">
        <w:rPr>
          <w:lang w:val="fr-FR" w:eastAsia="en-GB"/>
        </w:rPr>
        <w:t xml:space="preserve"> e</w:t>
      </w:r>
      <w:r>
        <w:rPr>
          <w:lang w:val="fr-FR" w:eastAsia="en-GB"/>
        </w:rPr>
        <w:t>s</w:t>
      </w:r>
      <w:r w:rsidR="007B322D">
        <w:rPr>
          <w:lang w:val="fr-FR" w:eastAsia="en-GB"/>
        </w:rPr>
        <w:t>t</w:t>
      </w:r>
      <w:r>
        <w:rPr>
          <w:lang w:val="fr-FR" w:eastAsia="en-GB"/>
        </w:rPr>
        <w:t xml:space="preserve"> la nécessité </w:t>
      </w:r>
      <w:r w:rsidR="007B322D">
        <w:rPr>
          <w:lang w:val="fr-FR" w:eastAsia="en-GB"/>
        </w:rPr>
        <w:t xml:space="preserve">de disposer </w:t>
      </w:r>
      <w:r>
        <w:rPr>
          <w:lang w:val="fr-FR" w:eastAsia="en-GB"/>
        </w:rPr>
        <w:t>d’</w:t>
      </w:r>
      <w:r w:rsidR="007B322D">
        <w:rPr>
          <w:lang w:val="fr-FR" w:eastAsia="en-GB"/>
        </w:rPr>
        <w:t xml:space="preserve">une base de données financières </w:t>
      </w:r>
      <w:r w:rsidR="002111D6">
        <w:rPr>
          <w:lang w:val="fr-FR" w:eastAsia="en-GB"/>
        </w:rPr>
        <w:t>à</w:t>
      </w:r>
      <w:r>
        <w:rPr>
          <w:lang w:val="fr-FR" w:eastAsia="en-GB"/>
        </w:rPr>
        <w:t xml:space="preserve"> jour, qui pourrai</w:t>
      </w:r>
      <w:r w:rsidR="007B322D">
        <w:rPr>
          <w:lang w:val="fr-FR" w:eastAsia="en-GB"/>
        </w:rPr>
        <w:t xml:space="preserve">t </w:t>
      </w:r>
      <w:r w:rsidR="00891A5E">
        <w:rPr>
          <w:lang w:val="fr-FR" w:eastAsia="en-GB"/>
        </w:rPr>
        <w:t>être</w:t>
      </w:r>
      <w:r w:rsidR="007B322D">
        <w:rPr>
          <w:lang w:val="fr-FR" w:eastAsia="en-GB"/>
        </w:rPr>
        <w:t xml:space="preserve"> </w:t>
      </w:r>
      <w:r w:rsidR="00FC3852">
        <w:rPr>
          <w:lang w:val="fr-FR" w:eastAsia="en-GB"/>
        </w:rPr>
        <w:t>utilisée</w:t>
      </w:r>
      <w:r w:rsidR="007B322D">
        <w:rPr>
          <w:lang w:val="fr-FR" w:eastAsia="en-GB"/>
        </w:rPr>
        <w:t xml:space="preserve"> dans la planification et suivi de l’appui du SNU dans son ensemble. Des efforts continus seront nécessaires pour mettre au point un système de collecte et </w:t>
      </w:r>
      <w:r>
        <w:rPr>
          <w:lang w:val="fr-FR" w:eastAsia="en-GB"/>
        </w:rPr>
        <w:t>d’</w:t>
      </w:r>
      <w:r w:rsidR="007B322D">
        <w:rPr>
          <w:lang w:val="fr-FR" w:eastAsia="en-GB"/>
        </w:rPr>
        <w:t xml:space="preserve">analyse des </w:t>
      </w:r>
      <w:r w:rsidR="00891A5E">
        <w:rPr>
          <w:lang w:val="fr-FR" w:eastAsia="en-GB"/>
        </w:rPr>
        <w:t>données, et</w:t>
      </w:r>
      <w:r w:rsidR="007B322D">
        <w:rPr>
          <w:lang w:val="fr-FR" w:eastAsia="en-GB"/>
        </w:rPr>
        <w:t xml:space="preserve"> d’assurer qu</w:t>
      </w:r>
      <w:r w:rsidR="00FA1CAD">
        <w:rPr>
          <w:lang w:val="fr-FR" w:eastAsia="en-GB"/>
        </w:rPr>
        <w:t xml:space="preserve">e ce système </w:t>
      </w:r>
      <w:r>
        <w:rPr>
          <w:lang w:val="fr-FR" w:eastAsia="en-GB"/>
        </w:rPr>
        <w:t>est effectivement mis</w:t>
      </w:r>
      <w:r w:rsidR="00FA1CAD">
        <w:rPr>
          <w:lang w:val="fr-FR" w:eastAsia="en-GB"/>
        </w:rPr>
        <w:t xml:space="preserve"> à jour sur une base régulière</w:t>
      </w:r>
      <w:r w:rsidR="003C27C1">
        <w:rPr>
          <w:lang w:val="fr-FR" w:eastAsia="en-GB"/>
        </w:rPr>
        <w:t>.</w:t>
      </w:r>
    </w:p>
    <w:p w:rsidR="00992E8C" w:rsidRDefault="003C27C1" w:rsidP="007B322D">
      <w:pPr>
        <w:rPr>
          <w:lang w:val="fr-FR" w:eastAsia="en-GB"/>
        </w:rPr>
      </w:pPr>
      <w:r w:rsidRPr="003C27C1">
        <w:rPr>
          <w:u w:val="single"/>
          <w:lang w:val="fr-FR" w:eastAsia="en-GB"/>
        </w:rPr>
        <w:t>L’Annexe 10 Base de données financières – Apports agences</w:t>
      </w:r>
      <w:r>
        <w:rPr>
          <w:lang w:val="fr-FR" w:eastAsia="en-GB"/>
        </w:rPr>
        <w:t>, représente une tentative de présenter les informations financières reçu</w:t>
      </w:r>
      <w:r w:rsidR="00FA1CAD">
        <w:rPr>
          <w:lang w:val="fr-FR" w:eastAsia="en-GB"/>
        </w:rPr>
        <w:t>e</w:t>
      </w:r>
      <w:r>
        <w:rPr>
          <w:lang w:val="fr-FR" w:eastAsia="en-GB"/>
        </w:rPr>
        <w:t>s des Agences dans un seul fichier, avec feuilles pour chaque agence et source financière.</w:t>
      </w:r>
      <w:r w:rsidR="00FC739C">
        <w:rPr>
          <w:lang w:val="fr-FR" w:eastAsia="en-GB"/>
        </w:rPr>
        <w:t xml:space="preserve"> Il est évident que cet</w:t>
      </w:r>
      <w:r w:rsidR="00FA1CAD">
        <w:rPr>
          <w:lang w:val="fr-FR" w:eastAsia="en-GB"/>
        </w:rPr>
        <w:t>te</w:t>
      </w:r>
      <w:r w:rsidR="00FC739C">
        <w:rPr>
          <w:lang w:val="fr-FR" w:eastAsia="en-GB"/>
        </w:rPr>
        <w:t xml:space="preserve"> Annexe est encore incomplète. Des informations ont été reçu</w:t>
      </w:r>
      <w:r w:rsidR="00FA1CAD">
        <w:rPr>
          <w:lang w:val="fr-FR" w:eastAsia="en-GB"/>
        </w:rPr>
        <w:t>es</w:t>
      </w:r>
      <w:r w:rsidR="00FC739C">
        <w:rPr>
          <w:lang w:val="fr-FR" w:eastAsia="en-GB"/>
        </w:rPr>
        <w:t xml:space="preserve"> sur les apports de certain</w:t>
      </w:r>
      <w:r w:rsidR="00FA1CAD">
        <w:rPr>
          <w:lang w:val="fr-FR" w:eastAsia="en-GB"/>
        </w:rPr>
        <w:t>e</w:t>
      </w:r>
      <w:r w:rsidR="00FC739C">
        <w:rPr>
          <w:lang w:val="fr-FR" w:eastAsia="en-GB"/>
        </w:rPr>
        <w:t>s agences et fonds (PNUD, UNICEF, UNFPA, FCP et Fonds Unique) mais manquent pour beaucoup d’autres.</w:t>
      </w:r>
      <w:r w:rsidR="00FA1CAD">
        <w:rPr>
          <w:lang w:val="fr-FR" w:eastAsia="en-GB"/>
        </w:rPr>
        <w:t xml:space="preserve"> De</w:t>
      </w:r>
      <w:r w:rsidR="00FC739C">
        <w:rPr>
          <w:lang w:val="fr-FR" w:eastAsia="en-GB"/>
        </w:rPr>
        <w:t xml:space="preserve"> plus, les informations reçues ont été présenté</w:t>
      </w:r>
      <w:r w:rsidR="00FA1CAD">
        <w:rPr>
          <w:lang w:val="fr-FR" w:eastAsia="en-GB"/>
        </w:rPr>
        <w:t>es</w:t>
      </w:r>
      <w:r w:rsidR="00FC739C">
        <w:rPr>
          <w:lang w:val="fr-FR" w:eastAsia="en-GB"/>
        </w:rPr>
        <w:t xml:space="preserve"> de différentes </w:t>
      </w:r>
      <w:r w:rsidR="00FA1CAD">
        <w:rPr>
          <w:lang w:val="fr-FR" w:eastAsia="en-GB"/>
        </w:rPr>
        <w:t>façons</w:t>
      </w:r>
      <w:r w:rsidR="00FC739C">
        <w:rPr>
          <w:lang w:val="fr-FR" w:eastAsia="en-GB"/>
        </w:rPr>
        <w:t>, et non pas selon un canevas standard pour tout le SNU.  Ce</w:t>
      </w:r>
      <w:r w:rsidR="00992E8C">
        <w:rPr>
          <w:lang w:val="fr-FR" w:eastAsia="en-GB"/>
        </w:rPr>
        <w:t>lles-ci</w:t>
      </w:r>
      <w:r w:rsidR="00FC739C">
        <w:rPr>
          <w:lang w:val="fr-FR" w:eastAsia="en-GB"/>
        </w:rPr>
        <w:t xml:space="preserve"> ont été </w:t>
      </w:r>
      <w:r w:rsidR="00992E8C">
        <w:rPr>
          <w:lang w:val="fr-FR" w:eastAsia="en-GB"/>
        </w:rPr>
        <w:t>remaniées</w:t>
      </w:r>
      <w:r w:rsidR="00FC739C">
        <w:rPr>
          <w:lang w:val="fr-FR" w:eastAsia="en-GB"/>
        </w:rPr>
        <w:t xml:space="preserve"> selon les domaines de </w:t>
      </w:r>
      <w:r w:rsidR="00992E8C">
        <w:rPr>
          <w:lang w:val="fr-FR" w:eastAsia="en-GB"/>
        </w:rPr>
        <w:t>coopération</w:t>
      </w:r>
      <w:r w:rsidR="00FC739C">
        <w:rPr>
          <w:lang w:val="fr-FR" w:eastAsia="en-GB"/>
        </w:rPr>
        <w:t xml:space="preserve"> et effets de l’</w:t>
      </w:r>
      <w:r w:rsidR="00992E8C">
        <w:rPr>
          <w:lang w:val="fr-FR" w:eastAsia="en-GB"/>
        </w:rPr>
        <w:t xml:space="preserve">UNDAF, et par année, </w:t>
      </w:r>
      <w:r w:rsidR="00FA1CAD">
        <w:rPr>
          <w:lang w:val="fr-FR" w:eastAsia="en-GB"/>
        </w:rPr>
        <w:t xml:space="preserve">afin de </w:t>
      </w:r>
      <w:r w:rsidR="00992E8C">
        <w:rPr>
          <w:lang w:val="fr-FR" w:eastAsia="en-GB"/>
        </w:rPr>
        <w:t xml:space="preserve">faciliter une analyse de répartition substantive et par agence, mais ce travail reste à compléter. </w:t>
      </w:r>
    </w:p>
    <w:p w:rsidR="00992E8C" w:rsidRDefault="00992E8C" w:rsidP="007B322D">
      <w:pPr>
        <w:rPr>
          <w:lang w:val="fr-FR" w:eastAsia="en-GB"/>
        </w:rPr>
      </w:pPr>
      <w:r>
        <w:rPr>
          <w:lang w:val="fr-FR" w:eastAsia="en-GB"/>
        </w:rPr>
        <w:t>Dans ce processus, le besoin d’assurer que les informations sur chaque projet sont présentées selon (i</w:t>
      </w:r>
      <w:r w:rsidR="00124D94">
        <w:rPr>
          <w:lang w:val="fr-FR" w:eastAsia="en-GB"/>
        </w:rPr>
        <w:t>) leur</w:t>
      </w:r>
      <w:r>
        <w:rPr>
          <w:lang w:val="fr-FR" w:eastAsia="en-GB"/>
        </w:rPr>
        <w:t xml:space="preserve"> Axe Stratégique, Programme et Objectif de la SCRP/SCA2D respectif, </w:t>
      </w:r>
      <w:r w:rsidR="00124D94">
        <w:rPr>
          <w:lang w:val="fr-FR" w:eastAsia="en-GB"/>
        </w:rPr>
        <w:t xml:space="preserve"> et </w:t>
      </w:r>
      <w:r>
        <w:rPr>
          <w:lang w:val="fr-FR" w:eastAsia="en-GB"/>
        </w:rPr>
        <w:t>(ii) leur domaine de coopération, effet et produit de l’UNDAF, s’est fait particulièrement sentir</w:t>
      </w:r>
      <w:r w:rsidR="00124D94">
        <w:rPr>
          <w:lang w:val="fr-FR" w:eastAsia="en-GB"/>
        </w:rPr>
        <w:t>. D</w:t>
      </w:r>
      <w:r>
        <w:rPr>
          <w:lang w:val="fr-FR" w:eastAsia="en-GB"/>
        </w:rPr>
        <w:t>ans l’absence d</w:t>
      </w:r>
      <w:r w:rsidR="00124D94">
        <w:rPr>
          <w:lang w:val="fr-FR" w:eastAsia="en-GB"/>
        </w:rPr>
        <w:t>’une telle présentation, i</w:t>
      </w:r>
      <w:r>
        <w:rPr>
          <w:lang w:val="fr-FR" w:eastAsia="en-GB"/>
        </w:rPr>
        <w:t xml:space="preserve">l est </w:t>
      </w:r>
      <w:r w:rsidR="00124D94">
        <w:rPr>
          <w:lang w:val="fr-FR" w:eastAsia="en-GB"/>
        </w:rPr>
        <w:t>extrêmement</w:t>
      </w:r>
      <w:r w:rsidR="00FA1CAD">
        <w:rPr>
          <w:lang w:val="fr-FR" w:eastAsia="en-GB"/>
        </w:rPr>
        <w:t xml:space="preserve"> difficile d’offrir </w:t>
      </w:r>
      <w:r>
        <w:rPr>
          <w:lang w:val="fr-FR" w:eastAsia="en-GB"/>
        </w:rPr>
        <w:t>une vue d’ensemble</w:t>
      </w:r>
      <w:r w:rsidR="00124D94">
        <w:rPr>
          <w:lang w:val="fr-FR" w:eastAsia="en-GB"/>
        </w:rPr>
        <w:t xml:space="preserve"> des ressources fournies </w:t>
      </w:r>
      <w:r w:rsidR="00124D94">
        <w:rPr>
          <w:lang w:val="fr-FR" w:eastAsia="en-GB"/>
        </w:rPr>
        <w:lastRenderedPageBreak/>
        <w:t>par le SNU, privant</w:t>
      </w:r>
      <w:r w:rsidR="00FA1CAD">
        <w:rPr>
          <w:lang w:val="fr-FR" w:eastAsia="en-GB"/>
        </w:rPr>
        <w:t xml:space="preserve"> ainsi</w:t>
      </w:r>
      <w:r w:rsidR="00124D94">
        <w:rPr>
          <w:lang w:val="fr-FR" w:eastAsia="en-GB"/>
        </w:rPr>
        <w:t xml:space="preserve"> le Coordonnateur Résident, l’Equipe Pays et les Groupes </w:t>
      </w:r>
      <w:r w:rsidR="00FA1CAD">
        <w:rPr>
          <w:lang w:val="fr-FR" w:eastAsia="en-GB"/>
        </w:rPr>
        <w:t>Sectoriels (</w:t>
      </w:r>
      <w:r w:rsidR="00124D94">
        <w:rPr>
          <w:lang w:val="fr-FR" w:eastAsia="en-GB"/>
        </w:rPr>
        <w:t>Clusters</w:t>
      </w:r>
      <w:r w:rsidR="00FA1CAD">
        <w:rPr>
          <w:lang w:val="fr-FR" w:eastAsia="en-GB"/>
        </w:rPr>
        <w:t>/</w:t>
      </w:r>
      <w:r w:rsidR="00124D94">
        <w:rPr>
          <w:lang w:val="fr-FR" w:eastAsia="en-GB"/>
        </w:rPr>
        <w:t xml:space="preserve">de Résultats) des outils essentiels pour la gestion et </w:t>
      </w:r>
      <w:r w:rsidR="00FA1CAD">
        <w:rPr>
          <w:lang w:val="fr-FR" w:eastAsia="en-GB"/>
        </w:rPr>
        <w:t xml:space="preserve">le </w:t>
      </w:r>
      <w:r w:rsidR="00124D94">
        <w:rPr>
          <w:lang w:val="fr-FR" w:eastAsia="en-GB"/>
        </w:rPr>
        <w:t>suivi des appuis SNU.</w:t>
      </w:r>
    </w:p>
    <w:p w:rsidR="00992E8C" w:rsidRDefault="00124D94" w:rsidP="00124D94">
      <w:pPr>
        <w:rPr>
          <w:lang w:val="fr-FR" w:eastAsia="en-GB"/>
        </w:rPr>
      </w:pPr>
      <w:r>
        <w:rPr>
          <w:lang w:val="fr-FR" w:eastAsia="en-GB"/>
        </w:rPr>
        <w:t xml:space="preserve">Il est donc fortement recommandé que le travail de collecte et </w:t>
      </w:r>
      <w:r w:rsidR="00FA1CAD">
        <w:rPr>
          <w:lang w:val="fr-FR" w:eastAsia="en-GB"/>
        </w:rPr>
        <w:t>d’</w:t>
      </w:r>
      <w:r>
        <w:rPr>
          <w:lang w:val="fr-FR" w:eastAsia="en-GB"/>
        </w:rPr>
        <w:t>analyse des apports des agences soit accordé la pri</w:t>
      </w:r>
      <w:r w:rsidR="00FA1CAD">
        <w:rPr>
          <w:lang w:val="fr-FR" w:eastAsia="en-GB"/>
        </w:rPr>
        <w:t>orité qui s’impose, et qu’il soit</w:t>
      </w:r>
      <w:r w:rsidR="00992E8C">
        <w:rPr>
          <w:lang w:val="fr-FR" w:eastAsia="en-GB"/>
        </w:rPr>
        <w:t xml:space="preserve"> continué sous l’égide</w:t>
      </w:r>
      <w:r>
        <w:rPr>
          <w:lang w:val="fr-FR" w:eastAsia="en-GB"/>
        </w:rPr>
        <w:t xml:space="preserve"> du BCR, </w:t>
      </w:r>
      <w:r w:rsidR="00992E8C">
        <w:rPr>
          <w:lang w:val="fr-FR" w:eastAsia="en-GB"/>
        </w:rPr>
        <w:t>avec le plein appui des agences</w:t>
      </w:r>
      <w:r w:rsidR="00FA1CAD">
        <w:rPr>
          <w:lang w:val="fr-FR" w:eastAsia="en-GB"/>
        </w:rPr>
        <w:t>, dans la fourniture</w:t>
      </w:r>
      <w:r w:rsidR="00992E8C">
        <w:rPr>
          <w:lang w:val="fr-FR" w:eastAsia="en-GB"/>
        </w:rPr>
        <w:t xml:space="preserve"> d’inf</w:t>
      </w:r>
      <w:r>
        <w:rPr>
          <w:lang w:val="fr-FR" w:eastAsia="en-GB"/>
        </w:rPr>
        <w:t>ormation</w:t>
      </w:r>
      <w:r w:rsidR="00FA1CAD">
        <w:rPr>
          <w:lang w:val="fr-FR" w:eastAsia="en-GB"/>
        </w:rPr>
        <w:t>s</w:t>
      </w:r>
      <w:r>
        <w:rPr>
          <w:lang w:val="fr-FR" w:eastAsia="en-GB"/>
        </w:rPr>
        <w:t xml:space="preserve"> sur une base régulière</w:t>
      </w:r>
      <w:r w:rsidR="00992E8C">
        <w:rPr>
          <w:lang w:val="fr-FR" w:eastAsia="en-GB"/>
        </w:rPr>
        <w:t>.</w:t>
      </w:r>
    </w:p>
    <w:p w:rsidR="002111D6" w:rsidRPr="00625A5E" w:rsidRDefault="007012B1" w:rsidP="007B322D">
      <w:pPr>
        <w:rPr>
          <w:lang w:val="fr-FR" w:eastAsia="en-GB"/>
        </w:rPr>
      </w:pPr>
      <w:r>
        <w:rPr>
          <w:lang w:val="fr-FR" w:eastAsia="en-GB"/>
        </w:rPr>
        <w:t>Entretemps</w:t>
      </w:r>
      <w:r w:rsidR="00FA1CAD">
        <w:rPr>
          <w:lang w:val="fr-FR" w:eastAsia="en-GB"/>
        </w:rPr>
        <w:t>,</w:t>
      </w:r>
      <w:r>
        <w:rPr>
          <w:lang w:val="fr-FR" w:eastAsia="en-GB"/>
        </w:rPr>
        <w:t xml:space="preserve"> il est important de noter les efforts considérables </w:t>
      </w:r>
      <w:r w:rsidR="006E5DE8">
        <w:rPr>
          <w:lang w:val="fr-FR" w:eastAsia="en-GB"/>
        </w:rPr>
        <w:t>consacrés</w:t>
      </w:r>
      <w:r>
        <w:rPr>
          <w:lang w:val="fr-FR" w:eastAsia="en-GB"/>
        </w:rPr>
        <w:t xml:space="preserve"> </w:t>
      </w:r>
      <w:r w:rsidR="00FA1CAD">
        <w:rPr>
          <w:lang w:val="fr-FR" w:eastAsia="en-GB"/>
        </w:rPr>
        <w:t xml:space="preserve">par le SNU </w:t>
      </w:r>
      <w:r>
        <w:rPr>
          <w:lang w:val="fr-FR" w:eastAsia="en-GB"/>
        </w:rPr>
        <w:t xml:space="preserve">à la mobilisation des ressources pour les Comores. Il s’agit en particulier de deux </w:t>
      </w:r>
      <w:r w:rsidR="006E5DE8">
        <w:rPr>
          <w:lang w:val="fr-FR" w:eastAsia="en-GB"/>
        </w:rPr>
        <w:t>sources</w:t>
      </w:r>
      <w:r>
        <w:rPr>
          <w:lang w:val="fr-FR" w:eastAsia="en-GB"/>
        </w:rPr>
        <w:t xml:space="preserve"> de fonds: le </w:t>
      </w:r>
      <w:r w:rsidRPr="00C23F97">
        <w:rPr>
          <w:u w:val="single"/>
          <w:lang w:val="fr-FR" w:eastAsia="en-GB"/>
        </w:rPr>
        <w:t>Fonds pour le Consolidation de la Paix (FCP)</w:t>
      </w:r>
      <w:r w:rsidR="002371A2">
        <w:rPr>
          <w:u w:val="single"/>
          <w:lang w:val="fr-FR" w:eastAsia="en-GB"/>
        </w:rPr>
        <w:t xml:space="preserve"> ($11,250,000)</w:t>
      </w:r>
      <w:r>
        <w:rPr>
          <w:lang w:val="fr-FR" w:eastAsia="en-GB"/>
        </w:rPr>
        <w:t xml:space="preserve"> pour aider à la transition vers une paix soutenable, et le </w:t>
      </w:r>
      <w:r w:rsidRPr="00C23F97">
        <w:rPr>
          <w:u w:val="single"/>
          <w:lang w:val="fr-FR" w:eastAsia="en-GB"/>
        </w:rPr>
        <w:t>Fonds Unique</w:t>
      </w:r>
      <w:r w:rsidR="00C23F97">
        <w:rPr>
          <w:lang w:val="fr-FR" w:eastAsia="en-GB"/>
        </w:rPr>
        <w:t xml:space="preserve"> (One UN Fund)</w:t>
      </w:r>
      <w:r w:rsidR="002371A2">
        <w:rPr>
          <w:lang w:val="fr-FR" w:eastAsia="en-GB"/>
        </w:rPr>
        <w:t xml:space="preserve"> ($4,387,000)</w:t>
      </w:r>
      <w:r>
        <w:rPr>
          <w:lang w:val="fr-FR" w:eastAsia="en-GB"/>
        </w:rPr>
        <w:t xml:space="preserve">, </w:t>
      </w:r>
      <w:r w:rsidR="002371A2">
        <w:rPr>
          <w:lang w:val="fr-FR" w:eastAsia="en-GB"/>
        </w:rPr>
        <w:t>alloués</w:t>
      </w:r>
      <w:r>
        <w:rPr>
          <w:lang w:val="fr-FR" w:eastAsia="en-GB"/>
        </w:rPr>
        <w:t xml:space="preserve"> en vertu de la décision des Comores de s</w:t>
      </w:r>
      <w:r w:rsidR="00FA1CAD">
        <w:rPr>
          <w:lang w:val="fr-FR" w:eastAsia="en-GB"/>
        </w:rPr>
        <w:t>ervir comme pays volontaire («s</w:t>
      </w:r>
      <w:r>
        <w:rPr>
          <w:lang w:val="fr-FR" w:eastAsia="en-GB"/>
        </w:rPr>
        <w:t xml:space="preserve">elf-starter») pour </w:t>
      </w:r>
      <w:r w:rsidR="00FA1CAD">
        <w:rPr>
          <w:lang w:val="fr-FR" w:eastAsia="en-GB"/>
        </w:rPr>
        <w:t>la mise en place de l’approche «</w:t>
      </w:r>
      <w:r w:rsidR="002371A2">
        <w:rPr>
          <w:lang w:val="fr-FR" w:eastAsia="en-GB"/>
        </w:rPr>
        <w:t>U</w:t>
      </w:r>
      <w:r>
        <w:rPr>
          <w:lang w:val="fr-FR" w:eastAsia="en-GB"/>
        </w:rPr>
        <w:t>nies dans l’Action</w:t>
      </w:r>
      <w:r w:rsidR="002371A2">
        <w:rPr>
          <w:lang w:val="fr-FR" w:eastAsia="en-GB"/>
        </w:rPr>
        <w:t xml:space="preserve">» (Voir les feuilles </w:t>
      </w:r>
      <w:r w:rsidR="00C23F97">
        <w:rPr>
          <w:lang w:val="fr-FR" w:eastAsia="en-GB"/>
        </w:rPr>
        <w:t>correspondantes dans l’Annexe 9)</w:t>
      </w:r>
    </w:p>
    <w:p w:rsidR="00FC3852" w:rsidRDefault="00FC3852" w:rsidP="00A40196">
      <w:pPr>
        <w:pStyle w:val="Caption"/>
      </w:pPr>
      <w:r>
        <w:t>Table</w:t>
      </w:r>
      <w:r w:rsidR="002371A2">
        <w:t>au 3</w:t>
      </w:r>
      <w:r>
        <w:t xml:space="preserve"> Fonds de Consolidation de la Paix (FCP) - Allocations financières, Phase I et II ($’000</w:t>
      </w:r>
      <w:r w:rsidR="00DE77A9">
        <w:t>)</w:t>
      </w:r>
    </w:p>
    <w:tbl>
      <w:tblPr>
        <w:tblW w:w="5920" w:type="dxa"/>
        <w:jc w:val="center"/>
        <w:tblInd w:w="93" w:type="dxa"/>
        <w:tblLook w:val="04A0" w:firstRow="1" w:lastRow="0" w:firstColumn="1" w:lastColumn="0" w:noHBand="0" w:noVBand="1"/>
      </w:tblPr>
      <w:tblGrid>
        <w:gridCol w:w="1780"/>
        <w:gridCol w:w="1380"/>
        <w:gridCol w:w="1380"/>
        <w:gridCol w:w="1380"/>
      </w:tblGrid>
      <w:tr w:rsidR="00891A5E" w:rsidRPr="006E5DE8">
        <w:trPr>
          <w:trHeight w:val="600"/>
          <w:jc w:val="center"/>
        </w:trPr>
        <w:tc>
          <w:tcPr>
            <w:tcW w:w="1780" w:type="dxa"/>
            <w:tcBorders>
              <w:top w:val="single" w:sz="4" w:space="0" w:color="auto"/>
              <w:left w:val="single" w:sz="4" w:space="0" w:color="auto"/>
              <w:bottom w:val="single" w:sz="4" w:space="0" w:color="auto"/>
              <w:right w:val="single" w:sz="4" w:space="0" w:color="auto"/>
            </w:tcBorders>
            <w:shd w:val="clear" w:color="000000" w:fill="C5D9F1"/>
            <w:noWrap/>
          </w:tcPr>
          <w:p w:rsidR="00891A5E" w:rsidRPr="006E5DE8" w:rsidRDefault="00891A5E" w:rsidP="006E5DE8">
            <w:pPr>
              <w:spacing w:before="0" w:after="0"/>
              <w:jc w:val="center"/>
              <w:rPr>
                <w:rFonts w:ascii="Calibri" w:eastAsia="Times New Roman" w:hAnsi="Calibri" w:cs="Times New Roman"/>
                <w:b/>
                <w:bCs/>
                <w:color w:val="000000"/>
                <w:sz w:val="18"/>
                <w:szCs w:val="18"/>
                <w:lang w:eastAsia="en-GB"/>
              </w:rPr>
            </w:pPr>
            <w:r w:rsidRPr="006E5DE8">
              <w:rPr>
                <w:rFonts w:ascii="Calibri" w:eastAsia="Times New Roman" w:hAnsi="Calibri" w:cs="Times New Roman"/>
                <w:b/>
                <w:bCs/>
                <w:color w:val="000000"/>
                <w:sz w:val="18"/>
                <w:szCs w:val="18"/>
                <w:lang w:eastAsia="en-GB"/>
              </w:rPr>
              <w:t>Agences</w:t>
            </w:r>
          </w:p>
        </w:tc>
        <w:tc>
          <w:tcPr>
            <w:tcW w:w="1380" w:type="dxa"/>
            <w:tcBorders>
              <w:top w:val="single" w:sz="4" w:space="0" w:color="auto"/>
              <w:left w:val="nil"/>
              <w:bottom w:val="single" w:sz="4" w:space="0" w:color="auto"/>
              <w:right w:val="single" w:sz="4" w:space="0" w:color="auto"/>
            </w:tcBorders>
            <w:shd w:val="clear" w:color="000000" w:fill="C5D9F1"/>
          </w:tcPr>
          <w:p w:rsidR="00891A5E" w:rsidRPr="006E5DE8" w:rsidRDefault="00891A5E" w:rsidP="006E5DE8">
            <w:pPr>
              <w:spacing w:before="0" w:after="0"/>
              <w:jc w:val="center"/>
              <w:rPr>
                <w:rFonts w:ascii="Calibri" w:eastAsia="Times New Roman" w:hAnsi="Calibri" w:cs="Times New Roman"/>
                <w:b/>
                <w:bCs/>
                <w:color w:val="000000"/>
                <w:sz w:val="18"/>
                <w:szCs w:val="18"/>
                <w:lang w:eastAsia="en-GB"/>
              </w:rPr>
            </w:pPr>
            <w:r w:rsidRPr="006E5DE8">
              <w:rPr>
                <w:rFonts w:ascii="Calibri" w:eastAsia="Times New Roman" w:hAnsi="Calibri" w:cs="Times New Roman"/>
                <w:b/>
                <w:bCs/>
                <w:color w:val="000000"/>
                <w:sz w:val="18"/>
                <w:szCs w:val="18"/>
                <w:lang w:eastAsia="en-GB"/>
              </w:rPr>
              <w:t>Allocation Phase I</w:t>
            </w:r>
          </w:p>
        </w:tc>
        <w:tc>
          <w:tcPr>
            <w:tcW w:w="1380" w:type="dxa"/>
            <w:tcBorders>
              <w:top w:val="single" w:sz="4" w:space="0" w:color="auto"/>
              <w:left w:val="nil"/>
              <w:bottom w:val="single" w:sz="4" w:space="0" w:color="auto"/>
              <w:right w:val="single" w:sz="4" w:space="0" w:color="auto"/>
            </w:tcBorders>
            <w:shd w:val="clear" w:color="000000" w:fill="C5D9F1"/>
          </w:tcPr>
          <w:p w:rsidR="00891A5E" w:rsidRPr="006E5DE8" w:rsidRDefault="00891A5E" w:rsidP="006E5DE8">
            <w:pPr>
              <w:spacing w:before="0" w:after="0"/>
              <w:jc w:val="center"/>
              <w:rPr>
                <w:rFonts w:ascii="Calibri" w:eastAsia="Times New Roman" w:hAnsi="Calibri" w:cs="Times New Roman"/>
                <w:b/>
                <w:bCs/>
                <w:color w:val="000000"/>
                <w:sz w:val="18"/>
                <w:szCs w:val="18"/>
                <w:lang w:eastAsia="en-GB"/>
              </w:rPr>
            </w:pPr>
            <w:r w:rsidRPr="006E5DE8">
              <w:rPr>
                <w:rFonts w:ascii="Calibri" w:eastAsia="Times New Roman" w:hAnsi="Calibri" w:cs="Times New Roman"/>
                <w:b/>
                <w:bCs/>
                <w:color w:val="000000"/>
                <w:sz w:val="18"/>
                <w:szCs w:val="18"/>
                <w:lang w:eastAsia="en-GB"/>
              </w:rPr>
              <w:t>Allocation  Phase 2</w:t>
            </w:r>
          </w:p>
        </w:tc>
        <w:tc>
          <w:tcPr>
            <w:tcW w:w="1380" w:type="dxa"/>
            <w:tcBorders>
              <w:top w:val="single" w:sz="4" w:space="0" w:color="auto"/>
              <w:left w:val="nil"/>
              <w:bottom w:val="single" w:sz="4" w:space="0" w:color="auto"/>
              <w:right w:val="single" w:sz="4" w:space="0" w:color="auto"/>
            </w:tcBorders>
            <w:shd w:val="clear" w:color="000000" w:fill="C5D9F1"/>
          </w:tcPr>
          <w:p w:rsidR="00891A5E" w:rsidRPr="006E5DE8" w:rsidRDefault="00891A5E" w:rsidP="006E5DE8">
            <w:pPr>
              <w:spacing w:before="0" w:after="0"/>
              <w:jc w:val="center"/>
              <w:rPr>
                <w:rFonts w:ascii="Calibri" w:eastAsia="Times New Roman" w:hAnsi="Calibri" w:cs="Times New Roman"/>
                <w:b/>
                <w:bCs/>
                <w:color w:val="000000"/>
                <w:sz w:val="18"/>
                <w:szCs w:val="18"/>
                <w:lang w:eastAsia="en-GB"/>
              </w:rPr>
            </w:pPr>
            <w:r w:rsidRPr="006E5DE8">
              <w:rPr>
                <w:rFonts w:ascii="Calibri" w:eastAsia="Times New Roman" w:hAnsi="Calibri" w:cs="Times New Roman"/>
                <w:b/>
                <w:bCs/>
                <w:color w:val="000000"/>
                <w:sz w:val="18"/>
                <w:szCs w:val="18"/>
                <w:lang w:eastAsia="en-GB"/>
              </w:rPr>
              <w:t>Total</w:t>
            </w:r>
          </w:p>
        </w:tc>
      </w:tr>
      <w:tr w:rsidR="00891A5E" w:rsidRPr="006E5DE8">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891A5E" w:rsidRPr="006E5DE8" w:rsidRDefault="00891A5E" w:rsidP="006E5DE8">
            <w:pPr>
              <w:spacing w:before="0" w:after="0"/>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BIT</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1,000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1,000</w:t>
            </w:r>
          </w:p>
        </w:tc>
      </w:tr>
      <w:tr w:rsidR="00891A5E" w:rsidRPr="006E5DE8">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891A5E" w:rsidRPr="006E5DE8" w:rsidRDefault="00891A5E" w:rsidP="006E5DE8">
            <w:pPr>
              <w:spacing w:before="0" w:after="0"/>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PNUD</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5,650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1,450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7,100</w:t>
            </w:r>
          </w:p>
        </w:tc>
      </w:tr>
      <w:tr w:rsidR="00891A5E" w:rsidRPr="006E5DE8">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891A5E" w:rsidRPr="006E5DE8" w:rsidRDefault="00891A5E" w:rsidP="006E5DE8">
            <w:pPr>
              <w:spacing w:before="0" w:after="0"/>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UNFPA</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1,200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400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1,600</w:t>
            </w:r>
          </w:p>
        </w:tc>
      </w:tr>
      <w:tr w:rsidR="00891A5E" w:rsidRPr="006E5DE8">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891A5E" w:rsidRPr="006E5DE8" w:rsidRDefault="00891A5E" w:rsidP="006E5DE8">
            <w:pPr>
              <w:spacing w:before="0" w:after="0"/>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UNESCO</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300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400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700</w:t>
            </w:r>
          </w:p>
        </w:tc>
      </w:tr>
      <w:tr w:rsidR="00891A5E" w:rsidRPr="006E5DE8">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bottom"/>
          </w:tcPr>
          <w:p w:rsidR="00891A5E" w:rsidRPr="006E5DE8" w:rsidRDefault="00891A5E" w:rsidP="006E5DE8">
            <w:pPr>
              <w:spacing w:before="0" w:after="0"/>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UNICEF</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850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0</w:t>
            </w:r>
          </w:p>
        </w:tc>
        <w:tc>
          <w:tcPr>
            <w:tcW w:w="1380" w:type="dxa"/>
            <w:tcBorders>
              <w:top w:val="nil"/>
              <w:left w:val="nil"/>
              <w:bottom w:val="single" w:sz="4" w:space="0" w:color="auto"/>
              <w:right w:val="single" w:sz="4" w:space="0" w:color="auto"/>
            </w:tcBorders>
            <w:shd w:val="clear" w:color="auto" w:fill="auto"/>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850</w:t>
            </w:r>
          </w:p>
        </w:tc>
      </w:tr>
      <w:tr w:rsidR="00891A5E" w:rsidRPr="006E5DE8">
        <w:trPr>
          <w:trHeight w:val="300"/>
          <w:jc w:val="center"/>
        </w:trPr>
        <w:tc>
          <w:tcPr>
            <w:tcW w:w="1780" w:type="dxa"/>
            <w:tcBorders>
              <w:top w:val="nil"/>
              <w:left w:val="single" w:sz="4" w:space="0" w:color="auto"/>
              <w:bottom w:val="single" w:sz="4" w:space="0" w:color="auto"/>
              <w:right w:val="single" w:sz="4" w:space="0" w:color="auto"/>
            </w:tcBorders>
            <w:shd w:val="clear" w:color="000000" w:fill="66FFFF"/>
            <w:noWrap/>
            <w:vAlign w:val="bottom"/>
          </w:tcPr>
          <w:p w:rsidR="00891A5E" w:rsidRPr="006E5DE8" w:rsidRDefault="00891A5E" w:rsidP="006E5DE8">
            <w:pPr>
              <w:spacing w:before="0" w:after="0"/>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Total</w:t>
            </w:r>
          </w:p>
        </w:tc>
        <w:tc>
          <w:tcPr>
            <w:tcW w:w="1380" w:type="dxa"/>
            <w:tcBorders>
              <w:top w:val="nil"/>
              <w:left w:val="nil"/>
              <w:bottom w:val="single" w:sz="4" w:space="0" w:color="auto"/>
              <w:right w:val="single" w:sz="4" w:space="0" w:color="auto"/>
            </w:tcBorders>
            <w:shd w:val="clear" w:color="000000" w:fill="66FFFF"/>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9,000</w:t>
            </w:r>
          </w:p>
        </w:tc>
        <w:tc>
          <w:tcPr>
            <w:tcW w:w="1380" w:type="dxa"/>
            <w:tcBorders>
              <w:top w:val="nil"/>
              <w:left w:val="nil"/>
              <w:bottom w:val="single" w:sz="4" w:space="0" w:color="auto"/>
              <w:right w:val="single" w:sz="4" w:space="0" w:color="auto"/>
            </w:tcBorders>
            <w:shd w:val="clear" w:color="000000" w:fill="66FFFF"/>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2,250</w:t>
            </w:r>
          </w:p>
        </w:tc>
        <w:tc>
          <w:tcPr>
            <w:tcW w:w="1380" w:type="dxa"/>
            <w:tcBorders>
              <w:top w:val="nil"/>
              <w:left w:val="nil"/>
              <w:bottom w:val="single" w:sz="4" w:space="0" w:color="auto"/>
              <w:right w:val="single" w:sz="4" w:space="0" w:color="auto"/>
            </w:tcBorders>
            <w:shd w:val="clear" w:color="000000" w:fill="66FFFF"/>
            <w:noWrap/>
            <w:vAlign w:val="bottom"/>
          </w:tcPr>
          <w:p w:rsidR="00891A5E" w:rsidRPr="006E5DE8" w:rsidRDefault="00891A5E" w:rsidP="006E5DE8">
            <w:pPr>
              <w:spacing w:before="0" w:after="0"/>
              <w:jc w:val="right"/>
              <w:rPr>
                <w:rFonts w:ascii="Calibri" w:eastAsia="Times New Roman" w:hAnsi="Calibri" w:cs="Times New Roman"/>
                <w:color w:val="000000"/>
                <w:sz w:val="18"/>
                <w:szCs w:val="18"/>
                <w:lang w:eastAsia="en-GB"/>
              </w:rPr>
            </w:pPr>
            <w:r w:rsidRPr="006E5DE8">
              <w:rPr>
                <w:rFonts w:ascii="Calibri" w:eastAsia="Times New Roman" w:hAnsi="Calibri" w:cs="Times New Roman"/>
                <w:color w:val="000000"/>
                <w:sz w:val="18"/>
                <w:szCs w:val="18"/>
                <w:lang w:eastAsia="en-GB"/>
              </w:rPr>
              <w:t>11,250</w:t>
            </w:r>
          </w:p>
        </w:tc>
      </w:tr>
    </w:tbl>
    <w:p w:rsidR="00A40196" w:rsidRDefault="00A40196" w:rsidP="00A40196">
      <w:pPr>
        <w:pStyle w:val="Caption"/>
      </w:pPr>
      <w:r>
        <w:t xml:space="preserve">Figure </w:t>
      </w:r>
      <w:r>
        <w:fldChar w:fldCharType="begin"/>
      </w:r>
      <w:r>
        <w:instrText xml:space="preserve"> SEQ Figure \* ARABIC </w:instrText>
      </w:r>
      <w:r>
        <w:fldChar w:fldCharType="separate"/>
      </w:r>
      <w:r w:rsidR="00FE1100">
        <w:rPr>
          <w:noProof/>
        </w:rPr>
        <w:t>2</w:t>
      </w:r>
      <w:r>
        <w:fldChar w:fldCharType="end"/>
      </w:r>
      <w:r>
        <w:t xml:space="preserve"> </w:t>
      </w:r>
      <w:r w:rsidRPr="00F35210">
        <w:t>FCP Distribution des allocations par agence (2010 - 2013)</w:t>
      </w:r>
    </w:p>
    <w:p w:rsidR="00891A5E" w:rsidRDefault="00891A5E" w:rsidP="00891A5E">
      <w:pPr>
        <w:jc w:val="center"/>
        <w:rPr>
          <w:lang w:val="fr-FR" w:eastAsia="en-GB"/>
        </w:rPr>
      </w:pPr>
      <w:r>
        <w:rPr>
          <w:noProof/>
          <w:lang w:eastAsia="en-GB"/>
        </w:rPr>
        <w:drawing>
          <wp:inline distT="0" distB="0" distL="0" distR="0" wp14:anchorId="7A6EC45E" wp14:editId="06703201">
            <wp:extent cx="4953000" cy="2505075"/>
            <wp:effectExtent l="0" t="0" r="0" b="0"/>
            <wp:docPr id="1452" name="Chart 1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E5DE8" w:rsidRDefault="006E5DE8" w:rsidP="00A40196">
      <w:pPr>
        <w:pStyle w:val="Caption"/>
      </w:pPr>
      <w:r>
        <w:t>Table</w:t>
      </w:r>
      <w:r w:rsidR="002371A2">
        <w:t>au</w:t>
      </w:r>
      <w:r>
        <w:t xml:space="preserve"> </w:t>
      </w:r>
      <w:r w:rsidR="00A40196">
        <w:t>4</w:t>
      </w:r>
      <w:r>
        <w:t xml:space="preserve"> Fonds Unique - </w:t>
      </w:r>
      <w:r w:rsidR="00E97C66">
        <w:t>Répartition</w:t>
      </w:r>
      <w:r>
        <w:t xml:space="preserve"> des ressources par Agence (2010 - 2013)</w:t>
      </w:r>
    </w:p>
    <w:tbl>
      <w:tblPr>
        <w:tblW w:w="9462" w:type="dxa"/>
        <w:tblLook w:val="04A0" w:firstRow="1" w:lastRow="0" w:firstColumn="1" w:lastColumn="0" w:noHBand="0" w:noVBand="1"/>
      </w:tblPr>
      <w:tblGrid>
        <w:gridCol w:w="1079"/>
        <w:gridCol w:w="910"/>
        <w:gridCol w:w="1094"/>
        <w:gridCol w:w="912"/>
        <w:gridCol w:w="1093"/>
        <w:gridCol w:w="912"/>
        <w:gridCol w:w="1093"/>
        <w:gridCol w:w="1094"/>
        <w:gridCol w:w="1275"/>
      </w:tblGrid>
      <w:tr w:rsidR="006E5DE8" w:rsidRPr="00387DDF" w:rsidTr="00DC2D19">
        <w:trPr>
          <w:trHeight w:val="360"/>
        </w:trPr>
        <w:tc>
          <w:tcPr>
            <w:tcW w:w="1079" w:type="dxa"/>
            <w:tcBorders>
              <w:top w:val="single" w:sz="4" w:space="0" w:color="auto"/>
              <w:left w:val="single" w:sz="4" w:space="0" w:color="auto"/>
              <w:bottom w:val="single" w:sz="4" w:space="0" w:color="auto"/>
              <w:right w:val="single" w:sz="4" w:space="0" w:color="auto"/>
            </w:tcBorders>
            <w:shd w:val="clear" w:color="000000" w:fill="C5D9F1"/>
            <w:noWrap/>
          </w:tcPr>
          <w:p w:rsidR="006E5DE8" w:rsidRPr="00387DDF" w:rsidRDefault="006E5DE8" w:rsidP="00DC2D19">
            <w:pPr>
              <w:spacing w:before="0" w:after="0"/>
              <w:jc w:val="center"/>
              <w:rPr>
                <w:rFonts w:eastAsia="Times New Roman" w:cs="Times New Roman"/>
                <w:b/>
                <w:bCs/>
                <w:color w:val="FFFFFF"/>
                <w:sz w:val="16"/>
                <w:szCs w:val="16"/>
                <w:lang w:val="fr-FR" w:eastAsia="en-GB"/>
              </w:rPr>
            </w:pPr>
            <w:r w:rsidRPr="00387DDF">
              <w:rPr>
                <w:rFonts w:eastAsia="Times New Roman" w:cs="Times New Roman"/>
                <w:b/>
                <w:bCs/>
                <w:color w:val="FFFFFF"/>
                <w:sz w:val="16"/>
                <w:szCs w:val="16"/>
                <w:lang w:val="fr-FR" w:eastAsia="en-GB"/>
              </w:rPr>
              <w:t> </w:t>
            </w:r>
          </w:p>
        </w:tc>
        <w:tc>
          <w:tcPr>
            <w:tcW w:w="2004" w:type="dxa"/>
            <w:gridSpan w:val="2"/>
            <w:tcBorders>
              <w:top w:val="single" w:sz="4" w:space="0" w:color="auto"/>
              <w:left w:val="nil"/>
              <w:bottom w:val="single" w:sz="4" w:space="0" w:color="auto"/>
              <w:right w:val="single" w:sz="4" w:space="0" w:color="auto"/>
            </w:tcBorders>
            <w:shd w:val="clear" w:color="000000" w:fill="C5D9F1"/>
            <w:noWrap/>
          </w:tcPr>
          <w:p w:rsidR="006E5DE8" w:rsidRPr="00387DDF" w:rsidRDefault="006E5DE8" w:rsidP="006E5DE8">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2010</w:t>
            </w:r>
          </w:p>
        </w:tc>
        <w:tc>
          <w:tcPr>
            <w:tcW w:w="2005" w:type="dxa"/>
            <w:gridSpan w:val="2"/>
            <w:tcBorders>
              <w:top w:val="single" w:sz="4" w:space="0" w:color="auto"/>
              <w:left w:val="nil"/>
              <w:bottom w:val="single" w:sz="4" w:space="0" w:color="auto"/>
              <w:right w:val="single" w:sz="4" w:space="0" w:color="auto"/>
            </w:tcBorders>
            <w:shd w:val="clear" w:color="000000" w:fill="C5D9F1"/>
            <w:noWrap/>
          </w:tcPr>
          <w:p w:rsidR="006E5DE8" w:rsidRPr="00387DDF" w:rsidRDefault="006E5DE8" w:rsidP="006E5DE8">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2011</w:t>
            </w:r>
          </w:p>
        </w:tc>
        <w:tc>
          <w:tcPr>
            <w:tcW w:w="2005" w:type="dxa"/>
            <w:gridSpan w:val="2"/>
            <w:tcBorders>
              <w:top w:val="single" w:sz="4" w:space="0" w:color="auto"/>
              <w:left w:val="nil"/>
              <w:bottom w:val="single" w:sz="4" w:space="0" w:color="auto"/>
              <w:right w:val="single" w:sz="4" w:space="0" w:color="auto"/>
            </w:tcBorders>
            <w:shd w:val="clear" w:color="000000" w:fill="C5D9F1"/>
            <w:noWrap/>
          </w:tcPr>
          <w:p w:rsidR="006E5DE8" w:rsidRPr="00387DDF" w:rsidRDefault="006E5DE8" w:rsidP="006E5DE8">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2012</w:t>
            </w:r>
          </w:p>
        </w:tc>
        <w:tc>
          <w:tcPr>
            <w:tcW w:w="2369" w:type="dxa"/>
            <w:gridSpan w:val="2"/>
            <w:tcBorders>
              <w:top w:val="single" w:sz="4" w:space="0" w:color="auto"/>
              <w:left w:val="nil"/>
              <w:bottom w:val="single" w:sz="4" w:space="0" w:color="auto"/>
              <w:right w:val="single" w:sz="4" w:space="0" w:color="auto"/>
            </w:tcBorders>
            <w:shd w:val="clear" w:color="000000" w:fill="C5D9F1"/>
            <w:noWrap/>
          </w:tcPr>
          <w:p w:rsidR="006E5DE8" w:rsidRPr="00387DDF" w:rsidRDefault="006E5DE8" w:rsidP="00DC2D19">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Total</w:t>
            </w:r>
          </w:p>
        </w:tc>
      </w:tr>
      <w:tr w:rsidR="007012B1" w:rsidRPr="00387DDF" w:rsidTr="007012B1">
        <w:trPr>
          <w:trHeight w:val="300"/>
        </w:trPr>
        <w:tc>
          <w:tcPr>
            <w:tcW w:w="1079" w:type="dxa"/>
            <w:tcBorders>
              <w:top w:val="nil"/>
              <w:left w:val="single" w:sz="4" w:space="0" w:color="auto"/>
              <w:bottom w:val="single" w:sz="4" w:space="0" w:color="auto"/>
              <w:right w:val="single" w:sz="4" w:space="0" w:color="auto"/>
            </w:tcBorders>
            <w:shd w:val="clear" w:color="000000" w:fill="C5D9F1"/>
            <w:noWrap/>
            <w:vAlign w:val="bottom"/>
          </w:tcPr>
          <w:p w:rsidR="007012B1" w:rsidRPr="00387DDF" w:rsidRDefault="007012B1" w:rsidP="00DC2D19">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910" w:type="dxa"/>
            <w:tcBorders>
              <w:top w:val="nil"/>
              <w:left w:val="nil"/>
              <w:bottom w:val="single" w:sz="4" w:space="0" w:color="auto"/>
              <w:right w:val="single" w:sz="4" w:space="0" w:color="auto"/>
            </w:tcBorders>
            <w:shd w:val="clear" w:color="000000" w:fill="C5D9F1"/>
          </w:tcPr>
          <w:p w:rsidR="007012B1" w:rsidRPr="00387DDF" w:rsidRDefault="007012B1" w:rsidP="002371A2">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Alloue</w:t>
            </w:r>
            <w:r w:rsidR="002371A2">
              <w:rPr>
                <w:rFonts w:eastAsia="Times New Roman" w:cs="Times New Roman"/>
                <w:b/>
                <w:bCs/>
                <w:i/>
                <w:iCs/>
                <w:color w:val="000000"/>
                <w:sz w:val="16"/>
                <w:szCs w:val="16"/>
                <w:lang w:eastAsia="en-GB"/>
              </w:rPr>
              <w:t>és</w:t>
            </w:r>
          </w:p>
        </w:tc>
        <w:tc>
          <w:tcPr>
            <w:tcW w:w="1094" w:type="dxa"/>
            <w:tcBorders>
              <w:top w:val="nil"/>
              <w:left w:val="nil"/>
              <w:bottom w:val="single" w:sz="4" w:space="0" w:color="auto"/>
              <w:right w:val="single" w:sz="4" w:space="0" w:color="auto"/>
            </w:tcBorders>
            <w:shd w:val="clear" w:color="000000" w:fill="C5D9F1"/>
          </w:tcPr>
          <w:p w:rsidR="007012B1" w:rsidRPr="00387DDF" w:rsidRDefault="007012B1" w:rsidP="002371A2">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w:t>
            </w:r>
            <w:r w:rsidR="002371A2">
              <w:rPr>
                <w:rFonts w:eastAsia="Times New Roman" w:cs="Times New Roman"/>
                <w:b/>
                <w:bCs/>
                <w:i/>
                <w:iCs/>
                <w:color w:val="000000"/>
                <w:sz w:val="16"/>
                <w:szCs w:val="16"/>
                <w:lang w:eastAsia="en-GB"/>
              </w:rPr>
              <w:t>é</w:t>
            </w:r>
            <w:r w:rsidRPr="00387DDF">
              <w:rPr>
                <w:rFonts w:eastAsia="Times New Roman" w:cs="Times New Roman"/>
                <w:b/>
                <w:bCs/>
                <w:i/>
                <w:iCs/>
                <w:color w:val="000000"/>
                <w:sz w:val="16"/>
                <w:szCs w:val="16"/>
                <w:lang w:eastAsia="en-GB"/>
              </w:rPr>
              <w:t>penses</w:t>
            </w:r>
          </w:p>
        </w:tc>
        <w:tc>
          <w:tcPr>
            <w:tcW w:w="912" w:type="dxa"/>
            <w:tcBorders>
              <w:top w:val="nil"/>
              <w:left w:val="nil"/>
              <w:bottom w:val="single" w:sz="4" w:space="0" w:color="auto"/>
              <w:right w:val="single" w:sz="4" w:space="0" w:color="auto"/>
            </w:tcBorders>
            <w:shd w:val="clear" w:color="000000" w:fill="C5D9F1"/>
          </w:tcPr>
          <w:p w:rsidR="007012B1" w:rsidRPr="00387DDF" w:rsidRDefault="007012B1" w:rsidP="002371A2">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w:t>
            </w:r>
            <w:r w:rsidR="002371A2">
              <w:rPr>
                <w:rFonts w:eastAsia="Times New Roman" w:cs="Times New Roman"/>
                <w:b/>
                <w:bCs/>
                <w:i/>
                <w:iCs/>
                <w:color w:val="000000"/>
                <w:sz w:val="16"/>
                <w:szCs w:val="16"/>
                <w:lang w:eastAsia="en-GB"/>
              </w:rPr>
              <w:t>é</w:t>
            </w:r>
            <w:r w:rsidRPr="00387DDF">
              <w:rPr>
                <w:rFonts w:eastAsia="Times New Roman" w:cs="Times New Roman"/>
                <w:b/>
                <w:bCs/>
                <w:i/>
                <w:iCs/>
                <w:color w:val="000000"/>
                <w:sz w:val="16"/>
                <w:szCs w:val="16"/>
                <w:lang w:eastAsia="en-GB"/>
              </w:rPr>
              <w:t>s</w:t>
            </w:r>
          </w:p>
        </w:tc>
        <w:tc>
          <w:tcPr>
            <w:tcW w:w="1093" w:type="dxa"/>
            <w:tcBorders>
              <w:top w:val="nil"/>
              <w:left w:val="nil"/>
              <w:bottom w:val="single" w:sz="4" w:space="0" w:color="auto"/>
              <w:right w:val="single" w:sz="4" w:space="0" w:color="auto"/>
            </w:tcBorders>
            <w:shd w:val="clear" w:color="000000" w:fill="C5D9F1"/>
          </w:tcPr>
          <w:p w:rsidR="007012B1" w:rsidRPr="00387DDF" w:rsidRDefault="007012B1" w:rsidP="002371A2">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w:t>
            </w:r>
            <w:r w:rsidR="002371A2">
              <w:rPr>
                <w:rFonts w:eastAsia="Times New Roman" w:cs="Times New Roman"/>
                <w:b/>
                <w:bCs/>
                <w:i/>
                <w:iCs/>
                <w:color w:val="000000"/>
                <w:sz w:val="16"/>
                <w:szCs w:val="16"/>
                <w:lang w:eastAsia="en-GB"/>
              </w:rPr>
              <w:t>é</w:t>
            </w:r>
            <w:r w:rsidRPr="00387DDF">
              <w:rPr>
                <w:rFonts w:eastAsia="Times New Roman" w:cs="Times New Roman"/>
                <w:b/>
                <w:bCs/>
                <w:i/>
                <w:iCs/>
                <w:color w:val="000000"/>
                <w:sz w:val="16"/>
                <w:szCs w:val="16"/>
                <w:lang w:eastAsia="en-GB"/>
              </w:rPr>
              <w:t>penses</w:t>
            </w:r>
          </w:p>
        </w:tc>
        <w:tc>
          <w:tcPr>
            <w:tcW w:w="912" w:type="dxa"/>
            <w:tcBorders>
              <w:top w:val="nil"/>
              <w:left w:val="nil"/>
              <w:bottom w:val="single" w:sz="4" w:space="0" w:color="auto"/>
              <w:right w:val="single" w:sz="4" w:space="0" w:color="auto"/>
            </w:tcBorders>
            <w:shd w:val="clear" w:color="000000" w:fill="C5D9F1"/>
          </w:tcPr>
          <w:p w:rsidR="007012B1" w:rsidRPr="00387DDF" w:rsidRDefault="007012B1" w:rsidP="002371A2">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w:t>
            </w:r>
            <w:r w:rsidR="002371A2">
              <w:rPr>
                <w:rFonts w:eastAsia="Times New Roman" w:cs="Times New Roman"/>
                <w:b/>
                <w:bCs/>
                <w:i/>
                <w:iCs/>
                <w:color w:val="000000"/>
                <w:sz w:val="16"/>
                <w:szCs w:val="16"/>
                <w:lang w:eastAsia="en-GB"/>
              </w:rPr>
              <w:t>és</w:t>
            </w:r>
          </w:p>
        </w:tc>
        <w:tc>
          <w:tcPr>
            <w:tcW w:w="1093" w:type="dxa"/>
            <w:tcBorders>
              <w:top w:val="nil"/>
              <w:left w:val="nil"/>
              <w:bottom w:val="single" w:sz="4" w:space="0" w:color="auto"/>
              <w:right w:val="single" w:sz="4" w:space="0" w:color="auto"/>
            </w:tcBorders>
            <w:shd w:val="clear" w:color="000000" w:fill="C5D9F1"/>
          </w:tcPr>
          <w:p w:rsidR="007012B1" w:rsidRPr="00387DDF" w:rsidRDefault="007012B1" w:rsidP="002371A2">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w:t>
            </w:r>
            <w:r w:rsidR="002371A2">
              <w:rPr>
                <w:rFonts w:eastAsia="Times New Roman" w:cs="Times New Roman"/>
                <w:b/>
                <w:bCs/>
                <w:i/>
                <w:iCs/>
                <w:color w:val="000000"/>
                <w:sz w:val="16"/>
                <w:szCs w:val="16"/>
                <w:lang w:eastAsia="en-GB"/>
              </w:rPr>
              <w:t>é</w:t>
            </w:r>
            <w:r w:rsidRPr="00387DDF">
              <w:rPr>
                <w:rFonts w:eastAsia="Times New Roman" w:cs="Times New Roman"/>
                <w:b/>
                <w:bCs/>
                <w:i/>
                <w:iCs/>
                <w:color w:val="000000"/>
                <w:sz w:val="16"/>
                <w:szCs w:val="16"/>
                <w:lang w:eastAsia="en-GB"/>
              </w:rPr>
              <w:t>penses</w:t>
            </w:r>
          </w:p>
        </w:tc>
        <w:tc>
          <w:tcPr>
            <w:tcW w:w="1094" w:type="dxa"/>
            <w:tcBorders>
              <w:top w:val="nil"/>
              <w:left w:val="nil"/>
              <w:bottom w:val="single" w:sz="4" w:space="0" w:color="auto"/>
              <w:right w:val="single" w:sz="4" w:space="0" w:color="auto"/>
            </w:tcBorders>
            <w:shd w:val="clear" w:color="000000" w:fill="C5D9F1"/>
          </w:tcPr>
          <w:p w:rsidR="007012B1" w:rsidRPr="00387DDF" w:rsidRDefault="007012B1" w:rsidP="002371A2">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Alloou</w:t>
            </w:r>
            <w:r w:rsidR="002371A2">
              <w:rPr>
                <w:rFonts w:eastAsia="Times New Roman" w:cs="Times New Roman"/>
                <w:b/>
                <w:bCs/>
                <w:i/>
                <w:iCs/>
                <w:color w:val="000000"/>
                <w:sz w:val="16"/>
                <w:szCs w:val="16"/>
                <w:lang w:eastAsia="en-GB"/>
              </w:rPr>
              <w:t>é</w:t>
            </w:r>
            <w:r w:rsidRPr="00387DDF">
              <w:rPr>
                <w:rFonts w:eastAsia="Times New Roman" w:cs="Times New Roman"/>
                <w:b/>
                <w:bCs/>
                <w:i/>
                <w:iCs/>
                <w:color w:val="000000"/>
                <w:sz w:val="16"/>
                <w:szCs w:val="16"/>
                <w:lang w:eastAsia="en-GB"/>
              </w:rPr>
              <w:t>s</w:t>
            </w:r>
          </w:p>
        </w:tc>
        <w:tc>
          <w:tcPr>
            <w:tcW w:w="1275" w:type="dxa"/>
            <w:tcBorders>
              <w:top w:val="nil"/>
              <w:left w:val="nil"/>
              <w:bottom w:val="single" w:sz="4" w:space="0" w:color="auto"/>
              <w:right w:val="single" w:sz="4" w:space="0" w:color="auto"/>
            </w:tcBorders>
            <w:shd w:val="clear" w:color="000000" w:fill="C5D9F1"/>
          </w:tcPr>
          <w:p w:rsidR="007012B1" w:rsidRPr="00387DDF" w:rsidRDefault="007012B1" w:rsidP="00DC2D19">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r>
      <w:tr w:rsidR="007012B1" w:rsidRPr="00387DDF" w:rsidTr="007012B1">
        <w:trPr>
          <w:trHeight w:val="300"/>
        </w:trPr>
        <w:tc>
          <w:tcPr>
            <w:tcW w:w="1079" w:type="dxa"/>
            <w:tcBorders>
              <w:top w:val="nil"/>
              <w:left w:val="single" w:sz="4" w:space="0" w:color="auto"/>
              <w:bottom w:val="single" w:sz="4" w:space="0" w:color="auto"/>
              <w:right w:val="single" w:sz="4" w:space="0" w:color="auto"/>
            </w:tcBorders>
            <w:shd w:val="clear" w:color="auto" w:fill="auto"/>
            <w:noWrap/>
          </w:tcPr>
          <w:p w:rsidR="007012B1" w:rsidRPr="00387DDF" w:rsidRDefault="007012B1" w:rsidP="00DC2D19">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UNFPA</w:t>
            </w:r>
          </w:p>
        </w:tc>
        <w:tc>
          <w:tcPr>
            <w:tcW w:w="910"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225</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195</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141</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490</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561</w:t>
            </w:r>
          </w:p>
        </w:tc>
        <w:tc>
          <w:tcPr>
            <w:tcW w:w="1275"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490</w:t>
            </w:r>
          </w:p>
        </w:tc>
      </w:tr>
      <w:tr w:rsidR="007012B1" w:rsidRPr="00387DDF" w:rsidTr="007012B1">
        <w:trPr>
          <w:trHeight w:val="300"/>
        </w:trPr>
        <w:tc>
          <w:tcPr>
            <w:tcW w:w="1079" w:type="dxa"/>
            <w:tcBorders>
              <w:top w:val="nil"/>
              <w:left w:val="single" w:sz="4" w:space="0" w:color="auto"/>
              <w:bottom w:val="single" w:sz="4" w:space="0" w:color="auto"/>
              <w:right w:val="single" w:sz="4" w:space="0" w:color="auto"/>
            </w:tcBorders>
            <w:shd w:val="clear" w:color="auto" w:fill="auto"/>
            <w:noWrap/>
          </w:tcPr>
          <w:p w:rsidR="007012B1" w:rsidRPr="00387DDF" w:rsidRDefault="007012B1" w:rsidP="00DC2D19">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UNICEF</w:t>
            </w:r>
          </w:p>
        </w:tc>
        <w:tc>
          <w:tcPr>
            <w:tcW w:w="910"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350</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207</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421</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650</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978</w:t>
            </w:r>
          </w:p>
        </w:tc>
        <w:tc>
          <w:tcPr>
            <w:tcW w:w="1275"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650</w:t>
            </w:r>
          </w:p>
        </w:tc>
      </w:tr>
      <w:tr w:rsidR="007012B1" w:rsidRPr="00387DDF" w:rsidTr="007012B1">
        <w:trPr>
          <w:trHeight w:val="300"/>
        </w:trPr>
        <w:tc>
          <w:tcPr>
            <w:tcW w:w="1079" w:type="dxa"/>
            <w:tcBorders>
              <w:top w:val="nil"/>
              <w:left w:val="single" w:sz="4" w:space="0" w:color="auto"/>
              <w:bottom w:val="single" w:sz="4" w:space="0" w:color="auto"/>
              <w:right w:val="single" w:sz="4" w:space="0" w:color="auto"/>
            </w:tcBorders>
            <w:shd w:val="clear" w:color="auto" w:fill="auto"/>
            <w:noWrap/>
          </w:tcPr>
          <w:p w:rsidR="007012B1" w:rsidRPr="00387DDF" w:rsidRDefault="007012B1" w:rsidP="00DC2D19">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OMS</w:t>
            </w:r>
          </w:p>
        </w:tc>
        <w:tc>
          <w:tcPr>
            <w:tcW w:w="910"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225</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45</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61</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260</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331</w:t>
            </w:r>
          </w:p>
        </w:tc>
        <w:tc>
          <w:tcPr>
            <w:tcW w:w="1275"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260</w:t>
            </w:r>
          </w:p>
        </w:tc>
      </w:tr>
      <w:tr w:rsidR="007012B1" w:rsidRPr="00387DDF" w:rsidTr="007012B1">
        <w:trPr>
          <w:trHeight w:val="300"/>
        </w:trPr>
        <w:tc>
          <w:tcPr>
            <w:tcW w:w="1079" w:type="dxa"/>
            <w:tcBorders>
              <w:top w:val="nil"/>
              <w:left w:val="single" w:sz="4" w:space="0" w:color="auto"/>
              <w:bottom w:val="single" w:sz="4" w:space="0" w:color="auto"/>
              <w:right w:val="single" w:sz="4" w:space="0" w:color="auto"/>
            </w:tcBorders>
            <w:shd w:val="clear" w:color="auto" w:fill="auto"/>
            <w:noWrap/>
          </w:tcPr>
          <w:p w:rsidR="007012B1" w:rsidRPr="00387DDF" w:rsidRDefault="007012B1" w:rsidP="00DC2D19">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PNUD</w:t>
            </w:r>
          </w:p>
        </w:tc>
        <w:tc>
          <w:tcPr>
            <w:tcW w:w="910"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278</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551</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1428</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1170</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2257</w:t>
            </w:r>
          </w:p>
        </w:tc>
        <w:tc>
          <w:tcPr>
            <w:tcW w:w="1275"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1170</w:t>
            </w:r>
          </w:p>
        </w:tc>
      </w:tr>
      <w:tr w:rsidR="007012B1" w:rsidRPr="00387DDF" w:rsidTr="007012B1">
        <w:trPr>
          <w:trHeight w:val="300"/>
        </w:trPr>
        <w:tc>
          <w:tcPr>
            <w:tcW w:w="1079" w:type="dxa"/>
            <w:tcBorders>
              <w:top w:val="nil"/>
              <w:left w:val="single" w:sz="4" w:space="0" w:color="auto"/>
              <w:bottom w:val="single" w:sz="4" w:space="0" w:color="auto"/>
              <w:right w:val="single" w:sz="4" w:space="0" w:color="auto"/>
            </w:tcBorders>
            <w:shd w:val="clear" w:color="auto" w:fill="auto"/>
            <w:noWrap/>
          </w:tcPr>
          <w:p w:rsidR="007012B1" w:rsidRPr="00387DDF" w:rsidRDefault="007012B1" w:rsidP="00DC2D19">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UNESCO</w:t>
            </w:r>
          </w:p>
        </w:tc>
        <w:tc>
          <w:tcPr>
            <w:tcW w:w="910"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100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210</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204</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210</w:t>
            </w:r>
          </w:p>
        </w:tc>
        <w:tc>
          <w:tcPr>
            <w:tcW w:w="1275"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204</w:t>
            </w:r>
          </w:p>
        </w:tc>
      </w:tr>
      <w:tr w:rsidR="007012B1" w:rsidRPr="00387DDF" w:rsidTr="007012B1">
        <w:trPr>
          <w:trHeight w:val="300"/>
        </w:trPr>
        <w:tc>
          <w:tcPr>
            <w:tcW w:w="1079" w:type="dxa"/>
            <w:tcBorders>
              <w:top w:val="nil"/>
              <w:left w:val="single" w:sz="4" w:space="0" w:color="auto"/>
              <w:bottom w:val="single" w:sz="4" w:space="0" w:color="auto"/>
              <w:right w:val="single" w:sz="4" w:space="0" w:color="auto"/>
            </w:tcBorders>
            <w:shd w:val="clear" w:color="auto" w:fill="auto"/>
            <w:noWrap/>
          </w:tcPr>
          <w:p w:rsidR="007012B1" w:rsidRPr="00387DDF" w:rsidRDefault="007012B1" w:rsidP="00DC2D19">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UNCDF</w:t>
            </w:r>
          </w:p>
        </w:tc>
        <w:tc>
          <w:tcPr>
            <w:tcW w:w="910"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1093"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16</w:t>
            </w:r>
          </w:p>
        </w:tc>
        <w:tc>
          <w:tcPr>
            <w:tcW w:w="1094"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1275" w:type="dxa"/>
            <w:tcBorders>
              <w:top w:val="nil"/>
              <w:left w:val="nil"/>
              <w:bottom w:val="single" w:sz="4" w:space="0" w:color="auto"/>
              <w:right w:val="single" w:sz="4" w:space="0" w:color="auto"/>
            </w:tcBorders>
            <w:shd w:val="clear" w:color="auto" w:fill="auto"/>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r>
      <w:tr w:rsidR="007012B1" w:rsidRPr="00387DDF" w:rsidTr="007012B1">
        <w:trPr>
          <w:trHeight w:val="300"/>
        </w:trPr>
        <w:tc>
          <w:tcPr>
            <w:tcW w:w="1079" w:type="dxa"/>
            <w:tcBorders>
              <w:top w:val="nil"/>
              <w:left w:val="single" w:sz="4" w:space="0" w:color="auto"/>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Total</w:t>
            </w:r>
          </w:p>
        </w:tc>
        <w:tc>
          <w:tcPr>
            <w:tcW w:w="910" w:type="dxa"/>
            <w:tcBorders>
              <w:top w:val="nil"/>
              <w:left w:val="nil"/>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1128</w:t>
            </w:r>
          </w:p>
        </w:tc>
        <w:tc>
          <w:tcPr>
            <w:tcW w:w="1094" w:type="dxa"/>
            <w:tcBorders>
              <w:top w:val="nil"/>
              <w:left w:val="nil"/>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100</w:t>
            </w:r>
          </w:p>
        </w:tc>
        <w:tc>
          <w:tcPr>
            <w:tcW w:w="912" w:type="dxa"/>
            <w:tcBorders>
              <w:top w:val="nil"/>
              <w:left w:val="nil"/>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1258</w:t>
            </w:r>
          </w:p>
        </w:tc>
        <w:tc>
          <w:tcPr>
            <w:tcW w:w="1093" w:type="dxa"/>
            <w:tcBorders>
              <w:top w:val="nil"/>
              <w:left w:val="nil"/>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912" w:type="dxa"/>
            <w:tcBorders>
              <w:top w:val="nil"/>
              <w:left w:val="nil"/>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2051</w:t>
            </w:r>
          </w:p>
        </w:tc>
        <w:tc>
          <w:tcPr>
            <w:tcW w:w="1093" w:type="dxa"/>
            <w:tcBorders>
              <w:top w:val="nil"/>
              <w:left w:val="nil"/>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2790</w:t>
            </w:r>
          </w:p>
        </w:tc>
        <w:tc>
          <w:tcPr>
            <w:tcW w:w="1094" w:type="dxa"/>
            <w:tcBorders>
              <w:top w:val="nil"/>
              <w:left w:val="nil"/>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4387</w:t>
            </w:r>
          </w:p>
        </w:tc>
        <w:tc>
          <w:tcPr>
            <w:tcW w:w="1275" w:type="dxa"/>
            <w:tcBorders>
              <w:top w:val="nil"/>
              <w:left w:val="nil"/>
              <w:bottom w:val="single" w:sz="4" w:space="0" w:color="auto"/>
              <w:right w:val="single" w:sz="4" w:space="0" w:color="auto"/>
            </w:tcBorders>
            <w:shd w:val="clear" w:color="000000" w:fill="CCFFFF"/>
            <w:noWrap/>
            <w:vAlign w:val="bottom"/>
          </w:tcPr>
          <w:p w:rsidR="007012B1" w:rsidRPr="00387DDF" w:rsidRDefault="007012B1" w:rsidP="00DC2D19">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2774</w:t>
            </w:r>
          </w:p>
        </w:tc>
      </w:tr>
    </w:tbl>
    <w:p w:rsidR="00A40196" w:rsidRDefault="00A40196" w:rsidP="00A40196">
      <w:pPr>
        <w:pStyle w:val="Caption"/>
      </w:pPr>
      <w:r>
        <w:lastRenderedPageBreak/>
        <w:t xml:space="preserve">Figure </w:t>
      </w:r>
      <w:r>
        <w:fldChar w:fldCharType="begin"/>
      </w:r>
      <w:r>
        <w:instrText xml:space="preserve"> SEQ Figure \* ARABIC </w:instrText>
      </w:r>
      <w:r>
        <w:fldChar w:fldCharType="separate"/>
      </w:r>
      <w:r w:rsidR="00FE1100">
        <w:rPr>
          <w:noProof/>
        </w:rPr>
        <w:t>3</w:t>
      </w:r>
      <w:r>
        <w:fldChar w:fldCharType="end"/>
      </w:r>
      <w:r>
        <w:t xml:space="preserve"> Fonds Unique - Allocations et Dépenses (2010 - 2013)</w:t>
      </w:r>
    </w:p>
    <w:p w:rsidR="00C23F97" w:rsidRDefault="00C23F97" w:rsidP="00C23F97">
      <w:pPr>
        <w:rPr>
          <w:lang w:val="fr-FR"/>
        </w:rPr>
      </w:pPr>
      <w:r>
        <w:rPr>
          <w:noProof/>
          <w:lang w:eastAsia="en-GB"/>
        </w:rPr>
        <w:drawing>
          <wp:inline distT="0" distB="0" distL="0" distR="0" wp14:anchorId="193AFA67" wp14:editId="06A4F114">
            <wp:extent cx="5731510" cy="2656334"/>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23F97" w:rsidRPr="00C23F97" w:rsidRDefault="00C23F97" w:rsidP="00C23F97">
      <w:pPr>
        <w:rPr>
          <w:lang w:val="fr-FR"/>
        </w:rPr>
      </w:pPr>
    </w:p>
    <w:p w:rsidR="00AF0A6B" w:rsidRDefault="00AF0A6B" w:rsidP="00891A5E">
      <w:pPr>
        <w:jc w:val="center"/>
        <w:rPr>
          <w:lang w:val="fr-FR" w:eastAsia="en-GB"/>
        </w:rPr>
      </w:pPr>
    </w:p>
    <w:p w:rsidR="00AF0A6B" w:rsidRPr="00891A5E" w:rsidRDefault="00AF0A6B" w:rsidP="00891A5E">
      <w:pPr>
        <w:jc w:val="center"/>
        <w:rPr>
          <w:lang w:val="fr-FR" w:eastAsia="en-GB"/>
        </w:rPr>
        <w:sectPr w:rsidR="00AF0A6B" w:rsidRPr="00891A5E">
          <w:pgSz w:w="11906" w:h="16838"/>
          <w:pgMar w:top="1440" w:right="1440" w:bottom="1440" w:left="1440" w:header="708" w:footer="708" w:gutter="0"/>
          <w:cols w:space="708"/>
          <w:docGrid w:linePitch="360"/>
        </w:sectPr>
      </w:pPr>
    </w:p>
    <w:p w:rsidR="00F01548" w:rsidRPr="00560161" w:rsidRDefault="00DE77A9" w:rsidP="001C3B97">
      <w:pPr>
        <w:pStyle w:val="Heading1"/>
      </w:pPr>
      <w:bookmarkStart w:id="30" w:name="_Toc378764279"/>
      <w:r>
        <w:lastRenderedPageBreak/>
        <w:t>4</w:t>
      </w:r>
      <w:r w:rsidR="00F01548" w:rsidRPr="00560161">
        <w:t>. R</w:t>
      </w:r>
      <w:r w:rsidR="00CA5377">
        <w:t>ESULTATS DE L’EVALUATION</w:t>
      </w:r>
      <w:bookmarkEnd w:id="30"/>
      <w:r w:rsidR="00F01548" w:rsidRPr="00560161">
        <w:t xml:space="preserve"> </w:t>
      </w:r>
    </w:p>
    <w:p w:rsidR="00F91707" w:rsidRPr="00F91707" w:rsidRDefault="00DE77A9" w:rsidP="008216B6">
      <w:pPr>
        <w:pStyle w:val="Heading2"/>
      </w:pPr>
      <w:bookmarkStart w:id="31" w:name="_Toc378764280"/>
      <w:r>
        <w:t>4</w:t>
      </w:r>
      <w:r w:rsidR="00F91707" w:rsidRPr="00F91707">
        <w:t>.1 Pertinence :</w:t>
      </w:r>
      <w:bookmarkEnd w:id="31"/>
    </w:p>
    <w:p w:rsidR="00F91707" w:rsidRDefault="00F91707" w:rsidP="006C46C1">
      <w:pPr>
        <w:rPr>
          <w:i/>
          <w:lang w:val="fr-FR"/>
        </w:rPr>
      </w:pPr>
      <w:r w:rsidRPr="006C46C1">
        <w:rPr>
          <w:i/>
          <w:lang w:val="fr-FR"/>
        </w:rPr>
        <w:t>Dans quelles mesures les objectifs de I'UNDAF sont conformes aux priorités nationales e</w:t>
      </w:r>
      <w:r w:rsidR="004146FC">
        <w:rPr>
          <w:i/>
          <w:lang w:val="fr-FR"/>
        </w:rPr>
        <w:t>t les engagements intern</w:t>
      </w:r>
      <w:r w:rsidRPr="006C46C1">
        <w:rPr>
          <w:i/>
          <w:lang w:val="fr-FR"/>
        </w:rPr>
        <w:t>ationaux sur les droits dans la SCRP et les traités ratifiés par l'Union des Comores?</w:t>
      </w:r>
    </w:p>
    <w:p w:rsidR="00DE4FB7" w:rsidRDefault="00DE77A9" w:rsidP="00621393">
      <w:pPr>
        <w:pStyle w:val="Heading3"/>
      </w:pPr>
      <w:bookmarkStart w:id="32" w:name="_Toc378764281"/>
      <w:r>
        <w:t>4.1.1</w:t>
      </w:r>
      <w:r w:rsidR="00DE4FB7">
        <w:t xml:space="preserve"> Alignement sur la SCRP</w:t>
      </w:r>
      <w:bookmarkEnd w:id="32"/>
    </w:p>
    <w:p w:rsidR="00E62E0D" w:rsidRDefault="00E62E0D" w:rsidP="006C46C1">
      <w:pPr>
        <w:rPr>
          <w:lang w:val="fr-FR"/>
        </w:rPr>
      </w:pPr>
      <w:r>
        <w:rPr>
          <w:lang w:val="fr-FR"/>
        </w:rPr>
        <w:t xml:space="preserve">La SCRP </w:t>
      </w:r>
      <w:r w:rsidR="004816AC">
        <w:rPr>
          <w:lang w:val="fr-FR"/>
        </w:rPr>
        <w:t>donne la priorité au</w:t>
      </w:r>
      <w:r w:rsidR="00303D88">
        <w:rPr>
          <w:lang w:val="fr-FR"/>
        </w:rPr>
        <w:t xml:space="preserve"> futur développement du pays à travers </w:t>
      </w:r>
      <w:r>
        <w:rPr>
          <w:lang w:val="fr-FR"/>
        </w:rPr>
        <w:t xml:space="preserve">six Axes Stratégiques </w:t>
      </w:r>
      <w:r w:rsidR="00303D88">
        <w:rPr>
          <w:lang w:val="fr-FR"/>
        </w:rPr>
        <w:t xml:space="preserve">(AS), </w:t>
      </w:r>
      <w:r w:rsidR="004816AC">
        <w:rPr>
          <w:lang w:val="fr-FR"/>
        </w:rPr>
        <w:t>à savoir</w:t>
      </w:r>
      <w:r w:rsidR="00303D88">
        <w:rPr>
          <w:lang w:val="fr-FR"/>
        </w:rPr>
        <w:t>:</w:t>
      </w:r>
    </w:p>
    <w:p w:rsidR="00E62E0D" w:rsidRPr="00303D88" w:rsidRDefault="00E62E0D" w:rsidP="008D4CED">
      <w:pPr>
        <w:pStyle w:val="ListParagraph"/>
        <w:numPr>
          <w:ilvl w:val="0"/>
          <w:numId w:val="15"/>
        </w:numPr>
        <w:rPr>
          <w:lang w:val="fr-FR"/>
        </w:rPr>
      </w:pPr>
      <w:r w:rsidRPr="00303D88">
        <w:rPr>
          <w:lang w:val="fr-FR"/>
        </w:rPr>
        <w:t xml:space="preserve">Axe stratégique </w:t>
      </w:r>
      <w:r w:rsidR="004816AC">
        <w:rPr>
          <w:lang w:val="fr-FR"/>
        </w:rPr>
        <w:t>I</w:t>
      </w:r>
      <w:r w:rsidRPr="00303D88">
        <w:rPr>
          <w:lang w:val="fr-FR"/>
        </w:rPr>
        <w:t>: Stabiliser l’économie et établir les bases d’une croissance forte fondée sur l’équité ;</w:t>
      </w:r>
    </w:p>
    <w:p w:rsidR="00E62E0D" w:rsidRPr="00303D88" w:rsidRDefault="00E62E0D" w:rsidP="008D4CED">
      <w:pPr>
        <w:pStyle w:val="ListParagraph"/>
        <w:numPr>
          <w:ilvl w:val="0"/>
          <w:numId w:val="15"/>
        </w:numPr>
        <w:rPr>
          <w:lang w:val="fr-FR"/>
        </w:rPr>
      </w:pPr>
      <w:r w:rsidRPr="00303D88">
        <w:rPr>
          <w:lang w:val="fr-FR"/>
        </w:rPr>
        <w:t>Axe stratégique II: Renforcer les secteurs porteurs en mettant l’</w:t>
      </w:r>
      <w:r w:rsidR="004146FC" w:rsidRPr="00303D88">
        <w:rPr>
          <w:lang w:val="fr-FR"/>
        </w:rPr>
        <w:t>emphase</w:t>
      </w:r>
      <w:r w:rsidRPr="00303D88">
        <w:rPr>
          <w:lang w:val="fr-FR"/>
        </w:rPr>
        <w:t xml:space="preserve"> sur le </w:t>
      </w:r>
      <w:r w:rsidR="004146FC" w:rsidRPr="00303D88">
        <w:rPr>
          <w:lang w:val="fr-FR"/>
        </w:rPr>
        <w:t>renforcement</w:t>
      </w:r>
      <w:r w:rsidRPr="00303D88">
        <w:rPr>
          <w:lang w:val="fr-FR"/>
        </w:rPr>
        <w:t xml:space="preserve"> institutionnel et une participation </w:t>
      </w:r>
      <w:r w:rsidR="004146FC" w:rsidRPr="00303D88">
        <w:rPr>
          <w:lang w:val="fr-FR"/>
        </w:rPr>
        <w:t>accrue</w:t>
      </w:r>
      <w:r w:rsidRPr="00303D88">
        <w:rPr>
          <w:lang w:val="fr-FR"/>
        </w:rPr>
        <w:t xml:space="preserve"> des </w:t>
      </w:r>
      <w:r w:rsidR="004146FC" w:rsidRPr="00303D88">
        <w:rPr>
          <w:lang w:val="fr-FR"/>
        </w:rPr>
        <w:t>opérateurs</w:t>
      </w:r>
      <w:r w:rsidRPr="00303D88">
        <w:rPr>
          <w:lang w:val="fr-FR"/>
        </w:rPr>
        <w:t xml:space="preserve"> économiques privés</w:t>
      </w:r>
      <w:r w:rsidR="004816AC">
        <w:rPr>
          <w:lang w:val="fr-FR"/>
        </w:rPr>
        <w:t>;</w:t>
      </w:r>
    </w:p>
    <w:p w:rsidR="00E62E0D" w:rsidRPr="00303D88" w:rsidRDefault="00E62E0D" w:rsidP="008D4CED">
      <w:pPr>
        <w:pStyle w:val="ListParagraph"/>
        <w:numPr>
          <w:ilvl w:val="0"/>
          <w:numId w:val="15"/>
        </w:numPr>
        <w:rPr>
          <w:lang w:val="fr-FR"/>
        </w:rPr>
      </w:pPr>
      <w:r w:rsidRPr="00303D88">
        <w:rPr>
          <w:lang w:val="fr-FR"/>
        </w:rPr>
        <w:t xml:space="preserve">Axe stratégique III: Renforcer la </w:t>
      </w:r>
      <w:r w:rsidR="004146FC" w:rsidRPr="00303D88">
        <w:rPr>
          <w:lang w:val="fr-FR"/>
        </w:rPr>
        <w:t>gouvernance</w:t>
      </w:r>
      <w:r w:rsidR="004D32C6">
        <w:rPr>
          <w:lang w:val="fr-FR"/>
        </w:rPr>
        <w:t xml:space="preserve"> et </w:t>
      </w:r>
      <w:r w:rsidR="004816AC">
        <w:rPr>
          <w:lang w:val="fr-FR"/>
        </w:rPr>
        <w:t>la cohésion sociale</w:t>
      </w:r>
      <w:r w:rsidRPr="00303D88">
        <w:rPr>
          <w:lang w:val="fr-FR"/>
        </w:rPr>
        <w:t>;</w:t>
      </w:r>
    </w:p>
    <w:p w:rsidR="00E62E0D" w:rsidRPr="00303D88" w:rsidRDefault="00E62E0D" w:rsidP="008D4CED">
      <w:pPr>
        <w:pStyle w:val="ListParagraph"/>
        <w:numPr>
          <w:ilvl w:val="0"/>
          <w:numId w:val="15"/>
        </w:numPr>
        <w:rPr>
          <w:lang w:val="fr-FR"/>
        </w:rPr>
      </w:pPr>
      <w:r w:rsidRPr="00303D88">
        <w:rPr>
          <w:lang w:val="fr-FR"/>
        </w:rPr>
        <w:t>Axe stratégique IV: Améliorer l’</w:t>
      </w:r>
      <w:r w:rsidR="004816AC">
        <w:rPr>
          <w:lang w:val="fr-FR"/>
        </w:rPr>
        <w:t>état sanitaire de la population</w:t>
      </w:r>
      <w:r w:rsidRPr="00303D88">
        <w:rPr>
          <w:lang w:val="fr-FR"/>
        </w:rPr>
        <w:t>;</w:t>
      </w:r>
    </w:p>
    <w:p w:rsidR="00E62E0D" w:rsidRPr="00303D88" w:rsidRDefault="004816AC" w:rsidP="008D4CED">
      <w:pPr>
        <w:pStyle w:val="ListParagraph"/>
        <w:numPr>
          <w:ilvl w:val="0"/>
          <w:numId w:val="15"/>
        </w:numPr>
        <w:rPr>
          <w:lang w:val="fr-FR"/>
        </w:rPr>
      </w:pPr>
      <w:r>
        <w:rPr>
          <w:lang w:val="fr-FR"/>
        </w:rPr>
        <w:t>Axe stratégique V</w:t>
      </w:r>
      <w:r w:rsidR="00E62E0D" w:rsidRPr="00303D88">
        <w:rPr>
          <w:lang w:val="fr-FR"/>
        </w:rPr>
        <w:t>: Promouvoir l’éducat</w:t>
      </w:r>
      <w:r w:rsidR="004146FC" w:rsidRPr="00303D88">
        <w:rPr>
          <w:lang w:val="fr-FR"/>
        </w:rPr>
        <w:t>ion et la formation professionnelle</w:t>
      </w:r>
      <w:r w:rsidR="00E62E0D" w:rsidRPr="00303D88">
        <w:rPr>
          <w:lang w:val="fr-FR"/>
        </w:rPr>
        <w:t xml:space="preserve"> en vu</w:t>
      </w:r>
      <w:r>
        <w:rPr>
          <w:lang w:val="fr-FR"/>
        </w:rPr>
        <w:t>e d’améliorer le capital humain</w:t>
      </w:r>
      <w:r w:rsidR="00E62E0D" w:rsidRPr="00303D88">
        <w:rPr>
          <w:lang w:val="fr-FR"/>
        </w:rPr>
        <w:t>;</w:t>
      </w:r>
    </w:p>
    <w:p w:rsidR="00E62E0D" w:rsidRPr="00303D88" w:rsidRDefault="00E62E0D" w:rsidP="008D4CED">
      <w:pPr>
        <w:pStyle w:val="ListParagraph"/>
        <w:numPr>
          <w:ilvl w:val="0"/>
          <w:numId w:val="15"/>
        </w:numPr>
        <w:rPr>
          <w:lang w:val="fr-FR"/>
        </w:rPr>
      </w:pPr>
      <w:r w:rsidRPr="00303D88">
        <w:rPr>
          <w:lang w:val="fr-FR"/>
        </w:rPr>
        <w:t>Axe stratégique VI</w:t>
      </w:r>
      <w:r w:rsidR="004816AC">
        <w:rPr>
          <w:lang w:val="fr-FR"/>
        </w:rPr>
        <w:t>:</w:t>
      </w:r>
      <w:r w:rsidRPr="00303D88">
        <w:rPr>
          <w:lang w:val="fr-FR"/>
        </w:rPr>
        <w:t xml:space="preserve"> Promouvoir la durabilité de l’environnement et la sureté civil</w:t>
      </w:r>
      <w:r w:rsidR="004146FC" w:rsidRPr="00303D88">
        <w:rPr>
          <w:lang w:val="fr-FR"/>
        </w:rPr>
        <w:t>e</w:t>
      </w:r>
      <w:r w:rsidRPr="00303D88">
        <w:rPr>
          <w:lang w:val="fr-FR"/>
        </w:rPr>
        <w:t>.</w:t>
      </w:r>
    </w:p>
    <w:p w:rsidR="00E62E0D" w:rsidRDefault="00E62E0D" w:rsidP="006C46C1">
      <w:pPr>
        <w:rPr>
          <w:lang w:val="fr-FR"/>
        </w:rPr>
      </w:pPr>
      <w:r>
        <w:rPr>
          <w:lang w:val="fr-FR"/>
        </w:rPr>
        <w:t>Or,</w:t>
      </w:r>
      <w:r w:rsidR="00500FAA">
        <w:rPr>
          <w:lang w:val="fr-FR"/>
        </w:rPr>
        <w:t xml:space="preserve"> le programme de </w:t>
      </w:r>
      <w:r w:rsidR="00DE77A9">
        <w:rPr>
          <w:lang w:val="fr-FR"/>
        </w:rPr>
        <w:t>coopération</w:t>
      </w:r>
      <w:r w:rsidR="00500FAA">
        <w:rPr>
          <w:lang w:val="fr-FR"/>
        </w:rPr>
        <w:t xml:space="preserve"> du SNU est </w:t>
      </w:r>
      <w:r w:rsidR="00DE77A9">
        <w:rPr>
          <w:lang w:val="fr-FR"/>
        </w:rPr>
        <w:t>conçu</w:t>
      </w:r>
      <w:r w:rsidR="00500FAA">
        <w:rPr>
          <w:lang w:val="fr-FR"/>
        </w:rPr>
        <w:t xml:space="preserve"> à travers </w:t>
      </w:r>
      <w:r>
        <w:rPr>
          <w:lang w:val="fr-FR"/>
        </w:rPr>
        <w:t>quatre Domaines de Coop</w:t>
      </w:r>
      <w:r w:rsidR="004146FC">
        <w:rPr>
          <w:lang w:val="fr-FR"/>
        </w:rPr>
        <w:t>é</w:t>
      </w:r>
      <w:r>
        <w:rPr>
          <w:lang w:val="fr-FR"/>
        </w:rPr>
        <w:t>ration</w:t>
      </w:r>
      <w:r w:rsidR="004146FC">
        <w:rPr>
          <w:lang w:val="fr-FR"/>
        </w:rPr>
        <w:t xml:space="preserve"> (DC)</w:t>
      </w:r>
      <w:r w:rsidR="00500FAA">
        <w:rPr>
          <w:lang w:val="fr-FR"/>
        </w:rPr>
        <w:t>, qui sont extraits directement de ses Axes Stratégiques:</w:t>
      </w:r>
    </w:p>
    <w:p w:rsidR="004146FC" w:rsidRPr="00500FAA" w:rsidRDefault="004146FC" w:rsidP="008D4CED">
      <w:pPr>
        <w:pStyle w:val="ListParagraph"/>
        <w:numPr>
          <w:ilvl w:val="0"/>
          <w:numId w:val="16"/>
        </w:numPr>
        <w:rPr>
          <w:lang w:val="fr-FR"/>
        </w:rPr>
      </w:pPr>
      <w:r w:rsidRPr="00500FAA">
        <w:rPr>
          <w:lang w:val="fr-FR"/>
        </w:rPr>
        <w:t xml:space="preserve">DC </w:t>
      </w:r>
      <w:r w:rsidR="004D32C6">
        <w:rPr>
          <w:lang w:val="fr-FR"/>
        </w:rPr>
        <w:t>1</w:t>
      </w:r>
      <w:r w:rsidRPr="00500FAA">
        <w:rPr>
          <w:lang w:val="fr-FR"/>
        </w:rPr>
        <w:t xml:space="preserve"> Croissance économique durable et lutte contre la pauvreté, qui appuie les AS 1 et II</w:t>
      </w:r>
    </w:p>
    <w:p w:rsidR="004146FC" w:rsidRPr="00500FAA" w:rsidRDefault="004146FC" w:rsidP="008D4CED">
      <w:pPr>
        <w:pStyle w:val="ListParagraph"/>
        <w:numPr>
          <w:ilvl w:val="0"/>
          <w:numId w:val="16"/>
        </w:numPr>
        <w:rPr>
          <w:lang w:val="fr-FR"/>
        </w:rPr>
      </w:pPr>
      <w:r w:rsidRPr="00500FAA">
        <w:rPr>
          <w:lang w:val="fr-FR"/>
        </w:rPr>
        <w:t>DC 2 Gouvernance démocratique et cohésion nationale, qui appuie l’AS III ;</w:t>
      </w:r>
    </w:p>
    <w:p w:rsidR="004146FC" w:rsidRPr="00500FAA" w:rsidRDefault="004146FC" w:rsidP="008D4CED">
      <w:pPr>
        <w:pStyle w:val="ListParagraph"/>
        <w:numPr>
          <w:ilvl w:val="0"/>
          <w:numId w:val="16"/>
        </w:numPr>
        <w:rPr>
          <w:lang w:val="fr-FR"/>
        </w:rPr>
      </w:pPr>
      <w:r w:rsidRPr="00500FAA">
        <w:rPr>
          <w:lang w:val="fr-FR"/>
        </w:rPr>
        <w:t>DC 3 Capital humain, qui appuie les AS IV et V ;</w:t>
      </w:r>
    </w:p>
    <w:p w:rsidR="004146FC" w:rsidRPr="00500FAA" w:rsidRDefault="004146FC" w:rsidP="008D4CED">
      <w:pPr>
        <w:pStyle w:val="ListParagraph"/>
        <w:numPr>
          <w:ilvl w:val="0"/>
          <w:numId w:val="16"/>
        </w:numPr>
        <w:rPr>
          <w:lang w:val="fr-FR"/>
        </w:rPr>
      </w:pPr>
      <w:r w:rsidRPr="00500FAA">
        <w:rPr>
          <w:lang w:val="fr-FR"/>
        </w:rPr>
        <w:t>DC 4 Environnement et développement durable, qui appuie l’AS VI.</w:t>
      </w:r>
    </w:p>
    <w:p w:rsidR="004146FC" w:rsidRDefault="004146FC" w:rsidP="006C46C1">
      <w:pPr>
        <w:rPr>
          <w:lang w:val="fr-FR"/>
        </w:rPr>
      </w:pPr>
      <w:r>
        <w:rPr>
          <w:lang w:val="fr-FR"/>
        </w:rPr>
        <w:t xml:space="preserve">L’UNDAF appuie également quatre thèmes transversaux </w:t>
      </w:r>
      <w:r w:rsidR="00883E83">
        <w:rPr>
          <w:lang w:val="fr-FR"/>
        </w:rPr>
        <w:t xml:space="preserve">(TT) </w:t>
      </w:r>
      <w:r>
        <w:rPr>
          <w:lang w:val="fr-FR"/>
        </w:rPr>
        <w:t>qui devraient se refléter dans le cadre tous les</w:t>
      </w:r>
      <w:r w:rsidR="004D32C6">
        <w:rPr>
          <w:lang w:val="fr-FR"/>
        </w:rPr>
        <w:t xml:space="preserve"> DC, à savoir 1) Droits humains</w:t>
      </w:r>
      <w:r>
        <w:rPr>
          <w:lang w:val="fr-FR"/>
        </w:rPr>
        <w:t xml:space="preserve">; 2) Equité et égalité de genre; 3) Réduction des risques et catastrophe; 4) Renforcement des capacités; et 5) Communication pour le développement. </w:t>
      </w:r>
      <w:r w:rsidR="00883E83">
        <w:rPr>
          <w:lang w:val="fr-FR"/>
        </w:rPr>
        <w:t xml:space="preserve"> Mais servant comme axes stratégique</w:t>
      </w:r>
      <w:r w:rsidR="004D32C6">
        <w:rPr>
          <w:lang w:val="fr-FR"/>
        </w:rPr>
        <w:t>s</w:t>
      </w:r>
      <w:r w:rsidR="00883E83">
        <w:rPr>
          <w:lang w:val="fr-FR"/>
        </w:rPr>
        <w:t xml:space="preserve"> intégrateur</w:t>
      </w:r>
      <w:r w:rsidR="004D32C6">
        <w:rPr>
          <w:lang w:val="fr-FR"/>
        </w:rPr>
        <w:t>s</w:t>
      </w:r>
      <w:r w:rsidR="00883E83">
        <w:rPr>
          <w:lang w:val="fr-FR"/>
        </w:rPr>
        <w:t xml:space="preserve"> </w:t>
      </w:r>
      <w:r w:rsidR="004D32C6">
        <w:rPr>
          <w:lang w:val="fr-FR"/>
        </w:rPr>
        <w:t>à</w:t>
      </w:r>
      <w:r w:rsidR="00883E83">
        <w:rPr>
          <w:lang w:val="fr-FR"/>
        </w:rPr>
        <w:t xml:space="preserve"> travers tous les DC et TT est la lutte contre la pauvreté et la vulnérabilité.</w:t>
      </w:r>
    </w:p>
    <w:p w:rsidR="00352B77" w:rsidRDefault="00FF26D9" w:rsidP="006C46C1">
      <w:pPr>
        <w:rPr>
          <w:lang w:val="fr-FR"/>
        </w:rPr>
      </w:pPr>
      <w:r>
        <w:rPr>
          <w:lang w:val="fr-FR"/>
        </w:rPr>
        <w:t xml:space="preserve">D’après </w:t>
      </w:r>
      <w:r w:rsidR="00352B77">
        <w:rPr>
          <w:lang w:val="fr-FR"/>
        </w:rPr>
        <w:t xml:space="preserve">un </w:t>
      </w:r>
      <w:r w:rsidR="00500FAA">
        <w:rPr>
          <w:lang w:val="fr-FR"/>
        </w:rPr>
        <w:t xml:space="preserve">examen des Programmes inclus dans la SCRP </w:t>
      </w:r>
      <w:r w:rsidR="00C164F6">
        <w:rPr>
          <w:lang w:val="fr-FR"/>
        </w:rPr>
        <w:t xml:space="preserve"> (voir</w:t>
      </w:r>
      <w:r w:rsidR="004D32C6">
        <w:rPr>
          <w:lang w:val="fr-FR"/>
        </w:rPr>
        <w:t>Tableau 5 ci-dessous)</w:t>
      </w:r>
      <w:r w:rsidR="00500FAA">
        <w:rPr>
          <w:lang w:val="fr-FR"/>
        </w:rPr>
        <w:t xml:space="preserve"> </w:t>
      </w:r>
      <w:r w:rsidR="00352B77">
        <w:rPr>
          <w:lang w:val="fr-FR"/>
        </w:rPr>
        <w:t>les points suivants</w:t>
      </w:r>
      <w:r w:rsidR="004D32C6">
        <w:rPr>
          <w:lang w:val="fr-FR"/>
        </w:rPr>
        <w:t xml:space="preserve"> émergent</w:t>
      </w:r>
      <w:r>
        <w:rPr>
          <w:lang w:val="fr-FR"/>
        </w:rPr>
        <w:t>:</w:t>
      </w:r>
      <w:r w:rsidR="00352B77">
        <w:rPr>
          <w:lang w:val="fr-FR"/>
        </w:rPr>
        <w:t> </w:t>
      </w:r>
    </w:p>
    <w:p w:rsidR="00352B77" w:rsidRDefault="00352B77" w:rsidP="008D4CED">
      <w:pPr>
        <w:pStyle w:val="ListParagraph"/>
        <w:numPr>
          <w:ilvl w:val="0"/>
          <w:numId w:val="17"/>
        </w:numPr>
        <w:ind w:left="714" w:hanging="357"/>
        <w:contextualSpacing w:val="0"/>
        <w:rPr>
          <w:lang w:val="fr-FR"/>
        </w:rPr>
      </w:pPr>
      <w:r>
        <w:rPr>
          <w:lang w:val="fr-FR"/>
        </w:rPr>
        <w:t>S</w:t>
      </w:r>
      <w:r w:rsidR="004D32C6">
        <w:rPr>
          <w:lang w:val="fr-FR"/>
        </w:rPr>
        <w:t>eulement une proportion modeste</w:t>
      </w:r>
      <w:r>
        <w:rPr>
          <w:lang w:val="fr-FR"/>
        </w:rPr>
        <w:t xml:space="preserve"> (8 sur 51 ou moins de 20% des projets SNU ont été inclus da</w:t>
      </w:r>
      <w:r w:rsidR="004D32C6">
        <w:rPr>
          <w:lang w:val="fr-FR"/>
        </w:rPr>
        <w:t>ns la SCRP et son Plan d’Action</w:t>
      </w:r>
      <w:r>
        <w:rPr>
          <w:lang w:val="fr-FR"/>
        </w:rPr>
        <w:t>;</w:t>
      </w:r>
    </w:p>
    <w:p w:rsidR="00FF26D9" w:rsidRDefault="004D32C6" w:rsidP="008D4CED">
      <w:pPr>
        <w:pStyle w:val="ListParagraph"/>
        <w:numPr>
          <w:ilvl w:val="0"/>
          <w:numId w:val="17"/>
        </w:numPr>
        <w:ind w:left="714" w:hanging="357"/>
        <w:contextualSpacing w:val="0"/>
        <w:rPr>
          <w:lang w:val="fr-FR"/>
        </w:rPr>
      </w:pPr>
      <w:r>
        <w:rPr>
          <w:lang w:val="fr-FR"/>
        </w:rPr>
        <w:t>Le SNU a mis</w:t>
      </w:r>
      <w:r w:rsidR="00352B77">
        <w:rPr>
          <w:lang w:val="fr-FR"/>
        </w:rPr>
        <w:t xml:space="preserve"> en œuvre un bon nombre de projets additionnels qui s’adresse</w:t>
      </w:r>
      <w:r>
        <w:rPr>
          <w:lang w:val="fr-FR"/>
        </w:rPr>
        <w:t>nt à certains o</w:t>
      </w:r>
      <w:r w:rsidR="00352B77">
        <w:rPr>
          <w:lang w:val="fr-FR"/>
        </w:rPr>
        <w:t>bjectifs et interventions de la SCRP</w:t>
      </w:r>
      <w:r w:rsidR="00FF26D9">
        <w:rPr>
          <w:lang w:val="fr-FR"/>
        </w:rPr>
        <w:t>, et qui conforme</w:t>
      </w:r>
      <w:r>
        <w:rPr>
          <w:lang w:val="fr-FR"/>
        </w:rPr>
        <w:t>nt</w:t>
      </w:r>
      <w:r w:rsidR="00FF26D9">
        <w:rPr>
          <w:lang w:val="fr-FR"/>
        </w:rPr>
        <w:t xml:space="preserve"> aux o</w:t>
      </w:r>
      <w:r>
        <w:rPr>
          <w:lang w:val="fr-FR"/>
        </w:rPr>
        <w:t>bjectifs de la SCRP (bleu clair</w:t>
      </w:r>
      <w:r w:rsidR="00FF26D9">
        <w:rPr>
          <w:lang w:val="fr-FR"/>
        </w:rPr>
        <w:t xml:space="preserve"> dans la Matrice)</w:t>
      </w:r>
      <w:r>
        <w:rPr>
          <w:lang w:val="fr-FR"/>
        </w:rPr>
        <w:t>;</w:t>
      </w:r>
    </w:p>
    <w:p w:rsidR="00FF26D9" w:rsidRDefault="00FF26D9" w:rsidP="008D4CED">
      <w:pPr>
        <w:pStyle w:val="ListParagraph"/>
        <w:numPr>
          <w:ilvl w:val="0"/>
          <w:numId w:val="17"/>
        </w:numPr>
        <w:ind w:left="714" w:hanging="357"/>
        <w:contextualSpacing w:val="0"/>
        <w:rPr>
          <w:lang w:val="fr-FR"/>
        </w:rPr>
      </w:pPr>
      <w:r>
        <w:rPr>
          <w:lang w:val="fr-FR"/>
        </w:rPr>
        <w:t>Une quantité</w:t>
      </w:r>
      <w:r w:rsidR="00352B77">
        <w:rPr>
          <w:lang w:val="fr-FR"/>
        </w:rPr>
        <w:t xml:space="preserve"> relativement important</w:t>
      </w:r>
      <w:r w:rsidR="004D32C6">
        <w:rPr>
          <w:lang w:val="fr-FR"/>
        </w:rPr>
        <w:t>e</w:t>
      </w:r>
      <w:r w:rsidR="00352B77">
        <w:rPr>
          <w:lang w:val="fr-FR"/>
        </w:rPr>
        <w:t xml:space="preserve"> de projets ne se</w:t>
      </w:r>
      <w:r>
        <w:rPr>
          <w:lang w:val="fr-FR"/>
        </w:rPr>
        <w:t xml:space="preserve"> trouve pas directement </w:t>
      </w:r>
      <w:r w:rsidR="00A33FCB">
        <w:rPr>
          <w:lang w:val="fr-FR"/>
        </w:rPr>
        <w:t>lié</w:t>
      </w:r>
      <w:r w:rsidR="004D32C6">
        <w:rPr>
          <w:lang w:val="fr-FR"/>
        </w:rPr>
        <w:t>e</w:t>
      </w:r>
      <w:r>
        <w:rPr>
          <w:lang w:val="fr-FR"/>
        </w:rPr>
        <w:t xml:space="preserve"> aux objectifs et interventions du Plan d’Action, et sont donc considéré</w:t>
      </w:r>
      <w:r w:rsidR="004D32C6">
        <w:rPr>
          <w:lang w:val="fr-FR"/>
        </w:rPr>
        <w:t>s</w:t>
      </w:r>
      <w:r>
        <w:rPr>
          <w:lang w:val="fr-FR"/>
        </w:rPr>
        <w:t xml:space="preserve"> comme « Hors Programme » (couleur rose dans la Matrice)</w:t>
      </w:r>
      <w:r w:rsidR="00A33FCB">
        <w:rPr>
          <w:lang w:val="fr-FR"/>
        </w:rPr>
        <w:t>;</w:t>
      </w:r>
    </w:p>
    <w:p w:rsidR="00A33FCB" w:rsidRDefault="004D32C6" w:rsidP="008D4CED">
      <w:pPr>
        <w:pStyle w:val="ListParagraph"/>
        <w:numPr>
          <w:ilvl w:val="0"/>
          <w:numId w:val="17"/>
        </w:numPr>
        <w:ind w:left="714" w:hanging="357"/>
        <w:contextualSpacing w:val="0"/>
        <w:rPr>
          <w:lang w:val="fr-FR"/>
        </w:rPr>
      </w:pPr>
      <w:r>
        <w:rPr>
          <w:lang w:val="fr-FR"/>
        </w:rPr>
        <w:t>Malgré c</w:t>
      </w:r>
      <w:r w:rsidR="00A33FCB">
        <w:rPr>
          <w:lang w:val="fr-FR"/>
        </w:rPr>
        <w:t>es divergences dans la documentat</w:t>
      </w:r>
      <w:r>
        <w:rPr>
          <w:lang w:val="fr-FR"/>
        </w:rPr>
        <w:t xml:space="preserve">ion, on peut considérer que les </w:t>
      </w:r>
      <w:r w:rsidR="00A33FCB">
        <w:rPr>
          <w:lang w:val="fr-FR"/>
        </w:rPr>
        <w:t>appui</w:t>
      </w:r>
      <w:r>
        <w:rPr>
          <w:lang w:val="fr-FR"/>
        </w:rPr>
        <w:t>s</w:t>
      </w:r>
      <w:r w:rsidR="00A33FCB">
        <w:rPr>
          <w:lang w:val="fr-FR"/>
        </w:rPr>
        <w:t xml:space="preserve"> du SNU sont en général pertinent</w:t>
      </w:r>
      <w:r>
        <w:rPr>
          <w:lang w:val="fr-FR"/>
        </w:rPr>
        <w:t>s</w:t>
      </w:r>
      <w:r w:rsidR="00A33FCB">
        <w:rPr>
          <w:lang w:val="fr-FR"/>
        </w:rPr>
        <w:t xml:space="preserve"> aux besoins et aux att</w:t>
      </w:r>
      <w:r>
        <w:rPr>
          <w:lang w:val="fr-FR"/>
        </w:rPr>
        <w:t>eintes du pays, d’apr</w:t>
      </w:r>
      <w:r w:rsidR="00A33FCB">
        <w:rPr>
          <w:lang w:val="fr-FR"/>
        </w:rPr>
        <w:t>ès grandes lignes du Plan d’Action, et l’appu</w:t>
      </w:r>
      <w:r>
        <w:rPr>
          <w:lang w:val="fr-FR"/>
        </w:rPr>
        <w:t>i SNU qui ensuite a été fournis;</w:t>
      </w:r>
    </w:p>
    <w:p w:rsidR="00FF26D9" w:rsidRDefault="00A33FCB" w:rsidP="008D4CED">
      <w:pPr>
        <w:pStyle w:val="ListParagraph"/>
        <w:numPr>
          <w:ilvl w:val="0"/>
          <w:numId w:val="17"/>
        </w:numPr>
        <w:ind w:left="714" w:hanging="357"/>
        <w:contextualSpacing w:val="0"/>
        <w:rPr>
          <w:lang w:val="fr-FR"/>
        </w:rPr>
      </w:pPr>
      <w:r>
        <w:rPr>
          <w:lang w:val="fr-FR"/>
        </w:rPr>
        <w:t>Pour diminuer les écarts éventuels entre les aspirations du Gouvernement</w:t>
      </w:r>
      <w:r w:rsidR="000C216F">
        <w:rPr>
          <w:lang w:val="fr-FR"/>
        </w:rPr>
        <w:t xml:space="preserve"> et des partenaires, u</w:t>
      </w:r>
      <w:r w:rsidR="00FF26D9">
        <w:rPr>
          <w:lang w:val="fr-FR"/>
        </w:rPr>
        <w:t>ne plus grande harmonisation est nécessaire entre les titres des appui</w:t>
      </w:r>
      <w:r w:rsidR="004D32C6">
        <w:rPr>
          <w:lang w:val="fr-FR"/>
        </w:rPr>
        <w:t>s</w:t>
      </w:r>
      <w:r w:rsidR="00FF26D9">
        <w:rPr>
          <w:lang w:val="fr-FR"/>
        </w:rPr>
        <w:t xml:space="preserve"> SNU et </w:t>
      </w:r>
      <w:r w:rsidR="004D32C6">
        <w:rPr>
          <w:lang w:val="fr-FR"/>
        </w:rPr>
        <w:lastRenderedPageBreak/>
        <w:t>les Objectif</w:t>
      </w:r>
      <w:r w:rsidR="00FF26D9">
        <w:rPr>
          <w:lang w:val="fr-FR"/>
        </w:rPr>
        <w:t>s et Interventions inscrit</w:t>
      </w:r>
      <w:r w:rsidR="004D32C6">
        <w:rPr>
          <w:lang w:val="fr-FR"/>
        </w:rPr>
        <w:t>es</w:t>
      </w:r>
      <w:r w:rsidR="00FF26D9">
        <w:rPr>
          <w:lang w:val="fr-FR"/>
        </w:rPr>
        <w:t xml:space="preserve"> dans le Plan d’Acti</w:t>
      </w:r>
      <w:r>
        <w:rPr>
          <w:lang w:val="fr-FR"/>
        </w:rPr>
        <w:t>o</w:t>
      </w:r>
      <w:r w:rsidR="004D32C6">
        <w:rPr>
          <w:lang w:val="fr-FR"/>
        </w:rPr>
        <w:t>n , et celui du futur</w:t>
      </w:r>
      <w:r w:rsidR="00FF26D9">
        <w:rPr>
          <w:lang w:val="fr-FR"/>
        </w:rPr>
        <w:t xml:space="preserve"> SCA</w:t>
      </w:r>
      <w:r w:rsidR="004D32C6">
        <w:rPr>
          <w:lang w:val="fr-FR"/>
        </w:rPr>
        <w:t>2</w:t>
      </w:r>
      <w:r w:rsidR="00FF26D9">
        <w:rPr>
          <w:lang w:val="fr-FR"/>
        </w:rPr>
        <w:t>D, afin d’assur</w:t>
      </w:r>
      <w:r w:rsidR="004D32C6">
        <w:rPr>
          <w:lang w:val="fr-FR"/>
        </w:rPr>
        <w:t>er un appui direct plus visible</w:t>
      </w:r>
      <w:r w:rsidR="00FF26D9">
        <w:rPr>
          <w:lang w:val="fr-FR"/>
        </w:rPr>
        <w:t>;</w:t>
      </w:r>
    </w:p>
    <w:p w:rsidR="00FF26D9" w:rsidRDefault="00FF26D9" w:rsidP="008D4CED">
      <w:pPr>
        <w:pStyle w:val="ListParagraph"/>
        <w:numPr>
          <w:ilvl w:val="0"/>
          <w:numId w:val="17"/>
        </w:numPr>
        <w:ind w:left="714" w:hanging="357"/>
        <w:contextualSpacing w:val="0"/>
        <w:rPr>
          <w:lang w:val="fr-FR"/>
        </w:rPr>
      </w:pPr>
      <w:r>
        <w:rPr>
          <w:lang w:val="fr-FR"/>
        </w:rPr>
        <w:t xml:space="preserve"> Dans le </w:t>
      </w:r>
      <w:r w:rsidR="000C216F">
        <w:rPr>
          <w:lang w:val="fr-FR"/>
        </w:rPr>
        <w:t>même</w:t>
      </w:r>
      <w:r>
        <w:rPr>
          <w:lang w:val="fr-FR"/>
        </w:rPr>
        <w:t xml:space="preserve"> ordre</w:t>
      </w:r>
      <w:r w:rsidR="004D32C6">
        <w:rPr>
          <w:lang w:val="fr-FR"/>
        </w:rPr>
        <w:t xml:space="preserve"> d’idées</w:t>
      </w:r>
      <w:r>
        <w:rPr>
          <w:lang w:val="fr-FR"/>
        </w:rPr>
        <w:t xml:space="preserve">, il serait </w:t>
      </w:r>
      <w:r w:rsidR="000C216F">
        <w:rPr>
          <w:lang w:val="fr-FR"/>
        </w:rPr>
        <w:t>souhaitable</w:t>
      </w:r>
      <w:r>
        <w:rPr>
          <w:lang w:val="fr-FR"/>
        </w:rPr>
        <w:t xml:space="preserve"> que</w:t>
      </w:r>
      <w:r w:rsidR="004D32C6">
        <w:rPr>
          <w:lang w:val="fr-FR"/>
        </w:rPr>
        <w:t>,</w:t>
      </w:r>
      <w:r>
        <w:rPr>
          <w:lang w:val="fr-FR"/>
        </w:rPr>
        <w:t xml:space="preserve"> lors de la </w:t>
      </w:r>
      <w:r w:rsidR="000C216F">
        <w:rPr>
          <w:lang w:val="fr-FR"/>
        </w:rPr>
        <w:t>préparation</w:t>
      </w:r>
      <w:r w:rsidR="004D32C6">
        <w:rPr>
          <w:lang w:val="fr-FR"/>
        </w:rPr>
        <w:t xml:space="preserve"> du SCA2</w:t>
      </w:r>
      <w:r>
        <w:rPr>
          <w:lang w:val="fr-FR"/>
        </w:rPr>
        <w:t xml:space="preserve">D, les Groupe des </w:t>
      </w:r>
      <w:r w:rsidR="000C216F">
        <w:rPr>
          <w:lang w:val="fr-FR"/>
        </w:rPr>
        <w:t>Résultats</w:t>
      </w:r>
      <w:r>
        <w:rPr>
          <w:lang w:val="fr-FR"/>
        </w:rPr>
        <w:t xml:space="preserve"> du SNU et les Groupes </w:t>
      </w:r>
      <w:r w:rsidR="000C216F">
        <w:rPr>
          <w:lang w:val="fr-FR"/>
        </w:rPr>
        <w:t>Thématiques</w:t>
      </w:r>
      <w:r>
        <w:rPr>
          <w:lang w:val="fr-FR"/>
        </w:rPr>
        <w:t xml:space="preserve"> Sectoriels (GTS) se réunissent pour se mettre d’accord sur les </w:t>
      </w:r>
      <w:r w:rsidR="000C216F">
        <w:rPr>
          <w:lang w:val="fr-FR"/>
        </w:rPr>
        <w:t>filières</w:t>
      </w:r>
      <w:r w:rsidR="00945679">
        <w:rPr>
          <w:lang w:val="fr-FR"/>
        </w:rPr>
        <w:t xml:space="preserve"> à appuyer, et les </w:t>
      </w:r>
      <w:r>
        <w:rPr>
          <w:lang w:val="fr-FR"/>
        </w:rPr>
        <w:t>term</w:t>
      </w:r>
      <w:r w:rsidR="00945679">
        <w:rPr>
          <w:lang w:val="fr-FR"/>
        </w:rPr>
        <w:t>es à</w:t>
      </w:r>
      <w:r>
        <w:rPr>
          <w:lang w:val="fr-FR"/>
        </w:rPr>
        <w:t xml:space="preserve"> employer, </w:t>
      </w:r>
      <w:r w:rsidR="00945679">
        <w:rPr>
          <w:lang w:val="fr-FR"/>
        </w:rPr>
        <w:t xml:space="preserve">afin de </w:t>
      </w:r>
      <w:r>
        <w:rPr>
          <w:lang w:val="fr-FR"/>
        </w:rPr>
        <w:t xml:space="preserve">faciliter le suivi des deux </w:t>
      </w:r>
      <w:r w:rsidR="000C216F">
        <w:rPr>
          <w:lang w:val="fr-FR"/>
        </w:rPr>
        <w:t>côt</w:t>
      </w:r>
      <w:r w:rsidR="00945679">
        <w:rPr>
          <w:lang w:val="fr-FR"/>
        </w:rPr>
        <w:t>é</w:t>
      </w:r>
      <w:r w:rsidR="000C216F">
        <w:rPr>
          <w:lang w:val="fr-FR"/>
        </w:rPr>
        <w:t>s</w:t>
      </w:r>
      <w:r>
        <w:rPr>
          <w:lang w:val="fr-FR"/>
        </w:rPr>
        <w:t>, gouvernement et partenaires.</w:t>
      </w:r>
    </w:p>
    <w:p w:rsidR="000C216F" w:rsidRDefault="000C216F" w:rsidP="00A40196">
      <w:pPr>
        <w:pStyle w:val="Caption"/>
      </w:pPr>
      <w:r>
        <w:t xml:space="preserve">Tableau </w:t>
      </w:r>
      <w:r w:rsidR="00945679">
        <w:t>5</w:t>
      </w:r>
      <w:r>
        <w:t xml:space="preserve"> Alignement des Programmes et objectifs de la SCRP et l'appui SNU</w:t>
      </w:r>
    </w:p>
    <w:tbl>
      <w:tblPr>
        <w:tblW w:w="8980" w:type="dxa"/>
        <w:tblInd w:w="93" w:type="dxa"/>
        <w:tblLook w:val="04A0" w:firstRow="1" w:lastRow="0" w:firstColumn="1" w:lastColumn="0" w:noHBand="0" w:noVBand="1"/>
      </w:tblPr>
      <w:tblGrid>
        <w:gridCol w:w="3640"/>
        <w:gridCol w:w="2380"/>
        <w:gridCol w:w="2960"/>
      </w:tblGrid>
      <w:tr w:rsidR="009831D9" w:rsidRPr="009831D9" w:rsidTr="009831D9">
        <w:trPr>
          <w:trHeight w:val="480"/>
        </w:trPr>
        <w:tc>
          <w:tcPr>
            <w:tcW w:w="3640" w:type="dxa"/>
            <w:tcBorders>
              <w:top w:val="single" w:sz="4" w:space="0" w:color="auto"/>
              <w:left w:val="single" w:sz="4" w:space="0" w:color="auto"/>
              <w:bottom w:val="single" w:sz="4" w:space="0" w:color="auto"/>
              <w:right w:val="single" w:sz="4" w:space="0" w:color="auto"/>
            </w:tcBorders>
            <w:shd w:val="clear" w:color="000000" w:fill="C5D9F1"/>
            <w:hideMark/>
          </w:tcPr>
          <w:p w:rsidR="009831D9" w:rsidRPr="009831D9" w:rsidRDefault="009831D9" w:rsidP="009831D9">
            <w:pPr>
              <w:spacing w:before="0" w:after="0"/>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Projets  SNU</w:t>
            </w:r>
          </w:p>
        </w:tc>
        <w:tc>
          <w:tcPr>
            <w:tcW w:w="2380" w:type="dxa"/>
            <w:tcBorders>
              <w:top w:val="single" w:sz="4" w:space="0" w:color="auto"/>
              <w:left w:val="nil"/>
              <w:bottom w:val="single" w:sz="4" w:space="0" w:color="auto"/>
              <w:right w:val="single" w:sz="4" w:space="0" w:color="auto"/>
            </w:tcBorders>
            <w:shd w:val="clear" w:color="000000" w:fill="C5D9F1"/>
            <w:hideMark/>
          </w:tcPr>
          <w:p w:rsidR="009831D9" w:rsidRPr="009831D9" w:rsidRDefault="009831D9" w:rsidP="009831D9">
            <w:pPr>
              <w:spacing w:before="0" w:after="0"/>
              <w:jc w:val="center"/>
              <w:rPr>
                <w:rFonts w:ascii="Calibri" w:eastAsia="Times New Roman" w:hAnsi="Calibri" w:cs="Times New Roman"/>
                <w:b/>
                <w:bCs/>
                <w:color w:val="000000"/>
                <w:sz w:val="18"/>
                <w:szCs w:val="18"/>
                <w:lang w:val="fr-FR" w:eastAsia="en-GB"/>
              </w:rPr>
            </w:pPr>
            <w:r w:rsidRPr="009831D9">
              <w:rPr>
                <w:rFonts w:ascii="Calibri" w:eastAsia="Times New Roman" w:hAnsi="Calibri" w:cs="Times New Roman"/>
                <w:b/>
                <w:bCs/>
                <w:color w:val="000000"/>
                <w:sz w:val="18"/>
                <w:szCs w:val="18"/>
                <w:lang w:val="fr-FR" w:eastAsia="en-GB"/>
              </w:rPr>
              <w:t>Nombre inclus dans Plan d'Action</w:t>
            </w:r>
          </w:p>
        </w:tc>
        <w:tc>
          <w:tcPr>
            <w:tcW w:w="2960" w:type="dxa"/>
            <w:tcBorders>
              <w:top w:val="single" w:sz="4" w:space="0" w:color="auto"/>
              <w:left w:val="nil"/>
              <w:bottom w:val="single" w:sz="4" w:space="0" w:color="auto"/>
              <w:right w:val="single" w:sz="4" w:space="0" w:color="auto"/>
            </w:tcBorders>
            <w:shd w:val="clear" w:color="000000" w:fill="C5D9F1"/>
            <w:hideMark/>
          </w:tcPr>
          <w:p w:rsidR="009831D9" w:rsidRPr="009831D9" w:rsidRDefault="009831D9" w:rsidP="009831D9">
            <w:pPr>
              <w:spacing w:before="0" w:after="0"/>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Nbre projets additionnels</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CCFFFF"/>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I Conforme</w:t>
            </w:r>
          </w:p>
        </w:tc>
        <w:tc>
          <w:tcPr>
            <w:tcW w:w="238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1</w:t>
            </w:r>
          </w:p>
        </w:tc>
        <w:tc>
          <w:tcPr>
            <w:tcW w:w="296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4</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FCD5B4"/>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1 Hors Programme</w:t>
            </w:r>
          </w:p>
        </w:tc>
        <w:tc>
          <w:tcPr>
            <w:tcW w:w="238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66FFFF"/>
            <w:hideMark/>
          </w:tcPr>
          <w:p w:rsidR="009831D9" w:rsidRPr="009831D9" w:rsidRDefault="009831D9" w:rsidP="009831D9">
            <w:pPr>
              <w:spacing w:before="0" w:after="0"/>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AS 1 Total</w:t>
            </w:r>
          </w:p>
        </w:tc>
        <w:tc>
          <w:tcPr>
            <w:tcW w:w="238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1</w:t>
            </w:r>
          </w:p>
        </w:tc>
        <w:tc>
          <w:tcPr>
            <w:tcW w:w="296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4</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CCFFFF"/>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II Conforme</w:t>
            </w:r>
          </w:p>
        </w:tc>
        <w:tc>
          <w:tcPr>
            <w:tcW w:w="238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3</w:t>
            </w:r>
          </w:p>
        </w:tc>
        <w:tc>
          <w:tcPr>
            <w:tcW w:w="296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1</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FCD5B4"/>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II Hors Programme</w:t>
            </w:r>
          </w:p>
        </w:tc>
        <w:tc>
          <w:tcPr>
            <w:tcW w:w="238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66FFFF"/>
            <w:hideMark/>
          </w:tcPr>
          <w:p w:rsidR="009831D9" w:rsidRPr="009831D9" w:rsidRDefault="009831D9" w:rsidP="009831D9">
            <w:pPr>
              <w:spacing w:before="0" w:after="0"/>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AS II Total</w:t>
            </w:r>
          </w:p>
        </w:tc>
        <w:tc>
          <w:tcPr>
            <w:tcW w:w="238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3</w:t>
            </w:r>
          </w:p>
        </w:tc>
        <w:tc>
          <w:tcPr>
            <w:tcW w:w="296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1</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CCFFFF"/>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III Conforme</w:t>
            </w:r>
          </w:p>
        </w:tc>
        <w:tc>
          <w:tcPr>
            <w:tcW w:w="238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3</w:t>
            </w:r>
          </w:p>
        </w:tc>
        <w:tc>
          <w:tcPr>
            <w:tcW w:w="296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7</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FCD5B4"/>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III Hors Programme</w:t>
            </w:r>
          </w:p>
        </w:tc>
        <w:tc>
          <w:tcPr>
            <w:tcW w:w="238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c>
          <w:tcPr>
            <w:tcW w:w="2960" w:type="dxa"/>
            <w:tcBorders>
              <w:top w:val="nil"/>
              <w:left w:val="nil"/>
              <w:bottom w:val="nil"/>
              <w:right w:val="nil"/>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18</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66FFFF"/>
            <w:hideMark/>
          </w:tcPr>
          <w:p w:rsidR="009831D9" w:rsidRPr="009831D9" w:rsidRDefault="009831D9" w:rsidP="009831D9">
            <w:pPr>
              <w:spacing w:before="0" w:after="0"/>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AS III Total</w:t>
            </w:r>
          </w:p>
        </w:tc>
        <w:tc>
          <w:tcPr>
            <w:tcW w:w="238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3</w:t>
            </w:r>
          </w:p>
        </w:tc>
        <w:tc>
          <w:tcPr>
            <w:tcW w:w="2960" w:type="dxa"/>
            <w:tcBorders>
              <w:top w:val="single" w:sz="4" w:space="0" w:color="auto"/>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25</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CCFFFF"/>
            <w:hideMark/>
          </w:tcPr>
          <w:p w:rsidR="009831D9" w:rsidRPr="009831D9" w:rsidRDefault="009831D9" w:rsidP="009831D9">
            <w:pPr>
              <w:spacing w:before="0" w:after="0"/>
              <w:rPr>
                <w:rFonts w:ascii="Calibri" w:eastAsia="Times New Roman" w:hAnsi="Calibri" w:cs="Times New Roman"/>
                <w:i/>
                <w:iCs/>
                <w:color w:val="000000"/>
                <w:sz w:val="18"/>
                <w:szCs w:val="18"/>
                <w:lang w:eastAsia="en-GB"/>
              </w:rPr>
            </w:pPr>
            <w:r w:rsidRPr="009831D9">
              <w:rPr>
                <w:rFonts w:ascii="Calibri" w:eastAsia="Times New Roman" w:hAnsi="Calibri" w:cs="Times New Roman"/>
                <w:i/>
                <w:iCs/>
                <w:color w:val="000000"/>
                <w:sz w:val="18"/>
                <w:szCs w:val="18"/>
                <w:lang w:eastAsia="en-GB"/>
              </w:rPr>
              <w:t>AS IV Conforme</w:t>
            </w:r>
          </w:p>
        </w:tc>
        <w:tc>
          <w:tcPr>
            <w:tcW w:w="238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4</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FCD5B4"/>
            <w:hideMark/>
          </w:tcPr>
          <w:p w:rsidR="009831D9" w:rsidRPr="009831D9" w:rsidRDefault="009831D9" w:rsidP="009831D9">
            <w:pPr>
              <w:spacing w:before="0" w:after="0"/>
              <w:rPr>
                <w:rFonts w:ascii="Calibri" w:eastAsia="Times New Roman" w:hAnsi="Calibri" w:cs="Times New Roman"/>
                <w:i/>
                <w:iCs/>
                <w:color w:val="000000"/>
                <w:sz w:val="18"/>
                <w:szCs w:val="18"/>
                <w:lang w:eastAsia="en-GB"/>
              </w:rPr>
            </w:pPr>
            <w:r w:rsidRPr="009831D9">
              <w:rPr>
                <w:rFonts w:ascii="Calibri" w:eastAsia="Times New Roman" w:hAnsi="Calibri" w:cs="Times New Roman"/>
                <w:i/>
                <w:iCs/>
                <w:color w:val="000000"/>
                <w:sz w:val="18"/>
                <w:szCs w:val="18"/>
                <w:lang w:eastAsia="en-GB"/>
              </w:rPr>
              <w:t>AS IV Hors Programme</w:t>
            </w:r>
          </w:p>
        </w:tc>
        <w:tc>
          <w:tcPr>
            <w:tcW w:w="238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2</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66FFFF"/>
            <w:hideMark/>
          </w:tcPr>
          <w:p w:rsidR="009831D9" w:rsidRPr="009831D9" w:rsidRDefault="009831D9" w:rsidP="009831D9">
            <w:pPr>
              <w:spacing w:before="0" w:after="0"/>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AS IV Total</w:t>
            </w:r>
          </w:p>
        </w:tc>
        <w:tc>
          <w:tcPr>
            <w:tcW w:w="238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6</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CCFFFF"/>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V Conforme</w:t>
            </w:r>
          </w:p>
        </w:tc>
        <w:tc>
          <w:tcPr>
            <w:tcW w:w="238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4</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FCD5B4"/>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V Hors Programme</w:t>
            </w:r>
          </w:p>
        </w:tc>
        <w:tc>
          <w:tcPr>
            <w:tcW w:w="238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66FFFF"/>
            <w:hideMark/>
          </w:tcPr>
          <w:p w:rsidR="009831D9" w:rsidRPr="009831D9" w:rsidRDefault="009831D9" w:rsidP="009831D9">
            <w:pPr>
              <w:spacing w:before="0" w:after="0"/>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AS V Total</w:t>
            </w:r>
          </w:p>
        </w:tc>
        <w:tc>
          <w:tcPr>
            <w:tcW w:w="238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b/>
                <w:bCs/>
                <w:i/>
                <w:iCs/>
                <w:color w:val="000000"/>
                <w:sz w:val="18"/>
                <w:szCs w:val="18"/>
                <w:lang w:eastAsia="en-GB"/>
              </w:rPr>
            </w:pPr>
            <w:r w:rsidRPr="009831D9">
              <w:rPr>
                <w:rFonts w:ascii="Calibri" w:eastAsia="Times New Roman" w:hAnsi="Calibri" w:cs="Times New Roman"/>
                <w:b/>
                <w:bCs/>
                <w:i/>
                <w:iCs/>
                <w:color w:val="000000"/>
                <w:sz w:val="18"/>
                <w:szCs w:val="18"/>
                <w:lang w:eastAsia="en-GB"/>
              </w:rPr>
              <w:t>4</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CCFFFF"/>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VI Conforme</w:t>
            </w:r>
          </w:p>
        </w:tc>
        <w:tc>
          <w:tcPr>
            <w:tcW w:w="238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1</w:t>
            </w:r>
          </w:p>
        </w:tc>
        <w:tc>
          <w:tcPr>
            <w:tcW w:w="296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11</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FCD5B4"/>
            <w:hideMark/>
          </w:tcPr>
          <w:p w:rsidR="009831D9" w:rsidRPr="009831D9" w:rsidRDefault="009831D9" w:rsidP="009831D9">
            <w:pPr>
              <w:spacing w:before="0" w:after="0"/>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AS VI Hors Programme</w:t>
            </w:r>
          </w:p>
        </w:tc>
        <w:tc>
          <w:tcPr>
            <w:tcW w:w="238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FCD5B4"/>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0</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66FFFF"/>
            <w:hideMark/>
          </w:tcPr>
          <w:p w:rsidR="009831D9" w:rsidRPr="009831D9" w:rsidRDefault="009831D9" w:rsidP="009831D9">
            <w:pPr>
              <w:spacing w:before="0" w:after="0"/>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AS VI Total</w:t>
            </w:r>
          </w:p>
        </w:tc>
        <w:tc>
          <w:tcPr>
            <w:tcW w:w="238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1</w:t>
            </w:r>
          </w:p>
        </w:tc>
        <w:tc>
          <w:tcPr>
            <w:tcW w:w="2960" w:type="dxa"/>
            <w:tcBorders>
              <w:top w:val="nil"/>
              <w:left w:val="nil"/>
              <w:bottom w:val="single" w:sz="4" w:space="0" w:color="auto"/>
              <w:right w:val="single" w:sz="4" w:space="0" w:color="auto"/>
            </w:tcBorders>
            <w:shd w:val="clear" w:color="000000" w:fill="66FFFF"/>
            <w:hideMark/>
          </w:tcPr>
          <w:p w:rsidR="009831D9" w:rsidRPr="009831D9" w:rsidRDefault="009831D9" w:rsidP="009831D9">
            <w:pPr>
              <w:spacing w:before="0" w:after="0"/>
              <w:jc w:val="center"/>
              <w:rPr>
                <w:rFonts w:ascii="Calibri" w:eastAsia="Times New Roman" w:hAnsi="Calibri" w:cs="Times New Roman"/>
                <w:color w:val="000000"/>
                <w:sz w:val="18"/>
                <w:szCs w:val="18"/>
                <w:lang w:eastAsia="en-GB"/>
              </w:rPr>
            </w:pPr>
            <w:r w:rsidRPr="009831D9">
              <w:rPr>
                <w:rFonts w:ascii="Calibri" w:eastAsia="Times New Roman" w:hAnsi="Calibri" w:cs="Times New Roman"/>
                <w:color w:val="000000"/>
                <w:sz w:val="18"/>
                <w:szCs w:val="18"/>
                <w:lang w:eastAsia="en-GB"/>
              </w:rPr>
              <w:t>11</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CCFFFF"/>
            <w:hideMark/>
          </w:tcPr>
          <w:p w:rsidR="009831D9" w:rsidRPr="009831D9" w:rsidRDefault="009831D9" w:rsidP="009831D9">
            <w:pPr>
              <w:spacing w:before="0" w:after="0"/>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Totaux - Projets Conformes</w:t>
            </w:r>
          </w:p>
        </w:tc>
        <w:tc>
          <w:tcPr>
            <w:tcW w:w="238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8</w:t>
            </w:r>
          </w:p>
        </w:tc>
        <w:tc>
          <w:tcPr>
            <w:tcW w:w="2960" w:type="dxa"/>
            <w:tcBorders>
              <w:top w:val="nil"/>
              <w:left w:val="nil"/>
              <w:bottom w:val="single" w:sz="4" w:space="0" w:color="auto"/>
              <w:right w:val="single" w:sz="4" w:space="0" w:color="auto"/>
            </w:tcBorders>
            <w:shd w:val="clear" w:color="000000" w:fill="CCFFFF"/>
            <w:hideMark/>
          </w:tcPr>
          <w:p w:rsidR="009831D9" w:rsidRPr="009831D9" w:rsidRDefault="009831D9" w:rsidP="009831D9">
            <w:pPr>
              <w:spacing w:before="0" w:after="0"/>
              <w:jc w:val="center"/>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31</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FABF8F"/>
            <w:hideMark/>
          </w:tcPr>
          <w:p w:rsidR="009831D9" w:rsidRPr="009831D9" w:rsidRDefault="009831D9" w:rsidP="009831D9">
            <w:pPr>
              <w:spacing w:before="0" w:after="0"/>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Totalx - Projets Hors Programme</w:t>
            </w:r>
          </w:p>
        </w:tc>
        <w:tc>
          <w:tcPr>
            <w:tcW w:w="2380" w:type="dxa"/>
            <w:tcBorders>
              <w:top w:val="nil"/>
              <w:left w:val="nil"/>
              <w:bottom w:val="single" w:sz="4" w:space="0" w:color="auto"/>
              <w:right w:val="single" w:sz="4" w:space="0" w:color="auto"/>
            </w:tcBorders>
            <w:shd w:val="clear" w:color="000000" w:fill="FABF8F"/>
            <w:hideMark/>
          </w:tcPr>
          <w:p w:rsidR="009831D9" w:rsidRPr="009831D9" w:rsidRDefault="009831D9" w:rsidP="009831D9">
            <w:pPr>
              <w:spacing w:before="0" w:after="0"/>
              <w:jc w:val="center"/>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0</w:t>
            </w:r>
          </w:p>
        </w:tc>
        <w:tc>
          <w:tcPr>
            <w:tcW w:w="2960" w:type="dxa"/>
            <w:tcBorders>
              <w:top w:val="nil"/>
              <w:left w:val="nil"/>
              <w:bottom w:val="single" w:sz="4" w:space="0" w:color="auto"/>
              <w:right w:val="single" w:sz="4" w:space="0" w:color="auto"/>
            </w:tcBorders>
            <w:shd w:val="clear" w:color="000000" w:fill="FABF8F"/>
            <w:hideMark/>
          </w:tcPr>
          <w:p w:rsidR="009831D9" w:rsidRPr="009831D9" w:rsidRDefault="009831D9" w:rsidP="009831D9">
            <w:pPr>
              <w:spacing w:before="0" w:after="0"/>
              <w:jc w:val="center"/>
              <w:rPr>
                <w:rFonts w:ascii="Calibri" w:eastAsia="Times New Roman" w:hAnsi="Calibri" w:cs="Times New Roman"/>
                <w:b/>
                <w:bCs/>
                <w:color w:val="000000"/>
                <w:sz w:val="18"/>
                <w:szCs w:val="18"/>
                <w:lang w:eastAsia="en-GB"/>
              </w:rPr>
            </w:pPr>
            <w:r w:rsidRPr="009831D9">
              <w:rPr>
                <w:rFonts w:ascii="Calibri" w:eastAsia="Times New Roman" w:hAnsi="Calibri" w:cs="Times New Roman"/>
                <w:b/>
                <w:bCs/>
                <w:color w:val="000000"/>
                <w:sz w:val="18"/>
                <w:szCs w:val="18"/>
                <w:lang w:eastAsia="en-GB"/>
              </w:rPr>
              <w:t>20</w:t>
            </w:r>
          </w:p>
        </w:tc>
      </w:tr>
      <w:tr w:rsidR="009831D9" w:rsidRPr="009831D9" w:rsidTr="009831D9">
        <w:trPr>
          <w:trHeight w:val="240"/>
        </w:trPr>
        <w:tc>
          <w:tcPr>
            <w:tcW w:w="3640" w:type="dxa"/>
            <w:tcBorders>
              <w:top w:val="nil"/>
              <w:left w:val="single" w:sz="4" w:space="0" w:color="auto"/>
              <w:bottom w:val="single" w:sz="4" w:space="0" w:color="auto"/>
              <w:right w:val="single" w:sz="4" w:space="0" w:color="auto"/>
            </w:tcBorders>
            <w:shd w:val="clear" w:color="000000" w:fill="00B0F0"/>
            <w:hideMark/>
          </w:tcPr>
          <w:p w:rsidR="009831D9" w:rsidRPr="009831D9" w:rsidRDefault="009831D9" w:rsidP="009831D9">
            <w:pPr>
              <w:spacing w:before="0" w:after="0"/>
              <w:rPr>
                <w:rFonts w:ascii="Calibri" w:eastAsia="Times New Roman" w:hAnsi="Calibri" w:cs="Times New Roman"/>
                <w:b/>
                <w:bCs/>
                <w:color w:val="FFFFFF"/>
                <w:sz w:val="18"/>
                <w:szCs w:val="18"/>
                <w:lang w:eastAsia="en-GB"/>
              </w:rPr>
            </w:pPr>
            <w:r w:rsidRPr="009831D9">
              <w:rPr>
                <w:rFonts w:ascii="Calibri" w:eastAsia="Times New Roman" w:hAnsi="Calibri" w:cs="Times New Roman"/>
                <w:b/>
                <w:bCs/>
                <w:color w:val="FFFFFF"/>
                <w:sz w:val="18"/>
                <w:szCs w:val="18"/>
                <w:lang w:eastAsia="en-GB"/>
              </w:rPr>
              <w:t>GRAND TOTAL</w:t>
            </w:r>
          </w:p>
        </w:tc>
        <w:tc>
          <w:tcPr>
            <w:tcW w:w="2380" w:type="dxa"/>
            <w:tcBorders>
              <w:top w:val="nil"/>
              <w:left w:val="nil"/>
              <w:bottom w:val="single" w:sz="4" w:space="0" w:color="auto"/>
              <w:right w:val="single" w:sz="4" w:space="0" w:color="auto"/>
            </w:tcBorders>
            <w:shd w:val="clear" w:color="000000" w:fill="00B0F0"/>
            <w:hideMark/>
          </w:tcPr>
          <w:p w:rsidR="009831D9" w:rsidRPr="009831D9" w:rsidRDefault="009831D9" w:rsidP="009831D9">
            <w:pPr>
              <w:spacing w:before="0" w:after="0"/>
              <w:jc w:val="center"/>
              <w:rPr>
                <w:rFonts w:ascii="Calibri" w:eastAsia="Times New Roman" w:hAnsi="Calibri" w:cs="Times New Roman"/>
                <w:b/>
                <w:bCs/>
                <w:color w:val="FFFFFF"/>
                <w:sz w:val="18"/>
                <w:szCs w:val="18"/>
                <w:lang w:eastAsia="en-GB"/>
              </w:rPr>
            </w:pPr>
            <w:r w:rsidRPr="009831D9">
              <w:rPr>
                <w:rFonts w:ascii="Calibri" w:eastAsia="Times New Roman" w:hAnsi="Calibri" w:cs="Times New Roman"/>
                <w:b/>
                <w:bCs/>
                <w:color w:val="FFFFFF"/>
                <w:sz w:val="18"/>
                <w:szCs w:val="18"/>
                <w:lang w:eastAsia="en-GB"/>
              </w:rPr>
              <w:t>8</w:t>
            </w:r>
          </w:p>
        </w:tc>
        <w:tc>
          <w:tcPr>
            <w:tcW w:w="2960" w:type="dxa"/>
            <w:tcBorders>
              <w:top w:val="nil"/>
              <w:left w:val="nil"/>
              <w:bottom w:val="single" w:sz="4" w:space="0" w:color="auto"/>
              <w:right w:val="single" w:sz="4" w:space="0" w:color="auto"/>
            </w:tcBorders>
            <w:shd w:val="clear" w:color="000000" w:fill="00B0F0"/>
            <w:hideMark/>
          </w:tcPr>
          <w:p w:rsidR="009831D9" w:rsidRPr="009831D9" w:rsidRDefault="009831D9" w:rsidP="009831D9">
            <w:pPr>
              <w:spacing w:before="0" w:after="0"/>
              <w:jc w:val="center"/>
              <w:rPr>
                <w:rFonts w:ascii="Calibri" w:eastAsia="Times New Roman" w:hAnsi="Calibri" w:cs="Times New Roman"/>
                <w:b/>
                <w:bCs/>
                <w:color w:val="FFFFFF"/>
                <w:sz w:val="18"/>
                <w:szCs w:val="18"/>
                <w:lang w:eastAsia="en-GB"/>
              </w:rPr>
            </w:pPr>
            <w:r w:rsidRPr="009831D9">
              <w:rPr>
                <w:rFonts w:ascii="Calibri" w:eastAsia="Times New Roman" w:hAnsi="Calibri" w:cs="Times New Roman"/>
                <w:b/>
                <w:bCs/>
                <w:color w:val="FFFFFF"/>
                <w:sz w:val="18"/>
                <w:szCs w:val="18"/>
                <w:lang w:eastAsia="en-GB"/>
              </w:rPr>
              <w:t>51</w:t>
            </w:r>
          </w:p>
        </w:tc>
      </w:tr>
    </w:tbl>
    <w:p w:rsidR="00333361" w:rsidRDefault="00333361" w:rsidP="006C46C1">
      <w:pPr>
        <w:rPr>
          <w:lang w:val="fr-FR"/>
        </w:rPr>
      </w:pPr>
    </w:p>
    <w:p w:rsidR="00A40196" w:rsidRDefault="00A40196" w:rsidP="00A40196">
      <w:pPr>
        <w:pStyle w:val="Caption"/>
      </w:pPr>
      <w:r>
        <w:t xml:space="preserve">Figure </w:t>
      </w:r>
      <w:r>
        <w:fldChar w:fldCharType="begin"/>
      </w:r>
      <w:r>
        <w:instrText xml:space="preserve"> SEQ Figure \* ARABIC </w:instrText>
      </w:r>
      <w:r>
        <w:fldChar w:fldCharType="separate"/>
      </w:r>
      <w:r w:rsidR="00FE1100">
        <w:rPr>
          <w:noProof/>
        </w:rPr>
        <w:t>4</w:t>
      </w:r>
      <w:r>
        <w:fldChar w:fldCharType="end"/>
      </w:r>
      <w:r>
        <w:t xml:space="preserve">  Alignement des projets SNU aux Programmes de la SCRP</w:t>
      </w:r>
    </w:p>
    <w:p w:rsidR="009831D9" w:rsidRDefault="009831D9" w:rsidP="006C46C1">
      <w:pPr>
        <w:rPr>
          <w:lang w:val="fr-FR"/>
        </w:rPr>
      </w:pPr>
      <w:r>
        <w:rPr>
          <w:noProof/>
          <w:lang w:eastAsia="en-GB"/>
        </w:rPr>
        <w:drawing>
          <wp:inline distT="0" distB="0" distL="0" distR="0" wp14:anchorId="00C12D77" wp14:editId="0DF9CD41">
            <wp:extent cx="5648325" cy="274320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831D9" w:rsidRDefault="009831D9" w:rsidP="006C46C1">
      <w:pPr>
        <w:rPr>
          <w:lang w:val="fr-FR"/>
        </w:rPr>
      </w:pPr>
    </w:p>
    <w:p w:rsidR="000C216F" w:rsidRDefault="000C216F" w:rsidP="006C46C1">
      <w:pPr>
        <w:rPr>
          <w:lang w:val="fr-FR"/>
        </w:rPr>
        <w:sectPr w:rsidR="000C216F">
          <w:pgSz w:w="11906" w:h="16838"/>
          <w:pgMar w:top="1440" w:right="1440" w:bottom="1440" w:left="1440" w:header="708" w:footer="708" w:gutter="0"/>
          <w:cols w:space="708"/>
          <w:docGrid w:linePitch="360"/>
        </w:sectPr>
      </w:pPr>
    </w:p>
    <w:p w:rsidR="00DE4FB7" w:rsidRDefault="00DE77A9" w:rsidP="00621393">
      <w:pPr>
        <w:pStyle w:val="Heading3"/>
      </w:pPr>
      <w:bookmarkStart w:id="33" w:name="_Toc378764282"/>
      <w:r>
        <w:lastRenderedPageBreak/>
        <w:t>4</w:t>
      </w:r>
      <w:r w:rsidR="00DE4FB7">
        <w:t>.</w:t>
      </w:r>
      <w:r w:rsidR="001B6FC9">
        <w:t>1</w:t>
      </w:r>
      <w:r w:rsidR="00DE4FB7">
        <w:t>.2 Alignement sur les engagements intern</w:t>
      </w:r>
      <w:r w:rsidR="00DE4FB7" w:rsidRPr="006C46C1">
        <w:t>ationaux sur les droits</w:t>
      </w:r>
      <w:r w:rsidR="00DE4FB7">
        <w:t xml:space="preserve"> et </w:t>
      </w:r>
      <w:r w:rsidR="00DE4FB7" w:rsidRPr="006C46C1">
        <w:t>les traités ratifiés</w:t>
      </w:r>
      <w:bookmarkEnd w:id="33"/>
    </w:p>
    <w:p w:rsidR="00B44E34" w:rsidRDefault="00B44E34" w:rsidP="00DE4FB7">
      <w:pPr>
        <w:rPr>
          <w:lang w:val="fr-FR"/>
        </w:rPr>
      </w:pPr>
      <w:r>
        <w:rPr>
          <w:lang w:val="fr-FR"/>
        </w:rPr>
        <w:t xml:space="preserve">En 2013 le Groupe Thématique Droits Humains et Genre a aidé dans la préparation du rapport </w:t>
      </w:r>
      <w:r w:rsidR="00945679">
        <w:rPr>
          <w:lang w:val="fr-FR"/>
        </w:rPr>
        <w:t xml:space="preserve">par </w:t>
      </w:r>
      <w:r>
        <w:rPr>
          <w:lang w:val="fr-FR"/>
        </w:rPr>
        <w:t>l’Equipe Pays du S</w:t>
      </w:r>
      <w:r w:rsidR="00945679">
        <w:rPr>
          <w:lang w:val="fr-FR"/>
        </w:rPr>
        <w:t>NU</w:t>
      </w:r>
      <w:r>
        <w:rPr>
          <w:lang w:val="fr-FR"/>
        </w:rPr>
        <w:t xml:space="preserve"> dans le cadre de l’Examen Périodique Universel (EPU) sur les Droits Humains aux Comores</w:t>
      </w:r>
      <w:r>
        <w:rPr>
          <w:rStyle w:val="FootnoteReference"/>
          <w:lang w:val="fr-FR"/>
        </w:rPr>
        <w:footnoteReference w:id="8"/>
      </w:r>
      <w:r>
        <w:rPr>
          <w:lang w:val="fr-FR"/>
        </w:rPr>
        <w:t>.  Ce rapport a passé en revue l’étendue des obligations internationales ratifi</w:t>
      </w:r>
      <w:r w:rsidR="008D7DC7">
        <w:rPr>
          <w:lang w:val="fr-FR"/>
        </w:rPr>
        <w:t>ées par le pays, le cadre législatif et institutionnel des droits de l’Hom</w:t>
      </w:r>
      <w:r w:rsidR="00945679">
        <w:rPr>
          <w:lang w:val="fr-FR"/>
        </w:rPr>
        <w:t>me, et les mesures de politique</w:t>
      </w:r>
      <w:r w:rsidR="008D7DC7">
        <w:rPr>
          <w:lang w:val="fr-FR"/>
        </w:rPr>
        <w:t xml:space="preserve"> générale mis en œuvre</w:t>
      </w:r>
      <w:r w:rsidR="00CF2F36">
        <w:rPr>
          <w:lang w:val="fr-FR"/>
        </w:rPr>
        <w:t xml:space="preserve">. Celle-ci concerne particulièrement les </w:t>
      </w:r>
      <w:r w:rsidR="008D7DC7">
        <w:rPr>
          <w:lang w:val="fr-FR"/>
        </w:rPr>
        <w:t>domaine</w:t>
      </w:r>
      <w:r w:rsidR="00CF2F36">
        <w:rPr>
          <w:lang w:val="fr-FR"/>
        </w:rPr>
        <w:t>s</w:t>
      </w:r>
      <w:r w:rsidR="008D7DC7">
        <w:rPr>
          <w:lang w:val="fr-FR"/>
        </w:rPr>
        <w:t xml:space="preserve"> de</w:t>
      </w:r>
      <w:r w:rsidR="00CF2F36">
        <w:rPr>
          <w:lang w:val="fr-FR"/>
        </w:rPr>
        <w:t xml:space="preserve"> </w:t>
      </w:r>
      <w:r w:rsidR="008D7DC7">
        <w:rPr>
          <w:lang w:val="fr-FR"/>
        </w:rPr>
        <w:t xml:space="preserve">la promotion des droits humains, et les droits </w:t>
      </w:r>
      <w:r w:rsidR="00945679">
        <w:rPr>
          <w:lang w:val="fr-FR"/>
        </w:rPr>
        <w:t xml:space="preserve">liés </w:t>
      </w:r>
      <w:r w:rsidR="008D7DC7">
        <w:rPr>
          <w:lang w:val="fr-FR"/>
        </w:rPr>
        <w:t xml:space="preserve">à la gestion des finances publiques,  l’education, la santé, l’environnement et la réduction de la pauvreté. </w:t>
      </w:r>
    </w:p>
    <w:p w:rsidR="008D7DC7" w:rsidRDefault="008D7DC7" w:rsidP="00DE4FB7">
      <w:pPr>
        <w:rPr>
          <w:lang w:val="fr-FR"/>
        </w:rPr>
      </w:pPr>
      <w:r>
        <w:rPr>
          <w:lang w:val="fr-FR"/>
        </w:rPr>
        <w:t>Concernant le respect des obligations internationales en matière de Droits de l’Homme, les performances du pays en plusieurs domaines ont été analysé</w:t>
      </w:r>
      <w:r w:rsidR="00945679">
        <w:rPr>
          <w:lang w:val="fr-FR"/>
        </w:rPr>
        <w:t>s</w:t>
      </w:r>
      <w:r>
        <w:rPr>
          <w:lang w:val="fr-FR"/>
        </w:rPr>
        <w:t>. Il s’agit des domaines de la gouvernance,</w:t>
      </w:r>
      <w:r w:rsidR="00945679">
        <w:rPr>
          <w:lang w:val="fr-FR"/>
        </w:rPr>
        <w:t xml:space="preserve"> de l’équité de </w:t>
      </w:r>
      <w:r>
        <w:rPr>
          <w:lang w:val="fr-FR"/>
        </w:rPr>
        <w:t xml:space="preserve">genre, </w:t>
      </w:r>
      <w:r w:rsidR="00945679">
        <w:rPr>
          <w:lang w:val="fr-FR"/>
        </w:rPr>
        <w:t xml:space="preserve">du </w:t>
      </w:r>
      <w:r>
        <w:rPr>
          <w:lang w:val="fr-FR"/>
        </w:rPr>
        <w:t xml:space="preserve">droit à la vie, </w:t>
      </w:r>
      <w:r w:rsidR="00945679">
        <w:rPr>
          <w:lang w:val="fr-FR"/>
        </w:rPr>
        <w:t xml:space="preserve">de </w:t>
      </w:r>
      <w:r>
        <w:rPr>
          <w:lang w:val="fr-FR"/>
        </w:rPr>
        <w:t xml:space="preserve">la </w:t>
      </w:r>
      <w:r w:rsidR="00CF2F36">
        <w:rPr>
          <w:lang w:val="fr-FR"/>
        </w:rPr>
        <w:t>liberté</w:t>
      </w:r>
      <w:r>
        <w:rPr>
          <w:lang w:val="fr-FR"/>
        </w:rPr>
        <w:t xml:space="preserve"> de la presse, </w:t>
      </w:r>
      <w:r w:rsidR="00945679">
        <w:rPr>
          <w:lang w:val="fr-FR"/>
        </w:rPr>
        <w:t xml:space="preserve">de </w:t>
      </w:r>
      <w:r>
        <w:rPr>
          <w:lang w:val="fr-FR"/>
        </w:rPr>
        <w:t xml:space="preserve">l’administration de la justice, </w:t>
      </w:r>
      <w:r w:rsidR="00945679">
        <w:rPr>
          <w:lang w:val="fr-FR"/>
        </w:rPr>
        <w:t xml:space="preserve">de </w:t>
      </w:r>
      <w:r>
        <w:rPr>
          <w:lang w:val="fr-FR"/>
        </w:rPr>
        <w:t xml:space="preserve">la détention provisoire, </w:t>
      </w:r>
      <w:r w:rsidR="00CF2F36">
        <w:rPr>
          <w:lang w:val="fr-FR"/>
        </w:rPr>
        <w:t xml:space="preserve">et </w:t>
      </w:r>
      <w:r>
        <w:rPr>
          <w:lang w:val="fr-FR"/>
        </w:rPr>
        <w:t>l’</w:t>
      </w:r>
      <w:r w:rsidR="00CF2F36">
        <w:rPr>
          <w:lang w:val="fr-FR"/>
        </w:rPr>
        <w:t xml:space="preserve">administration pénitentiaire. </w:t>
      </w:r>
      <w:r>
        <w:rPr>
          <w:lang w:val="fr-FR"/>
        </w:rPr>
        <w:t xml:space="preserve"> </w:t>
      </w:r>
      <w:r w:rsidR="00CF2F36">
        <w:rPr>
          <w:lang w:val="fr-FR"/>
        </w:rPr>
        <w:t xml:space="preserve">En plus </w:t>
      </w:r>
      <w:r w:rsidR="00945679">
        <w:rPr>
          <w:lang w:val="fr-FR"/>
        </w:rPr>
        <w:t xml:space="preserve">ce </w:t>
      </w:r>
      <w:r w:rsidR="00CF2F36">
        <w:rPr>
          <w:lang w:val="fr-FR"/>
        </w:rPr>
        <w:t xml:space="preserve">rapport examine les progrès réalisés en matière du </w:t>
      </w:r>
      <w:r>
        <w:rPr>
          <w:lang w:val="fr-FR"/>
        </w:rPr>
        <w:t>droit au travail</w:t>
      </w:r>
      <w:r w:rsidR="00CF2F36">
        <w:rPr>
          <w:lang w:val="fr-FR"/>
        </w:rPr>
        <w:t xml:space="preserve"> et aux</w:t>
      </w:r>
      <w:r>
        <w:rPr>
          <w:lang w:val="fr-FR"/>
        </w:rPr>
        <w:t xml:space="preserve"> des </w:t>
      </w:r>
      <w:r w:rsidR="00CF2F36">
        <w:rPr>
          <w:lang w:val="fr-FR"/>
        </w:rPr>
        <w:t>conditions</w:t>
      </w:r>
      <w:r>
        <w:rPr>
          <w:lang w:val="fr-FR"/>
        </w:rPr>
        <w:t xml:space="preserve"> de </w:t>
      </w:r>
      <w:r w:rsidR="00CF2F36">
        <w:rPr>
          <w:lang w:val="fr-FR"/>
        </w:rPr>
        <w:t>travail</w:t>
      </w:r>
      <w:r>
        <w:rPr>
          <w:lang w:val="fr-FR"/>
        </w:rPr>
        <w:t xml:space="preserve"> justes et favorables, </w:t>
      </w:r>
      <w:r w:rsidR="00945679">
        <w:rPr>
          <w:lang w:val="fr-FR"/>
        </w:rPr>
        <w:t>du</w:t>
      </w:r>
      <w:r>
        <w:rPr>
          <w:lang w:val="fr-FR"/>
        </w:rPr>
        <w:t xml:space="preserve"> droit à la sécurité sociale et à un niveau de </w:t>
      </w:r>
      <w:r w:rsidR="00CF2F36">
        <w:rPr>
          <w:lang w:val="fr-FR"/>
        </w:rPr>
        <w:t>vie</w:t>
      </w:r>
      <w:r>
        <w:rPr>
          <w:lang w:val="fr-FR"/>
        </w:rPr>
        <w:t xml:space="preserve"> suffisant, </w:t>
      </w:r>
      <w:r w:rsidR="00945679">
        <w:rPr>
          <w:lang w:val="fr-FR"/>
        </w:rPr>
        <w:t>du</w:t>
      </w:r>
      <w:r>
        <w:rPr>
          <w:lang w:val="fr-FR"/>
        </w:rPr>
        <w:t xml:space="preserve"> droit à l’</w:t>
      </w:r>
      <w:r w:rsidR="00CF2F36">
        <w:rPr>
          <w:lang w:val="fr-FR"/>
        </w:rPr>
        <w:t>education</w:t>
      </w:r>
      <w:r>
        <w:rPr>
          <w:lang w:val="fr-FR"/>
        </w:rPr>
        <w:t>,</w:t>
      </w:r>
      <w:r w:rsidR="00CF2F36">
        <w:rPr>
          <w:lang w:val="fr-FR"/>
        </w:rPr>
        <w:t xml:space="preserve"> à</w:t>
      </w:r>
      <w:r>
        <w:rPr>
          <w:lang w:val="fr-FR"/>
        </w:rPr>
        <w:t xml:space="preserve"> la vaccination des enfants, </w:t>
      </w:r>
      <w:r w:rsidR="00CF2F36">
        <w:rPr>
          <w:lang w:val="fr-FR"/>
        </w:rPr>
        <w:t xml:space="preserve">et concernant </w:t>
      </w:r>
      <w:r>
        <w:rPr>
          <w:lang w:val="fr-FR"/>
        </w:rPr>
        <w:t xml:space="preserve">la mortalité des </w:t>
      </w:r>
      <w:r w:rsidR="00CF2F36">
        <w:rPr>
          <w:lang w:val="fr-FR"/>
        </w:rPr>
        <w:t>enfants. Finalement</w:t>
      </w:r>
      <w:r w:rsidR="00945679">
        <w:rPr>
          <w:lang w:val="fr-FR"/>
        </w:rPr>
        <w:t>,</w:t>
      </w:r>
      <w:r w:rsidR="00CF2F36">
        <w:rPr>
          <w:lang w:val="fr-FR"/>
        </w:rPr>
        <w:t xml:space="preserve"> il fait le point sur la situation concernant </w:t>
      </w:r>
      <w:r>
        <w:rPr>
          <w:lang w:val="fr-FR"/>
        </w:rPr>
        <w:t>la violence co</w:t>
      </w:r>
      <w:r w:rsidR="00CF2F36">
        <w:rPr>
          <w:lang w:val="fr-FR"/>
        </w:rPr>
        <w:t>ntre les enfants et les femmes, la traite des personnes et la lutte contre la pauvreté.</w:t>
      </w:r>
    </w:p>
    <w:p w:rsidR="00DE4FB7" w:rsidRDefault="00CF2F36" w:rsidP="00DE4FB7">
      <w:pPr>
        <w:rPr>
          <w:lang w:val="fr-FR"/>
        </w:rPr>
      </w:pPr>
      <w:r>
        <w:rPr>
          <w:lang w:val="fr-FR"/>
        </w:rPr>
        <w:t>Le rapport prend note des mesures concrètes mise</w:t>
      </w:r>
      <w:r w:rsidR="00945679">
        <w:rPr>
          <w:lang w:val="fr-FR"/>
        </w:rPr>
        <w:t>s</w:t>
      </w:r>
      <w:r>
        <w:rPr>
          <w:lang w:val="fr-FR"/>
        </w:rPr>
        <w:t xml:space="preserve"> en œuvre dans tous les domaines mentionnés</w:t>
      </w:r>
      <w:r w:rsidR="00720EE9">
        <w:rPr>
          <w:lang w:val="fr-FR"/>
        </w:rPr>
        <w:t>.</w:t>
      </w:r>
      <w:r>
        <w:rPr>
          <w:lang w:val="fr-FR"/>
        </w:rPr>
        <w:t xml:space="preserve"> Mais il reconnait les faiblesses institutionnelles pour faire face </w:t>
      </w:r>
      <w:r w:rsidR="00720EE9">
        <w:rPr>
          <w:lang w:val="fr-FR"/>
        </w:rPr>
        <w:t>à tous les besoins. Dans la mesure du possible</w:t>
      </w:r>
      <w:r w:rsidR="00945679">
        <w:rPr>
          <w:lang w:val="fr-FR"/>
        </w:rPr>
        <w:t>,</w:t>
      </w:r>
      <w:r w:rsidR="00720EE9">
        <w:rPr>
          <w:lang w:val="fr-FR"/>
        </w:rPr>
        <w:t xml:space="preserve"> des apports</w:t>
      </w:r>
      <w:r w:rsidR="00DE4FB7">
        <w:rPr>
          <w:lang w:val="fr-FR"/>
        </w:rPr>
        <w:t xml:space="preserve"> </w:t>
      </w:r>
      <w:r w:rsidR="00720EE9">
        <w:rPr>
          <w:lang w:val="fr-FR"/>
        </w:rPr>
        <w:t>de certaines agences SNU, particulièrement l’OHCHR, l’UNICEF, l’UNFPA, le PNUD, ONU Femmes et l’OMS ont été fournis pour renforcer les capacités du pays à promouvoir le</w:t>
      </w:r>
      <w:r w:rsidR="00DE4FB7">
        <w:rPr>
          <w:lang w:val="fr-FR"/>
        </w:rPr>
        <w:t xml:space="preserve"> respect des engagements internationaux </w:t>
      </w:r>
      <w:r w:rsidR="00720EE9">
        <w:rPr>
          <w:lang w:val="fr-FR"/>
        </w:rPr>
        <w:t xml:space="preserve">auxquels il s’est engagé, y compris ceux indiqués dans </w:t>
      </w:r>
      <w:r w:rsidR="00DE4FB7">
        <w:rPr>
          <w:lang w:val="fr-FR"/>
        </w:rPr>
        <w:t xml:space="preserve">la liste de Traités ratifiés </w:t>
      </w:r>
      <w:r w:rsidR="00720EE9">
        <w:rPr>
          <w:lang w:val="fr-FR"/>
        </w:rPr>
        <w:t xml:space="preserve">mentionnés </w:t>
      </w:r>
      <w:r w:rsidR="00DE4FB7">
        <w:rPr>
          <w:lang w:val="fr-FR"/>
        </w:rPr>
        <w:t>dans l’Annex</w:t>
      </w:r>
      <w:r w:rsidR="00945679">
        <w:rPr>
          <w:lang w:val="fr-FR"/>
        </w:rPr>
        <w:t>e</w:t>
      </w:r>
      <w:r w:rsidR="00DE4FB7">
        <w:rPr>
          <w:lang w:val="fr-FR"/>
        </w:rPr>
        <w:t xml:space="preserve"> 5 ci-dessous</w:t>
      </w:r>
      <w:r w:rsidR="00720EE9">
        <w:rPr>
          <w:lang w:val="fr-FR"/>
        </w:rPr>
        <w:t>, notamment</w:t>
      </w:r>
      <w:r w:rsidR="00DE4FB7">
        <w:rPr>
          <w:lang w:val="fr-FR"/>
        </w:rPr>
        <w:t xml:space="preserve"> les Conventions ayant trait au genre (Convention  pour l’Elimination de la Discrimination contre les Femmes (CEDEF/CEDAW), </w:t>
      </w:r>
      <w:r w:rsidR="00720EE9">
        <w:rPr>
          <w:lang w:val="fr-FR"/>
        </w:rPr>
        <w:t xml:space="preserve">et </w:t>
      </w:r>
      <w:r w:rsidR="00DE4FB7">
        <w:rPr>
          <w:lang w:val="fr-FR"/>
        </w:rPr>
        <w:t xml:space="preserve">les conventions sur l’enfance (Droits de l’Enfant, </w:t>
      </w:r>
      <w:r w:rsidR="00945679">
        <w:rPr>
          <w:lang w:val="fr-FR"/>
        </w:rPr>
        <w:t>sa</w:t>
      </w:r>
      <w:r w:rsidR="00720EE9">
        <w:rPr>
          <w:lang w:val="fr-FR"/>
        </w:rPr>
        <w:t>nté des e</w:t>
      </w:r>
      <w:r w:rsidR="00DE4FB7">
        <w:rPr>
          <w:lang w:val="fr-FR"/>
        </w:rPr>
        <w:t>nfants, travail des enfants).</w:t>
      </w:r>
    </w:p>
    <w:p w:rsidR="00DE4FB7" w:rsidRPr="00DE4FB7" w:rsidRDefault="00DE4FB7" w:rsidP="00DE4FB7">
      <w:pPr>
        <w:rPr>
          <w:lang w:val="fr-FR"/>
        </w:rPr>
      </w:pPr>
      <w:r>
        <w:rPr>
          <w:lang w:val="fr-FR"/>
        </w:rPr>
        <w:t xml:space="preserve">Dans le domaine de l’environnement, l’appui SNU est directement lié </w:t>
      </w:r>
      <w:r w:rsidR="00B44E34">
        <w:rPr>
          <w:lang w:val="fr-FR"/>
        </w:rPr>
        <w:t>à</w:t>
      </w:r>
      <w:r>
        <w:rPr>
          <w:lang w:val="fr-FR"/>
        </w:rPr>
        <w:t xml:space="preserve"> aider la mise en œuvres des activités </w:t>
      </w:r>
      <w:r w:rsidR="00945679">
        <w:rPr>
          <w:lang w:val="fr-FR"/>
        </w:rPr>
        <w:t>pertinents aux Comores associés</w:t>
      </w:r>
      <w:r>
        <w:rPr>
          <w:lang w:val="fr-FR"/>
        </w:rPr>
        <w:t xml:space="preserve"> </w:t>
      </w:r>
      <w:r w:rsidR="00945679">
        <w:rPr>
          <w:lang w:val="fr-FR"/>
        </w:rPr>
        <w:t>à</w:t>
      </w:r>
      <w:r>
        <w:rPr>
          <w:lang w:val="fr-FR"/>
        </w:rPr>
        <w:t xml:space="preserve"> la C</w:t>
      </w:r>
      <w:r w:rsidR="00720EE9">
        <w:rPr>
          <w:lang w:val="fr-FR"/>
        </w:rPr>
        <w:t xml:space="preserve">onservation de la Biodiversité et </w:t>
      </w:r>
      <w:r>
        <w:rPr>
          <w:lang w:val="fr-FR"/>
        </w:rPr>
        <w:t>la mitigation et l’adaptation aux Chan</w:t>
      </w:r>
      <w:r w:rsidR="00720EE9">
        <w:rPr>
          <w:lang w:val="fr-FR"/>
        </w:rPr>
        <w:t>gements Climatiques.</w:t>
      </w:r>
    </w:p>
    <w:p w:rsidR="00F91707" w:rsidRDefault="00DE77A9" w:rsidP="008216B6">
      <w:pPr>
        <w:pStyle w:val="Heading2"/>
      </w:pPr>
      <w:bookmarkStart w:id="34" w:name="_Toc378764283"/>
      <w:r>
        <w:t>4</w:t>
      </w:r>
      <w:r w:rsidR="00F91707">
        <w:t xml:space="preserve">.2 </w:t>
      </w:r>
      <w:r w:rsidR="00F91707" w:rsidRPr="00B33617">
        <w:t>Efficacité</w:t>
      </w:r>
      <w:bookmarkEnd w:id="34"/>
    </w:p>
    <w:p w:rsidR="00F91707" w:rsidRDefault="00DE77A9" w:rsidP="00621393">
      <w:pPr>
        <w:pStyle w:val="Heading3"/>
      </w:pPr>
      <w:bookmarkStart w:id="35" w:name="_Toc378764284"/>
      <w:r>
        <w:t>4</w:t>
      </w:r>
      <w:r w:rsidR="00F91707">
        <w:t>.2.1 Réalisation des produits et effets de l’UNDAF</w:t>
      </w:r>
      <w:bookmarkEnd w:id="35"/>
    </w:p>
    <w:p w:rsidR="00F91707" w:rsidRDefault="00F91707" w:rsidP="006C46C1">
      <w:pPr>
        <w:rPr>
          <w:i/>
          <w:lang w:val="fr-FR"/>
        </w:rPr>
      </w:pPr>
      <w:r w:rsidRPr="006C46C1">
        <w:rPr>
          <w:i/>
          <w:lang w:val="fr-FR"/>
        </w:rPr>
        <w:t xml:space="preserve">Les résultats prévus dans l'UNDAF ont-ils été atteints? Pourquoi?  </w:t>
      </w:r>
    </w:p>
    <w:p w:rsidR="006F42B3" w:rsidRDefault="00E07C22" w:rsidP="006C46C1">
      <w:pPr>
        <w:rPr>
          <w:lang w:val="fr-FR"/>
        </w:rPr>
      </w:pPr>
      <w:r>
        <w:rPr>
          <w:lang w:val="fr-FR"/>
        </w:rPr>
        <w:t xml:space="preserve">Les </w:t>
      </w:r>
      <w:r w:rsidR="006F42B3">
        <w:rPr>
          <w:lang w:val="fr-FR"/>
        </w:rPr>
        <w:t>démarches mise</w:t>
      </w:r>
      <w:r w:rsidR="00945679">
        <w:rPr>
          <w:lang w:val="fr-FR"/>
        </w:rPr>
        <w:t>s</w:t>
      </w:r>
      <w:r w:rsidR="006F42B3">
        <w:rPr>
          <w:lang w:val="fr-FR"/>
        </w:rPr>
        <w:t xml:space="preserve"> en route pour répondre à </w:t>
      </w:r>
      <w:r w:rsidR="00B30E68">
        <w:rPr>
          <w:lang w:val="fr-FR"/>
        </w:rPr>
        <w:t>ces questions</w:t>
      </w:r>
      <w:r w:rsidR="006F42B3">
        <w:rPr>
          <w:lang w:val="fr-FR"/>
        </w:rPr>
        <w:t xml:space="preserve"> s’agissaient des suivant</w:t>
      </w:r>
      <w:r w:rsidR="00945679">
        <w:rPr>
          <w:lang w:val="fr-FR"/>
        </w:rPr>
        <w:t>e</w:t>
      </w:r>
      <w:r w:rsidR="006F42B3">
        <w:rPr>
          <w:lang w:val="fr-FR"/>
        </w:rPr>
        <w:t>s:</w:t>
      </w:r>
    </w:p>
    <w:p w:rsidR="00B30E68" w:rsidRDefault="006F42B3" w:rsidP="008D4CED">
      <w:pPr>
        <w:pStyle w:val="ListParagraph"/>
        <w:numPr>
          <w:ilvl w:val="0"/>
          <w:numId w:val="12"/>
        </w:numPr>
        <w:ind w:left="714" w:hanging="357"/>
        <w:contextualSpacing w:val="0"/>
        <w:rPr>
          <w:lang w:val="fr-FR"/>
        </w:rPr>
      </w:pPr>
      <w:r w:rsidRPr="00202F8B">
        <w:rPr>
          <w:u w:val="single"/>
          <w:lang w:val="fr-FR"/>
        </w:rPr>
        <w:t>Recherche des informations</w:t>
      </w:r>
      <w:r>
        <w:rPr>
          <w:lang w:val="fr-FR"/>
        </w:rPr>
        <w:t xml:space="preserve"> </w:t>
      </w:r>
      <w:r w:rsidR="00945679">
        <w:rPr>
          <w:lang w:val="fr-FR"/>
        </w:rPr>
        <w:t xml:space="preserve">concernant </w:t>
      </w:r>
      <w:r>
        <w:rPr>
          <w:lang w:val="fr-FR"/>
        </w:rPr>
        <w:t>chacun des effets et produits de l’UNDAF . A cet effet</w:t>
      </w:r>
      <w:r w:rsidR="00B30E68">
        <w:rPr>
          <w:lang w:val="fr-FR"/>
        </w:rPr>
        <w:t xml:space="preserve"> le  BCR et l</w:t>
      </w:r>
      <w:r>
        <w:rPr>
          <w:lang w:val="fr-FR"/>
        </w:rPr>
        <w:t>es chargés de  programmes des agences ont bi</w:t>
      </w:r>
      <w:r w:rsidR="00604538">
        <w:rPr>
          <w:lang w:val="fr-FR"/>
        </w:rPr>
        <w:t xml:space="preserve">en voulu envoyer au consultant </w:t>
      </w:r>
      <w:r>
        <w:rPr>
          <w:lang w:val="fr-FR"/>
        </w:rPr>
        <w:t xml:space="preserve">de </w:t>
      </w:r>
      <w:r w:rsidR="00604538">
        <w:rPr>
          <w:lang w:val="fr-FR"/>
        </w:rPr>
        <w:t>nombreux</w:t>
      </w:r>
      <w:r>
        <w:rPr>
          <w:lang w:val="fr-FR"/>
        </w:rPr>
        <w:t xml:space="preserve"> rapports</w:t>
      </w:r>
      <w:r w:rsidR="00B30E68">
        <w:rPr>
          <w:lang w:val="fr-FR"/>
        </w:rPr>
        <w:t xml:space="preserve"> qui ont bien servis.</w:t>
      </w:r>
      <w:r w:rsidR="00604538">
        <w:rPr>
          <w:lang w:val="fr-FR"/>
        </w:rPr>
        <w:t xml:space="preserve"> (voir Annexe 3)</w:t>
      </w:r>
      <w:r w:rsidR="00585A73">
        <w:rPr>
          <w:lang w:val="fr-FR"/>
        </w:rPr>
        <w:t xml:space="preserve">. </w:t>
      </w:r>
    </w:p>
    <w:p w:rsidR="00E07C22" w:rsidRDefault="00585A73" w:rsidP="00B30E68">
      <w:pPr>
        <w:pStyle w:val="ListParagraph"/>
        <w:ind w:left="714"/>
        <w:contextualSpacing w:val="0"/>
        <w:rPr>
          <w:lang w:val="fr-FR"/>
        </w:rPr>
      </w:pPr>
      <w:r>
        <w:rPr>
          <w:lang w:val="fr-FR"/>
        </w:rPr>
        <w:t>Ce</w:t>
      </w:r>
      <w:r w:rsidR="00B30E68">
        <w:rPr>
          <w:lang w:val="fr-FR"/>
        </w:rPr>
        <w:t xml:space="preserve">ux-ci </w:t>
      </w:r>
      <w:r>
        <w:rPr>
          <w:lang w:val="fr-FR"/>
        </w:rPr>
        <w:t>comprenai</w:t>
      </w:r>
      <w:r w:rsidR="00604538">
        <w:rPr>
          <w:lang w:val="fr-FR"/>
        </w:rPr>
        <w:t>ent</w:t>
      </w:r>
      <w:r w:rsidR="00C2433B">
        <w:rPr>
          <w:lang w:val="fr-FR"/>
        </w:rPr>
        <w:t xml:space="preserve"> des rapports terminaux</w:t>
      </w:r>
      <w:r>
        <w:rPr>
          <w:lang w:val="fr-FR"/>
        </w:rPr>
        <w:t xml:space="preserve"> et d’avancement de projets, </w:t>
      </w:r>
      <w:r w:rsidR="00B30E68">
        <w:rPr>
          <w:lang w:val="fr-FR"/>
        </w:rPr>
        <w:t>d</w:t>
      </w:r>
      <w:r>
        <w:rPr>
          <w:lang w:val="fr-FR"/>
        </w:rPr>
        <w:t xml:space="preserve">es rapports </w:t>
      </w:r>
      <w:r w:rsidR="00C2433B">
        <w:rPr>
          <w:lang w:val="fr-FR"/>
        </w:rPr>
        <w:t>d</w:t>
      </w:r>
      <w:r>
        <w:rPr>
          <w:lang w:val="fr-FR"/>
        </w:rPr>
        <w:t xml:space="preserve">es revues </w:t>
      </w:r>
      <w:r w:rsidR="00101987">
        <w:rPr>
          <w:lang w:val="fr-FR"/>
        </w:rPr>
        <w:t>à</w:t>
      </w:r>
      <w:r>
        <w:rPr>
          <w:lang w:val="fr-FR"/>
        </w:rPr>
        <w:t xml:space="preserve"> mi-parcours de l’UNFPA et de l’UNICE</w:t>
      </w:r>
      <w:r w:rsidR="00B30E68">
        <w:rPr>
          <w:lang w:val="fr-FR"/>
        </w:rPr>
        <w:t>F</w:t>
      </w:r>
      <w:r w:rsidR="00101987">
        <w:rPr>
          <w:lang w:val="fr-FR"/>
        </w:rPr>
        <w:t>,</w:t>
      </w:r>
      <w:r w:rsidR="00B30E68">
        <w:rPr>
          <w:lang w:val="fr-FR"/>
        </w:rPr>
        <w:t xml:space="preserve"> et certains rapports d’</w:t>
      </w:r>
      <w:r w:rsidR="00101987">
        <w:rPr>
          <w:lang w:val="fr-FR"/>
        </w:rPr>
        <w:t>évaluation</w:t>
      </w:r>
      <w:r w:rsidR="00C2433B">
        <w:rPr>
          <w:lang w:val="fr-FR"/>
        </w:rPr>
        <w:t xml:space="preserve"> de projet (voir Annexe 3)</w:t>
      </w:r>
      <w:r w:rsidR="00101987">
        <w:rPr>
          <w:lang w:val="fr-FR"/>
        </w:rPr>
        <w:t xml:space="preserve">. Parmi eux il convient de noter </w:t>
      </w:r>
      <w:r w:rsidR="00B30E68">
        <w:rPr>
          <w:lang w:val="fr-FR"/>
        </w:rPr>
        <w:t xml:space="preserve">le rapport </w:t>
      </w:r>
      <w:r w:rsidR="00101987">
        <w:rPr>
          <w:lang w:val="fr-FR"/>
        </w:rPr>
        <w:t>à</w:t>
      </w:r>
      <w:r w:rsidR="00B30E68">
        <w:rPr>
          <w:lang w:val="fr-FR"/>
        </w:rPr>
        <w:t xml:space="preserve"> mi-parcours de l’UNDAF</w:t>
      </w:r>
      <w:r w:rsidR="00604538">
        <w:rPr>
          <w:rStyle w:val="FootnoteReference"/>
          <w:lang w:val="fr-FR"/>
        </w:rPr>
        <w:footnoteReference w:id="9"/>
      </w:r>
      <w:r w:rsidR="00101987">
        <w:rPr>
          <w:lang w:val="fr-FR"/>
        </w:rPr>
        <w:t xml:space="preserve"> </w:t>
      </w:r>
      <w:r w:rsidR="00B30E68">
        <w:rPr>
          <w:lang w:val="fr-FR"/>
        </w:rPr>
        <w:t>et l’</w:t>
      </w:r>
      <w:r w:rsidR="00604538">
        <w:rPr>
          <w:lang w:val="fr-FR"/>
        </w:rPr>
        <w:t>Evaluation</w:t>
      </w:r>
      <w:r w:rsidR="00B30E68">
        <w:rPr>
          <w:lang w:val="fr-FR"/>
        </w:rPr>
        <w:t xml:space="preserve"> </w:t>
      </w:r>
      <w:r w:rsidR="00604538">
        <w:rPr>
          <w:lang w:val="fr-FR"/>
        </w:rPr>
        <w:t>Finale du Programme de Consolidation d</w:t>
      </w:r>
      <w:r w:rsidR="00B30E68">
        <w:rPr>
          <w:lang w:val="fr-FR"/>
        </w:rPr>
        <w:t xml:space="preserve">e la Paix </w:t>
      </w:r>
      <w:r w:rsidR="00604538">
        <w:rPr>
          <w:lang w:val="fr-FR"/>
        </w:rPr>
        <w:t>aux Comores</w:t>
      </w:r>
      <w:r w:rsidR="00604538">
        <w:rPr>
          <w:rStyle w:val="FootnoteReference"/>
          <w:lang w:val="fr-FR"/>
        </w:rPr>
        <w:footnoteReference w:id="10"/>
      </w:r>
      <w:r w:rsidR="00C2433B">
        <w:rPr>
          <w:lang w:val="fr-FR"/>
        </w:rPr>
        <w:t>. De</w:t>
      </w:r>
      <w:r>
        <w:rPr>
          <w:lang w:val="fr-FR"/>
        </w:rPr>
        <w:t xml:space="preserve"> plus, les Plan</w:t>
      </w:r>
      <w:r w:rsidR="00B30E68">
        <w:rPr>
          <w:lang w:val="fr-FR"/>
        </w:rPr>
        <w:t>s</w:t>
      </w:r>
      <w:r>
        <w:rPr>
          <w:lang w:val="fr-FR"/>
        </w:rPr>
        <w:t xml:space="preserve"> de Travail Indicatifs (PTI) des projets PNUD pour 2013</w:t>
      </w:r>
      <w:r w:rsidR="00B30E68">
        <w:rPr>
          <w:lang w:val="fr-FR"/>
        </w:rPr>
        <w:t xml:space="preserve">, et les informations </w:t>
      </w:r>
      <w:r w:rsidR="00C2433B">
        <w:rPr>
          <w:lang w:val="fr-FR"/>
        </w:rPr>
        <w:t>ci-</w:t>
      </w:r>
      <w:r w:rsidR="00B30E68">
        <w:rPr>
          <w:lang w:val="fr-FR"/>
        </w:rPr>
        <w:t xml:space="preserve"> inclus</w:t>
      </w:r>
      <w:r w:rsidR="00C2433B">
        <w:rPr>
          <w:lang w:val="fr-FR"/>
        </w:rPr>
        <w:t>es</w:t>
      </w:r>
      <w:r w:rsidR="00B30E68">
        <w:rPr>
          <w:lang w:val="fr-FR"/>
        </w:rPr>
        <w:t xml:space="preserve"> sur les budgets/dépenses, les cibles et les résultats annuels, ont été extrêmement utile</w:t>
      </w:r>
      <w:r w:rsidR="00604538">
        <w:rPr>
          <w:lang w:val="fr-FR"/>
        </w:rPr>
        <w:t>s</w:t>
      </w:r>
      <w:r w:rsidR="00B30E68">
        <w:rPr>
          <w:lang w:val="fr-FR"/>
        </w:rPr>
        <w:t xml:space="preserve">. </w:t>
      </w:r>
    </w:p>
    <w:p w:rsidR="00101987" w:rsidRDefault="006F42B3" w:rsidP="008D4CED">
      <w:pPr>
        <w:pStyle w:val="ListParagraph"/>
        <w:numPr>
          <w:ilvl w:val="0"/>
          <w:numId w:val="12"/>
        </w:numPr>
        <w:ind w:left="714" w:hanging="357"/>
        <w:contextualSpacing w:val="0"/>
        <w:rPr>
          <w:lang w:val="fr-FR"/>
        </w:rPr>
      </w:pPr>
      <w:r>
        <w:rPr>
          <w:lang w:val="fr-FR"/>
        </w:rPr>
        <w:lastRenderedPageBreak/>
        <w:t>M</w:t>
      </w:r>
      <w:r w:rsidRPr="00202F8B">
        <w:rPr>
          <w:u w:val="single"/>
          <w:lang w:val="fr-FR"/>
        </w:rPr>
        <w:t xml:space="preserve">ise au point d’une Matrice d’Evaluation </w:t>
      </w:r>
      <w:r w:rsidR="00585A73" w:rsidRPr="00202F8B">
        <w:rPr>
          <w:u w:val="single"/>
          <w:lang w:val="fr-FR"/>
        </w:rPr>
        <w:t xml:space="preserve"> « Efficacité </w:t>
      </w:r>
      <w:r w:rsidR="00585A73">
        <w:rPr>
          <w:lang w:val="fr-FR"/>
        </w:rPr>
        <w:t>»  qui faciliterait la collecte et l’analyse des donné</w:t>
      </w:r>
      <w:r w:rsidR="00C2433B">
        <w:rPr>
          <w:lang w:val="fr-FR"/>
        </w:rPr>
        <w:t>e</w:t>
      </w:r>
      <w:r w:rsidR="00585A73">
        <w:rPr>
          <w:lang w:val="fr-FR"/>
        </w:rPr>
        <w:t xml:space="preserve">s </w:t>
      </w:r>
      <w:r w:rsidR="00C2433B">
        <w:rPr>
          <w:lang w:val="fr-FR"/>
        </w:rPr>
        <w:t xml:space="preserve">capables </w:t>
      </w:r>
      <w:r w:rsidR="00585A73">
        <w:rPr>
          <w:lang w:val="fr-FR"/>
        </w:rPr>
        <w:t>d’indique</w:t>
      </w:r>
      <w:r w:rsidR="00C2433B">
        <w:rPr>
          <w:lang w:val="fr-FR"/>
        </w:rPr>
        <w:t>r</w:t>
      </w:r>
      <w:r w:rsidR="00585A73">
        <w:rPr>
          <w:lang w:val="fr-FR"/>
        </w:rPr>
        <w:t xml:space="preserve"> dans «quelle mesure les objectifs spécifique s (effets</w:t>
      </w:r>
      <w:r w:rsidR="00C2433B">
        <w:rPr>
          <w:lang w:val="fr-FR"/>
        </w:rPr>
        <w:t>) et extrants ont été atteints.</w:t>
      </w:r>
      <w:r w:rsidR="00585A73">
        <w:rPr>
          <w:lang w:val="fr-FR"/>
        </w:rPr>
        <w:t>»</w:t>
      </w:r>
      <w:r w:rsidR="00101987">
        <w:rPr>
          <w:lang w:val="fr-FR"/>
        </w:rPr>
        <w:t xml:space="preserve"> Cette matrice était basé</w:t>
      </w:r>
      <w:r w:rsidR="00C2433B">
        <w:rPr>
          <w:lang w:val="fr-FR"/>
        </w:rPr>
        <w:t>e</w:t>
      </w:r>
      <w:r w:rsidR="00101987">
        <w:rPr>
          <w:lang w:val="fr-FR"/>
        </w:rPr>
        <w:t xml:space="preserve"> sur la Matrice de</w:t>
      </w:r>
      <w:r w:rsidR="00C2433B">
        <w:rPr>
          <w:lang w:val="fr-FR"/>
        </w:rPr>
        <w:t>s</w:t>
      </w:r>
      <w:r w:rsidR="00101987">
        <w:rPr>
          <w:lang w:val="fr-FR"/>
        </w:rPr>
        <w:t xml:space="preserve"> Résultat</w:t>
      </w:r>
      <w:r w:rsidR="00C2433B">
        <w:rPr>
          <w:lang w:val="fr-FR"/>
        </w:rPr>
        <w:t>s</w:t>
      </w:r>
      <w:r w:rsidR="00101987">
        <w:rPr>
          <w:lang w:val="fr-FR"/>
        </w:rPr>
        <w:t xml:space="preserve"> de l’UNDAF mais élargi</w:t>
      </w:r>
      <w:r w:rsidR="00C2433B">
        <w:rPr>
          <w:lang w:val="fr-FR"/>
        </w:rPr>
        <w:t>e</w:t>
      </w:r>
      <w:r w:rsidR="00101987">
        <w:rPr>
          <w:lang w:val="fr-FR"/>
        </w:rPr>
        <w:t xml:space="preserve"> pour inclure</w:t>
      </w:r>
      <w:r w:rsidR="00202F8B">
        <w:rPr>
          <w:lang w:val="fr-FR"/>
        </w:rPr>
        <w:t xml:space="preserve"> des colo</w:t>
      </w:r>
      <w:r w:rsidR="00C2433B">
        <w:rPr>
          <w:lang w:val="fr-FR"/>
        </w:rPr>
        <w:t>nnes additionnels pour indiquer</w:t>
      </w:r>
      <w:r w:rsidR="00202F8B">
        <w:rPr>
          <w:lang w:val="fr-FR"/>
        </w:rPr>
        <w:t>:</w:t>
      </w:r>
    </w:p>
    <w:p w:rsidR="00101987" w:rsidRDefault="00C2433B" w:rsidP="008D4CED">
      <w:pPr>
        <w:pStyle w:val="ListParagraph"/>
        <w:numPr>
          <w:ilvl w:val="0"/>
          <w:numId w:val="13"/>
        </w:numPr>
        <w:contextualSpacing w:val="0"/>
        <w:rPr>
          <w:lang w:val="fr-FR"/>
        </w:rPr>
      </w:pPr>
      <w:r>
        <w:rPr>
          <w:lang w:val="fr-FR"/>
        </w:rPr>
        <w:t>Les références aux p</w:t>
      </w:r>
      <w:r w:rsidR="00101987">
        <w:rPr>
          <w:lang w:val="fr-FR"/>
        </w:rPr>
        <w:t>rogrammes,</w:t>
      </w:r>
      <w:r>
        <w:rPr>
          <w:lang w:val="fr-FR"/>
        </w:rPr>
        <w:t xml:space="preserve"> o</w:t>
      </w:r>
      <w:r w:rsidR="00101987">
        <w:rPr>
          <w:lang w:val="fr-FR"/>
        </w:rPr>
        <w:t>bjectifs et Interventions</w:t>
      </w:r>
      <w:r w:rsidR="00202F8B">
        <w:rPr>
          <w:lang w:val="fr-FR"/>
        </w:rPr>
        <w:t>/produits de la SCRP et son P</w:t>
      </w:r>
      <w:r>
        <w:rPr>
          <w:lang w:val="fr-FR"/>
        </w:rPr>
        <w:t>lan d</w:t>
      </w:r>
      <w:r w:rsidR="00101987">
        <w:rPr>
          <w:lang w:val="fr-FR"/>
        </w:rPr>
        <w:t>’Action</w:t>
      </w:r>
      <w:r w:rsidR="00600C5F">
        <w:rPr>
          <w:lang w:val="fr-FR"/>
        </w:rPr>
        <w:t xml:space="preserve"> (action à compléter)</w:t>
      </w:r>
      <w:r w:rsidR="00101987">
        <w:rPr>
          <w:lang w:val="fr-FR"/>
        </w:rPr>
        <w:t>;</w:t>
      </w:r>
    </w:p>
    <w:p w:rsidR="00202F8B" w:rsidRDefault="00C2433B" w:rsidP="008D4CED">
      <w:pPr>
        <w:pStyle w:val="ListParagraph"/>
        <w:numPr>
          <w:ilvl w:val="0"/>
          <w:numId w:val="13"/>
        </w:numPr>
        <w:contextualSpacing w:val="0"/>
        <w:rPr>
          <w:lang w:val="fr-FR"/>
        </w:rPr>
      </w:pPr>
      <w:r>
        <w:rPr>
          <w:lang w:val="fr-FR"/>
        </w:rPr>
        <w:t>Les p</w:t>
      </w:r>
      <w:r w:rsidR="00202F8B">
        <w:rPr>
          <w:lang w:val="fr-FR"/>
        </w:rPr>
        <w:t xml:space="preserve">rojets d’appui qui constitue les </w:t>
      </w:r>
      <w:r w:rsidR="00A95E06">
        <w:rPr>
          <w:lang w:val="fr-FR"/>
        </w:rPr>
        <w:t>mécanismes</w:t>
      </w:r>
      <w:r w:rsidR="00202F8B">
        <w:rPr>
          <w:lang w:val="fr-FR"/>
        </w:rPr>
        <w:t xml:space="preserve"> indispensables pour at</w:t>
      </w:r>
      <w:r>
        <w:rPr>
          <w:lang w:val="fr-FR"/>
        </w:rPr>
        <w:t>teindre les effets et produits ;</w:t>
      </w:r>
    </w:p>
    <w:p w:rsidR="00202F8B" w:rsidRPr="00202F8B" w:rsidRDefault="00202F8B" w:rsidP="008D4CED">
      <w:pPr>
        <w:pStyle w:val="ListParagraph"/>
        <w:numPr>
          <w:ilvl w:val="0"/>
          <w:numId w:val="13"/>
        </w:numPr>
        <w:contextualSpacing w:val="0"/>
        <w:rPr>
          <w:lang w:val="fr-FR"/>
        </w:rPr>
      </w:pPr>
      <w:r w:rsidRPr="00202F8B">
        <w:rPr>
          <w:lang w:val="fr-FR"/>
        </w:rPr>
        <w:t>L</w:t>
      </w:r>
      <w:r w:rsidR="00101987" w:rsidRPr="00202F8B">
        <w:rPr>
          <w:lang w:val="fr-FR"/>
        </w:rPr>
        <w:t xml:space="preserve">es </w:t>
      </w:r>
      <w:r w:rsidR="00C2433B">
        <w:rPr>
          <w:lang w:val="fr-FR"/>
        </w:rPr>
        <w:t>r</w:t>
      </w:r>
      <w:r w:rsidRPr="00202F8B">
        <w:rPr>
          <w:lang w:val="fr-FR"/>
        </w:rPr>
        <w:t>ésultats</w:t>
      </w:r>
      <w:r w:rsidR="00101987" w:rsidRPr="00202F8B">
        <w:rPr>
          <w:lang w:val="fr-FR"/>
        </w:rPr>
        <w:t xml:space="preserve"> atte</w:t>
      </w:r>
      <w:r w:rsidR="00585A73" w:rsidRPr="00202F8B">
        <w:rPr>
          <w:lang w:val="fr-FR"/>
        </w:rPr>
        <w:t xml:space="preserve">ints» </w:t>
      </w:r>
      <w:r w:rsidRPr="00202F8B">
        <w:rPr>
          <w:lang w:val="fr-FR"/>
        </w:rPr>
        <w:t xml:space="preserve"> vis-a-vis </w:t>
      </w:r>
      <w:r w:rsidR="00C2433B">
        <w:rPr>
          <w:lang w:val="fr-FR"/>
        </w:rPr>
        <w:t>de l’UNFA</w:t>
      </w:r>
      <w:r w:rsidRPr="00202F8B">
        <w:rPr>
          <w:lang w:val="fr-FR"/>
        </w:rPr>
        <w:t xml:space="preserve">F lui-même et </w:t>
      </w:r>
      <w:r w:rsidR="00C2433B">
        <w:rPr>
          <w:lang w:val="fr-FR"/>
        </w:rPr>
        <w:t xml:space="preserve">de </w:t>
      </w:r>
      <w:r w:rsidRPr="00202F8B">
        <w:rPr>
          <w:lang w:val="fr-FR"/>
        </w:rPr>
        <w:t>la SCRP</w:t>
      </w:r>
      <w:r>
        <w:rPr>
          <w:lang w:val="fr-FR"/>
        </w:rPr>
        <w:t xml:space="preserve"> </w:t>
      </w:r>
      <w:r w:rsidRPr="00202F8B">
        <w:rPr>
          <w:lang w:val="fr-FR"/>
        </w:rPr>
        <w:t xml:space="preserve">.Il </w:t>
      </w:r>
      <w:r w:rsidR="00C2433B">
        <w:rPr>
          <w:lang w:val="fr-FR"/>
        </w:rPr>
        <w:t>convient de noter</w:t>
      </w:r>
      <w:r>
        <w:rPr>
          <w:lang w:val="fr-FR"/>
        </w:rPr>
        <w:t xml:space="preserve"> toutefois qu’</w:t>
      </w:r>
      <w:r w:rsidRPr="00202F8B">
        <w:rPr>
          <w:lang w:val="fr-FR"/>
        </w:rPr>
        <w:t>en raison du temps court disponible, la multiplicité des rap</w:t>
      </w:r>
      <w:r w:rsidR="00C2433B">
        <w:rPr>
          <w:lang w:val="fr-FR"/>
        </w:rPr>
        <w:t>ports, et la grande quantité d’effets (24) et p</w:t>
      </w:r>
      <w:r w:rsidRPr="00202F8B">
        <w:rPr>
          <w:lang w:val="fr-FR"/>
        </w:rPr>
        <w:t xml:space="preserve">roduits à adresser (128)  il n’était pas </w:t>
      </w:r>
      <w:r w:rsidR="009F4361">
        <w:rPr>
          <w:lang w:val="fr-FR"/>
        </w:rPr>
        <w:t xml:space="preserve">possible d’achever ce travail. </w:t>
      </w:r>
    </w:p>
    <w:p w:rsidR="00202F8B" w:rsidRDefault="00C2433B" w:rsidP="008D4CED">
      <w:pPr>
        <w:pStyle w:val="ListParagraph"/>
        <w:numPr>
          <w:ilvl w:val="0"/>
          <w:numId w:val="13"/>
        </w:numPr>
        <w:contextualSpacing w:val="0"/>
        <w:rPr>
          <w:lang w:val="fr-FR"/>
        </w:rPr>
      </w:pPr>
      <w:r>
        <w:rPr>
          <w:lang w:val="fr-FR"/>
        </w:rPr>
        <w:t>Les a</w:t>
      </w:r>
      <w:r w:rsidR="00202F8B">
        <w:rPr>
          <w:lang w:val="fr-FR"/>
        </w:rPr>
        <w:t xml:space="preserve">vis d’appréciation sur chaque effet et produit (Atteint, Moyen, Faible et </w:t>
      </w:r>
      <w:r w:rsidR="00A95E06">
        <w:rPr>
          <w:lang w:val="fr-FR"/>
        </w:rPr>
        <w:t>Information</w:t>
      </w:r>
      <w:r w:rsidR="00202F8B">
        <w:rPr>
          <w:lang w:val="fr-FR"/>
        </w:rPr>
        <w:t xml:space="preserve"> non-disponible.</w:t>
      </w:r>
    </w:p>
    <w:p w:rsidR="00585A73" w:rsidRPr="00DE77A9" w:rsidRDefault="00A95E06" w:rsidP="008D4CED">
      <w:pPr>
        <w:pStyle w:val="ListParagraph"/>
        <w:numPr>
          <w:ilvl w:val="0"/>
          <w:numId w:val="12"/>
        </w:numPr>
        <w:rPr>
          <w:lang w:val="fr-FR"/>
        </w:rPr>
      </w:pPr>
      <w:r w:rsidRPr="00DE77A9">
        <w:rPr>
          <w:u w:val="single"/>
          <w:lang w:val="fr-FR"/>
        </w:rPr>
        <w:t>Réunions</w:t>
      </w:r>
      <w:r w:rsidR="00202F8B" w:rsidRPr="00DE77A9">
        <w:rPr>
          <w:u w:val="single"/>
          <w:lang w:val="fr-FR"/>
        </w:rPr>
        <w:t xml:space="preserve"> des quatre Groupes </w:t>
      </w:r>
      <w:r w:rsidR="00C2433B">
        <w:rPr>
          <w:u w:val="single"/>
          <w:lang w:val="fr-FR"/>
        </w:rPr>
        <w:t>Sectoriels (</w:t>
      </w:r>
      <w:r w:rsidR="00202F8B" w:rsidRPr="00DE77A9">
        <w:rPr>
          <w:u w:val="single"/>
          <w:lang w:val="fr-FR"/>
        </w:rPr>
        <w:t>Cluster</w:t>
      </w:r>
      <w:r w:rsidR="00C2433B">
        <w:rPr>
          <w:u w:val="single"/>
          <w:lang w:val="fr-FR"/>
        </w:rPr>
        <w:t>)</w:t>
      </w:r>
      <w:r w:rsidR="00202F8B" w:rsidRPr="00DE77A9">
        <w:rPr>
          <w:lang w:val="fr-FR"/>
        </w:rPr>
        <w:t>, o</w:t>
      </w:r>
      <w:r w:rsidRPr="00DE77A9">
        <w:rPr>
          <w:lang w:val="fr-FR"/>
        </w:rPr>
        <w:t xml:space="preserve">ù </w:t>
      </w:r>
      <w:r w:rsidR="00202F8B" w:rsidRPr="00DE77A9">
        <w:rPr>
          <w:lang w:val="fr-FR"/>
        </w:rPr>
        <w:t>leurs avis étaient sollicités,</w:t>
      </w:r>
      <w:r w:rsidRPr="00DE77A9">
        <w:rPr>
          <w:lang w:val="fr-FR"/>
        </w:rPr>
        <w:t xml:space="preserve"> d’une part</w:t>
      </w:r>
      <w:r w:rsidR="00C2433B">
        <w:rPr>
          <w:lang w:val="fr-FR"/>
        </w:rPr>
        <w:t xml:space="preserve"> sur les informations incluse</w:t>
      </w:r>
      <w:r w:rsidR="00202F8B" w:rsidRPr="00DE77A9">
        <w:rPr>
          <w:lang w:val="fr-FR"/>
        </w:rPr>
        <w:t xml:space="preserve"> dans les cases vides, et </w:t>
      </w:r>
      <w:r w:rsidRPr="00DE77A9">
        <w:rPr>
          <w:lang w:val="fr-FR"/>
        </w:rPr>
        <w:t xml:space="preserve">d’autre part </w:t>
      </w:r>
      <w:r w:rsidR="00202F8B" w:rsidRPr="00DE77A9">
        <w:rPr>
          <w:lang w:val="fr-FR"/>
        </w:rPr>
        <w:t xml:space="preserve">sur les </w:t>
      </w:r>
      <w:r w:rsidRPr="00DE77A9">
        <w:rPr>
          <w:lang w:val="fr-FR"/>
        </w:rPr>
        <w:t xml:space="preserve">appréciations à donner </w:t>
      </w:r>
      <w:r w:rsidR="00202F8B" w:rsidRPr="00DE77A9">
        <w:rPr>
          <w:lang w:val="fr-FR"/>
        </w:rPr>
        <w:t>sur l’</w:t>
      </w:r>
      <w:r w:rsidRPr="00DE77A9">
        <w:rPr>
          <w:lang w:val="fr-FR"/>
        </w:rPr>
        <w:t>état</w:t>
      </w:r>
      <w:r w:rsidR="00202F8B" w:rsidRPr="00DE77A9">
        <w:rPr>
          <w:lang w:val="fr-FR"/>
        </w:rPr>
        <w:t xml:space="preserve"> de réalisation des </w:t>
      </w:r>
      <w:r w:rsidRPr="00DE77A9">
        <w:rPr>
          <w:lang w:val="fr-FR"/>
        </w:rPr>
        <w:t>effets</w:t>
      </w:r>
      <w:r w:rsidR="00202F8B" w:rsidRPr="00DE77A9">
        <w:rPr>
          <w:lang w:val="fr-FR"/>
        </w:rPr>
        <w:t xml:space="preserve"> et produits.</w:t>
      </w:r>
      <w:r w:rsidR="007F6793" w:rsidRPr="00DE77A9">
        <w:rPr>
          <w:lang w:val="fr-FR"/>
        </w:rPr>
        <w:t xml:space="preserve"> </w:t>
      </w:r>
    </w:p>
    <w:p w:rsidR="00A95E06" w:rsidRPr="00720EE9" w:rsidRDefault="00A95E06" w:rsidP="00720EE9">
      <w:pPr>
        <w:pStyle w:val="ListParagraph"/>
        <w:contextualSpacing w:val="0"/>
        <w:rPr>
          <w:lang w:val="fr-FR"/>
        </w:rPr>
      </w:pPr>
      <w:r w:rsidRPr="00A95E06">
        <w:rPr>
          <w:lang w:val="fr-FR"/>
        </w:rPr>
        <w:t>Le T</w:t>
      </w:r>
      <w:r w:rsidR="00C2433B">
        <w:rPr>
          <w:lang w:val="fr-FR"/>
        </w:rPr>
        <w:t>ableau 6</w:t>
      </w:r>
      <w:r>
        <w:rPr>
          <w:lang w:val="fr-FR"/>
        </w:rPr>
        <w:t xml:space="preserve"> c</w:t>
      </w:r>
      <w:r w:rsidR="00FE0222">
        <w:rPr>
          <w:lang w:val="fr-FR"/>
        </w:rPr>
        <w:t>i-dessous donne les totaux des estimations «</w:t>
      </w:r>
      <w:r>
        <w:rPr>
          <w:lang w:val="fr-FR"/>
        </w:rPr>
        <w:t>ratings» de chacun des 24 Effe</w:t>
      </w:r>
      <w:r w:rsidR="00FE0222">
        <w:rPr>
          <w:lang w:val="fr-FR"/>
        </w:rPr>
        <w:t>ts et 128 Produits, comme suit</w:t>
      </w:r>
      <w:r>
        <w:rPr>
          <w:lang w:val="fr-FR"/>
        </w:rPr>
        <w:t>:</w:t>
      </w:r>
    </w:p>
    <w:p w:rsidR="00A40196" w:rsidRDefault="00A40196" w:rsidP="00A40196">
      <w:pPr>
        <w:pStyle w:val="Caption"/>
      </w:pPr>
      <w:r>
        <w:t>Table</w:t>
      </w:r>
      <w:r w:rsidR="00C2433B">
        <w:t>au</w:t>
      </w:r>
      <w:r>
        <w:t xml:space="preserve"> </w:t>
      </w:r>
      <w:r w:rsidR="00C2433B">
        <w:t>6</w:t>
      </w:r>
      <w:r>
        <w:t xml:space="preserve"> Perceptions au sujet de la réalisation des résultats</w:t>
      </w:r>
    </w:p>
    <w:tbl>
      <w:tblPr>
        <w:tblW w:w="9077" w:type="dxa"/>
        <w:tblInd w:w="103" w:type="dxa"/>
        <w:tblLook w:val="04A0" w:firstRow="1" w:lastRow="0" w:firstColumn="1" w:lastColumn="0" w:noHBand="0" w:noVBand="1"/>
      </w:tblPr>
      <w:tblGrid>
        <w:gridCol w:w="4116"/>
        <w:gridCol w:w="840"/>
        <w:gridCol w:w="845"/>
        <w:gridCol w:w="915"/>
        <w:gridCol w:w="2361"/>
      </w:tblGrid>
      <w:tr w:rsidR="00E07C22" w:rsidRPr="00E07C22">
        <w:trPr>
          <w:trHeight w:val="305"/>
        </w:trPr>
        <w:tc>
          <w:tcPr>
            <w:tcW w:w="4116" w:type="dxa"/>
            <w:tcBorders>
              <w:top w:val="single" w:sz="4" w:space="0" w:color="auto"/>
              <w:left w:val="single" w:sz="4" w:space="0" w:color="auto"/>
              <w:bottom w:val="single" w:sz="4" w:space="0" w:color="auto"/>
              <w:right w:val="single" w:sz="4" w:space="0" w:color="auto"/>
            </w:tcBorders>
            <w:shd w:val="clear" w:color="000000" w:fill="C5D9F1"/>
          </w:tcPr>
          <w:p w:rsidR="00E07C22" w:rsidRPr="00E07C22" w:rsidRDefault="00E07C22" w:rsidP="00E07C22">
            <w:pPr>
              <w:spacing w:before="0" w:after="0"/>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Niveau</w:t>
            </w:r>
          </w:p>
        </w:tc>
        <w:tc>
          <w:tcPr>
            <w:tcW w:w="840" w:type="dxa"/>
            <w:tcBorders>
              <w:top w:val="single" w:sz="4" w:space="0" w:color="auto"/>
              <w:left w:val="nil"/>
              <w:bottom w:val="single" w:sz="4" w:space="0" w:color="auto"/>
              <w:right w:val="single" w:sz="4" w:space="0" w:color="auto"/>
            </w:tcBorders>
            <w:shd w:val="clear" w:color="000000" w:fill="C5D9F1"/>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Atteint</w:t>
            </w:r>
          </w:p>
        </w:tc>
        <w:tc>
          <w:tcPr>
            <w:tcW w:w="845" w:type="dxa"/>
            <w:tcBorders>
              <w:top w:val="single" w:sz="4" w:space="0" w:color="auto"/>
              <w:left w:val="nil"/>
              <w:bottom w:val="single" w:sz="4" w:space="0" w:color="auto"/>
              <w:right w:val="single" w:sz="4" w:space="0" w:color="auto"/>
            </w:tcBorders>
            <w:shd w:val="clear" w:color="000000" w:fill="C5D9F1"/>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Moyen</w:t>
            </w:r>
          </w:p>
        </w:tc>
        <w:tc>
          <w:tcPr>
            <w:tcW w:w="915" w:type="dxa"/>
            <w:tcBorders>
              <w:top w:val="single" w:sz="4" w:space="0" w:color="auto"/>
              <w:left w:val="nil"/>
              <w:bottom w:val="single" w:sz="4" w:space="0" w:color="auto"/>
              <w:right w:val="single" w:sz="4" w:space="0" w:color="auto"/>
            </w:tcBorders>
            <w:shd w:val="clear" w:color="000000" w:fill="C5D9F1"/>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Faible</w:t>
            </w:r>
          </w:p>
        </w:tc>
        <w:tc>
          <w:tcPr>
            <w:tcW w:w="2361" w:type="dxa"/>
            <w:tcBorders>
              <w:top w:val="single" w:sz="4" w:space="0" w:color="auto"/>
              <w:left w:val="nil"/>
              <w:bottom w:val="single" w:sz="4" w:space="0" w:color="auto"/>
              <w:right w:val="single" w:sz="4" w:space="0" w:color="auto"/>
            </w:tcBorders>
            <w:shd w:val="clear" w:color="000000" w:fill="C5D9F1"/>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 xml:space="preserve">Info non disponible </w:t>
            </w:r>
          </w:p>
        </w:tc>
      </w:tr>
      <w:tr w:rsidR="00E07C22" w:rsidRPr="00E07C22">
        <w:trPr>
          <w:trHeight w:val="257"/>
        </w:trPr>
        <w:tc>
          <w:tcPr>
            <w:tcW w:w="4116" w:type="dxa"/>
            <w:tcBorders>
              <w:top w:val="nil"/>
              <w:left w:val="single" w:sz="4" w:space="0" w:color="auto"/>
              <w:bottom w:val="single" w:sz="4" w:space="0" w:color="auto"/>
              <w:right w:val="single" w:sz="4" w:space="0" w:color="auto"/>
            </w:tcBorders>
            <w:shd w:val="clear" w:color="000000" w:fill="C4D79B"/>
          </w:tcPr>
          <w:p w:rsidR="00E07C22" w:rsidRPr="00E07C22" w:rsidRDefault="00E07C22" w:rsidP="00E07C22">
            <w:pPr>
              <w:spacing w:before="0" w:after="0"/>
              <w:rPr>
                <w:rFonts w:ascii="Arial" w:eastAsia="Times New Roman" w:hAnsi="Arial" w:cs="Arial"/>
                <w:i/>
                <w:iCs/>
                <w:color w:val="000000"/>
                <w:sz w:val="18"/>
                <w:szCs w:val="18"/>
                <w:lang w:val="fr-FR" w:eastAsia="en-GB"/>
              </w:rPr>
            </w:pPr>
            <w:r w:rsidRPr="00E07C22">
              <w:rPr>
                <w:rFonts w:ascii="Arial" w:eastAsia="Times New Roman" w:hAnsi="Arial" w:cs="Arial"/>
                <w:i/>
                <w:iCs/>
                <w:color w:val="000000"/>
                <w:sz w:val="18"/>
                <w:szCs w:val="18"/>
                <w:lang w:val="fr-FR" w:eastAsia="en-GB"/>
              </w:rPr>
              <w:t>Sous- total Performance Effets DC 1</w:t>
            </w:r>
          </w:p>
        </w:tc>
        <w:tc>
          <w:tcPr>
            <w:tcW w:w="840"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Arial" w:eastAsia="Times New Roman" w:hAnsi="Arial" w:cs="Arial"/>
                <w:i/>
                <w:iCs/>
                <w:color w:val="231F20"/>
                <w:sz w:val="18"/>
                <w:szCs w:val="18"/>
                <w:lang w:eastAsia="en-GB"/>
              </w:rPr>
            </w:pPr>
            <w:r w:rsidRPr="00E07C22">
              <w:rPr>
                <w:rFonts w:ascii="Arial" w:eastAsia="Times New Roman" w:hAnsi="Arial" w:cs="Arial"/>
                <w:i/>
                <w:iCs/>
                <w:color w:val="231F20"/>
                <w:sz w:val="18"/>
                <w:szCs w:val="18"/>
                <w:lang w:eastAsia="en-GB"/>
              </w:rPr>
              <w:t>0</w:t>
            </w:r>
          </w:p>
        </w:tc>
        <w:tc>
          <w:tcPr>
            <w:tcW w:w="84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Arial" w:eastAsia="Times New Roman" w:hAnsi="Arial" w:cs="Arial"/>
                <w:i/>
                <w:iCs/>
                <w:color w:val="231F20"/>
                <w:sz w:val="18"/>
                <w:szCs w:val="18"/>
                <w:lang w:eastAsia="en-GB"/>
              </w:rPr>
            </w:pPr>
            <w:r w:rsidRPr="00E07C22">
              <w:rPr>
                <w:rFonts w:ascii="Arial" w:eastAsia="Times New Roman" w:hAnsi="Arial" w:cs="Arial"/>
                <w:i/>
                <w:iCs/>
                <w:color w:val="231F20"/>
                <w:sz w:val="18"/>
                <w:szCs w:val="18"/>
                <w:lang w:eastAsia="en-GB"/>
              </w:rPr>
              <w:t>2</w:t>
            </w:r>
          </w:p>
        </w:tc>
        <w:tc>
          <w:tcPr>
            <w:tcW w:w="91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Arial" w:eastAsia="Times New Roman" w:hAnsi="Arial" w:cs="Arial"/>
                <w:i/>
                <w:iCs/>
                <w:color w:val="231F20"/>
                <w:sz w:val="18"/>
                <w:szCs w:val="18"/>
                <w:lang w:eastAsia="en-GB"/>
              </w:rPr>
            </w:pPr>
            <w:r w:rsidRPr="00E07C22">
              <w:rPr>
                <w:rFonts w:ascii="Arial" w:eastAsia="Times New Roman" w:hAnsi="Arial" w:cs="Arial"/>
                <w:i/>
                <w:iCs/>
                <w:color w:val="231F20"/>
                <w:sz w:val="18"/>
                <w:szCs w:val="18"/>
                <w:lang w:eastAsia="en-GB"/>
              </w:rPr>
              <w:t>0</w:t>
            </w:r>
          </w:p>
        </w:tc>
        <w:tc>
          <w:tcPr>
            <w:tcW w:w="2361"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Arial" w:eastAsia="Times New Roman" w:hAnsi="Arial" w:cs="Arial"/>
                <w:i/>
                <w:iCs/>
                <w:color w:val="231F20"/>
                <w:sz w:val="18"/>
                <w:szCs w:val="18"/>
                <w:lang w:eastAsia="en-GB"/>
              </w:rPr>
            </w:pPr>
            <w:r w:rsidRPr="00E07C22">
              <w:rPr>
                <w:rFonts w:ascii="Arial" w:eastAsia="Times New Roman" w:hAnsi="Arial" w:cs="Arial"/>
                <w:i/>
                <w:iCs/>
                <w:color w:val="231F20"/>
                <w:sz w:val="18"/>
                <w:szCs w:val="18"/>
                <w:lang w:eastAsia="en-GB"/>
              </w:rPr>
              <w:t>0</w:t>
            </w:r>
          </w:p>
        </w:tc>
      </w:tr>
      <w:tr w:rsidR="00E07C22" w:rsidRPr="00E07C22">
        <w:trPr>
          <w:trHeight w:val="209"/>
        </w:trPr>
        <w:tc>
          <w:tcPr>
            <w:tcW w:w="4116" w:type="dxa"/>
            <w:tcBorders>
              <w:top w:val="nil"/>
              <w:left w:val="single" w:sz="4" w:space="0" w:color="auto"/>
              <w:bottom w:val="single" w:sz="4" w:space="0" w:color="auto"/>
              <w:right w:val="single" w:sz="4" w:space="0" w:color="auto"/>
            </w:tcBorders>
            <w:shd w:val="clear" w:color="000000" w:fill="FCD5B4"/>
          </w:tcPr>
          <w:p w:rsidR="00E07C22" w:rsidRPr="00E07C22" w:rsidRDefault="00E07C22" w:rsidP="00E07C22">
            <w:pPr>
              <w:spacing w:before="0" w:after="0"/>
              <w:rPr>
                <w:rFonts w:ascii="Arial" w:eastAsia="Times New Roman" w:hAnsi="Arial" w:cs="Arial"/>
                <w:i/>
                <w:iCs/>
                <w:color w:val="000000"/>
                <w:sz w:val="18"/>
                <w:szCs w:val="18"/>
                <w:lang w:val="fr-FR" w:eastAsia="en-GB"/>
              </w:rPr>
            </w:pPr>
            <w:r w:rsidRPr="00E07C22">
              <w:rPr>
                <w:rFonts w:ascii="Arial" w:eastAsia="Times New Roman" w:hAnsi="Arial" w:cs="Arial"/>
                <w:i/>
                <w:iCs/>
                <w:color w:val="000000"/>
                <w:sz w:val="18"/>
                <w:szCs w:val="18"/>
                <w:lang w:val="fr-FR" w:eastAsia="en-GB"/>
              </w:rPr>
              <w:t>Sous-total Performance  - Produits DC 1</w:t>
            </w:r>
          </w:p>
        </w:tc>
        <w:tc>
          <w:tcPr>
            <w:tcW w:w="840"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Arial" w:eastAsia="Times New Roman" w:hAnsi="Arial" w:cs="Arial"/>
                <w:i/>
                <w:iCs/>
                <w:color w:val="231F20"/>
                <w:sz w:val="18"/>
                <w:szCs w:val="18"/>
                <w:lang w:eastAsia="en-GB"/>
              </w:rPr>
            </w:pPr>
            <w:r w:rsidRPr="00E07C22">
              <w:rPr>
                <w:rFonts w:ascii="Arial" w:eastAsia="Times New Roman" w:hAnsi="Arial" w:cs="Arial"/>
                <w:i/>
                <w:iCs/>
                <w:color w:val="231F20"/>
                <w:sz w:val="18"/>
                <w:szCs w:val="18"/>
                <w:lang w:eastAsia="en-GB"/>
              </w:rPr>
              <w:t>4</w:t>
            </w:r>
          </w:p>
        </w:tc>
        <w:tc>
          <w:tcPr>
            <w:tcW w:w="845"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Arial" w:eastAsia="Times New Roman" w:hAnsi="Arial" w:cs="Arial"/>
                <w:i/>
                <w:iCs/>
                <w:color w:val="231F20"/>
                <w:sz w:val="18"/>
                <w:szCs w:val="18"/>
                <w:lang w:eastAsia="en-GB"/>
              </w:rPr>
            </w:pPr>
            <w:r w:rsidRPr="00E07C22">
              <w:rPr>
                <w:rFonts w:ascii="Arial" w:eastAsia="Times New Roman" w:hAnsi="Arial" w:cs="Arial"/>
                <w:i/>
                <w:iCs/>
                <w:color w:val="231F20"/>
                <w:sz w:val="18"/>
                <w:szCs w:val="18"/>
                <w:lang w:eastAsia="en-GB"/>
              </w:rPr>
              <w:t>9</w:t>
            </w:r>
          </w:p>
        </w:tc>
        <w:tc>
          <w:tcPr>
            <w:tcW w:w="915"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Arial" w:eastAsia="Times New Roman" w:hAnsi="Arial" w:cs="Arial"/>
                <w:i/>
                <w:iCs/>
                <w:color w:val="231F20"/>
                <w:sz w:val="18"/>
                <w:szCs w:val="18"/>
                <w:lang w:eastAsia="en-GB"/>
              </w:rPr>
            </w:pPr>
            <w:r w:rsidRPr="00E07C22">
              <w:rPr>
                <w:rFonts w:ascii="Arial" w:eastAsia="Times New Roman" w:hAnsi="Arial" w:cs="Arial"/>
                <w:i/>
                <w:iCs/>
                <w:color w:val="231F20"/>
                <w:sz w:val="18"/>
                <w:szCs w:val="18"/>
                <w:lang w:eastAsia="en-GB"/>
              </w:rPr>
              <w:t>0</w:t>
            </w:r>
          </w:p>
        </w:tc>
        <w:tc>
          <w:tcPr>
            <w:tcW w:w="2361"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Arial" w:eastAsia="Times New Roman" w:hAnsi="Arial" w:cs="Arial"/>
                <w:i/>
                <w:iCs/>
                <w:color w:val="231F20"/>
                <w:sz w:val="18"/>
                <w:szCs w:val="18"/>
                <w:lang w:eastAsia="en-GB"/>
              </w:rPr>
            </w:pPr>
            <w:r w:rsidRPr="00E07C22">
              <w:rPr>
                <w:rFonts w:ascii="Arial" w:eastAsia="Times New Roman" w:hAnsi="Arial" w:cs="Arial"/>
                <w:i/>
                <w:iCs/>
                <w:color w:val="231F20"/>
                <w:sz w:val="18"/>
                <w:szCs w:val="18"/>
                <w:lang w:eastAsia="en-GB"/>
              </w:rPr>
              <w:t>7</w:t>
            </w:r>
          </w:p>
        </w:tc>
      </w:tr>
      <w:tr w:rsidR="00E07C22" w:rsidRPr="00E07C22">
        <w:trPr>
          <w:trHeight w:val="373"/>
        </w:trPr>
        <w:tc>
          <w:tcPr>
            <w:tcW w:w="4116" w:type="dxa"/>
            <w:tcBorders>
              <w:top w:val="nil"/>
              <w:left w:val="single" w:sz="4" w:space="0" w:color="auto"/>
              <w:bottom w:val="single" w:sz="4" w:space="0" w:color="auto"/>
              <w:right w:val="single" w:sz="4" w:space="0" w:color="auto"/>
            </w:tcBorders>
            <w:shd w:val="clear" w:color="000000" w:fill="C4D79B"/>
          </w:tcPr>
          <w:p w:rsidR="00E07C22" w:rsidRPr="00E07C22" w:rsidRDefault="00E07C22" w:rsidP="00E07C22">
            <w:pPr>
              <w:spacing w:before="0" w:after="0"/>
              <w:rPr>
                <w:rFonts w:ascii="Calibri" w:eastAsia="Times New Roman" w:hAnsi="Calibri" w:cs="Times New Roman"/>
                <w:color w:val="000000"/>
                <w:lang w:val="fr-FR" w:eastAsia="en-GB"/>
              </w:rPr>
            </w:pPr>
            <w:r w:rsidRPr="00E07C22">
              <w:rPr>
                <w:rFonts w:ascii="Calibri" w:eastAsia="Times New Roman" w:hAnsi="Calibri" w:cs="Times New Roman"/>
                <w:color w:val="000000"/>
                <w:lang w:val="fr-FR" w:eastAsia="en-GB"/>
              </w:rPr>
              <w:t>Sous-total Performance Effets DC2</w:t>
            </w:r>
          </w:p>
        </w:tc>
        <w:tc>
          <w:tcPr>
            <w:tcW w:w="840"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2</w:t>
            </w:r>
          </w:p>
        </w:tc>
        <w:tc>
          <w:tcPr>
            <w:tcW w:w="84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1</w:t>
            </w:r>
          </w:p>
        </w:tc>
        <w:tc>
          <w:tcPr>
            <w:tcW w:w="91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0</w:t>
            </w:r>
          </w:p>
        </w:tc>
        <w:tc>
          <w:tcPr>
            <w:tcW w:w="2361"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0</w:t>
            </w:r>
          </w:p>
        </w:tc>
      </w:tr>
      <w:tr w:rsidR="00E07C22" w:rsidRPr="00E07C22">
        <w:trPr>
          <w:trHeight w:val="274"/>
        </w:trPr>
        <w:tc>
          <w:tcPr>
            <w:tcW w:w="4116" w:type="dxa"/>
            <w:tcBorders>
              <w:top w:val="nil"/>
              <w:left w:val="single" w:sz="4" w:space="0" w:color="auto"/>
              <w:bottom w:val="single" w:sz="4" w:space="0" w:color="auto"/>
              <w:right w:val="single" w:sz="4" w:space="0" w:color="auto"/>
            </w:tcBorders>
            <w:shd w:val="clear" w:color="000000" w:fill="FCD5B4"/>
          </w:tcPr>
          <w:p w:rsidR="00E07C22" w:rsidRPr="00E07C22" w:rsidRDefault="00E07C22" w:rsidP="00E07C22">
            <w:pPr>
              <w:spacing w:before="0" w:after="0"/>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Total Performance Produits  DC 2</w:t>
            </w:r>
          </w:p>
        </w:tc>
        <w:tc>
          <w:tcPr>
            <w:tcW w:w="840"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9</w:t>
            </w:r>
          </w:p>
        </w:tc>
        <w:tc>
          <w:tcPr>
            <w:tcW w:w="845"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13</w:t>
            </w:r>
          </w:p>
        </w:tc>
        <w:tc>
          <w:tcPr>
            <w:tcW w:w="915"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2</w:t>
            </w:r>
          </w:p>
        </w:tc>
        <w:tc>
          <w:tcPr>
            <w:tcW w:w="2361"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4</w:t>
            </w:r>
          </w:p>
        </w:tc>
      </w:tr>
      <w:tr w:rsidR="00E07C22" w:rsidRPr="00E07C22">
        <w:trPr>
          <w:trHeight w:val="274"/>
        </w:trPr>
        <w:tc>
          <w:tcPr>
            <w:tcW w:w="4116" w:type="dxa"/>
            <w:tcBorders>
              <w:top w:val="nil"/>
              <w:left w:val="single" w:sz="4" w:space="0" w:color="auto"/>
              <w:bottom w:val="single" w:sz="4" w:space="0" w:color="auto"/>
              <w:right w:val="nil"/>
            </w:tcBorders>
            <w:shd w:val="clear" w:color="000000" w:fill="C4D79B"/>
          </w:tcPr>
          <w:p w:rsidR="00E07C22" w:rsidRPr="00E07C22" w:rsidRDefault="00E07C22" w:rsidP="00E07C22">
            <w:pPr>
              <w:spacing w:before="0" w:after="0"/>
              <w:rPr>
                <w:rFonts w:ascii="Calibri" w:eastAsia="Times New Roman" w:hAnsi="Calibri" w:cs="Times New Roman"/>
                <w:color w:val="000000"/>
                <w:lang w:val="fr-FR" w:eastAsia="en-GB"/>
              </w:rPr>
            </w:pPr>
            <w:r w:rsidRPr="00E07C22">
              <w:rPr>
                <w:rFonts w:ascii="Calibri" w:eastAsia="Times New Roman" w:hAnsi="Calibri" w:cs="Times New Roman"/>
                <w:color w:val="000000"/>
                <w:lang w:val="fr-FR" w:eastAsia="en-GB"/>
              </w:rPr>
              <w:t>Sous-total Performance Effets DC3</w:t>
            </w:r>
          </w:p>
        </w:tc>
        <w:tc>
          <w:tcPr>
            <w:tcW w:w="840" w:type="dxa"/>
            <w:tcBorders>
              <w:top w:val="nil"/>
              <w:left w:val="single" w:sz="4" w:space="0" w:color="auto"/>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1</w:t>
            </w:r>
          </w:p>
        </w:tc>
        <w:tc>
          <w:tcPr>
            <w:tcW w:w="84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3</w:t>
            </w:r>
          </w:p>
        </w:tc>
        <w:tc>
          <w:tcPr>
            <w:tcW w:w="91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3</w:t>
            </w:r>
          </w:p>
        </w:tc>
        <w:tc>
          <w:tcPr>
            <w:tcW w:w="2361"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0</w:t>
            </w:r>
          </w:p>
        </w:tc>
      </w:tr>
      <w:tr w:rsidR="00E07C22" w:rsidRPr="00E07C22">
        <w:trPr>
          <w:trHeight w:val="291"/>
        </w:trPr>
        <w:tc>
          <w:tcPr>
            <w:tcW w:w="4116" w:type="dxa"/>
            <w:tcBorders>
              <w:top w:val="nil"/>
              <w:left w:val="single" w:sz="4" w:space="0" w:color="auto"/>
              <w:bottom w:val="single" w:sz="4" w:space="0" w:color="auto"/>
              <w:right w:val="nil"/>
            </w:tcBorders>
            <w:shd w:val="clear" w:color="000000" w:fill="FCD5B4"/>
          </w:tcPr>
          <w:p w:rsidR="00E07C22" w:rsidRPr="00E07C22" w:rsidRDefault="00E07C22" w:rsidP="00E07C22">
            <w:pPr>
              <w:spacing w:before="0" w:after="0"/>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Total Performance Produits  DC 3</w:t>
            </w:r>
          </w:p>
        </w:tc>
        <w:tc>
          <w:tcPr>
            <w:tcW w:w="840" w:type="dxa"/>
            <w:tcBorders>
              <w:top w:val="nil"/>
              <w:left w:val="single" w:sz="4" w:space="0" w:color="auto"/>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15</w:t>
            </w:r>
          </w:p>
        </w:tc>
        <w:tc>
          <w:tcPr>
            <w:tcW w:w="845"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24</w:t>
            </w:r>
          </w:p>
        </w:tc>
        <w:tc>
          <w:tcPr>
            <w:tcW w:w="915"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13</w:t>
            </w:r>
          </w:p>
        </w:tc>
        <w:tc>
          <w:tcPr>
            <w:tcW w:w="2361"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0</w:t>
            </w:r>
          </w:p>
        </w:tc>
      </w:tr>
      <w:tr w:rsidR="00E07C22" w:rsidRPr="00E07C22">
        <w:trPr>
          <w:trHeight w:val="386"/>
        </w:trPr>
        <w:tc>
          <w:tcPr>
            <w:tcW w:w="4116" w:type="dxa"/>
            <w:tcBorders>
              <w:top w:val="nil"/>
              <w:left w:val="single" w:sz="4" w:space="0" w:color="auto"/>
              <w:bottom w:val="single" w:sz="4" w:space="0" w:color="auto"/>
              <w:right w:val="nil"/>
            </w:tcBorders>
            <w:shd w:val="clear" w:color="000000" w:fill="C4D79B"/>
          </w:tcPr>
          <w:p w:rsidR="00E07C22" w:rsidRPr="00E07C22" w:rsidRDefault="00E07C22" w:rsidP="00E07C22">
            <w:pPr>
              <w:spacing w:before="0" w:after="0"/>
              <w:rPr>
                <w:rFonts w:ascii="Calibri" w:eastAsia="Times New Roman" w:hAnsi="Calibri" w:cs="Times New Roman"/>
                <w:color w:val="000000"/>
                <w:lang w:val="fr-FR" w:eastAsia="en-GB"/>
              </w:rPr>
            </w:pPr>
            <w:r w:rsidRPr="00E07C22">
              <w:rPr>
                <w:rFonts w:ascii="Calibri" w:eastAsia="Times New Roman" w:hAnsi="Calibri" w:cs="Times New Roman"/>
                <w:color w:val="000000"/>
                <w:lang w:val="fr-FR" w:eastAsia="en-GB"/>
              </w:rPr>
              <w:t>Sous-total Performance Effets DC4</w:t>
            </w:r>
          </w:p>
        </w:tc>
        <w:tc>
          <w:tcPr>
            <w:tcW w:w="840" w:type="dxa"/>
            <w:tcBorders>
              <w:top w:val="nil"/>
              <w:left w:val="single" w:sz="4" w:space="0" w:color="auto"/>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0</w:t>
            </w:r>
          </w:p>
        </w:tc>
        <w:tc>
          <w:tcPr>
            <w:tcW w:w="84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6</w:t>
            </w:r>
          </w:p>
        </w:tc>
        <w:tc>
          <w:tcPr>
            <w:tcW w:w="91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1</w:t>
            </w:r>
          </w:p>
        </w:tc>
        <w:tc>
          <w:tcPr>
            <w:tcW w:w="2361"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0</w:t>
            </w:r>
          </w:p>
        </w:tc>
      </w:tr>
      <w:tr w:rsidR="00E07C22" w:rsidRPr="00E07C22">
        <w:trPr>
          <w:trHeight w:val="278"/>
        </w:trPr>
        <w:tc>
          <w:tcPr>
            <w:tcW w:w="4116" w:type="dxa"/>
            <w:tcBorders>
              <w:top w:val="nil"/>
              <w:left w:val="single" w:sz="4" w:space="0" w:color="auto"/>
              <w:bottom w:val="single" w:sz="4" w:space="0" w:color="auto"/>
              <w:right w:val="nil"/>
            </w:tcBorders>
            <w:shd w:val="clear" w:color="000000" w:fill="FCD5B4"/>
          </w:tcPr>
          <w:p w:rsidR="00E07C22" w:rsidRPr="00E07C22" w:rsidRDefault="00E07C22" w:rsidP="00E07C22">
            <w:pPr>
              <w:spacing w:before="0" w:after="0"/>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Total Performance Produits  DC 4</w:t>
            </w:r>
          </w:p>
        </w:tc>
        <w:tc>
          <w:tcPr>
            <w:tcW w:w="840" w:type="dxa"/>
            <w:tcBorders>
              <w:top w:val="nil"/>
              <w:left w:val="single" w:sz="4" w:space="0" w:color="auto"/>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2</w:t>
            </w:r>
          </w:p>
        </w:tc>
        <w:tc>
          <w:tcPr>
            <w:tcW w:w="845"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 </w:t>
            </w:r>
          </w:p>
        </w:tc>
        <w:tc>
          <w:tcPr>
            <w:tcW w:w="915"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 </w:t>
            </w:r>
          </w:p>
        </w:tc>
        <w:tc>
          <w:tcPr>
            <w:tcW w:w="2361" w:type="dxa"/>
            <w:tcBorders>
              <w:top w:val="nil"/>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color w:val="000000"/>
                <w:lang w:eastAsia="en-GB"/>
              </w:rPr>
            </w:pPr>
            <w:r w:rsidRPr="00E07C22">
              <w:rPr>
                <w:rFonts w:ascii="Calibri" w:eastAsia="Times New Roman" w:hAnsi="Calibri" w:cs="Times New Roman"/>
                <w:color w:val="000000"/>
                <w:lang w:eastAsia="en-GB"/>
              </w:rPr>
              <w:t> </w:t>
            </w:r>
          </w:p>
        </w:tc>
      </w:tr>
      <w:tr w:rsidR="00E07C22" w:rsidRPr="00E07C22">
        <w:trPr>
          <w:trHeight w:val="253"/>
        </w:trPr>
        <w:tc>
          <w:tcPr>
            <w:tcW w:w="4116" w:type="dxa"/>
            <w:tcBorders>
              <w:top w:val="nil"/>
              <w:left w:val="single" w:sz="4" w:space="0" w:color="auto"/>
              <w:bottom w:val="single" w:sz="4" w:space="0" w:color="auto"/>
              <w:right w:val="single" w:sz="4" w:space="0" w:color="auto"/>
            </w:tcBorders>
            <w:shd w:val="clear" w:color="000000" w:fill="C4D79B"/>
          </w:tcPr>
          <w:p w:rsidR="00E07C22" w:rsidRPr="00E07C22" w:rsidRDefault="00E07C22" w:rsidP="00E07C22">
            <w:pPr>
              <w:spacing w:before="0" w:after="0"/>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Total  Performance Effets</w:t>
            </w:r>
          </w:p>
        </w:tc>
        <w:tc>
          <w:tcPr>
            <w:tcW w:w="840"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3</w:t>
            </w:r>
          </w:p>
        </w:tc>
        <w:tc>
          <w:tcPr>
            <w:tcW w:w="84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12</w:t>
            </w:r>
          </w:p>
        </w:tc>
        <w:tc>
          <w:tcPr>
            <w:tcW w:w="915"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4</w:t>
            </w:r>
          </w:p>
        </w:tc>
        <w:tc>
          <w:tcPr>
            <w:tcW w:w="2361" w:type="dxa"/>
            <w:tcBorders>
              <w:top w:val="nil"/>
              <w:left w:val="nil"/>
              <w:bottom w:val="single" w:sz="4" w:space="0" w:color="auto"/>
              <w:right w:val="single" w:sz="4" w:space="0" w:color="auto"/>
            </w:tcBorders>
            <w:shd w:val="clear" w:color="000000" w:fill="C4D79B"/>
          </w:tcPr>
          <w:p w:rsidR="00E07C22" w:rsidRPr="00E07C22" w:rsidRDefault="00E07C22" w:rsidP="00E07C22">
            <w:pPr>
              <w:spacing w:before="0" w:after="0"/>
              <w:jc w:val="center"/>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0</w:t>
            </w:r>
          </w:p>
        </w:tc>
      </w:tr>
      <w:tr w:rsidR="00E07C22" w:rsidRPr="00E07C22">
        <w:trPr>
          <w:trHeight w:val="271"/>
        </w:trPr>
        <w:tc>
          <w:tcPr>
            <w:tcW w:w="4116" w:type="dxa"/>
            <w:tcBorders>
              <w:top w:val="single" w:sz="4" w:space="0" w:color="auto"/>
              <w:left w:val="single" w:sz="4" w:space="0" w:color="auto"/>
              <w:bottom w:val="single" w:sz="4" w:space="0" w:color="auto"/>
              <w:right w:val="single" w:sz="4" w:space="0" w:color="auto"/>
            </w:tcBorders>
            <w:shd w:val="clear" w:color="000000" w:fill="FCD5B4"/>
          </w:tcPr>
          <w:p w:rsidR="00E07C22" w:rsidRPr="00E07C22" w:rsidRDefault="00E07C22" w:rsidP="00E07C22">
            <w:pPr>
              <w:spacing w:before="0" w:after="0"/>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Total Performance Produits</w:t>
            </w:r>
          </w:p>
        </w:tc>
        <w:tc>
          <w:tcPr>
            <w:tcW w:w="840" w:type="dxa"/>
            <w:tcBorders>
              <w:top w:val="single" w:sz="4" w:space="0" w:color="auto"/>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30</w:t>
            </w:r>
          </w:p>
        </w:tc>
        <w:tc>
          <w:tcPr>
            <w:tcW w:w="845" w:type="dxa"/>
            <w:tcBorders>
              <w:top w:val="single" w:sz="4" w:space="0" w:color="auto"/>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46</w:t>
            </w:r>
          </w:p>
        </w:tc>
        <w:tc>
          <w:tcPr>
            <w:tcW w:w="915" w:type="dxa"/>
            <w:tcBorders>
              <w:top w:val="single" w:sz="4" w:space="0" w:color="auto"/>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15</w:t>
            </w:r>
          </w:p>
        </w:tc>
        <w:tc>
          <w:tcPr>
            <w:tcW w:w="2361" w:type="dxa"/>
            <w:tcBorders>
              <w:top w:val="single" w:sz="4" w:space="0" w:color="auto"/>
              <w:left w:val="nil"/>
              <w:bottom w:val="single" w:sz="4" w:space="0" w:color="auto"/>
              <w:right w:val="single" w:sz="4" w:space="0" w:color="auto"/>
            </w:tcBorders>
            <w:shd w:val="clear" w:color="000000" w:fill="FCD5B4"/>
          </w:tcPr>
          <w:p w:rsidR="00E07C22" w:rsidRPr="00E07C22" w:rsidRDefault="00E07C22" w:rsidP="00E07C22">
            <w:pPr>
              <w:spacing w:before="0" w:after="0"/>
              <w:jc w:val="center"/>
              <w:rPr>
                <w:rFonts w:ascii="Calibri" w:eastAsia="Times New Roman" w:hAnsi="Calibri" w:cs="Times New Roman"/>
                <w:b/>
                <w:bCs/>
                <w:color w:val="000000"/>
                <w:lang w:eastAsia="en-GB"/>
              </w:rPr>
            </w:pPr>
            <w:r w:rsidRPr="00E07C22">
              <w:rPr>
                <w:rFonts w:ascii="Calibri" w:eastAsia="Times New Roman" w:hAnsi="Calibri" w:cs="Times New Roman"/>
                <w:b/>
                <w:bCs/>
                <w:color w:val="000000"/>
                <w:lang w:eastAsia="en-GB"/>
              </w:rPr>
              <w:t>11</w:t>
            </w:r>
          </w:p>
        </w:tc>
      </w:tr>
      <w:tr w:rsidR="00AA7BE8" w:rsidRPr="00E07C22">
        <w:trPr>
          <w:trHeight w:val="271"/>
        </w:trPr>
        <w:tc>
          <w:tcPr>
            <w:tcW w:w="4116" w:type="dxa"/>
            <w:tcBorders>
              <w:top w:val="single" w:sz="4" w:space="0" w:color="auto"/>
              <w:left w:val="single" w:sz="4" w:space="0" w:color="auto"/>
              <w:bottom w:val="single" w:sz="4" w:space="0" w:color="auto"/>
              <w:right w:val="single" w:sz="4" w:space="0" w:color="auto"/>
            </w:tcBorders>
            <w:shd w:val="clear" w:color="auto" w:fill="FFFF00"/>
          </w:tcPr>
          <w:p w:rsidR="00AA7BE8" w:rsidRPr="00AA7BE8" w:rsidRDefault="00AA7BE8" w:rsidP="00E07C22">
            <w:pPr>
              <w:spacing w:before="0" w:after="0"/>
              <w:rPr>
                <w:rFonts w:ascii="Calibri" w:eastAsia="Times New Roman" w:hAnsi="Calibri" w:cs="Times New Roman"/>
                <w:b/>
                <w:bCs/>
                <w:color w:val="000000"/>
                <w:highlight w:val="yellow"/>
                <w:lang w:eastAsia="en-GB"/>
              </w:rPr>
            </w:pPr>
            <w:r w:rsidRPr="00AA7BE8">
              <w:rPr>
                <w:rFonts w:ascii="Calibri" w:eastAsia="Times New Roman" w:hAnsi="Calibri" w:cs="Times New Roman"/>
                <w:b/>
                <w:bCs/>
                <w:color w:val="000000"/>
                <w:highlight w:val="yellow"/>
                <w:lang w:eastAsia="en-GB"/>
              </w:rPr>
              <w:t>%</w:t>
            </w:r>
          </w:p>
        </w:tc>
        <w:tc>
          <w:tcPr>
            <w:tcW w:w="840" w:type="dxa"/>
            <w:tcBorders>
              <w:top w:val="single" w:sz="4" w:space="0" w:color="auto"/>
              <w:left w:val="nil"/>
              <w:bottom w:val="single" w:sz="4" w:space="0" w:color="auto"/>
              <w:right w:val="single" w:sz="4" w:space="0" w:color="auto"/>
            </w:tcBorders>
            <w:shd w:val="clear" w:color="auto" w:fill="FFFF00"/>
          </w:tcPr>
          <w:p w:rsidR="00AA7BE8" w:rsidRPr="00AA7BE8" w:rsidRDefault="00AA7BE8" w:rsidP="00E07C22">
            <w:pPr>
              <w:spacing w:before="0" w:after="0"/>
              <w:jc w:val="center"/>
              <w:rPr>
                <w:rFonts w:ascii="Calibri" w:eastAsia="Times New Roman" w:hAnsi="Calibri" w:cs="Times New Roman"/>
                <w:b/>
                <w:bCs/>
                <w:color w:val="000000"/>
                <w:highlight w:val="yellow"/>
                <w:lang w:eastAsia="en-GB"/>
              </w:rPr>
            </w:pPr>
            <w:r>
              <w:rPr>
                <w:rFonts w:ascii="Calibri" w:eastAsia="Times New Roman" w:hAnsi="Calibri" w:cs="Times New Roman"/>
                <w:b/>
                <w:bCs/>
                <w:color w:val="000000"/>
                <w:highlight w:val="yellow"/>
                <w:lang w:eastAsia="en-GB"/>
              </w:rPr>
              <w:t>29.4</w:t>
            </w:r>
          </w:p>
        </w:tc>
        <w:tc>
          <w:tcPr>
            <w:tcW w:w="845" w:type="dxa"/>
            <w:tcBorders>
              <w:top w:val="single" w:sz="4" w:space="0" w:color="auto"/>
              <w:left w:val="nil"/>
              <w:bottom w:val="single" w:sz="4" w:space="0" w:color="auto"/>
              <w:right w:val="single" w:sz="4" w:space="0" w:color="auto"/>
            </w:tcBorders>
            <w:shd w:val="clear" w:color="auto" w:fill="FFFF00"/>
          </w:tcPr>
          <w:p w:rsidR="00AA7BE8" w:rsidRPr="00AA7BE8" w:rsidRDefault="00AA7BE8" w:rsidP="00E07C22">
            <w:pPr>
              <w:spacing w:before="0" w:after="0"/>
              <w:jc w:val="center"/>
              <w:rPr>
                <w:rFonts w:ascii="Calibri" w:eastAsia="Times New Roman" w:hAnsi="Calibri" w:cs="Times New Roman"/>
                <w:b/>
                <w:bCs/>
                <w:color w:val="000000"/>
                <w:highlight w:val="yellow"/>
                <w:lang w:eastAsia="en-GB"/>
              </w:rPr>
            </w:pPr>
            <w:r>
              <w:rPr>
                <w:rFonts w:ascii="Calibri" w:eastAsia="Times New Roman" w:hAnsi="Calibri" w:cs="Times New Roman"/>
                <w:b/>
                <w:bCs/>
                <w:color w:val="000000"/>
                <w:highlight w:val="yellow"/>
                <w:lang w:eastAsia="en-GB"/>
              </w:rPr>
              <w:t>45.1</w:t>
            </w:r>
          </w:p>
        </w:tc>
        <w:tc>
          <w:tcPr>
            <w:tcW w:w="915" w:type="dxa"/>
            <w:tcBorders>
              <w:top w:val="single" w:sz="4" w:space="0" w:color="auto"/>
              <w:left w:val="nil"/>
              <w:bottom w:val="single" w:sz="4" w:space="0" w:color="auto"/>
              <w:right w:val="single" w:sz="4" w:space="0" w:color="auto"/>
            </w:tcBorders>
            <w:shd w:val="clear" w:color="auto" w:fill="FFFF00"/>
          </w:tcPr>
          <w:p w:rsidR="00AA7BE8" w:rsidRPr="00AA7BE8" w:rsidRDefault="00AA7BE8" w:rsidP="00E07C22">
            <w:pPr>
              <w:spacing w:before="0" w:after="0"/>
              <w:jc w:val="center"/>
              <w:rPr>
                <w:rFonts w:ascii="Calibri" w:eastAsia="Times New Roman" w:hAnsi="Calibri" w:cs="Times New Roman"/>
                <w:b/>
                <w:bCs/>
                <w:color w:val="000000"/>
                <w:highlight w:val="yellow"/>
                <w:lang w:eastAsia="en-GB"/>
              </w:rPr>
            </w:pPr>
            <w:r>
              <w:rPr>
                <w:rFonts w:ascii="Calibri" w:eastAsia="Times New Roman" w:hAnsi="Calibri" w:cs="Times New Roman"/>
                <w:b/>
                <w:bCs/>
                <w:color w:val="000000"/>
                <w:highlight w:val="yellow"/>
                <w:lang w:eastAsia="en-GB"/>
              </w:rPr>
              <w:t>14.7</w:t>
            </w:r>
          </w:p>
        </w:tc>
        <w:tc>
          <w:tcPr>
            <w:tcW w:w="2361" w:type="dxa"/>
            <w:tcBorders>
              <w:top w:val="single" w:sz="4" w:space="0" w:color="auto"/>
              <w:left w:val="nil"/>
              <w:bottom w:val="single" w:sz="4" w:space="0" w:color="auto"/>
              <w:right w:val="single" w:sz="4" w:space="0" w:color="auto"/>
            </w:tcBorders>
            <w:shd w:val="clear" w:color="auto" w:fill="FFFF00"/>
          </w:tcPr>
          <w:p w:rsidR="00AA7BE8" w:rsidRPr="00AA7BE8" w:rsidRDefault="00AA7BE8" w:rsidP="00E07C22">
            <w:pPr>
              <w:spacing w:before="0" w:after="0"/>
              <w:jc w:val="center"/>
              <w:rPr>
                <w:rFonts w:ascii="Calibri" w:eastAsia="Times New Roman" w:hAnsi="Calibri" w:cs="Times New Roman"/>
                <w:b/>
                <w:bCs/>
                <w:color w:val="000000"/>
                <w:highlight w:val="yellow"/>
                <w:lang w:eastAsia="en-GB"/>
              </w:rPr>
            </w:pPr>
            <w:r>
              <w:rPr>
                <w:rFonts w:ascii="Calibri" w:eastAsia="Times New Roman" w:hAnsi="Calibri" w:cs="Times New Roman"/>
                <w:b/>
                <w:bCs/>
                <w:color w:val="000000"/>
                <w:highlight w:val="yellow"/>
                <w:lang w:eastAsia="en-GB"/>
              </w:rPr>
              <w:t>10.8</w:t>
            </w:r>
          </w:p>
        </w:tc>
      </w:tr>
    </w:tbl>
    <w:p w:rsidR="00E07C22" w:rsidRPr="00A95E06" w:rsidRDefault="00A95E06" w:rsidP="006C46C1">
      <w:pPr>
        <w:rPr>
          <w:lang w:val="fr-FR"/>
        </w:rPr>
      </w:pPr>
      <w:r w:rsidRPr="00A95E06">
        <w:rPr>
          <w:lang w:val="fr-FR"/>
        </w:rPr>
        <w:t>Ces information</w:t>
      </w:r>
      <w:r>
        <w:rPr>
          <w:lang w:val="fr-FR"/>
        </w:rPr>
        <w:t xml:space="preserve">s sont </w:t>
      </w:r>
      <w:r w:rsidR="00600C5F">
        <w:rPr>
          <w:lang w:val="fr-FR"/>
        </w:rPr>
        <w:t>présentées</w:t>
      </w:r>
      <w:r>
        <w:rPr>
          <w:lang w:val="fr-FR"/>
        </w:rPr>
        <w:t xml:space="preserve"> dans le graphique ci-dessous</w:t>
      </w:r>
      <w:r w:rsidR="00FE0222">
        <w:rPr>
          <w:lang w:val="fr-FR"/>
        </w:rPr>
        <w:t xml:space="preserve"> (Figure 5)</w:t>
      </w:r>
      <w:r>
        <w:rPr>
          <w:lang w:val="fr-FR"/>
        </w:rPr>
        <w:t xml:space="preserve">, d’où on peut tirer les </w:t>
      </w:r>
      <w:r w:rsidR="00600C5F">
        <w:rPr>
          <w:lang w:val="fr-FR"/>
        </w:rPr>
        <w:t>observations</w:t>
      </w:r>
      <w:r>
        <w:rPr>
          <w:lang w:val="fr-FR"/>
        </w:rPr>
        <w:t xml:space="preserve"> suivantes :</w:t>
      </w:r>
    </w:p>
    <w:p w:rsidR="00A40196" w:rsidRDefault="00A40196" w:rsidP="00A40196">
      <w:pPr>
        <w:pStyle w:val="Caption"/>
      </w:pPr>
      <w:r>
        <w:lastRenderedPageBreak/>
        <w:t xml:space="preserve">Figure </w:t>
      </w:r>
      <w:r>
        <w:fldChar w:fldCharType="begin"/>
      </w:r>
      <w:r>
        <w:instrText xml:space="preserve"> SEQ Figure \* ARABIC </w:instrText>
      </w:r>
      <w:r>
        <w:fldChar w:fldCharType="separate"/>
      </w:r>
      <w:r w:rsidR="00FE1100">
        <w:rPr>
          <w:noProof/>
        </w:rPr>
        <w:t>5</w:t>
      </w:r>
      <w:r>
        <w:fldChar w:fldCharType="end"/>
      </w:r>
      <w:r>
        <w:t xml:space="preserve"> </w:t>
      </w:r>
      <w:r w:rsidRPr="000B5CAA">
        <w:t>Perceptions de performance par les Groupes Cluster</w:t>
      </w:r>
    </w:p>
    <w:p w:rsidR="00E07C22" w:rsidRDefault="00E07C22" w:rsidP="006C46C1">
      <w:pPr>
        <w:rPr>
          <w:i/>
          <w:lang w:val="fr-FR"/>
        </w:rPr>
      </w:pPr>
      <w:r>
        <w:rPr>
          <w:noProof/>
          <w:lang w:eastAsia="en-GB"/>
        </w:rPr>
        <w:drawing>
          <wp:inline distT="0" distB="0" distL="0" distR="0" wp14:anchorId="4343F1BC" wp14:editId="209D8457">
            <wp:extent cx="5731510" cy="2653818"/>
            <wp:effectExtent l="0" t="0" r="21590" b="13335"/>
            <wp:docPr id="1447" name="Chart 1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5E06" w:rsidRDefault="00A95E06" w:rsidP="008D4CED">
      <w:pPr>
        <w:pStyle w:val="ListParagraph"/>
        <w:numPr>
          <w:ilvl w:val="0"/>
          <w:numId w:val="14"/>
        </w:numPr>
        <w:ind w:left="1077"/>
        <w:contextualSpacing w:val="0"/>
        <w:rPr>
          <w:lang w:val="fr-FR"/>
        </w:rPr>
      </w:pPr>
      <w:r w:rsidRPr="00A95E06">
        <w:rPr>
          <w:lang w:val="fr-FR"/>
        </w:rPr>
        <w:t>Pour cha</w:t>
      </w:r>
      <w:r>
        <w:rPr>
          <w:lang w:val="fr-FR"/>
        </w:rPr>
        <w:t>que DC, la majorité des appréciations indique un</w:t>
      </w:r>
      <w:r w:rsidR="00FE0222">
        <w:rPr>
          <w:lang w:val="fr-FR"/>
        </w:rPr>
        <w:t xml:space="preserve"> taux de réalisation de «moyen</w:t>
      </w:r>
      <w:r>
        <w:rPr>
          <w:lang w:val="fr-FR"/>
        </w:rPr>
        <w:t>», suivi de « Atteint » et « Faible ». Il est au moins satisfaisant de noter que les ressources fourni</w:t>
      </w:r>
      <w:r w:rsidR="00FE0222">
        <w:rPr>
          <w:lang w:val="fr-FR"/>
        </w:rPr>
        <w:t>e</w:t>
      </w:r>
      <w:r>
        <w:rPr>
          <w:lang w:val="fr-FR"/>
        </w:rPr>
        <w:t xml:space="preserve">s </w:t>
      </w:r>
      <w:r w:rsidR="00CB07AE">
        <w:rPr>
          <w:lang w:val="fr-FR"/>
        </w:rPr>
        <w:t>par</w:t>
      </w:r>
      <w:r>
        <w:rPr>
          <w:lang w:val="fr-FR"/>
        </w:rPr>
        <w:t xml:space="preserve"> le SNU</w:t>
      </w:r>
      <w:r w:rsidR="00CB07AE">
        <w:rPr>
          <w:lang w:val="fr-FR"/>
        </w:rPr>
        <w:t xml:space="preserve"> ont</w:t>
      </w:r>
      <w:r>
        <w:rPr>
          <w:lang w:val="fr-FR"/>
        </w:rPr>
        <w:t xml:space="preserve"> produit </w:t>
      </w:r>
      <w:r w:rsidR="009F4361">
        <w:rPr>
          <w:lang w:val="fr-FR"/>
        </w:rPr>
        <w:t xml:space="preserve">plus </w:t>
      </w:r>
      <w:r>
        <w:rPr>
          <w:lang w:val="fr-FR"/>
        </w:rPr>
        <w:t>de résultats positi</w:t>
      </w:r>
      <w:r w:rsidR="00CB07AE">
        <w:rPr>
          <w:lang w:val="fr-FR"/>
        </w:rPr>
        <w:t>fs</w:t>
      </w:r>
      <w:r w:rsidR="009F4361">
        <w:rPr>
          <w:lang w:val="fr-FR"/>
        </w:rPr>
        <w:t xml:space="preserve"> (atteints et moyens) </w:t>
      </w:r>
      <w:r w:rsidR="00CB07AE">
        <w:rPr>
          <w:lang w:val="fr-FR"/>
        </w:rPr>
        <w:t xml:space="preserve">, plutôt </w:t>
      </w:r>
      <w:r w:rsidR="009F4361">
        <w:rPr>
          <w:lang w:val="fr-FR"/>
        </w:rPr>
        <w:t>que faible</w:t>
      </w:r>
      <w:r w:rsidR="00FE0222">
        <w:rPr>
          <w:lang w:val="fr-FR"/>
        </w:rPr>
        <w:t>s</w:t>
      </w:r>
      <w:r w:rsidR="009F4361">
        <w:rPr>
          <w:lang w:val="fr-FR"/>
        </w:rPr>
        <w:t xml:space="preserve"> </w:t>
      </w:r>
      <w:r>
        <w:rPr>
          <w:lang w:val="fr-FR"/>
        </w:rPr>
        <w:t>d’</w:t>
      </w:r>
      <w:r w:rsidR="00CB07AE">
        <w:rPr>
          <w:lang w:val="fr-FR"/>
        </w:rPr>
        <w:t>après</w:t>
      </w:r>
      <w:r w:rsidR="00600C5F">
        <w:rPr>
          <w:lang w:val="fr-FR"/>
        </w:rPr>
        <w:t xml:space="preserve"> les membres des Groupes.¬</w:t>
      </w:r>
    </w:p>
    <w:p w:rsidR="00600C5F" w:rsidRPr="00235938" w:rsidRDefault="00600C5F" w:rsidP="00235938">
      <w:pPr>
        <w:pStyle w:val="ListParagraph"/>
        <w:numPr>
          <w:ilvl w:val="0"/>
          <w:numId w:val="14"/>
        </w:numPr>
        <w:ind w:left="1077"/>
        <w:contextualSpacing w:val="0"/>
        <w:rPr>
          <w:lang w:val="fr-FR"/>
        </w:rPr>
      </w:pPr>
      <w:r>
        <w:rPr>
          <w:lang w:val="fr-FR"/>
        </w:rPr>
        <w:t xml:space="preserve">La méthode utilisée de demander l’avis d’un groupe de spécialiste de programmes qui sont bien au courant de leur portefeuille de projets, était évidemment simple </w:t>
      </w:r>
      <w:r w:rsidR="00FE0222">
        <w:rPr>
          <w:lang w:val="fr-FR"/>
        </w:rPr>
        <w:t xml:space="preserve"> mais pertinent.</w:t>
      </w:r>
      <w:r w:rsidR="00235938">
        <w:rPr>
          <w:lang w:val="fr-FR"/>
        </w:rPr>
        <w:t xml:space="preserve"> </w:t>
      </w:r>
      <w:r w:rsidR="00FE0222">
        <w:rPr>
          <w:lang w:val="fr-FR"/>
        </w:rPr>
        <w:t>I</w:t>
      </w:r>
      <w:r>
        <w:rPr>
          <w:lang w:val="fr-FR"/>
        </w:rPr>
        <w:t xml:space="preserve">l leur a donné l’occasion de s’approprier du processus et des avis du Groupe. Cette méthode est compatible avec celui de l’équipe IDEA au CGP où des appréciations de valeur ont été </w:t>
      </w:r>
      <w:r w:rsidR="00CB07AE">
        <w:rPr>
          <w:lang w:val="fr-FR"/>
        </w:rPr>
        <w:t>données</w:t>
      </w:r>
      <w:r>
        <w:rPr>
          <w:lang w:val="fr-FR"/>
        </w:rPr>
        <w:t xml:space="preserve"> sur chaque objectif, </w:t>
      </w:r>
      <w:r w:rsidR="00CB07AE" w:rsidRPr="00235938">
        <w:rPr>
          <w:lang w:val="fr-FR"/>
        </w:rPr>
        <w:t>et intervention/ produit de chaque Programme.</w:t>
      </w:r>
    </w:p>
    <w:p w:rsidR="00220380" w:rsidRPr="00220380" w:rsidRDefault="00220380" w:rsidP="00220380">
      <w:pPr>
        <w:rPr>
          <w:u w:val="single"/>
          <w:lang w:val="fr-FR"/>
        </w:rPr>
      </w:pPr>
      <w:r w:rsidRPr="00220380">
        <w:rPr>
          <w:u w:val="single"/>
          <w:lang w:val="fr-FR"/>
        </w:rPr>
        <w:t>Observations :</w:t>
      </w:r>
    </w:p>
    <w:p w:rsidR="00FF67AE" w:rsidRPr="00FF67AE" w:rsidRDefault="00FF67AE" w:rsidP="00FF67AE">
      <w:pPr>
        <w:rPr>
          <w:lang w:val="fr-FR"/>
        </w:rPr>
      </w:pPr>
      <w:r>
        <w:rPr>
          <w:lang w:val="fr-FR"/>
        </w:rPr>
        <w:t>En ce qui concerne les résultats substantifs de chacun des produits</w:t>
      </w:r>
      <w:r w:rsidR="005A6E8D">
        <w:rPr>
          <w:lang w:val="fr-FR"/>
        </w:rPr>
        <w:t xml:space="preserve">, l’Annexe </w:t>
      </w:r>
      <w:r w:rsidR="00235938">
        <w:rPr>
          <w:lang w:val="fr-FR"/>
        </w:rPr>
        <w:t xml:space="preserve">7 était destiné à fournir des </w:t>
      </w:r>
      <w:r w:rsidR="005A6E8D">
        <w:rPr>
          <w:lang w:val="fr-FR"/>
        </w:rPr>
        <w:t xml:space="preserve">résumés des résultats obtenus, sur la base des informations disponible dans les rapports reçus. </w:t>
      </w:r>
      <w:r w:rsidR="005A6E8D">
        <w:rPr>
          <w:rStyle w:val="FootnoteReference"/>
          <w:lang w:val="fr-FR"/>
        </w:rPr>
        <w:footnoteReference w:id="11"/>
      </w:r>
      <w:r w:rsidR="00235938">
        <w:rPr>
          <w:lang w:val="fr-FR"/>
        </w:rPr>
        <w:t>. Malheureusement, ni le temps ni les ressources n’étaient disponibles pour compléter cet exercice</w:t>
      </w:r>
      <w:r w:rsidR="00235938">
        <w:rPr>
          <w:rStyle w:val="FootnoteReference"/>
          <w:lang w:val="fr-FR"/>
        </w:rPr>
        <w:footnoteReference w:id="12"/>
      </w:r>
      <w:r w:rsidR="00235938">
        <w:rPr>
          <w:lang w:val="fr-FR"/>
        </w:rPr>
        <w:t>.</w:t>
      </w:r>
    </w:p>
    <w:p w:rsidR="009F4361" w:rsidRPr="009F4361" w:rsidRDefault="009F4361" w:rsidP="00114EA6">
      <w:pPr>
        <w:rPr>
          <w:lang w:val="fr-FR"/>
        </w:rPr>
      </w:pPr>
      <w:r>
        <w:rPr>
          <w:lang w:val="fr-FR"/>
        </w:rPr>
        <w:t>E</w:t>
      </w:r>
      <w:r w:rsidR="00235938">
        <w:rPr>
          <w:lang w:val="fr-FR"/>
        </w:rPr>
        <w:t>n ce qui concerne la question «pourquoi</w:t>
      </w:r>
      <w:r>
        <w:rPr>
          <w:lang w:val="fr-FR"/>
        </w:rPr>
        <w:t xml:space="preserve">» </w:t>
      </w:r>
      <w:r w:rsidRPr="006C46C1">
        <w:rPr>
          <w:i/>
          <w:lang w:val="fr-FR"/>
        </w:rPr>
        <w:t>Les résultats prévus dans l'UNDAF ont-ils été atteints?</w:t>
      </w:r>
      <w:r>
        <w:rPr>
          <w:i/>
          <w:lang w:val="fr-FR"/>
        </w:rPr>
        <w:t xml:space="preserve">», </w:t>
      </w:r>
      <w:r w:rsidRPr="009F4361">
        <w:rPr>
          <w:lang w:val="fr-FR"/>
        </w:rPr>
        <w:t xml:space="preserve">une </w:t>
      </w:r>
      <w:r w:rsidR="00114EA6" w:rsidRPr="009F4361">
        <w:rPr>
          <w:lang w:val="fr-FR"/>
        </w:rPr>
        <w:t>réponse</w:t>
      </w:r>
      <w:r w:rsidRPr="009F4361">
        <w:rPr>
          <w:lang w:val="fr-FR"/>
        </w:rPr>
        <w:t xml:space="preserve"> </w:t>
      </w:r>
      <w:r>
        <w:rPr>
          <w:lang w:val="fr-FR"/>
        </w:rPr>
        <w:t xml:space="preserve">simple </w:t>
      </w:r>
      <w:r w:rsidR="00114EA6">
        <w:rPr>
          <w:lang w:val="fr-FR"/>
        </w:rPr>
        <w:t>réunirait</w:t>
      </w:r>
      <w:r>
        <w:rPr>
          <w:lang w:val="fr-FR"/>
        </w:rPr>
        <w:t xml:space="preserve"> une </w:t>
      </w:r>
      <w:r w:rsidR="00114EA6">
        <w:rPr>
          <w:lang w:val="fr-FR"/>
        </w:rPr>
        <w:t>combinaison</w:t>
      </w:r>
      <w:r w:rsidR="002E034A">
        <w:rPr>
          <w:lang w:val="fr-FR"/>
        </w:rPr>
        <w:t xml:space="preserve"> d’</w:t>
      </w:r>
      <w:r w:rsidR="00114EA6">
        <w:rPr>
          <w:lang w:val="fr-FR"/>
        </w:rPr>
        <w:t>éléments</w:t>
      </w:r>
      <w:r>
        <w:rPr>
          <w:lang w:val="fr-FR"/>
        </w:rPr>
        <w:t>, y compris</w:t>
      </w:r>
      <w:r w:rsidR="00114EA6">
        <w:rPr>
          <w:lang w:val="fr-FR"/>
        </w:rPr>
        <w:t>:</w:t>
      </w:r>
      <w:r>
        <w:rPr>
          <w:lang w:val="fr-FR"/>
        </w:rPr>
        <w:t xml:space="preserve"> une </w:t>
      </w:r>
      <w:r w:rsidR="00114EA6">
        <w:rPr>
          <w:lang w:val="fr-FR"/>
        </w:rPr>
        <w:t xml:space="preserve">priorité et </w:t>
      </w:r>
      <w:r w:rsidR="00235938">
        <w:rPr>
          <w:lang w:val="fr-FR"/>
        </w:rPr>
        <w:t xml:space="preserve">une </w:t>
      </w:r>
      <w:r w:rsidR="00114EA6">
        <w:rPr>
          <w:lang w:val="fr-FR"/>
        </w:rPr>
        <w:t>volonté évident</w:t>
      </w:r>
      <w:r w:rsidR="002E034A">
        <w:rPr>
          <w:lang w:val="fr-FR"/>
        </w:rPr>
        <w:t>e</w:t>
      </w:r>
      <w:r w:rsidR="00114EA6">
        <w:rPr>
          <w:lang w:val="fr-FR"/>
        </w:rPr>
        <w:t xml:space="preserve"> de la part du gouvernement </w:t>
      </w:r>
      <w:r w:rsidR="00235938">
        <w:rPr>
          <w:lang w:val="fr-FR"/>
        </w:rPr>
        <w:t xml:space="preserve">de </w:t>
      </w:r>
      <w:r w:rsidR="00114EA6">
        <w:rPr>
          <w:lang w:val="fr-FR"/>
        </w:rPr>
        <w:t>mettre en p</w:t>
      </w:r>
      <w:r w:rsidR="00235938">
        <w:rPr>
          <w:lang w:val="fr-FR"/>
        </w:rPr>
        <w:t>lace les mesures qui s’imposent</w:t>
      </w:r>
      <w:r w:rsidR="00114EA6">
        <w:rPr>
          <w:lang w:val="fr-FR"/>
        </w:rPr>
        <w:t>; une planification approprié</w:t>
      </w:r>
      <w:r w:rsidR="00235938">
        <w:rPr>
          <w:lang w:val="fr-FR"/>
        </w:rPr>
        <w:t>e</w:t>
      </w:r>
      <w:r w:rsidR="00220380">
        <w:rPr>
          <w:lang w:val="fr-FR"/>
        </w:rPr>
        <w:t>; la mise</w:t>
      </w:r>
      <w:r w:rsidR="00114EA6">
        <w:rPr>
          <w:lang w:val="fr-FR"/>
        </w:rPr>
        <w:t xml:space="preserve"> à la</w:t>
      </w:r>
      <w:r w:rsidR="00235938">
        <w:rPr>
          <w:lang w:val="fr-FR"/>
        </w:rPr>
        <w:t xml:space="preserve"> disposition du Gouvernement de</w:t>
      </w:r>
      <w:r w:rsidR="00114EA6">
        <w:rPr>
          <w:lang w:val="fr-FR"/>
        </w:rPr>
        <w:t xml:space="preserve"> ressources pertinentes (financière</w:t>
      </w:r>
      <w:r w:rsidR="002E034A">
        <w:rPr>
          <w:lang w:val="fr-FR"/>
        </w:rPr>
        <w:t>s</w:t>
      </w:r>
      <w:r w:rsidR="00114EA6">
        <w:rPr>
          <w:lang w:val="fr-FR"/>
        </w:rPr>
        <w:t>, expertise, matériel, etc.</w:t>
      </w:r>
      <w:r w:rsidR="00235938">
        <w:rPr>
          <w:lang w:val="fr-FR"/>
        </w:rPr>
        <w:t>)</w:t>
      </w:r>
      <w:r w:rsidR="00114EA6">
        <w:rPr>
          <w:lang w:val="fr-FR"/>
        </w:rPr>
        <w:t xml:space="preserve">; et une gestion et </w:t>
      </w:r>
      <w:r w:rsidR="00220380">
        <w:rPr>
          <w:lang w:val="fr-FR"/>
        </w:rPr>
        <w:t xml:space="preserve">un </w:t>
      </w:r>
      <w:r w:rsidR="00114EA6">
        <w:rPr>
          <w:lang w:val="fr-FR"/>
        </w:rPr>
        <w:t>sui</w:t>
      </w:r>
      <w:r w:rsidR="002E034A">
        <w:rPr>
          <w:lang w:val="fr-FR"/>
        </w:rPr>
        <w:t>vi efficace</w:t>
      </w:r>
      <w:r w:rsidR="00220380">
        <w:rPr>
          <w:lang w:val="fr-FR"/>
        </w:rPr>
        <w:t>s</w:t>
      </w:r>
      <w:r w:rsidR="002E034A">
        <w:rPr>
          <w:lang w:val="fr-FR"/>
        </w:rPr>
        <w:t>.</w:t>
      </w:r>
      <w:r w:rsidRPr="009F4361">
        <w:rPr>
          <w:lang w:val="fr-FR"/>
        </w:rPr>
        <w:t xml:space="preserve"> </w:t>
      </w:r>
    </w:p>
    <w:p w:rsidR="007F6793" w:rsidRDefault="007F6793" w:rsidP="006C46C1">
      <w:pPr>
        <w:rPr>
          <w:lang w:val="fr-FR"/>
        </w:rPr>
      </w:pPr>
      <w:r>
        <w:rPr>
          <w:lang w:val="fr-FR"/>
        </w:rPr>
        <w:t>L’approche ado</w:t>
      </w:r>
      <w:r w:rsidR="00DE77A9">
        <w:rPr>
          <w:lang w:val="fr-FR"/>
        </w:rPr>
        <w:t>ptée était bien s</w:t>
      </w:r>
      <w:r w:rsidR="00220380">
        <w:rPr>
          <w:lang w:val="fr-FR"/>
        </w:rPr>
        <w:t>û</w:t>
      </w:r>
      <w:r w:rsidR="00DE77A9">
        <w:rPr>
          <w:lang w:val="fr-FR"/>
        </w:rPr>
        <w:t>r ambitieuse.</w:t>
      </w:r>
      <w:r>
        <w:rPr>
          <w:lang w:val="fr-FR"/>
        </w:rPr>
        <w:t xml:space="preserve"> Mais l’absence d’un système de suivi régulier et de collecte de données selon un format ou canevas commun pour chaque effet et produit n’a pas facilité la tâche de collecte et l’analyse des informations.</w:t>
      </w:r>
      <w:r w:rsidR="00CB07AE">
        <w:rPr>
          <w:lang w:val="fr-FR"/>
        </w:rPr>
        <w:t xml:space="preserve"> Les avis d</w:t>
      </w:r>
      <w:r w:rsidR="00220380">
        <w:rPr>
          <w:lang w:val="fr-FR"/>
        </w:rPr>
        <w:t xml:space="preserve">es </w:t>
      </w:r>
      <w:r w:rsidR="00CB07AE">
        <w:rPr>
          <w:lang w:val="fr-FR"/>
        </w:rPr>
        <w:t>Groupe</w:t>
      </w:r>
      <w:r w:rsidR="00220380">
        <w:rPr>
          <w:lang w:val="fr-FR"/>
        </w:rPr>
        <w:t>s Sectoriels (Cluster)</w:t>
      </w:r>
      <w:r w:rsidR="00CB07AE">
        <w:rPr>
          <w:lang w:val="fr-FR"/>
        </w:rPr>
        <w:t xml:space="preserve"> ont eu </w:t>
      </w:r>
      <w:r w:rsidR="009F4361">
        <w:rPr>
          <w:lang w:val="fr-FR"/>
        </w:rPr>
        <w:t>une</w:t>
      </w:r>
      <w:r w:rsidR="00CB07AE">
        <w:rPr>
          <w:lang w:val="fr-FR"/>
        </w:rPr>
        <w:t xml:space="preserve"> valeur </w:t>
      </w:r>
      <w:r w:rsidR="009F4361">
        <w:rPr>
          <w:lang w:val="fr-FR"/>
        </w:rPr>
        <w:t xml:space="preserve">considérable. A l’avenir il serait souhaitable d’approfondir ce processus, et </w:t>
      </w:r>
      <w:r w:rsidR="00220380">
        <w:rPr>
          <w:lang w:val="fr-FR"/>
        </w:rPr>
        <w:t xml:space="preserve">de </w:t>
      </w:r>
      <w:r w:rsidR="009F4361">
        <w:rPr>
          <w:lang w:val="fr-FR"/>
        </w:rPr>
        <w:t>raffiner davan</w:t>
      </w:r>
      <w:r w:rsidR="00E97C66">
        <w:rPr>
          <w:lang w:val="fr-FR"/>
        </w:rPr>
        <w:t xml:space="preserve">tage la méthodologie, </w:t>
      </w:r>
      <w:r w:rsidR="009F4361">
        <w:rPr>
          <w:lang w:val="fr-FR"/>
        </w:rPr>
        <w:t>sur</w:t>
      </w:r>
      <w:r w:rsidR="00220380">
        <w:rPr>
          <w:lang w:val="fr-FR"/>
        </w:rPr>
        <w:t xml:space="preserve"> une</w:t>
      </w:r>
      <w:r w:rsidR="00AE51F5">
        <w:rPr>
          <w:lang w:val="fr-FR"/>
        </w:rPr>
        <w:t xml:space="preserve"> </w:t>
      </w:r>
      <w:r w:rsidR="00E97C66">
        <w:rPr>
          <w:lang w:val="fr-FR"/>
        </w:rPr>
        <w:t>base de données plus homogène</w:t>
      </w:r>
      <w:r w:rsidR="00220380">
        <w:rPr>
          <w:lang w:val="fr-FR"/>
        </w:rPr>
        <w:t>,</w:t>
      </w:r>
      <w:r w:rsidR="00E97C66">
        <w:rPr>
          <w:lang w:val="fr-FR"/>
        </w:rPr>
        <w:t xml:space="preserve"> réunissant </w:t>
      </w:r>
      <w:r w:rsidR="00220380">
        <w:rPr>
          <w:lang w:val="fr-FR"/>
        </w:rPr>
        <w:t xml:space="preserve">ensemble </w:t>
      </w:r>
      <w:r w:rsidR="00E97C66">
        <w:rPr>
          <w:lang w:val="fr-FR"/>
        </w:rPr>
        <w:t>toutes les agences.</w:t>
      </w:r>
    </w:p>
    <w:p w:rsidR="00114EA6" w:rsidRDefault="00114EA6" w:rsidP="006C46C1">
      <w:pPr>
        <w:rPr>
          <w:lang w:val="fr-FR"/>
        </w:rPr>
      </w:pPr>
      <w:r>
        <w:rPr>
          <w:lang w:val="fr-FR"/>
        </w:rPr>
        <w:lastRenderedPageBreak/>
        <w:t xml:space="preserve">Pour mieux répondre à la question </w:t>
      </w:r>
      <w:r w:rsidR="00AE51F5">
        <w:rPr>
          <w:lang w:val="fr-FR"/>
        </w:rPr>
        <w:t>posée</w:t>
      </w:r>
      <w:r>
        <w:rPr>
          <w:lang w:val="fr-FR"/>
        </w:rPr>
        <w:t xml:space="preserve"> ci-dessus, </w:t>
      </w:r>
      <w:r w:rsidR="00FF67AE">
        <w:rPr>
          <w:lang w:val="fr-FR"/>
        </w:rPr>
        <w:t>il</w:t>
      </w:r>
      <w:r>
        <w:rPr>
          <w:lang w:val="fr-FR"/>
        </w:rPr>
        <w:t xml:space="preserve"> est recommandé qu’au cours </w:t>
      </w:r>
      <w:r w:rsidR="00AE51F5">
        <w:rPr>
          <w:lang w:val="fr-FR"/>
        </w:rPr>
        <w:t>des prochaines années</w:t>
      </w:r>
      <w:r>
        <w:rPr>
          <w:lang w:val="fr-FR"/>
        </w:rPr>
        <w:t xml:space="preserve">, les Groupes Cluster (de </w:t>
      </w:r>
      <w:r w:rsidR="00AE51F5">
        <w:rPr>
          <w:lang w:val="fr-FR"/>
        </w:rPr>
        <w:t>Résultats</w:t>
      </w:r>
      <w:r>
        <w:rPr>
          <w:lang w:val="fr-FR"/>
        </w:rPr>
        <w:t>) s’organisent pou</w:t>
      </w:r>
      <w:r w:rsidR="00AE51F5">
        <w:rPr>
          <w:lang w:val="fr-FR"/>
        </w:rPr>
        <w:t>r</w:t>
      </w:r>
      <w:r>
        <w:rPr>
          <w:lang w:val="fr-FR"/>
        </w:rPr>
        <w:t xml:space="preserve"> préparer des « fiches synthétiques » selon un format standard sur chacun des effets et produits de l’UNDAF. Ceci non seulement permettrait </w:t>
      </w:r>
      <w:r w:rsidR="002E034A">
        <w:rPr>
          <w:lang w:val="fr-FR"/>
        </w:rPr>
        <w:t>aux personnes</w:t>
      </w:r>
      <w:r>
        <w:rPr>
          <w:lang w:val="fr-FR"/>
        </w:rPr>
        <w:t xml:space="preserve"> impliqu</w:t>
      </w:r>
      <w:r w:rsidR="00E97C66">
        <w:rPr>
          <w:lang w:val="fr-FR"/>
        </w:rPr>
        <w:t>é</w:t>
      </w:r>
      <w:r>
        <w:rPr>
          <w:lang w:val="fr-FR"/>
        </w:rPr>
        <w:t>es (SNU et gouvernement) d</w:t>
      </w:r>
      <w:r w:rsidR="002E034A">
        <w:rPr>
          <w:lang w:val="fr-FR"/>
        </w:rPr>
        <w:t xml:space="preserve">e mieux comprendre </w:t>
      </w:r>
      <w:r>
        <w:rPr>
          <w:lang w:val="fr-FR"/>
        </w:rPr>
        <w:t xml:space="preserve"> les résultats de chaque produit et </w:t>
      </w:r>
      <w:r w:rsidR="00E97C66">
        <w:rPr>
          <w:lang w:val="fr-FR"/>
        </w:rPr>
        <w:t>effet, mais</w:t>
      </w:r>
      <w:r w:rsidR="00AE51F5">
        <w:rPr>
          <w:lang w:val="fr-FR"/>
        </w:rPr>
        <w:t xml:space="preserve"> aussi laisser</w:t>
      </w:r>
      <w:r w:rsidR="00E97C66">
        <w:rPr>
          <w:lang w:val="fr-FR"/>
        </w:rPr>
        <w:t>ait</w:t>
      </w:r>
      <w:r w:rsidR="00AE51F5">
        <w:rPr>
          <w:lang w:val="fr-FR"/>
        </w:rPr>
        <w:t xml:space="preserve"> une mémoire institutionnel</w:t>
      </w:r>
      <w:r w:rsidR="002E034A">
        <w:rPr>
          <w:lang w:val="fr-FR"/>
        </w:rPr>
        <w:t>le plus solide</w:t>
      </w:r>
      <w:r w:rsidR="00AE51F5">
        <w:rPr>
          <w:lang w:val="fr-FR"/>
        </w:rPr>
        <w:t xml:space="preserve"> sur les leçons apprises.</w:t>
      </w:r>
    </w:p>
    <w:p w:rsidR="000C75A0" w:rsidRDefault="000C75A0" w:rsidP="000C75A0">
      <w:pPr>
        <w:pStyle w:val="Heading3"/>
      </w:pPr>
      <w:bookmarkStart w:id="36" w:name="_Toc378764285"/>
      <w:r>
        <w:t>4.2.2 La contribution de ces résultats à la SCRP</w:t>
      </w:r>
      <w:bookmarkEnd w:id="36"/>
    </w:p>
    <w:p w:rsidR="000C75A0" w:rsidRDefault="000C75A0" w:rsidP="000C75A0">
      <w:pPr>
        <w:rPr>
          <w:i/>
          <w:lang w:val="fr-FR"/>
        </w:rPr>
      </w:pPr>
      <w:r w:rsidRPr="006C46C1">
        <w:rPr>
          <w:i/>
          <w:lang w:val="fr-FR"/>
        </w:rPr>
        <w:t>La contribution des Nations Unies à la réalisation des objectifs de la SCRP a-t-elle été significative ? Pourquoi ?</w:t>
      </w:r>
    </w:p>
    <w:p w:rsidR="000C75A0" w:rsidRDefault="000C75A0" w:rsidP="000C75A0">
      <w:pPr>
        <w:rPr>
          <w:lang w:val="fr-FR" w:eastAsia="en-GB"/>
        </w:rPr>
      </w:pPr>
      <w:r w:rsidRPr="000C75A0">
        <w:rPr>
          <w:lang w:val="fr-FR"/>
        </w:rPr>
        <w:t xml:space="preserve">D’après l’Annexe 6.1 Pertinence, </w:t>
      </w:r>
      <w:r w:rsidRPr="00A9171F">
        <w:rPr>
          <w:lang w:val="fr-FR" w:eastAsia="en-GB"/>
        </w:rPr>
        <w:t>26 sur 32 des Programmes des A</w:t>
      </w:r>
      <w:r>
        <w:rPr>
          <w:lang w:val="fr-FR" w:eastAsia="en-GB"/>
        </w:rPr>
        <w:t>S</w:t>
      </w:r>
      <w:r w:rsidRPr="00A9171F">
        <w:rPr>
          <w:lang w:val="fr-FR" w:eastAsia="en-GB"/>
        </w:rPr>
        <w:t xml:space="preserve"> </w:t>
      </w:r>
      <w:r>
        <w:rPr>
          <w:lang w:val="fr-FR" w:eastAsia="en-GB"/>
        </w:rPr>
        <w:t xml:space="preserve">reçoivent </w:t>
      </w:r>
      <w:r w:rsidRPr="00A9171F">
        <w:rPr>
          <w:lang w:val="fr-FR" w:eastAsia="en-GB"/>
        </w:rPr>
        <w:t>des appui</w:t>
      </w:r>
      <w:r>
        <w:rPr>
          <w:lang w:val="fr-FR" w:eastAsia="en-GB"/>
        </w:rPr>
        <w:t>s</w:t>
      </w:r>
      <w:r w:rsidRPr="00A9171F">
        <w:rPr>
          <w:lang w:val="fr-FR" w:eastAsia="en-GB"/>
        </w:rPr>
        <w:t xml:space="preserve"> divers </w:t>
      </w:r>
      <w:r>
        <w:rPr>
          <w:lang w:val="fr-FR" w:eastAsia="en-GB"/>
        </w:rPr>
        <w:t xml:space="preserve">du SNU </w:t>
      </w:r>
      <w:r w:rsidRPr="00A9171F">
        <w:rPr>
          <w:lang w:val="fr-FR" w:eastAsia="en-GB"/>
        </w:rPr>
        <w:t>dans l'UNDAF</w:t>
      </w:r>
      <w:r>
        <w:rPr>
          <w:lang w:val="fr-FR" w:eastAsia="en-GB"/>
        </w:rPr>
        <w:t xml:space="preserve">. </w:t>
      </w:r>
      <w:r w:rsidR="00AE4CAB">
        <w:rPr>
          <w:lang w:val="fr-FR" w:eastAsia="en-GB"/>
        </w:rPr>
        <w:t xml:space="preserve">Des </w:t>
      </w:r>
      <w:r w:rsidRPr="00A9171F">
        <w:rPr>
          <w:lang w:val="fr-FR" w:eastAsia="en-GB"/>
        </w:rPr>
        <w:t xml:space="preserve">9 projets (sur 32) </w:t>
      </w:r>
      <w:r w:rsidR="00AE4CAB">
        <w:rPr>
          <w:lang w:val="fr-FR" w:eastAsia="en-GB"/>
        </w:rPr>
        <w:t>inscrit</w:t>
      </w:r>
      <w:r w:rsidR="00220380">
        <w:rPr>
          <w:lang w:val="fr-FR" w:eastAsia="en-GB"/>
        </w:rPr>
        <w:t>s</w:t>
      </w:r>
      <w:r w:rsidR="00AE4CAB">
        <w:rPr>
          <w:lang w:val="fr-FR" w:eastAsia="en-GB"/>
        </w:rPr>
        <w:t xml:space="preserve"> dans la SCRP, </w:t>
      </w:r>
      <w:r w:rsidRPr="00A9171F">
        <w:rPr>
          <w:lang w:val="fr-FR" w:eastAsia="en-GB"/>
        </w:rPr>
        <w:t xml:space="preserve">deux de l'UNICEF </w:t>
      </w:r>
      <w:r w:rsidR="00B274E9">
        <w:rPr>
          <w:lang w:val="fr-FR" w:eastAsia="en-GB"/>
        </w:rPr>
        <w:t>sont cofinancés par le</w:t>
      </w:r>
      <w:r w:rsidRPr="00A9171F">
        <w:rPr>
          <w:lang w:val="fr-FR" w:eastAsia="en-GB"/>
        </w:rPr>
        <w:t xml:space="preserve"> FED</w:t>
      </w:r>
      <w:r>
        <w:rPr>
          <w:rStyle w:val="FootnoteReference"/>
          <w:lang w:val="fr-FR" w:eastAsia="en-GB"/>
        </w:rPr>
        <w:footnoteReference w:id="13"/>
      </w:r>
      <w:r w:rsidR="00AE4CAB">
        <w:rPr>
          <w:lang w:val="fr-FR" w:eastAsia="en-GB"/>
        </w:rPr>
        <w:t>.</w:t>
      </w:r>
    </w:p>
    <w:p w:rsidR="00B274E9" w:rsidRDefault="00924F93" w:rsidP="000C75A0">
      <w:pPr>
        <w:rPr>
          <w:lang w:val="fr-FR" w:eastAsia="en-GB"/>
        </w:rPr>
      </w:pPr>
      <w:r>
        <w:rPr>
          <w:lang w:val="fr-FR" w:eastAsia="en-GB"/>
        </w:rPr>
        <w:t xml:space="preserve">Bien que </w:t>
      </w:r>
      <w:r w:rsidR="00AE4CAB">
        <w:rPr>
          <w:lang w:val="fr-FR" w:eastAsia="en-GB"/>
        </w:rPr>
        <w:t xml:space="preserve">l’appui du SNU figure largement dans les différents Axes Stratégiques, </w:t>
      </w:r>
      <w:r w:rsidR="00B274E9" w:rsidRPr="00B274E9">
        <w:rPr>
          <w:u w:val="single"/>
          <w:lang w:val="fr-FR" w:eastAsia="en-GB"/>
        </w:rPr>
        <w:t>ses contributions en termes financières</w:t>
      </w:r>
      <w:r w:rsidR="00B274E9">
        <w:rPr>
          <w:lang w:val="fr-FR" w:eastAsia="en-GB"/>
        </w:rPr>
        <w:t xml:space="preserve"> </w:t>
      </w:r>
      <w:r w:rsidR="00E97C66">
        <w:rPr>
          <w:lang w:val="fr-FR" w:eastAsia="en-GB"/>
        </w:rPr>
        <w:t>restent</w:t>
      </w:r>
      <w:r w:rsidR="00B274E9">
        <w:rPr>
          <w:lang w:val="fr-FR" w:eastAsia="en-GB"/>
        </w:rPr>
        <w:t xml:space="preserve"> encore à déterminer, en attendant l’incorporation dans la Matrice d’Evaluation Efficience (Annexe 6.3) des dépenses de toutes les agences. </w:t>
      </w:r>
    </w:p>
    <w:p w:rsidR="00AE4CAB" w:rsidRDefault="00B274E9" w:rsidP="000C75A0">
      <w:pPr>
        <w:rPr>
          <w:lang w:val="fr-FR" w:eastAsia="en-GB"/>
        </w:rPr>
      </w:pPr>
      <w:r>
        <w:rPr>
          <w:lang w:val="fr-FR" w:eastAsia="en-GB"/>
        </w:rPr>
        <w:t xml:space="preserve">Quant à </w:t>
      </w:r>
      <w:r w:rsidRPr="00B274E9">
        <w:rPr>
          <w:u w:val="single"/>
          <w:lang w:val="fr-FR" w:eastAsia="en-GB"/>
        </w:rPr>
        <w:t>sa contribution en termes substantifs</w:t>
      </w:r>
      <w:r>
        <w:rPr>
          <w:lang w:val="fr-FR" w:eastAsia="en-GB"/>
        </w:rPr>
        <w:t xml:space="preserve"> aux objectifs de la SCRP, une étude plus approfondie serai</w:t>
      </w:r>
      <w:r w:rsidR="00924F93">
        <w:rPr>
          <w:lang w:val="fr-FR" w:eastAsia="en-GB"/>
        </w:rPr>
        <w:t>t requise. Les travaux</w:t>
      </w:r>
      <w:r>
        <w:rPr>
          <w:lang w:val="fr-FR" w:eastAsia="en-GB"/>
        </w:rPr>
        <w:t xml:space="preserve"> dans le cadre de la préparation de l’Annexe 6.2 Efficacité et les résumes des apports des agences (Annexe 8) constituent un début, mais restent à compléter. </w:t>
      </w:r>
    </w:p>
    <w:p w:rsidR="00F91707" w:rsidRDefault="00DE77A9" w:rsidP="008216B6">
      <w:pPr>
        <w:pStyle w:val="Heading2"/>
      </w:pPr>
      <w:bookmarkStart w:id="37" w:name="_Toc378764286"/>
      <w:r>
        <w:t>4</w:t>
      </w:r>
      <w:r w:rsidR="00F91707">
        <w:t>.</w:t>
      </w:r>
      <w:r w:rsidR="00F91707" w:rsidRPr="00B33617">
        <w:t>3 Efficience</w:t>
      </w:r>
      <w:bookmarkEnd w:id="37"/>
    </w:p>
    <w:p w:rsidR="00F91707" w:rsidRDefault="00DE77A9" w:rsidP="00621393">
      <w:pPr>
        <w:pStyle w:val="Heading3"/>
      </w:pPr>
      <w:bookmarkStart w:id="38" w:name="_Toc378764287"/>
      <w:r>
        <w:t>4</w:t>
      </w:r>
      <w:r w:rsidR="00F91707">
        <w:t>.3.1 Utilisation des ressources</w:t>
      </w:r>
      <w:r w:rsidR="005A7407">
        <w:t xml:space="preserve"> (fonds, expertise, administration)</w:t>
      </w:r>
      <w:bookmarkEnd w:id="38"/>
    </w:p>
    <w:p w:rsidR="00F91707" w:rsidRDefault="00F91707" w:rsidP="006C46C1">
      <w:pPr>
        <w:rPr>
          <w:i/>
          <w:lang w:val="fr-FR"/>
        </w:rPr>
      </w:pPr>
      <w:r w:rsidRPr="006C46C1">
        <w:rPr>
          <w:i/>
          <w:lang w:val="fr-FR"/>
        </w:rPr>
        <w:t xml:space="preserve">Est-ce que les fonds, l'expertise, et l'administration du système des Nations Unies ont été utilisés de façon optimale pour atteindre les résultats de l’UNDAF ? </w:t>
      </w:r>
    </w:p>
    <w:p w:rsidR="000C216F" w:rsidRDefault="00AE4CAB" w:rsidP="006C46C1">
      <w:pPr>
        <w:rPr>
          <w:lang w:val="fr-FR"/>
        </w:rPr>
      </w:pPr>
      <w:r>
        <w:rPr>
          <w:lang w:val="fr-FR"/>
        </w:rPr>
        <w:t>Quant au premier</w:t>
      </w:r>
      <w:r w:rsidR="00C81648">
        <w:rPr>
          <w:lang w:val="fr-FR"/>
        </w:rPr>
        <w:t xml:space="preserve"> aspect </w:t>
      </w:r>
      <w:r w:rsidR="00CA1D4E">
        <w:rPr>
          <w:lang w:val="fr-FR"/>
        </w:rPr>
        <w:t>relatif</w:t>
      </w:r>
      <w:r w:rsidR="00C81648">
        <w:rPr>
          <w:lang w:val="fr-FR"/>
        </w:rPr>
        <w:t xml:space="preserve"> à l’utilisation des </w:t>
      </w:r>
      <w:r w:rsidR="00C81648">
        <w:rPr>
          <w:b/>
          <w:lang w:val="fr-FR"/>
        </w:rPr>
        <w:t xml:space="preserve">fonds, </w:t>
      </w:r>
      <w:r w:rsidR="00C81648">
        <w:rPr>
          <w:lang w:val="fr-FR"/>
        </w:rPr>
        <w:t>u</w:t>
      </w:r>
      <w:r w:rsidR="000C216F">
        <w:rPr>
          <w:lang w:val="fr-FR"/>
        </w:rPr>
        <w:t xml:space="preserve">ne attention particulière a été </w:t>
      </w:r>
      <w:r w:rsidR="00E80E51">
        <w:rPr>
          <w:lang w:val="fr-FR"/>
        </w:rPr>
        <w:t>apportée</w:t>
      </w:r>
      <w:r w:rsidR="000C216F">
        <w:rPr>
          <w:lang w:val="fr-FR"/>
        </w:rPr>
        <w:t xml:space="preserve"> </w:t>
      </w:r>
      <w:r w:rsidR="00E80E51">
        <w:rPr>
          <w:lang w:val="fr-FR"/>
        </w:rPr>
        <w:t>à</w:t>
      </w:r>
      <w:r w:rsidR="000C216F">
        <w:rPr>
          <w:lang w:val="fr-FR"/>
        </w:rPr>
        <w:t xml:space="preserve"> la recherche des informations financières </w:t>
      </w:r>
      <w:r w:rsidR="00A410C0">
        <w:rPr>
          <w:lang w:val="fr-FR"/>
        </w:rPr>
        <w:t>sur la mise en œuvre de l’appui SNU</w:t>
      </w:r>
      <w:r w:rsidR="000C216F">
        <w:rPr>
          <w:lang w:val="fr-FR"/>
        </w:rPr>
        <w:t>. L’</w:t>
      </w:r>
      <w:r w:rsidR="00A410C0">
        <w:rPr>
          <w:lang w:val="fr-FR"/>
        </w:rPr>
        <w:t>objet</w:t>
      </w:r>
      <w:r w:rsidR="000C216F">
        <w:rPr>
          <w:lang w:val="fr-FR"/>
        </w:rPr>
        <w:t xml:space="preserve"> de </w:t>
      </w:r>
      <w:r w:rsidR="00A410C0">
        <w:rPr>
          <w:lang w:val="fr-FR"/>
        </w:rPr>
        <w:t>cette</w:t>
      </w:r>
      <w:r w:rsidR="000C216F">
        <w:rPr>
          <w:lang w:val="fr-FR"/>
        </w:rPr>
        <w:t xml:space="preserve"> </w:t>
      </w:r>
      <w:r w:rsidR="00A410C0">
        <w:rPr>
          <w:lang w:val="fr-FR"/>
        </w:rPr>
        <w:t>exercice</w:t>
      </w:r>
      <w:r w:rsidR="000C216F">
        <w:rPr>
          <w:lang w:val="fr-FR"/>
        </w:rPr>
        <w:t xml:space="preserve"> était d’obtenir</w:t>
      </w:r>
      <w:r w:rsidR="00A410C0">
        <w:rPr>
          <w:lang w:val="fr-FR"/>
        </w:rPr>
        <w:t xml:space="preserve">, dans le mesure du possible, </w:t>
      </w:r>
      <w:r w:rsidR="000C216F">
        <w:rPr>
          <w:lang w:val="fr-FR"/>
        </w:rPr>
        <w:t xml:space="preserve"> une meilleure </w:t>
      </w:r>
      <w:r w:rsidR="00A410C0">
        <w:rPr>
          <w:lang w:val="fr-FR"/>
        </w:rPr>
        <w:t>compréhension</w:t>
      </w:r>
      <w:r w:rsidR="000C216F">
        <w:rPr>
          <w:lang w:val="fr-FR"/>
        </w:rPr>
        <w:t xml:space="preserve"> des masses </w:t>
      </w:r>
      <w:r w:rsidR="00A410C0">
        <w:rPr>
          <w:lang w:val="fr-FR"/>
        </w:rPr>
        <w:t>critiques</w:t>
      </w:r>
      <w:r w:rsidR="000C216F">
        <w:rPr>
          <w:lang w:val="fr-FR"/>
        </w:rPr>
        <w:t xml:space="preserve"> des apports SNU  selon :</w:t>
      </w:r>
    </w:p>
    <w:p w:rsidR="000C216F" w:rsidRPr="000C216F" w:rsidRDefault="000C216F" w:rsidP="008D4CED">
      <w:pPr>
        <w:pStyle w:val="ListParagraph"/>
        <w:numPr>
          <w:ilvl w:val="0"/>
          <w:numId w:val="18"/>
        </w:numPr>
        <w:rPr>
          <w:lang w:val="fr-FR"/>
        </w:rPr>
      </w:pPr>
      <w:r w:rsidRPr="000C216F">
        <w:rPr>
          <w:lang w:val="fr-FR"/>
        </w:rPr>
        <w:t xml:space="preserve">Les domaines de </w:t>
      </w:r>
      <w:r w:rsidR="00A410C0" w:rsidRPr="000C216F">
        <w:rPr>
          <w:lang w:val="fr-FR"/>
        </w:rPr>
        <w:t>coopération</w:t>
      </w:r>
      <w:r w:rsidRPr="000C216F">
        <w:rPr>
          <w:lang w:val="fr-FR"/>
        </w:rPr>
        <w:t xml:space="preserve">  de l’UNDAF ;</w:t>
      </w:r>
    </w:p>
    <w:p w:rsidR="000C216F" w:rsidRDefault="000C216F" w:rsidP="008D4CED">
      <w:pPr>
        <w:pStyle w:val="ListParagraph"/>
        <w:numPr>
          <w:ilvl w:val="0"/>
          <w:numId w:val="18"/>
        </w:numPr>
        <w:rPr>
          <w:lang w:val="fr-FR"/>
        </w:rPr>
      </w:pPr>
      <w:r>
        <w:rPr>
          <w:lang w:val="fr-FR"/>
        </w:rPr>
        <w:t>Les effets de programme de l’UNDAF</w:t>
      </w:r>
      <w:r w:rsidR="00924F93">
        <w:rPr>
          <w:lang w:val="fr-FR"/>
        </w:rPr>
        <w:t> ;</w:t>
      </w:r>
    </w:p>
    <w:p w:rsidR="00A410C0" w:rsidRDefault="000C216F" w:rsidP="008D4CED">
      <w:pPr>
        <w:pStyle w:val="ListParagraph"/>
        <w:numPr>
          <w:ilvl w:val="0"/>
          <w:numId w:val="18"/>
        </w:numPr>
        <w:rPr>
          <w:lang w:val="fr-FR"/>
        </w:rPr>
      </w:pPr>
      <w:r>
        <w:rPr>
          <w:lang w:val="fr-FR"/>
        </w:rPr>
        <w:t xml:space="preserve">Les </w:t>
      </w:r>
      <w:r w:rsidR="00A410C0">
        <w:rPr>
          <w:lang w:val="fr-FR"/>
        </w:rPr>
        <w:t>pro</w:t>
      </w:r>
      <w:r w:rsidR="00924F93">
        <w:rPr>
          <w:lang w:val="fr-FR"/>
        </w:rPr>
        <w:t>jets, et leurs couts respectifs ;</w:t>
      </w:r>
    </w:p>
    <w:p w:rsidR="004D5B32" w:rsidRDefault="00A410C0" w:rsidP="008D4CED">
      <w:pPr>
        <w:pStyle w:val="ListParagraph"/>
        <w:numPr>
          <w:ilvl w:val="0"/>
          <w:numId w:val="18"/>
        </w:numPr>
        <w:rPr>
          <w:lang w:val="fr-FR"/>
        </w:rPr>
      </w:pPr>
      <w:r>
        <w:rPr>
          <w:lang w:val="fr-FR"/>
        </w:rPr>
        <w:t>Les agences qui en ont eu la responsabilité pour l’appui fournis</w:t>
      </w:r>
      <w:r w:rsidR="004D5B32">
        <w:rPr>
          <w:lang w:val="fr-FR"/>
        </w:rPr>
        <w:t>;</w:t>
      </w:r>
    </w:p>
    <w:p w:rsidR="00A410C0" w:rsidRDefault="004D5B32" w:rsidP="008D4CED">
      <w:pPr>
        <w:pStyle w:val="ListParagraph"/>
        <w:numPr>
          <w:ilvl w:val="0"/>
          <w:numId w:val="18"/>
        </w:numPr>
        <w:rPr>
          <w:lang w:val="fr-FR"/>
        </w:rPr>
      </w:pPr>
      <w:r>
        <w:rPr>
          <w:lang w:val="fr-FR"/>
        </w:rPr>
        <w:t>Les sources de fonds (Ressources Régulières, Autres Ressources, etc.)</w:t>
      </w:r>
      <w:r w:rsidR="00A410C0">
        <w:rPr>
          <w:lang w:val="fr-FR"/>
        </w:rPr>
        <w:t>.</w:t>
      </w:r>
    </w:p>
    <w:p w:rsidR="00A410C0" w:rsidRDefault="00924F93" w:rsidP="00A410C0">
      <w:pPr>
        <w:rPr>
          <w:lang w:val="fr-FR"/>
        </w:rPr>
      </w:pPr>
      <w:r>
        <w:rPr>
          <w:lang w:val="fr-FR"/>
        </w:rPr>
        <w:t>A cet effet, u</w:t>
      </w:r>
      <w:r w:rsidR="00A410C0">
        <w:rPr>
          <w:lang w:val="fr-FR"/>
        </w:rPr>
        <w:t>ne colonne a été inclus</w:t>
      </w:r>
      <w:r>
        <w:rPr>
          <w:lang w:val="fr-FR"/>
        </w:rPr>
        <w:t>e</w:t>
      </w:r>
      <w:r w:rsidR="00A410C0">
        <w:rPr>
          <w:lang w:val="fr-FR"/>
        </w:rPr>
        <w:t xml:space="preserve"> dans la Matrice pour indiquer les projets et appuis pertinents, avec, si possible</w:t>
      </w:r>
      <w:r>
        <w:rPr>
          <w:lang w:val="fr-FR"/>
        </w:rPr>
        <w:t>,</w:t>
      </w:r>
      <w:r w:rsidR="00A410C0">
        <w:rPr>
          <w:lang w:val="fr-FR"/>
        </w:rPr>
        <w:t xml:space="preserve"> leur</w:t>
      </w:r>
      <w:r>
        <w:rPr>
          <w:lang w:val="fr-FR"/>
        </w:rPr>
        <w:t>s</w:t>
      </w:r>
      <w:r w:rsidR="00A410C0">
        <w:rPr>
          <w:lang w:val="fr-FR"/>
        </w:rPr>
        <w:t xml:space="preserve"> allocations/dépenses annuelles et totales durant la période 2008 – 2014. </w:t>
      </w:r>
      <w:r w:rsidR="00E80E51">
        <w:rPr>
          <w:lang w:val="fr-FR"/>
        </w:rPr>
        <w:t>En plus, une deuxième</w:t>
      </w:r>
      <w:r w:rsidR="006C2950">
        <w:rPr>
          <w:lang w:val="fr-FR"/>
        </w:rPr>
        <w:t xml:space="preserve"> feuille « Efficience » dans le fichier Excel de la Matrice a été développée pour pouvoir</w:t>
      </w:r>
      <w:r w:rsidR="00E80E51">
        <w:rPr>
          <w:lang w:val="fr-FR"/>
        </w:rPr>
        <w:t xml:space="preserve"> </w:t>
      </w:r>
      <w:r w:rsidR="006C2950">
        <w:rPr>
          <w:lang w:val="fr-FR"/>
        </w:rPr>
        <w:t xml:space="preserve">capter et analyser les informations </w:t>
      </w:r>
      <w:r w:rsidR="00DE77A9">
        <w:rPr>
          <w:lang w:val="fr-FR"/>
        </w:rPr>
        <w:t>financières</w:t>
      </w:r>
      <w:r w:rsidR="006C2950">
        <w:rPr>
          <w:lang w:val="fr-FR"/>
        </w:rPr>
        <w:t xml:space="preserve">, selon les rubriques de l’UNDAF. </w:t>
      </w:r>
      <w:r w:rsidR="00A410C0">
        <w:rPr>
          <w:lang w:val="fr-FR"/>
        </w:rPr>
        <w:t>Grace à la coopération des chargés de programme responsables, une bonne partie des informations souhaitées a été obtenu</w:t>
      </w:r>
      <w:r>
        <w:rPr>
          <w:lang w:val="fr-FR"/>
        </w:rPr>
        <w:t>e</w:t>
      </w:r>
      <w:r w:rsidR="00A410C0">
        <w:rPr>
          <w:lang w:val="fr-FR"/>
        </w:rPr>
        <w:t>s, et inclus</w:t>
      </w:r>
      <w:r>
        <w:rPr>
          <w:lang w:val="fr-FR"/>
        </w:rPr>
        <w:t>e</w:t>
      </w:r>
      <w:r w:rsidR="00A410C0">
        <w:rPr>
          <w:lang w:val="fr-FR"/>
        </w:rPr>
        <w:t xml:space="preserve"> dans la Matrice. Mais des carences existent encore qui devraient être comblé</w:t>
      </w:r>
      <w:r>
        <w:rPr>
          <w:lang w:val="fr-FR"/>
        </w:rPr>
        <w:t>es</w:t>
      </w:r>
      <w:r w:rsidR="00A410C0">
        <w:rPr>
          <w:lang w:val="fr-FR"/>
        </w:rPr>
        <w:t xml:space="preserve"> afin d</w:t>
      </w:r>
      <w:r>
        <w:rPr>
          <w:lang w:val="fr-FR"/>
        </w:rPr>
        <w:t>e</w:t>
      </w:r>
      <w:r w:rsidR="00A410C0">
        <w:rPr>
          <w:lang w:val="fr-FR"/>
        </w:rPr>
        <w:t xml:space="preserve"> fournir la vue d’ensemble envisagé</w:t>
      </w:r>
      <w:r>
        <w:rPr>
          <w:lang w:val="fr-FR"/>
        </w:rPr>
        <w:t>e</w:t>
      </w:r>
      <w:r w:rsidR="00A410C0">
        <w:rPr>
          <w:lang w:val="fr-FR"/>
        </w:rPr>
        <w:t>.</w:t>
      </w:r>
    </w:p>
    <w:p w:rsidR="00A410C0" w:rsidRDefault="00DE77A9" w:rsidP="00A410C0">
      <w:pPr>
        <w:rPr>
          <w:lang w:val="fr-FR"/>
        </w:rPr>
      </w:pPr>
      <w:r>
        <w:rPr>
          <w:lang w:val="fr-FR"/>
        </w:rPr>
        <w:t>D’ores et déjà, cet</w:t>
      </w:r>
      <w:r w:rsidR="00A410C0">
        <w:rPr>
          <w:lang w:val="fr-FR"/>
        </w:rPr>
        <w:t xml:space="preserve"> exercice a </w:t>
      </w:r>
      <w:r w:rsidR="004D5B32">
        <w:rPr>
          <w:lang w:val="fr-FR"/>
        </w:rPr>
        <w:t>été</w:t>
      </w:r>
      <w:r w:rsidR="00A410C0">
        <w:rPr>
          <w:lang w:val="fr-FR"/>
        </w:rPr>
        <w:t xml:space="preserve"> utile non seulement dans la collecte et </w:t>
      </w:r>
      <w:r w:rsidR="00924F93">
        <w:rPr>
          <w:lang w:val="fr-FR"/>
        </w:rPr>
        <w:t>l’</w:t>
      </w:r>
      <w:r w:rsidR="00A410C0">
        <w:rPr>
          <w:lang w:val="fr-FR"/>
        </w:rPr>
        <w:t xml:space="preserve">analyse des </w:t>
      </w:r>
      <w:r w:rsidR="004D5B32">
        <w:rPr>
          <w:lang w:val="fr-FR"/>
        </w:rPr>
        <w:t xml:space="preserve">informations disponibles mais </w:t>
      </w:r>
      <w:r w:rsidR="00A410C0">
        <w:rPr>
          <w:lang w:val="fr-FR"/>
        </w:rPr>
        <w:t>en montrant les besoins institutionnel</w:t>
      </w:r>
      <w:r w:rsidR="004D5B32">
        <w:rPr>
          <w:lang w:val="fr-FR"/>
        </w:rPr>
        <w:t>s</w:t>
      </w:r>
      <w:r w:rsidR="00A410C0">
        <w:rPr>
          <w:lang w:val="fr-FR"/>
        </w:rPr>
        <w:t xml:space="preserve"> pour la mise en place d’un système approprié pour le suivi </w:t>
      </w:r>
      <w:r w:rsidR="006C2950">
        <w:rPr>
          <w:lang w:val="fr-FR"/>
        </w:rPr>
        <w:t xml:space="preserve">financier. </w:t>
      </w:r>
      <w:r w:rsidR="00E97C66">
        <w:rPr>
          <w:lang w:val="fr-FR"/>
        </w:rPr>
        <w:t>Les paramètres essentiels</w:t>
      </w:r>
      <w:r w:rsidR="004D5B32">
        <w:rPr>
          <w:lang w:val="fr-FR"/>
        </w:rPr>
        <w:t xml:space="preserve"> d’un tel système</w:t>
      </w:r>
      <w:r w:rsidR="00E97C66">
        <w:rPr>
          <w:lang w:val="fr-FR"/>
        </w:rPr>
        <w:t xml:space="preserve"> </w:t>
      </w:r>
      <w:r w:rsidR="00924F93">
        <w:rPr>
          <w:lang w:val="fr-FR"/>
        </w:rPr>
        <w:t xml:space="preserve">se sont révélés </w:t>
      </w:r>
      <w:r w:rsidR="004D5B32">
        <w:rPr>
          <w:lang w:val="fr-FR"/>
        </w:rPr>
        <w:t>au cours de l’</w:t>
      </w:r>
      <w:r w:rsidR="006C2950">
        <w:rPr>
          <w:lang w:val="fr-FR"/>
        </w:rPr>
        <w:t>évaluation</w:t>
      </w:r>
      <w:r w:rsidR="004D5B32">
        <w:rPr>
          <w:lang w:val="fr-FR"/>
        </w:rPr>
        <w:t>, c’est-à</w:t>
      </w:r>
      <w:r>
        <w:rPr>
          <w:lang w:val="fr-FR"/>
        </w:rPr>
        <w:t>-</w:t>
      </w:r>
      <w:r w:rsidR="004D5B32">
        <w:rPr>
          <w:lang w:val="fr-FR"/>
        </w:rPr>
        <w:t>dire dans:</w:t>
      </w:r>
    </w:p>
    <w:p w:rsidR="004D5B32" w:rsidRDefault="004D5B32" w:rsidP="008D4CED">
      <w:pPr>
        <w:pStyle w:val="ListParagraph"/>
        <w:numPr>
          <w:ilvl w:val="0"/>
          <w:numId w:val="19"/>
        </w:numPr>
        <w:rPr>
          <w:lang w:val="fr-FR"/>
        </w:rPr>
      </w:pPr>
      <w:r>
        <w:rPr>
          <w:lang w:val="fr-FR"/>
        </w:rPr>
        <w:t>L’établissement d’un tableau de bord f</w:t>
      </w:r>
      <w:r w:rsidR="00924F93">
        <w:rPr>
          <w:lang w:val="fr-FR"/>
        </w:rPr>
        <w:t>inancier tel que décrit ci-haut</w:t>
      </w:r>
      <w:r>
        <w:rPr>
          <w:lang w:val="fr-FR"/>
        </w:rPr>
        <w:t>;</w:t>
      </w:r>
    </w:p>
    <w:p w:rsidR="004D5B32" w:rsidRDefault="004D5B32" w:rsidP="008D4CED">
      <w:pPr>
        <w:pStyle w:val="ListParagraph"/>
        <w:numPr>
          <w:ilvl w:val="0"/>
          <w:numId w:val="19"/>
        </w:numPr>
        <w:rPr>
          <w:lang w:val="fr-FR"/>
        </w:rPr>
      </w:pPr>
      <w:r>
        <w:rPr>
          <w:lang w:val="fr-FR"/>
        </w:rPr>
        <w:lastRenderedPageBreak/>
        <w:t>L’envoi au BCR sur une base systématique des allocations et</w:t>
      </w:r>
      <w:r w:rsidR="00924F93">
        <w:rPr>
          <w:lang w:val="fr-FR"/>
        </w:rPr>
        <w:t xml:space="preserve"> de</w:t>
      </w:r>
      <w:r>
        <w:rPr>
          <w:lang w:val="fr-FR"/>
        </w:rPr>
        <w:t xml:space="preserve"> dépenses pour leurs projets, selo</w:t>
      </w:r>
      <w:r w:rsidR="00924F93">
        <w:rPr>
          <w:lang w:val="fr-FR"/>
        </w:rPr>
        <w:t>n le canevas du tableau de bord</w:t>
      </w:r>
      <w:r>
        <w:rPr>
          <w:lang w:val="fr-FR"/>
        </w:rPr>
        <w:t>;</w:t>
      </w:r>
    </w:p>
    <w:p w:rsidR="004D5B32" w:rsidRDefault="004D5B32" w:rsidP="008D4CED">
      <w:pPr>
        <w:pStyle w:val="ListParagraph"/>
        <w:numPr>
          <w:ilvl w:val="0"/>
          <w:numId w:val="19"/>
        </w:numPr>
        <w:rPr>
          <w:lang w:val="fr-FR"/>
        </w:rPr>
      </w:pPr>
      <w:r>
        <w:rPr>
          <w:lang w:val="fr-FR"/>
        </w:rPr>
        <w:t>Le maintien d’</w:t>
      </w:r>
      <w:r w:rsidR="00924F93">
        <w:rPr>
          <w:lang w:val="fr-FR"/>
        </w:rPr>
        <w:t>une base de données</w:t>
      </w:r>
      <w:r w:rsidR="00DE77A9">
        <w:rPr>
          <w:lang w:val="fr-FR"/>
        </w:rPr>
        <w:t xml:space="preserve"> p</w:t>
      </w:r>
      <w:r>
        <w:rPr>
          <w:lang w:val="fr-FR"/>
        </w:rPr>
        <w:t>ar un membre du BCR, chargé</w:t>
      </w:r>
      <w:r w:rsidR="00924F93">
        <w:rPr>
          <w:lang w:val="fr-FR"/>
        </w:rPr>
        <w:t xml:space="preserve"> de la coordination ou du suivi </w:t>
      </w:r>
      <w:r>
        <w:rPr>
          <w:lang w:val="fr-FR"/>
        </w:rPr>
        <w:t xml:space="preserve">et </w:t>
      </w:r>
      <w:r w:rsidR="003B7033">
        <w:rPr>
          <w:lang w:val="fr-FR"/>
        </w:rPr>
        <w:t>évaluation</w:t>
      </w:r>
      <w:r>
        <w:rPr>
          <w:lang w:val="fr-FR"/>
        </w:rPr>
        <w:t>.</w:t>
      </w:r>
    </w:p>
    <w:p w:rsidR="004D5B32" w:rsidRDefault="004D5B32" w:rsidP="004D5B32">
      <w:pPr>
        <w:rPr>
          <w:lang w:val="fr-FR"/>
        </w:rPr>
      </w:pPr>
      <w:r>
        <w:rPr>
          <w:lang w:val="fr-FR"/>
        </w:rPr>
        <w:t>L’</w:t>
      </w:r>
      <w:r w:rsidR="003B7033">
        <w:rPr>
          <w:lang w:val="fr-FR"/>
        </w:rPr>
        <w:t>évaluation</w:t>
      </w:r>
      <w:r w:rsidR="00E97C66">
        <w:rPr>
          <w:lang w:val="fr-FR"/>
        </w:rPr>
        <w:t xml:space="preserve"> a constaté l</w:t>
      </w:r>
      <w:r>
        <w:rPr>
          <w:lang w:val="fr-FR"/>
        </w:rPr>
        <w:t xml:space="preserve">’absence d’un tel système, </w:t>
      </w:r>
      <w:r w:rsidR="003B7033">
        <w:rPr>
          <w:lang w:val="fr-FR"/>
        </w:rPr>
        <w:t>bien que</w:t>
      </w:r>
      <w:r>
        <w:rPr>
          <w:lang w:val="fr-FR"/>
        </w:rPr>
        <w:t xml:space="preserve"> les informations </w:t>
      </w:r>
      <w:r w:rsidR="003B7033">
        <w:rPr>
          <w:lang w:val="fr-FR"/>
        </w:rPr>
        <w:t>pertinentes</w:t>
      </w:r>
      <w:r>
        <w:rPr>
          <w:lang w:val="fr-FR"/>
        </w:rPr>
        <w:t xml:space="preserve"> existaient</w:t>
      </w:r>
      <w:r w:rsidR="003B7033">
        <w:rPr>
          <w:lang w:val="fr-FR"/>
        </w:rPr>
        <w:t xml:space="preserve"> dans les agences</w:t>
      </w:r>
      <w:r>
        <w:rPr>
          <w:lang w:val="fr-FR"/>
        </w:rPr>
        <w:t xml:space="preserve">, mais non pas dans un lieu central, tel que le BCR.  </w:t>
      </w:r>
      <w:r w:rsidR="003B7033">
        <w:rPr>
          <w:lang w:val="fr-FR"/>
        </w:rPr>
        <w:t xml:space="preserve">Une communication </w:t>
      </w:r>
      <w:r w:rsidR="00924F93">
        <w:rPr>
          <w:lang w:val="fr-FR"/>
        </w:rPr>
        <w:t>à</w:t>
      </w:r>
      <w:r w:rsidR="003B7033">
        <w:rPr>
          <w:lang w:val="fr-FR"/>
        </w:rPr>
        <w:t xml:space="preserve"> toutes les agences, y compris les agences non-résidente</w:t>
      </w:r>
      <w:r w:rsidR="00924F93">
        <w:rPr>
          <w:lang w:val="fr-FR"/>
        </w:rPr>
        <w:t>s</w:t>
      </w:r>
      <w:r w:rsidR="003B7033">
        <w:rPr>
          <w:lang w:val="fr-FR"/>
        </w:rPr>
        <w:t xml:space="preserve"> a été envoyé</w:t>
      </w:r>
      <w:r w:rsidR="00924F93">
        <w:rPr>
          <w:lang w:val="fr-FR"/>
        </w:rPr>
        <w:t>e</w:t>
      </w:r>
      <w:r w:rsidR="003B7033">
        <w:rPr>
          <w:lang w:val="fr-FR"/>
        </w:rPr>
        <w:t xml:space="preserve"> au début de la mission, mais jusqu’à maintenant, le</w:t>
      </w:r>
      <w:r w:rsidR="00924F93">
        <w:rPr>
          <w:lang w:val="fr-FR"/>
        </w:rPr>
        <w:t xml:space="preserve"> taux de réponses a été négligeable</w:t>
      </w:r>
      <w:r w:rsidR="003B7033">
        <w:rPr>
          <w:lang w:val="fr-FR"/>
        </w:rPr>
        <w:t>.</w:t>
      </w:r>
    </w:p>
    <w:p w:rsidR="003B7033" w:rsidRDefault="003B7033" w:rsidP="003B7033">
      <w:pPr>
        <w:rPr>
          <w:i/>
          <w:lang w:val="fr-FR"/>
        </w:rPr>
      </w:pPr>
      <w:r>
        <w:rPr>
          <w:lang w:val="fr-FR"/>
        </w:rPr>
        <w:t xml:space="preserve">Sans un bon sens des flux financiers, et les masses critiques de fonds disponibles pour différents produits et effets, il est </w:t>
      </w:r>
      <w:r w:rsidR="00DE77A9">
        <w:rPr>
          <w:lang w:val="fr-FR"/>
        </w:rPr>
        <w:t>extrêmement</w:t>
      </w:r>
      <w:r w:rsidR="00924F93">
        <w:rPr>
          <w:lang w:val="fr-FR"/>
        </w:rPr>
        <w:t xml:space="preserve"> difficile de</w:t>
      </w:r>
      <w:r>
        <w:rPr>
          <w:lang w:val="fr-FR"/>
        </w:rPr>
        <w:t xml:space="preserve"> porter un jugement sur la question ci-dessus mentionné</w:t>
      </w:r>
      <w:r w:rsidR="00924F93">
        <w:rPr>
          <w:lang w:val="fr-FR"/>
        </w:rPr>
        <w:t>e</w:t>
      </w:r>
      <w:r>
        <w:rPr>
          <w:lang w:val="fr-FR"/>
        </w:rPr>
        <w:t>s, c’est-</w:t>
      </w:r>
      <w:r w:rsidR="00E97C66">
        <w:rPr>
          <w:lang w:val="fr-FR"/>
        </w:rPr>
        <w:t>à</w:t>
      </w:r>
      <w:r>
        <w:rPr>
          <w:lang w:val="fr-FR"/>
        </w:rPr>
        <w:t xml:space="preserve"> dire si »</w:t>
      </w:r>
      <w:r w:rsidRPr="006C46C1">
        <w:rPr>
          <w:i/>
          <w:lang w:val="fr-FR"/>
        </w:rPr>
        <w:t xml:space="preserve"> les fonds</w:t>
      </w:r>
      <w:r>
        <w:rPr>
          <w:i/>
          <w:lang w:val="fr-FR"/>
        </w:rPr>
        <w:t>……</w:t>
      </w:r>
      <w:r w:rsidRPr="006C46C1">
        <w:rPr>
          <w:i/>
          <w:lang w:val="fr-FR"/>
        </w:rPr>
        <w:t xml:space="preserve"> du système des Nations Unies ont été utilisés de façon optimale pour attei</w:t>
      </w:r>
      <w:r>
        <w:rPr>
          <w:i/>
          <w:lang w:val="fr-FR"/>
        </w:rPr>
        <w:t xml:space="preserve">ndre les résultats de l’UNDAF ? ». </w:t>
      </w:r>
      <w:r w:rsidRPr="006C2950">
        <w:rPr>
          <w:lang w:val="fr-FR"/>
        </w:rPr>
        <w:t xml:space="preserve">Ceci </w:t>
      </w:r>
      <w:r w:rsidR="00E80E51" w:rsidRPr="006C2950">
        <w:rPr>
          <w:lang w:val="fr-FR"/>
        </w:rPr>
        <w:t>aurait</w:t>
      </w:r>
      <w:r w:rsidRPr="006C2950">
        <w:rPr>
          <w:lang w:val="fr-FR"/>
        </w:rPr>
        <w:t xml:space="preserve"> </w:t>
      </w:r>
      <w:r w:rsidR="00E80E51" w:rsidRPr="006C2950">
        <w:rPr>
          <w:lang w:val="fr-FR"/>
        </w:rPr>
        <w:t>nécessité</w:t>
      </w:r>
      <w:r w:rsidRPr="006C2950">
        <w:rPr>
          <w:lang w:val="fr-FR"/>
        </w:rPr>
        <w:t>:</w:t>
      </w:r>
    </w:p>
    <w:p w:rsidR="003B7033" w:rsidRPr="003B7033" w:rsidRDefault="003B7033" w:rsidP="008D4CED">
      <w:pPr>
        <w:pStyle w:val="ListParagraph"/>
        <w:numPr>
          <w:ilvl w:val="0"/>
          <w:numId w:val="20"/>
        </w:numPr>
        <w:rPr>
          <w:lang w:val="fr-FR"/>
        </w:rPr>
      </w:pPr>
      <w:r w:rsidRPr="003B7033">
        <w:rPr>
          <w:lang w:val="fr-FR"/>
        </w:rPr>
        <w:t xml:space="preserve">Une connaissance des ressources disponibles, et leur </w:t>
      </w:r>
      <w:r w:rsidR="00E80E51" w:rsidRPr="003B7033">
        <w:rPr>
          <w:lang w:val="fr-FR"/>
        </w:rPr>
        <w:t>répartition</w:t>
      </w:r>
      <w:r w:rsidRPr="003B7033">
        <w:rPr>
          <w:lang w:val="fr-FR"/>
        </w:rPr>
        <w:t>;</w:t>
      </w:r>
    </w:p>
    <w:p w:rsidR="00E80E51" w:rsidRDefault="003B7033" w:rsidP="008D4CED">
      <w:pPr>
        <w:pStyle w:val="ListParagraph"/>
        <w:numPr>
          <w:ilvl w:val="0"/>
          <w:numId w:val="20"/>
        </w:numPr>
        <w:rPr>
          <w:lang w:val="fr-FR"/>
        </w:rPr>
      </w:pPr>
      <w:r w:rsidRPr="003B7033">
        <w:rPr>
          <w:lang w:val="fr-FR"/>
        </w:rPr>
        <w:t>Un jugement sur l’emploi de ces fonds par rapport aux objectifs de chaque projet</w:t>
      </w:r>
      <w:r w:rsidR="00924F93">
        <w:rPr>
          <w:lang w:val="fr-FR"/>
        </w:rPr>
        <w:t>;</w:t>
      </w:r>
      <w:r>
        <w:rPr>
          <w:lang w:val="fr-FR"/>
        </w:rPr>
        <w:t xml:space="preserve"> </w:t>
      </w:r>
    </w:p>
    <w:p w:rsidR="003B7033" w:rsidRPr="003B7033" w:rsidRDefault="00E80E51" w:rsidP="008D4CED">
      <w:pPr>
        <w:pStyle w:val="ListParagraph"/>
        <w:numPr>
          <w:ilvl w:val="0"/>
          <w:numId w:val="20"/>
        </w:numPr>
        <w:rPr>
          <w:lang w:val="fr-FR"/>
        </w:rPr>
      </w:pPr>
      <w:r>
        <w:rPr>
          <w:lang w:val="fr-FR"/>
        </w:rPr>
        <w:t>U</w:t>
      </w:r>
      <w:r w:rsidR="003B7033">
        <w:rPr>
          <w:lang w:val="fr-FR"/>
        </w:rPr>
        <w:t>ne étude, parfois approfondie, des ra</w:t>
      </w:r>
      <w:r w:rsidR="00924F93">
        <w:rPr>
          <w:lang w:val="fr-FR"/>
        </w:rPr>
        <w:t>pports d’avancement des projets;</w:t>
      </w:r>
    </w:p>
    <w:p w:rsidR="00E80E51" w:rsidRDefault="00E80E51" w:rsidP="00E80E51">
      <w:pPr>
        <w:rPr>
          <w:lang w:val="fr-FR"/>
        </w:rPr>
      </w:pPr>
      <w:r>
        <w:rPr>
          <w:lang w:val="fr-FR"/>
        </w:rPr>
        <w:t xml:space="preserve">Dans l’état actuel des choses, et reconnaissant les défis pratiques  de mener </w:t>
      </w:r>
      <w:r w:rsidR="00E97C66">
        <w:rPr>
          <w:lang w:val="fr-FR"/>
        </w:rPr>
        <w:t>à</w:t>
      </w:r>
      <w:r>
        <w:rPr>
          <w:lang w:val="fr-FR"/>
        </w:rPr>
        <w:t xml:space="preserve"> bien </w:t>
      </w:r>
      <w:r w:rsidR="00924F93">
        <w:rPr>
          <w:lang w:val="fr-FR"/>
        </w:rPr>
        <w:t>un tel</w:t>
      </w:r>
      <w:r>
        <w:rPr>
          <w:lang w:val="fr-FR"/>
        </w:rPr>
        <w:t xml:space="preserve"> exercice sans les informations nécessaires</w:t>
      </w:r>
      <w:r w:rsidR="00D07D22">
        <w:rPr>
          <w:lang w:val="fr-FR"/>
        </w:rPr>
        <w:t>,</w:t>
      </w:r>
      <w:r>
        <w:rPr>
          <w:lang w:val="fr-FR"/>
        </w:rPr>
        <w:t xml:space="preserve"> et dans un lap</w:t>
      </w:r>
      <w:r w:rsidR="00A44CBB">
        <w:rPr>
          <w:lang w:val="fr-FR"/>
        </w:rPr>
        <w:t>s de temps extrêmement</w:t>
      </w:r>
      <w:r w:rsidR="00D07D22">
        <w:rPr>
          <w:lang w:val="fr-FR"/>
        </w:rPr>
        <w:t xml:space="preserve"> court</w:t>
      </w:r>
      <w:r w:rsidR="00A44CBB">
        <w:rPr>
          <w:lang w:val="fr-FR"/>
        </w:rPr>
        <w:t xml:space="preserve">, l’évaluation </w:t>
      </w:r>
      <w:r w:rsidR="00D07D22">
        <w:rPr>
          <w:lang w:val="fr-FR"/>
        </w:rPr>
        <w:t xml:space="preserve">a été </w:t>
      </w:r>
      <w:r>
        <w:rPr>
          <w:lang w:val="fr-FR"/>
        </w:rPr>
        <w:t>limité</w:t>
      </w:r>
      <w:r w:rsidR="00924F93">
        <w:rPr>
          <w:lang w:val="fr-FR"/>
        </w:rPr>
        <w:t>e</w:t>
      </w:r>
      <w:r>
        <w:rPr>
          <w:lang w:val="fr-FR"/>
        </w:rPr>
        <w:t xml:space="preserve"> à aider dans l’identification des besoins, et de développer quelqu</w:t>
      </w:r>
      <w:r w:rsidR="00A44CBB">
        <w:rPr>
          <w:lang w:val="fr-FR"/>
        </w:rPr>
        <w:t>es outils pour aider dans ces tâc</w:t>
      </w:r>
      <w:r>
        <w:rPr>
          <w:lang w:val="fr-FR"/>
        </w:rPr>
        <w:t>hes.</w:t>
      </w:r>
      <w:r w:rsidR="006C2950">
        <w:rPr>
          <w:lang w:val="fr-FR"/>
        </w:rPr>
        <w:t xml:space="preserve"> Cependant, l’évaluation  recommande que toute en reconnaissant les besoins et les ressources du BCR, des actions soient mise</w:t>
      </w:r>
      <w:r w:rsidR="00D07D22">
        <w:rPr>
          <w:lang w:val="fr-FR"/>
        </w:rPr>
        <w:t>s</w:t>
      </w:r>
      <w:r w:rsidR="006C2950">
        <w:rPr>
          <w:lang w:val="fr-FR"/>
        </w:rPr>
        <w:t xml:space="preserve"> en marche pour renforcer le processus du suivi, y compris la partie financi</w:t>
      </w:r>
      <w:r w:rsidR="00924F93">
        <w:rPr>
          <w:lang w:val="fr-FR"/>
        </w:rPr>
        <w:t>ère</w:t>
      </w:r>
      <w:r w:rsidR="006C2950">
        <w:rPr>
          <w:lang w:val="fr-FR"/>
        </w:rPr>
        <w:t xml:space="preserve"> (voir Chapitre </w:t>
      </w:r>
      <w:r w:rsidR="00D07D22">
        <w:rPr>
          <w:lang w:val="fr-FR"/>
        </w:rPr>
        <w:t xml:space="preserve">5.2.4 3) et Annexe 10.4 </w:t>
      </w:r>
      <w:r w:rsidR="006C2950">
        <w:rPr>
          <w:lang w:val="fr-FR"/>
        </w:rPr>
        <w:t>6 ci-dessous).</w:t>
      </w:r>
    </w:p>
    <w:p w:rsidR="006C2950" w:rsidRDefault="00613AB1" w:rsidP="00E80E51">
      <w:pPr>
        <w:rPr>
          <w:lang w:val="fr-FR"/>
        </w:rPr>
      </w:pPr>
      <w:r>
        <w:rPr>
          <w:lang w:val="fr-FR"/>
        </w:rPr>
        <w:t>Ceci dit, bien que n’étant pas en position de juger si les fonds ont été utilisés de manière « optimale », l’évaluation a bien constaté les résultats obtenus dans divers domaines. Une lecture rapide d’un bon nombre des rapports reçus a bien confirmé la richesse des résultats</w:t>
      </w:r>
      <w:r w:rsidR="00A44CBB">
        <w:rPr>
          <w:lang w:val="fr-FR"/>
        </w:rPr>
        <w:t xml:space="preserve"> obtenus</w:t>
      </w:r>
      <w:r>
        <w:rPr>
          <w:lang w:val="fr-FR"/>
        </w:rPr>
        <w:t>, qui mérite une vue d’ensemble par une revue plus approfondie. Il semblerait qu’un tel processus serait bien opportun au moment de réfléchir sur le prochain UNDA</w:t>
      </w:r>
      <w:r w:rsidR="00A44CBB">
        <w:rPr>
          <w:lang w:val="fr-FR"/>
        </w:rPr>
        <w:t>F</w:t>
      </w:r>
      <w:r>
        <w:rPr>
          <w:lang w:val="fr-FR"/>
        </w:rPr>
        <w:t>, et d’a</w:t>
      </w:r>
      <w:r w:rsidR="00A44CBB">
        <w:rPr>
          <w:lang w:val="fr-FR"/>
        </w:rPr>
        <w:t>p</w:t>
      </w:r>
      <w:r>
        <w:rPr>
          <w:lang w:val="fr-FR"/>
        </w:rPr>
        <w:t>prendre des leçons d’e</w:t>
      </w:r>
      <w:r w:rsidR="00A44CBB">
        <w:rPr>
          <w:lang w:val="fr-FR"/>
        </w:rPr>
        <w:t>xpérience s dans chaque domaine</w:t>
      </w:r>
      <w:r>
        <w:rPr>
          <w:lang w:val="fr-FR"/>
        </w:rPr>
        <w:t xml:space="preserve"> de coopé</w:t>
      </w:r>
      <w:r w:rsidR="00A44CBB">
        <w:rPr>
          <w:lang w:val="fr-FR"/>
        </w:rPr>
        <w:t>ration</w:t>
      </w:r>
      <w:r w:rsidR="00D07D22">
        <w:rPr>
          <w:lang w:val="fr-FR"/>
        </w:rPr>
        <w:t>.</w:t>
      </w:r>
    </w:p>
    <w:p w:rsidR="00613AB1" w:rsidRDefault="00613AB1" w:rsidP="00E80E51">
      <w:pPr>
        <w:rPr>
          <w:lang w:val="fr-FR"/>
        </w:rPr>
      </w:pPr>
      <w:r>
        <w:rPr>
          <w:lang w:val="fr-FR"/>
        </w:rPr>
        <w:t xml:space="preserve">En ce qui </w:t>
      </w:r>
      <w:r w:rsidR="00A44CBB">
        <w:rPr>
          <w:lang w:val="fr-FR"/>
        </w:rPr>
        <w:t>concerne</w:t>
      </w:r>
      <w:r>
        <w:rPr>
          <w:lang w:val="fr-FR"/>
        </w:rPr>
        <w:t xml:space="preserve"> l’utilisation de l</w:t>
      </w:r>
      <w:r w:rsidRPr="00C81648">
        <w:rPr>
          <w:b/>
          <w:lang w:val="fr-FR"/>
        </w:rPr>
        <w:t>’</w:t>
      </w:r>
      <w:r w:rsidR="00C81648" w:rsidRPr="00C81648">
        <w:rPr>
          <w:b/>
          <w:lang w:val="fr-FR"/>
        </w:rPr>
        <w:t xml:space="preserve">expertise </w:t>
      </w:r>
      <w:r w:rsidR="00A44CBB">
        <w:rPr>
          <w:lang w:val="fr-FR"/>
        </w:rPr>
        <w:t>de manière optimale,</w:t>
      </w:r>
      <w:r w:rsidR="00C81648">
        <w:rPr>
          <w:lang w:val="fr-FR"/>
        </w:rPr>
        <w:t xml:space="preserve"> l’évaluation n’était pas en mesure d’entrer dans ces détails, étant </w:t>
      </w:r>
      <w:r w:rsidR="00A44CBB">
        <w:rPr>
          <w:lang w:val="fr-FR"/>
        </w:rPr>
        <w:t xml:space="preserve">donné </w:t>
      </w:r>
      <w:r w:rsidR="00C81648">
        <w:rPr>
          <w:lang w:val="fr-FR"/>
        </w:rPr>
        <w:t xml:space="preserve">les </w:t>
      </w:r>
      <w:r w:rsidR="00D07D22">
        <w:rPr>
          <w:lang w:val="fr-FR"/>
        </w:rPr>
        <w:t xml:space="preserve">contraintes </w:t>
      </w:r>
      <w:r w:rsidR="00C81648">
        <w:rPr>
          <w:lang w:val="fr-FR"/>
        </w:rPr>
        <w:t xml:space="preserve">en temps et </w:t>
      </w:r>
      <w:r w:rsidR="00CA1D4E">
        <w:rPr>
          <w:lang w:val="fr-FR"/>
        </w:rPr>
        <w:t>informations</w:t>
      </w:r>
      <w:r w:rsidR="00C81648">
        <w:rPr>
          <w:lang w:val="fr-FR"/>
        </w:rPr>
        <w:t>.</w:t>
      </w:r>
      <w:r w:rsidR="005A7407">
        <w:rPr>
          <w:lang w:val="fr-FR"/>
        </w:rPr>
        <w:t xml:space="preserve"> Cette question devrait faire l’objet d’un suivi </w:t>
      </w:r>
      <w:r w:rsidR="00A44CBB">
        <w:rPr>
          <w:lang w:val="fr-FR"/>
        </w:rPr>
        <w:t>continu</w:t>
      </w:r>
      <w:r w:rsidR="005A7407">
        <w:rPr>
          <w:lang w:val="fr-FR"/>
        </w:rPr>
        <w:t xml:space="preserve"> de la part des Groupes </w:t>
      </w:r>
      <w:r w:rsidR="00D07D22">
        <w:rPr>
          <w:lang w:val="fr-FR"/>
        </w:rPr>
        <w:t>Sectorielles (Cluster/</w:t>
      </w:r>
      <w:r w:rsidR="005A7407">
        <w:rPr>
          <w:lang w:val="fr-FR"/>
        </w:rPr>
        <w:t>de Résultats).</w:t>
      </w:r>
    </w:p>
    <w:p w:rsidR="00C81648" w:rsidRDefault="00C81648" w:rsidP="00E80E51">
      <w:pPr>
        <w:rPr>
          <w:lang w:val="fr-FR"/>
        </w:rPr>
      </w:pPr>
      <w:r>
        <w:rPr>
          <w:lang w:val="fr-FR"/>
        </w:rPr>
        <w:t xml:space="preserve">Quant à la partie </w:t>
      </w:r>
      <w:r w:rsidRPr="00C81648">
        <w:rPr>
          <w:b/>
          <w:lang w:val="fr-FR"/>
        </w:rPr>
        <w:t>administration</w:t>
      </w:r>
      <w:r>
        <w:rPr>
          <w:b/>
          <w:lang w:val="fr-FR"/>
        </w:rPr>
        <w:t xml:space="preserve">, </w:t>
      </w:r>
      <w:r>
        <w:rPr>
          <w:lang w:val="fr-FR"/>
        </w:rPr>
        <w:t>l’</w:t>
      </w:r>
      <w:r w:rsidR="00CA1D4E">
        <w:rPr>
          <w:lang w:val="fr-FR"/>
        </w:rPr>
        <w:t>évaluation</w:t>
      </w:r>
      <w:r>
        <w:rPr>
          <w:lang w:val="fr-FR"/>
        </w:rPr>
        <w:t xml:space="preserve"> a pris bonne note des efforts consentis pour mettre en place un processus de « Operating as One » dans le cadre du principe de « Delivering as One » and « One UN Office ». La mission s’est entretenu</w:t>
      </w:r>
      <w:r w:rsidR="00D07D22">
        <w:rPr>
          <w:lang w:val="fr-FR"/>
        </w:rPr>
        <w:t>e</w:t>
      </w:r>
      <w:r>
        <w:rPr>
          <w:lang w:val="fr-FR"/>
        </w:rPr>
        <w:t xml:space="preserve"> avec le chef de l’Operations Management Team (OMT), M. M</w:t>
      </w:r>
      <w:r w:rsidR="00CA1D4E">
        <w:rPr>
          <w:lang w:val="fr-FR"/>
        </w:rPr>
        <w:t>ohamed Hasa</w:t>
      </w:r>
      <w:r>
        <w:rPr>
          <w:lang w:val="fr-FR"/>
        </w:rPr>
        <w:t>n, et a été mis</w:t>
      </w:r>
      <w:r w:rsidR="00D07D22">
        <w:rPr>
          <w:lang w:val="fr-FR"/>
        </w:rPr>
        <w:t>e</w:t>
      </w:r>
      <w:r>
        <w:rPr>
          <w:lang w:val="fr-FR"/>
        </w:rPr>
        <w:t xml:space="preserve"> </w:t>
      </w:r>
      <w:r w:rsidR="00D07D22">
        <w:rPr>
          <w:lang w:val="fr-FR"/>
        </w:rPr>
        <w:t>à jour du</w:t>
      </w:r>
      <w:r>
        <w:rPr>
          <w:lang w:val="fr-FR"/>
        </w:rPr>
        <w:t xml:space="preserve"> progrès accompli lors de la présentation Power Point par ce dernier lors de la Retraite de l’Equipe Pays.</w:t>
      </w:r>
    </w:p>
    <w:p w:rsidR="00C81648" w:rsidRPr="00C81648" w:rsidRDefault="00C81648" w:rsidP="00E80E51">
      <w:pPr>
        <w:rPr>
          <w:lang w:val="fr-FR"/>
        </w:rPr>
      </w:pPr>
      <w:r>
        <w:rPr>
          <w:lang w:val="fr-FR"/>
        </w:rPr>
        <w:t>L’</w:t>
      </w:r>
      <w:r w:rsidR="00CA1D4E">
        <w:rPr>
          <w:lang w:val="fr-FR"/>
        </w:rPr>
        <w:t>évaluation</w:t>
      </w:r>
      <w:r>
        <w:rPr>
          <w:lang w:val="fr-FR"/>
        </w:rPr>
        <w:t xml:space="preserve"> a pris </w:t>
      </w:r>
      <w:r w:rsidR="00CA1D4E">
        <w:rPr>
          <w:lang w:val="fr-FR"/>
        </w:rPr>
        <w:t xml:space="preserve">bonne </w:t>
      </w:r>
      <w:r>
        <w:rPr>
          <w:lang w:val="fr-FR"/>
        </w:rPr>
        <w:t xml:space="preserve">note de l’établissement de </w:t>
      </w:r>
      <w:r w:rsidR="00CA1D4E">
        <w:rPr>
          <w:lang w:val="fr-FR"/>
        </w:rPr>
        <w:t>systèmes</w:t>
      </w:r>
      <w:r>
        <w:rPr>
          <w:lang w:val="fr-FR"/>
        </w:rPr>
        <w:t xml:space="preserve"> commun</w:t>
      </w:r>
      <w:r w:rsidR="00CA1D4E">
        <w:rPr>
          <w:lang w:val="fr-FR"/>
        </w:rPr>
        <w:t>s</w:t>
      </w:r>
      <w:r>
        <w:rPr>
          <w:lang w:val="fr-FR"/>
        </w:rPr>
        <w:t>, notamment concernant la sécurité, les achats (procurement)</w:t>
      </w:r>
      <w:r w:rsidR="00A44CBB">
        <w:rPr>
          <w:lang w:val="fr-FR"/>
        </w:rPr>
        <w:t>,</w:t>
      </w:r>
      <w:r w:rsidR="00CA1D4E">
        <w:rPr>
          <w:lang w:val="fr-FR"/>
        </w:rPr>
        <w:t xml:space="preserve"> les assurances communes, l’approvisionnement énergie d’urgence (groupe électrogène), les services informatiques, </w:t>
      </w:r>
      <w:r w:rsidR="00A44CBB">
        <w:rPr>
          <w:lang w:val="fr-FR"/>
        </w:rPr>
        <w:t xml:space="preserve">et </w:t>
      </w:r>
      <w:r w:rsidR="00CA1D4E">
        <w:rPr>
          <w:lang w:val="fr-FR"/>
        </w:rPr>
        <w:t>de nettoyage</w:t>
      </w:r>
      <w:r w:rsidR="00A44CBB">
        <w:rPr>
          <w:lang w:val="fr-FR"/>
        </w:rPr>
        <w:t xml:space="preserve"> des bureaux</w:t>
      </w:r>
      <w:r w:rsidR="00CA1D4E">
        <w:rPr>
          <w:lang w:val="fr-FR"/>
        </w:rPr>
        <w:t>. . La mise en place d’autres éléments commun</w:t>
      </w:r>
      <w:r w:rsidR="00D07D22">
        <w:rPr>
          <w:lang w:val="fr-FR"/>
        </w:rPr>
        <w:t>s de «Operating as One</w:t>
      </w:r>
      <w:r w:rsidR="00CA1D4E">
        <w:rPr>
          <w:lang w:val="fr-FR"/>
        </w:rPr>
        <w:t>»</w:t>
      </w:r>
      <w:r w:rsidR="00D07D22">
        <w:rPr>
          <w:lang w:val="fr-FR"/>
        </w:rPr>
        <w:t>,</w:t>
      </w:r>
      <w:r w:rsidR="00CA1D4E">
        <w:rPr>
          <w:lang w:val="fr-FR"/>
        </w:rPr>
        <w:t xml:space="preserve"> par exemple par rapport aux ressources humaines, est à l’étude.</w:t>
      </w:r>
    </w:p>
    <w:p w:rsidR="00F91707" w:rsidRDefault="001B6FC9" w:rsidP="00621393">
      <w:pPr>
        <w:pStyle w:val="Heading3"/>
      </w:pPr>
      <w:bookmarkStart w:id="39" w:name="_Toc378764288"/>
      <w:r>
        <w:t>4</w:t>
      </w:r>
      <w:r w:rsidR="00F91707">
        <w:t xml:space="preserve">.3.2 </w:t>
      </w:r>
      <w:r w:rsidR="005A7407">
        <w:t>Atteinte des résultats (temps et couts)</w:t>
      </w:r>
      <w:bookmarkEnd w:id="39"/>
    </w:p>
    <w:p w:rsidR="00F91707" w:rsidRDefault="00F91707" w:rsidP="006C46C1">
      <w:pPr>
        <w:rPr>
          <w:i/>
          <w:lang w:val="fr-FR"/>
        </w:rPr>
      </w:pPr>
      <w:r w:rsidRPr="006C46C1">
        <w:rPr>
          <w:i/>
          <w:lang w:val="fr-FR"/>
        </w:rPr>
        <w:t>Est-ce que les objectifs de I'UNDAF ont été atteints à temps et à moindre coûts?</w:t>
      </w:r>
    </w:p>
    <w:p w:rsidR="00D43730" w:rsidRDefault="002E034A" w:rsidP="006C46C1">
      <w:pPr>
        <w:rPr>
          <w:lang w:val="fr-FR"/>
        </w:rPr>
      </w:pPr>
      <w:r>
        <w:rPr>
          <w:lang w:val="fr-FR"/>
        </w:rPr>
        <w:t xml:space="preserve">Les objectifs de l’UNDAF sont nombreux sur le plan substantif aussi bien que de </w:t>
      </w:r>
      <w:r w:rsidR="00D43730">
        <w:rPr>
          <w:lang w:val="fr-FR"/>
        </w:rPr>
        <w:t xml:space="preserve">celui du </w:t>
      </w:r>
      <w:r>
        <w:rPr>
          <w:lang w:val="fr-FR"/>
        </w:rPr>
        <w:t xml:space="preserve">processus. </w:t>
      </w:r>
    </w:p>
    <w:p w:rsidR="00D43730" w:rsidRDefault="00D07D22" w:rsidP="006C46C1">
      <w:pPr>
        <w:rPr>
          <w:lang w:val="fr-FR"/>
        </w:rPr>
      </w:pPr>
      <w:r>
        <w:rPr>
          <w:lang w:val="fr-FR"/>
        </w:rPr>
        <w:lastRenderedPageBreak/>
        <w:t>A ce sujet</w:t>
      </w:r>
      <w:r w:rsidR="002E034A">
        <w:rPr>
          <w:lang w:val="fr-FR"/>
        </w:rPr>
        <w:t xml:space="preserve">, seulement une revue plus approfondie de chaque effet et produit permettrait une réponse bien </w:t>
      </w:r>
      <w:r w:rsidR="00D43730">
        <w:rPr>
          <w:lang w:val="fr-FR"/>
        </w:rPr>
        <w:t>réfléchie</w:t>
      </w:r>
      <w:r w:rsidR="002E034A">
        <w:rPr>
          <w:lang w:val="fr-FR"/>
        </w:rPr>
        <w:t xml:space="preserve"> concernant l’état de réalisation de chaque objectif</w:t>
      </w:r>
      <w:r w:rsidR="00D43730">
        <w:rPr>
          <w:lang w:val="fr-FR"/>
        </w:rPr>
        <w:t xml:space="preserve"> de l’UNDAF, c’est-à</w:t>
      </w:r>
      <w:r>
        <w:rPr>
          <w:lang w:val="fr-FR"/>
        </w:rPr>
        <w:t>-</w:t>
      </w:r>
      <w:r w:rsidR="00D43730">
        <w:rPr>
          <w:lang w:val="fr-FR"/>
        </w:rPr>
        <w:t>dire chacun des thèmes prioritaires</w:t>
      </w:r>
      <w:r w:rsidR="00D43730" w:rsidRPr="00D43730">
        <w:rPr>
          <w:lang w:val="fr-FR"/>
        </w:rPr>
        <w:t xml:space="preserve"> de l’UNDAF</w:t>
      </w:r>
      <w:r w:rsidR="002E034A">
        <w:rPr>
          <w:lang w:val="fr-FR"/>
        </w:rPr>
        <w:t xml:space="preserve">. </w:t>
      </w:r>
    </w:p>
    <w:p w:rsidR="002E034A" w:rsidRDefault="002E034A" w:rsidP="006C46C1">
      <w:pPr>
        <w:rPr>
          <w:lang w:val="fr-FR"/>
        </w:rPr>
      </w:pPr>
      <w:r>
        <w:rPr>
          <w:lang w:val="fr-FR"/>
        </w:rPr>
        <w:t xml:space="preserve">Bien que l’Annexe </w:t>
      </w:r>
      <w:r w:rsidR="00D07D22">
        <w:rPr>
          <w:lang w:val="fr-FR"/>
        </w:rPr>
        <w:t xml:space="preserve">7 </w:t>
      </w:r>
      <w:r w:rsidR="00D43730">
        <w:rPr>
          <w:lang w:val="fr-FR"/>
        </w:rPr>
        <w:t>constitue</w:t>
      </w:r>
      <w:r>
        <w:rPr>
          <w:lang w:val="fr-FR"/>
        </w:rPr>
        <w:t xml:space="preserve"> une ébauche sommaire des observations sur la base des informations sans doute partielles reçues, ce</w:t>
      </w:r>
      <w:r w:rsidR="00D07D22">
        <w:rPr>
          <w:lang w:val="fr-FR"/>
        </w:rPr>
        <w:t>lle-</w:t>
      </w:r>
      <w:r>
        <w:rPr>
          <w:lang w:val="fr-FR"/>
        </w:rPr>
        <w:t xml:space="preserve">ci doit être la tâche de chaque Groupe </w:t>
      </w:r>
      <w:r w:rsidR="00D07D22">
        <w:rPr>
          <w:lang w:val="fr-FR"/>
        </w:rPr>
        <w:t>Sectoriel (</w:t>
      </w:r>
      <w:r>
        <w:rPr>
          <w:lang w:val="fr-FR"/>
        </w:rPr>
        <w:t>Cluster</w:t>
      </w:r>
      <w:r w:rsidR="00D07D22">
        <w:rPr>
          <w:lang w:val="fr-FR"/>
        </w:rPr>
        <w:t>/</w:t>
      </w:r>
      <w:r>
        <w:rPr>
          <w:lang w:val="fr-FR"/>
        </w:rPr>
        <w:t>de Résultats) dans le cadre de son rôle de suivi des résultats</w:t>
      </w:r>
      <w:r w:rsidR="00D43730">
        <w:rPr>
          <w:lang w:val="fr-FR"/>
        </w:rPr>
        <w:t xml:space="preserve"> dans leurs domaines respectifs.</w:t>
      </w:r>
    </w:p>
    <w:p w:rsidR="00D43730" w:rsidRDefault="00D43730" w:rsidP="006C46C1">
      <w:pPr>
        <w:rPr>
          <w:lang w:val="fr-FR"/>
        </w:rPr>
      </w:pPr>
      <w:r>
        <w:rPr>
          <w:lang w:val="fr-FR"/>
        </w:rPr>
        <w:t>En ce qui concerne la question de temps et de co</w:t>
      </w:r>
      <w:r w:rsidR="00A44CBB">
        <w:rPr>
          <w:lang w:val="fr-FR"/>
        </w:rPr>
        <w:t>û</w:t>
      </w:r>
      <w:r>
        <w:rPr>
          <w:lang w:val="fr-FR"/>
        </w:rPr>
        <w:t xml:space="preserve">ts pour sa mise en œuvre, ceci aurait fallu </w:t>
      </w:r>
      <w:r w:rsidR="00A44CBB">
        <w:rPr>
          <w:lang w:val="fr-FR"/>
        </w:rPr>
        <w:t>un</w:t>
      </w:r>
      <w:r>
        <w:rPr>
          <w:lang w:val="fr-FR"/>
        </w:rPr>
        <w:t xml:space="preserve"> examen approfondi de</w:t>
      </w:r>
      <w:r w:rsidR="009F7A5D">
        <w:rPr>
          <w:lang w:val="fr-FR"/>
        </w:rPr>
        <w:t>s</w:t>
      </w:r>
      <w:r>
        <w:rPr>
          <w:lang w:val="fr-FR"/>
        </w:rPr>
        <w:t xml:space="preserve"> (i) dates et délais prévues au moment de l’approbation de chaque  projet ; (ii) </w:t>
      </w:r>
      <w:r w:rsidR="009F7A5D">
        <w:rPr>
          <w:lang w:val="fr-FR"/>
        </w:rPr>
        <w:t>d</w:t>
      </w:r>
      <w:r>
        <w:rPr>
          <w:lang w:val="fr-FR"/>
        </w:rPr>
        <w:t xml:space="preserve">es dates effectives de la réalisation des activités, et (iii) </w:t>
      </w:r>
      <w:r w:rsidR="009F7A5D">
        <w:rPr>
          <w:lang w:val="fr-FR"/>
        </w:rPr>
        <w:t xml:space="preserve">de </w:t>
      </w:r>
      <w:r>
        <w:rPr>
          <w:lang w:val="fr-FR"/>
        </w:rPr>
        <w:t>la d</w:t>
      </w:r>
      <w:r w:rsidR="009F7A5D">
        <w:rPr>
          <w:lang w:val="fr-FR"/>
        </w:rPr>
        <w:t>ate de la clôture financière de</w:t>
      </w:r>
      <w:r>
        <w:rPr>
          <w:lang w:val="fr-FR"/>
        </w:rPr>
        <w:t xml:space="preserve"> chaque projet. Or cette  tâche n’a pas pu être entreprise au cours de la mission, étant donné les autres tâches à accomplir.</w:t>
      </w:r>
    </w:p>
    <w:p w:rsidR="005A7407" w:rsidRDefault="00D43730" w:rsidP="006C46C1">
      <w:pPr>
        <w:rPr>
          <w:lang w:val="fr-FR"/>
        </w:rPr>
      </w:pPr>
      <w:r>
        <w:rPr>
          <w:lang w:val="fr-FR"/>
        </w:rPr>
        <w:t xml:space="preserve">Concernant les coûts, la mission a essayé d’obtenir une vue d’ensemble des dépenses de chaque projet et </w:t>
      </w:r>
      <w:r w:rsidR="009F7A5D">
        <w:rPr>
          <w:lang w:val="fr-FR"/>
        </w:rPr>
        <w:t xml:space="preserve">de chaque </w:t>
      </w:r>
      <w:r>
        <w:rPr>
          <w:lang w:val="fr-FR"/>
        </w:rPr>
        <w:t xml:space="preserve">agence (voir </w:t>
      </w:r>
      <w:r w:rsidR="009F7A5D">
        <w:rPr>
          <w:lang w:val="fr-FR"/>
        </w:rPr>
        <w:t xml:space="preserve">Annexe 6 </w:t>
      </w:r>
      <w:r>
        <w:rPr>
          <w:lang w:val="fr-FR"/>
        </w:rPr>
        <w:t>Matrice d’Evaluation sur l’Efficacité et l’efficience)</w:t>
      </w:r>
      <w:r w:rsidR="00171EAE">
        <w:rPr>
          <w:lang w:val="fr-FR"/>
        </w:rPr>
        <w:t xml:space="preserve"> et le Tableau </w:t>
      </w:r>
      <w:r w:rsidR="00A44CBB">
        <w:rPr>
          <w:lang w:val="fr-FR"/>
        </w:rPr>
        <w:t>des</w:t>
      </w:r>
      <w:r w:rsidR="00171EAE">
        <w:rPr>
          <w:lang w:val="fr-FR"/>
        </w:rPr>
        <w:t xml:space="preserve"> Ressources SNU (Annexe </w:t>
      </w:r>
      <w:r w:rsidR="00A44CBB">
        <w:rPr>
          <w:lang w:val="fr-FR"/>
        </w:rPr>
        <w:t xml:space="preserve"> 9)</w:t>
      </w:r>
      <w:r w:rsidR="009F7A5D">
        <w:rPr>
          <w:lang w:val="fr-FR"/>
        </w:rPr>
        <w:t xml:space="preserve">. Malheureusement </w:t>
      </w:r>
      <w:r w:rsidR="00093185">
        <w:rPr>
          <w:lang w:val="fr-FR"/>
        </w:rPr>
        <w:t>ce travail reste incomplet, en attendant réception des données financière</w:t>
      </w:r>
      <w:r w:rsidR="009F7A5D">
        <w:rPr>
          <w:lang w:val="fr-FR"/>
        </w:rPr>
        <w:t>s</w:t>
      </w:r>
      <w:r w:rsidR="00093185">
        <w:rPr>
          <w:lang w:val="fr-FR"/>
        </w:rPr>
        <w:t xml:space="preserve"> de toutes les agences</w:t>
      </w:r>
      <w:r w:rsidR="009F7A5D">
        <w:rPr>
          <w:lang w:val="fr-FR"/>
        </w:rPr>
        <w:t>, et leur présentation selon un canevas commun.</w:t>
      </w:r>
      <w:r w:rsidR="00093185">
        <w:rPr>
          <w:lang w:val="fr-FR"/>
        </w:rPr>
        <w:t>.</w:t>
      </w:r>
      <w:r w:rsidR="00171EAE">
        <w:rPr>
          <w:lang w:val="fr-FR"/>
        </w:rPr>
        <w:t xml:space="preserve"> </w:t>
      </w:r>
    </w:p>
    <w:p w:rsidR="00D43730" w:rsidRPr="002E034A" w:rsidRDefault="00171EAE" w:rsidP="006C46C1">
      <w:pPr>
        <w:rPr>
          <w:lang w:val="fr-FR"/>
        </w:rPr>
      </w:pPr>
      <w:r>
        <w:rPr>
          <w:lang w:val="fr-FR"/>
        </w:rPr>
        <w:t xml:space="preserve">A l’avenir, ce travail serait facilité par la mise au point d’un système et tableau de bord financier, </w:t>
      </w:r>
      <w:r w:rsidR="009F7A5D">
        <w:rPr>
          <w:lang w:val="fr-FR"/>
        </w:rPr>
        <w:t xml:space="preserve">tenu à jour </w:t>
      </w:r>
      <w:r>
        <w:rPr>
          <w:lang w:val="fr-FR"/>
        </w:rPr>
        <w:t>au sein du BCR.</w:t>
      </w:r>
    </w:p>
    <w:p w:rsidR="00F91707" w:rsidRDefault="00B24D9E" w:rsidP="008216B6">
      <w:pPr>
        <w:pStyle w:val="Heading2"/>
      </w:pPr>
      <w:bookmarkStart w:id="40" w:name="_Toc378764289"/>
      <w:r>
        <w:t>4</w:t>
      </w:r>
      <w:r w:rsidR="00F91707">
        <w:t>.</w:t>
      </w:r>
      <w:r w:rsidR="00F91707" w:rsidRPr="00B33617">
        <w:t>4 Durabilité</w:t>
      </w:r>
      <w:bookmarkEnd w:id="40"/>
      <w:r w:rsidR="00F91707" w:rsidRPr="00B33617">
        <w:t xml:space="preserve"> </w:t>
      </w:r>
    </w:p>
    <w:p w:rsidR="00CC01E8" w:rsidRDefault="00B24D9E" w:rsidP="00621393">
      <w:pPr>
        <w:pStyle w:val="Heading3"/>
      </w:pPr>
      <w:bookmarkStart w:id="41" w:name="_Toc378764290"/>
      <w:r>
        <w:t>4</w:t>
      </w:r>
      <w:r w:rsidR="00CC01E8">
        <w:t>.4.1 Résultats qui pourraient être pérennisés</w:t>
      </w:r>
      <w:bookmarkEnd w:id="41"/>
    </w:p>
    <w:p w:rsidR="00CC01E8" w:rsidRDefault="00F91707" w:rsidP="006C46C1">
      <w:pPr>
        <w:rPr>
          <w:i/>
          <w:lang w:val="fr-FR"/>
        </w:rPr>
      </w:pPr>
      <w:r w:rsidRPr="006C46C1">
        <w:rPr>
          <w:i/>
          <w:lang w:val="fr-FR"/>
        </w:rPr>
        <w:t xml:space="preserve">Quels sont les résultats de I'UNDAF qui peuvent être pérennisés par le Gouvernement de l'Union des Comores sans le support du Système des Nations Unies? </w:t>
      </w:r>
    </w:p>
    <w:p w:rsidR="005A7407" w:rsidRDefault="005A7407" w:rsidP="006C46C1">
      <w:pPr>
        <w:rPr>
          <w:lang w:val="fr-FR"/>
        </w:rPr>
      </w:pPr>
      <w:r>
        <w:rPr>
          <w:lang w:val="fr-FR"/>
        </w:rPr>
        <w:t xml:space="preserve">La mission a pris bonne note des observations de nombreux intervenants </w:t>
      </w:r>
      <w:r w:rsidR="0068605A">
        <w:rPr>
          <w:lang w:val="fr-FR"/>
        </w:rPr>
        <w:t xml:space="preserve">au sujet </w:t>
      </w:r>
      <w:r>
        <w:rPr>
          <w:lang w:val="fr-FR"/>
        </w:rPr>
        <w:t xml:space="preserve">des difficultés auxquelles le Gouvernement doit faire face concernant la prise en charge </w:t>
      </w:r>
      <w:r w:rsidR="0068605A">
        <w:rPr>
          <w:lang w:val="fr-FR"/>
        </w:rPr>
        <w:t>des coûts des opérations après la fin de projets d’appui. Or, en réalité</w:t>
      </w:r>
      <w:r w:rsidR="009F7A5D">
        <w:rPr>
          <w:lang w:val="fr-FR"/>
        </w:rPr>
        <w:t>,</w:t>
      </w:r>
      <w:r w:rsidR="0068605A">
        <w:rPr>
          <w:lang w:val="fr-FR"/>
        </w:rPr>
        <w:t xml:space="preserve"> le Gouvernement a déjà eu des défis énormes pour  assurer les salaires de </w:t>
      </w:r>
      <w:r w:rsidR="009F7A5D">
        <w:rPr>
          <w:lang w:val="fr-FR"/>
        </w:rPr>
        <w:t>ses</w:t>
      </w:r>
      <w:r w:rsidR="0068605A">
        <w:rPr>
          <w:lang w:val="fr-FR"/>
        </w:rPr>
        <w:t xml:space="preserve"> fonctionnaires existants à temps et en totalité. Cette situation risque de continuer sans un appui budgétaire extérieur. Les conséquences sont</w:t>
      </w:r>
      <w:r w:rsidR="009F7A5D">
        <w:rPr>
          <w:lang w:val="fr-FR"/>
        </w:rPr>
        <w:t>,</w:t>
      </w:r>
      <w:r w:rsidR="0068605A">
        <w:rPr>
          <w:lang w:val="fr-FR"/>
        </w:rPr>
        <w:t xml:space="preserve"> en beaucoup de cas, le départ des cadres formés à d’autre</w:t>
      </w:r>
      <w:r w:rsidR="00B24D9E">
        <w:rPr>
          <w:lang w:val="fr-FR"/>
        </w:rPr>
        <w:t>s</w:t>
      </w:r>
      <w:r w:rsidR="009F7A5D">
        <w:rPr>
          <w:lang w:val="fr-FR"/>
        </w:rPr>
        <w:t xml:space="preserve"> fonctions, tant aux Comores qu’</w:t>
      </w:r>
      <w:r w:rsidR="0068605A">
        <w:rPr>
          <w:lang w:val="fr-FR"/>
        </w:rPr>
        <w:t>à l’étranger.</w:t>
      </w:r>
    </w:p>
    <w:p w:rsidR="0068605A" w:rsidRDefault="0068605A" w:rsidP="006C46C1">
      <w:pPr>
        <w:rPr>
          <w:lang w:val="fr-FR"/>
        </w:rPr>
      </w:pPr>
      <w:r>
        <w:rPr>
          <w:lang w:val="fr-FR"/>
        </w:rPr>
        <w:t xml:space="preserve">Il est donc difficile d’identifier les résultats de l’UNDAF qui pourraient être </w:t>
      </w:r>
      <w:r w:rsidR="00507CE7">
        <w:rPr>
          <w:lang w:val="fr-FR"/>
        </w:rPr>
        <w:t>pérennisés</w:t>
      </w:r>
      <w:r>
        <w:rPr>
          <w:lang w:val="fr-FR"/>
        </w:rPr>
        <w:t xml:space="preserve"> sans un examen plus approfondi de chaque projet, et les stratégies qu</w:t>
      </w:r>
      <w:r w:rsidR="009F7A5D">
        <w:rPr>
          <w:lang w:val="fr-FR"/>
        </w:rPr>
        <w:t xml:space="preserve">i </w:t>
      </w:r>
      <w:r>
        <w:rPr>
          <w:lang w:val="fr-FR"/>
        </w:rPr>
        <w:t>ont</w:t>
      </w:r>
      <w:r w:rsidR="009F7A5D">
        <w:rPr>
          <w:lang w:val="fr-FR"/>
        </w:rPr>
        <w:t xml:space="preserve"> été</w:t>
      </w:r>
      <w:r>
        <w:rPr>
          <w:lang w:val="fr-FR"/>
        </w:rPr>
        <w:t xml:space="preserve"> mise</w:t>
      </w:r>
      <w:r w:rsidR="009F7A5D">
        <w:rPr>
          <w:lang w:val="fr-FR"/>
        </w:rPr>
        <w:t>s</w:t>
      </w:r>
      <w:r>
        <w:rPr>
          <w:lang w:val="fr-FR"/>
        </w:rPr>
        <w:t xml:space="preserve"> en place pour assurer </w:t>
      </w:r>
      <w:r w:rsidR="00507CE7">
        <w:rPr>
          <w:lang w:val="fr-FR"/>
        </w:rPr>
        <w:t>la continuité</w:t>
      </w:r>
      <w:r>
        <w:rPr>
          <w:lang w:val="fr-FR"/>
        </w:rPr>
        <w:t xml:space="preserve"> des actions à leur fin.</w:t>
      </w:r>
    </w:p>
    <w:p w:rsidR="0068605A" w:rsidRPr="005A7407" w:rsidRDefault="0068605A" w:rsidP="006C46C1">
      <w:pPr>
        <w:rPr>
          <w:lang w:val="fr-FR"/>
        </w:rPr>
      </w:pPr>
      <w:r>
        <w:rPr>
          <w:lang w:val="fr-FR"/>
        </w:rPr>
        <w:t>En tout état de choses, il serait souhaitable</w:t>
      </w:r>
      <w:r w:rsidR="00507CE7">
        <w:rPr>
          <w:lang w:val="fr-FR"/>
        </w:rPr>
        <w:t>, sinon indispensable, à l’avenir, d’assurer qu’au moment de la conception de</w:t>
      </w:r>
      <w:r w:rsidR="00A44CBB">
        <w:rPr>
          <w:lang w:val="fr-FR"/>
        </w:rPr>
        <w:t>s</w:t>
      </w:r>
      <w:r w:rsidR="00507CE7">
        <w:rPr>
          <w:lang w:val="fr-FR"/>
        </w:rPr>
        <w:t xml:space="preserve"> projets, des « stratégies d</w:t>
      </w:r>
      <w:r w:rsidR="009F7A5D">
        <w:rPr>
          <w:lang w:val="fr-FR"/>
        </w:rPr>
        <w:t>e retrait</w:t>
      </w:r>
      <w:r w:rsidR="00507CE7">
        <w:rPr>
          <w:lang w:val="fr-FR"/>
        </w:rPr>
        <w:t>» (exit stratég</w:t>
      </w:r>
      <w:r w:rsidR="009F7A5D">
        <w:rPr>
          <w:lang w:val="fr-FR"/>
        </w:rPr>
        <w:t>ies</w:t>
      </w:r>
      <w:r w:rsidR="00507CE7">
        <w:rPr>
          <w:lang w:val="fr-FR"/>
        </w:rPr>
        <w:t>) so</w:t>
      </w:r>
      <w:r w:rsidR="00A44CBB">
        <w:rPr>
          <w:lang w:val="fr-FR"/>
        </w:rPr>
        <w:t>ie</w:t>
      </w:r>
      <w:r w:rsidR="00507CE7">
        <w:rPr>
          <w:lang w:val="fr-FR"/>
        </w:rPr>
        <w:t>nt conçue</w:t>
      </w:r>
      <w:r w:rsidR="00A44CBB">
        <w:rPr>
          <w:lang w:val="fr-FR"/>
        </w:rPr>
        <w:t>s</w:t>
      </w:r>
      <w:r w:rsidR="00507CE7">
        <w:rPr>
          <w:lang w:val="fr-FR"/>
        </w:rPr>
        <w:t xml:space="preserve"> afin de pouvoir prendre les mesure</w:t>
      </w:r>
      <w:r w:rsidR="009F7A5D">
        <w:rPr>
          <w:lang w:val="fr-FR"/>
        </w:rPr>
        <w:t>s</w:t>
      </w:r>
      <w:r w:rsidR="00507CE7">
        <w:rPr>
          <w:lang w:val="fr-FR"/>
        </w:rPr>
        <w:t xml:space="preserve"> nécessaire</w:t>
      </w:r>
      <w:r w:rsidR="009F7A5D">
        <w:rPr>
          <w:lang w:val="fr-FR"/>
        </w:rPr>
        <w:t>s</w:t>
      </w:r>
      <w:r w:rsidR="00507CE7">
        <w:rPr>
          <w:lang w:val="fr-FR"/>
        </w:rPr>
        <w:t xml:space="preserve"> pour une continuité stable des activités entreprises.</w:t>
      </w:r>
    </w:p>
    <w:p w:rsidR="00CC01E8" w:rsidRDefault="00B24D9E" w:rsidP="00621393">
      <w:pPr>
        <w:pStyle w:val="Heading3"/>
      </w:pPr>
      <w:bookmarkStart w:id="42" w:name="_Toc378764291"/>
      <w:r>
        <w:t>4.</w:t>
      </w:r>
      <w:r w:rsidR="00CC01E8">
        <w:t>4.2 Résultats qui ne seront pas en mesure d’être pérennisés</w:t>
      </w:r>
      <w:bookmarkEnd w:id="42"/>
    </w:p>
    <w:p w:rsidR="00F91707" w:rsidRDefault="00F91707" w:rsidP="006C46C1">
      <w:pPr>
        <w:rPr>
          <w:i/>
          <w:lang w:val="fr-FR"/>
        </w:rPr>
      </w:pPr>
      <w:r w:rsidRPr="006C46C1">
        <w:rPr>
          <w:i/>
          <w:lang w:val="fr-FR"/>
        </w:rPr>
        <w:t>Pourquoi les autres résultats ne peuvent pas être pérennisés par le Gouvernement sans le support du Système des Nations Unies ?</w:t>
      </w:r>
    </w:p>
    <w:p w:rsidR="00507CE7" w:rsidRDefault="00A44CBB" w:rsidP="006C46C1">
      <w:pPr>
        <w:rPr>
          <w:lang w:val="fr-FR"/>
        </w:rPr>
      </w:pPr>
      <w:r>
        <w:rPr>
          <w:lang w:val="fr-FR"/>
        </w:rPr>
        <w:t>Les</w:t>
      </w:r>
      <w:r w:rsidR="00507CE7">
        <w:rPr>
          <w:lang w:val="fr-FR"/>
        </w:rPr>
        <w:t xml:space="preserve"> circonstances décrit</w:t>
      </w:r>
      <w:r w:rsidR="00B24D9E">
        <w:rPr>
          <w:lang w:val="fr-FR"/>
        </w:rPr>
        <w:t>es</w:t>
      </w:r>
      <w:r w:rsidR="00507CE7">
        <w:rPr>
          <w:lang w:val="fr-FR"/>
        </w:rPr>
        <w:t xml:space="preserve"> plus haut sur les contraintes budgétaires du Gouvernement s’appliquent aussi à cette question, et pourquoi il est difficile de prévoir des solutions </w:t>
      </w:r>
      <w:r w:rsidR="009F7A5D">
        <w:rPr>
          <w:lang w:val="fr-FR"/>
        </w:rPr>
        <w:t>durables</w:t>
      </w:r>
      <w:r w:rsidR="00507CE7">
        <w:rPr>
          <w:lang w:val="fr-FR"/>
        </w:rPr>
        <w:t xml:space="preserve"> sans le renforcement de la </w:t>
      </w:r>
      <w:r w:rsidR="00877D2B">
        <w:rPr>
          <w:lang w:val="fr-FR"/>
        </w:rPr>
        <w:t>base budgétaire du gouvernement.</w:t>
      </w:r>
      <w:r w:rsidR="00507CE7">
        <w:rPr>
          <w:lang w:val="fr-FR"/>
        </w:rPr>
        <w:t xml:space="preserve"> </w:t>
      </w:r>
    </w:p>
    <w:p w:rsidR="00507CE7" w:rsidRPr="00507CE7" w:rsidRDefault="00507CE7" w:rsidP="006C46C1">
      <w:pPr>
        <w:rPr>
          <w:lang w:val="fr-FR"/>
        </w:rPr>
      </w:pPr>
      <w:r>
        <w:rPr>
          <w:lang w:val="fr-FR"/>
        </w:rPr>
        <w:t>A cet effet, des pourparlers avec les sources d’appui budgétaire existant</w:t>
      </w:r>
      <w:r w:rsidR="00877D2B">
        <w:rPr>
          <w:lang w:val="fr-FR"/>
        </w:rPr>
        <w:t>e</w:t>
      </w:r>
      <w:r>
        <w:rPr>
          <w:lang w:val="fr-FR"/>
        </w:rPr>
        <w:t xml:space="preserve">s et éventuelles </w:t>
      </w:r>
      <w:r w:rsidR="00877D2B">
        <w:rPr>
          <w:lang w:val="fr-FR"/>
        </w:rPr>
        <w:t>sembleraient</w:t>
      </w:r>
      <w:r w:rsidR="00617472">
        <w:rPr>
          <w:lang w:val="fr-FR"/>
        </w:rPr>
        <w:t xml:space="preserve"> essentielles </w:t>
      </w:r>
      <w:r>
        <w:rPr>
          <w:lang w:val="fr-FR"/>
        </w:rPr>
        <w:t>afin de mobiliser les ressources nécessaires pour la mise en œuvre du futur SC</w:t>
      </w:r>
      <w:r w:rsidR="00A44CBB">
        <w:rPr>
          <w:lang w:val="fr-FR"/>
        </w:rPr>
        <w:t>A2</w:t>
      </w:r>
      <w:r>
        <w:rPr>
          <w:lang w:val="fr-FR"/>
        </w:rPr>
        <w:t>D s</w:t>
      </w:r>
      <w:r w:rsidR="00877D2B">
        <w:rPr>
          <w:lang w:val="fr-FR"/>
        </w:rPr>
        <w:t>ur une base durable</w:t>
      </w:r>
      <w:r>
        <w:rPr>
          <w:lang w:val="fr-FR"/>
        </w:rPr>
        <w:t>.</w:t>
      </w:r>
    </w:p>
    <w:p w:rsidR="00F91707" w:rsidRDefault="00B24D9E" w:rsidP="008216B6">
      <w:pPr>
        <w:pStyle w:val="Heading2"/>
      </w:pPr>
      <w:bookmarkStart w:id="43" w:name="_Toc378764292"/>
      <w:r>
        <w:lastRenderedPageBreak/>
        <w:t>4</w:t>
      </w:r>
      <w:r w:rsidR="00F91707">
        <w:t>.</w:t>
      </w:r>
      <w:r w:rsidR="00F91707" w:rsidRPr="00B33617">
        <w:t>5 Coordination :</w:t>
      </w:r>
      <w:bookmarkEnd w:id="43"/>
      <w:r w:rsidR="00F91707" w:rsidRPr="00B33617">
        <w:t xml:space="preserve"> </w:t>
      </w:r>
    </w:p>
    <w:p w:rsidR="00CC01E8" w:rsidRDefault="00B24D9E" w:rsidP="00621393">
      <w:pPr>
        <w:pStyle w:val="Heading3"/>
      </w:pPr>
      <w:bookmarkStart w:id="44" w:name="_Toc378764293"/>
      <w:r>
        <w:t>4</w:t>
      </w:r>
      <w:r w:rsidR="00CC01E8">
        <w:t>.5.1 Qualité de la coordination</w:t>
      </w:r>
      <w:bookmarkEnd w:id="44"/>
    </w:p>
    <w:p w:rsidR="00CC01E8" w:rsidRDefault="00F91707" w:rsidP="006C46C1">
      <w:pPr>
        <w:rPr>
          <w:i/>
          <w:lang w:val="fr-FR"/>
        </w:rPr>
      </w:pPr>
      <w:r w:rsidRPr="006C46C1">
        <w:rPr>
          <w:i/>
          <w:lang w:val="fr-FR"/>
        </w:rPr>
        <w:t xml:space="preserve">Quelle a été la qualité de la coordination de I'UNDAF pour assurer qu’elle contribue effectivement aux objectifs de la SCRP? </w:t>
      </w:r>
    </w:p>
    <w:p w:rsidR="00877D2B" w:rsidRPr="00B6537E" w:rsidRDefault="00617472" w:rsidP="00F96BA3">
      <w:pPr>
        <w:rPr>
          <w:lang w:val="fr-FR"/>
        </w:rPr>
      </w:pPr>
      <w:r>
        <w:rPr>
          <w:lang w:val="fr-FR"/>
        </w:rPr>
        <w:t>L’UNDAF original 2008 – 2012 avait</w:t>
      </w:r>
      <w:r w:rsidR="003470F9">
        <w:rPr>
          <w:lang w:val="fr-FR"/>
        </w:rPr>
        <w:t xml:space="preserve"> prévu</w:t>
      </w:r>
      <w:r w:rsidR="00031CCF">
        <w:rPr>
          <w:lang w:val="fr-FR"/>
        </w:rPr>
        <w:t>(page 41-42)</w:t>
      </w:r>
      <w:r w:rsidR="003470F9">
        <w:rPr>
          <w:lang w:val="fr-FR"/>
        </w:rPr>
        <w:t xml:space="preserve"> la mise en place d’un dispositif institutionnel composé d</w:t>
      </w:r>
      <w:r w:rsidR="00F96BA3">
        <w:rPr>
          <w:lang w:val="fr-FR"/>
        </w:rPr>
        <w:t>e</w:t>
      </w:r>
      <w:r w:rsidR="00031CCF">
        <w:rPr>
          <w:lang w:val="fr-FR"/>
        </w:rPr>
        <w:t xml:space="preserve"> </w:t>
      </w:r>
      <w:r w:rsidR="00877D2B" w:rsidRPr="00B6537E">
        <w:rPr>
          <w:color w:val="231F20"/>
          <w:lang w:val="fr-FR"/>
        </w:rPr>
        <w:t>mécanismes</w:t>
      </w:r>
      <w:r w:rsidR="00877D2B" w:rsidRPr="00B6537E">
        <w:rPr>
          <w:color w:val="231F20"/>
          <w:spacing w:val="12"/>
          <w:lang w:val="fr-FR"/>
        </w:rPr>
        <w:t xml:space="preserve"> </w:t>
      </w:r>
      <w:r w:rsidR="00877D2B" w:rsidRPr="00B6537E">
        <w:rPr>
          <w:color w:val="231F20"/>
          <w:lang w:val="fr-FR"/>
        </w:rPr>
        <w:t>de</w:t>
      </w:r>
      <w:r w:rsidR="00877D2B" w:rsidRPr="00B6537E">
        <w:rPr>
          <w:color w:val="231F20"/>
          <w:spacing w:val="25"/>
          <w:lang w:val="fr-FR"/>
        </w:rPr>
        <w:t xml:space="preserve"> </w:t>
      </w:r>
      <w:r w:rsidR="00877D2B" w:rsidRPr="00B6537E">
        <w:rPr>
          <w:color w:val="231F20"/>
          <w:spacing w:val="-2"/>
          <w:lang w:val="fr-FR"/>
        </w:rPr>
        <w:t>pilotage,</w:t>
      </w:r>
      <w:r w:rsidR="00877D2B" w:rsidRPr="00B6537E">
        <w:rPr>
          <w:color w:val="231F20"/>
          <w:spacing w:val="7"/>
          <w:lang w:val="fr-FR"/>
        </w:rPr>
        <w:t xml:space="preserve"> </w:t>
      </w:r>
      <w:r>
        <w:rPr>
          <w:color w:val="231F20"/>
          <w:spacing w:val="7"/>
          <w:lang w:val="fr-FR"/>
        </w:rPr>
        <w:t xml:space="preserve">de </w:t>
      </w:r>
      <w:r w:rsidR="00877D2B" w:rsidRPr="00B6537E">
        <w:rPr>
          <w:color w:val="231F20"/>
          <w:spacing w:val="-1"/>
          <w:lang w:val="fr-FR"/>
        </w:rPr>
        <w:t>suivi</w:t>
      </w:r>
      <w:r w:rsidR="00877D2B" w:rsidRPr="00B6537E">
        <w:rPr>
          <w:color w:val="231F20"/>
          <w:spacing w:val="7"/>
          <w:lang w:val="fr-FR"/>
        </w:rPr>
        <w:t xml:space="preserve"> </w:t>
      </w:r>
      <w:r w:rsidR="00877D2B" w:rsidRPr="00B6537E">
        <w:rPr>
          <w:color w:val="231F20"/>
          <w:spacing w:val="-1"/>
          <w:lang w:val="fr-FR"/>
        </w:rPr>
        <w:t>et</w:t>
      </w:r>
      <w:r>
        <w:rPr>
          <w:color w:val="231F20"/>
          <w:spacing w:val="-1"/>
          <w:lang w:val="fr-FR"/>
        </w:rPr>
        <w:t xml:space="preserve"> d’</w:t>
      </w:r>
      <w:r w:rsidR="00877D2B" w:rsidRPr="00B6537E">
        <w:rPr>
          <w:color w:val="231F20"/>
          <w:spacing w:val="-1"/>
          <w:lang w:val="fr-FR"/>
        </w:rPr>
        <w:t>évaluation</w:t>
      </w:r>
      <w:r w:rsidR="00877D2B" w:rsidRPr="00B6537E">
        <w:rPr>
          <w:color w:val="231F20"/>
          <w:spacing w:val="7"/>
          <w:lang w:val="fr-FR"/>
        </w:rPr>
        <w:t xml:space="preserve"> </w:t>
      </w:r>
      <w:r w:rsidR="00877D2B" w:rsidRPr="00B6537E">
        <w:rPr>
          <w:color w:val="231F20"/>
          <w:spacing w:val="-1"/>
          <w:lang w:val="fr-FR"/>
        </w:rPr>
        <w:t>du</w:t>
      </w:r>
      <w:r w:rsidR="00877D2B" w:rsidRPr="00B6537E">
        <w:rPr>
          <w:color w:val="231F20"/>
          <w:spacing w:val="7"/>
          <w:lang w:val="fr-FR"/>
        </w:rPr>
        <w:t xml:space="preserve"> </w:t>
      </w:r>
      <w:r w:rsidR="00877D2B" w:rsidRPr="00B6537E">
        <w:rPr>
          <w:color w:val="231F20"/>
          <w:spacing w:val="-2"/>
          <w:lang w:val="fr-FR"/>
        </w:rPr>
        <w:t>programme</w:t>
      </w:r>
      <w:r w:rsidR="00877D2B" w:rsidRPr="00B6537E">
        <w:rPr>
          <w:color w:val="231F20"/>
          <w:spacing w:val="7"/>
          <w:lang w:val="fr-FR"/>
        </w:rPr>
        <w:t xml:space="preserve"> </w:t>
      </w:r>
      <w:r w:rsidR="00877D2B" w:rsidRPr="00B6537E">
        <w:rPr>
          <w:color w:val="231F20"/>
          <w:spacing w:val="-1"/>
          <w:lang w:val="fr-FR"/>
        </w:rPr>
        <w:t>de</w:t>
      </w:r>
      <w:r w:rsidR="00877D2B" w:rsidRPr="00B6537E">
        <w:rPr>
          <w:color w:val="231F20"/>
          <w:spacing w:val="7"/>
          <w:lang w:val="fr-FR"/>
        </w:rPr>
        <w:t xml:space="preserve"> </w:t>
      </w:r>
      <w:r w:rsidR="00877D2B" w:rsidRPr="00B6537E">
        <w:rPr>
          <w:color w:val="231F20"/>
          <w:spacing w:val="-1"/>
          <w:lang w:val="fr-FR"/>
        </w:rPr>
        <w:t>chacune</w:t>
      </w:r>
      <w:r w:rsidR="00877D2B" w:rsidRPr="00B6537E">
        <w:rPr>
          <w:color w:val="231F20"/>
          <w:spacing w:val="7"/>
          <w:lang w:val="fr-FR"/>
        </w:rPr>
        <w:t xml:space="preserve"> </w:t>
      </w:r>
      <w:r w:rsidR="00877D2B" w:rsidRPr="00B6537E">
        <w:rPr>
          <w:color w:val="231F20"/>
          <w:spacing w:val="-1"/>
          <w:lang w:val="fr-FR"/>
        </w:rPr>
        <w:t>des</w:t>
      </w:r>
      <w:r w:rsidR="00877D2B" w:rsidRPr="00B6537E">
        <w:rPr>
          <w:color w:val="231F20"/>
          <w:spacing w:val="7"/>
          <w:lang w:val="fr-FR"/>
        </w:rPr>
        <w:t xml:space="preserve"> </w:t>
      </w:r>
      <w:r w:rsidR="00877D2B" w:rsidRPr="00B6537E">
        <w:rPr>
          <w:color w:val="231F20"/>
          <w:spacing w:val="-1"/>
          <w:lang w:val="fr-FR"/>
        </w:rPr>
        <w:t>agences</w:t>
      </w:r>
      <w:r w:rsidR="00877D2B" w:rsidRPr="00B6537E">
        <w:rPr>
          <w:color w:val="231F20"/>
          <w:spacing w:val="7"/>
          <w:lang w:val="fr-FR"/>
        </w:rPr>
        <w:t xml:space="preserve"> </w:t>
      </w:r>
      <w:r w:rsidR="00877D2B" w:rsidRPr="00B6537E">
        <w:rPr>
          <w:color w:val="231F20"/>
          <w:spacing w:val="-1"/>
          <w:lang w:val="fr-FR"/>
        </w:rPr>
        <w:t>du</w:t>
      </w:r>
      <w:r w:rsidR="00877D2B" w:rsidRPr="00B6537E">
        <w:rPr>
          <w:color w:val="231F20"/>
          <w:spacing w:val="7"/>
          <w:lang w:val="fr-FR"/>
        </w:rPr>
        <w:t xml:space="preserve"> </w:t>
      </w:r>
      <w:r w:rsidR="00877D2B" w:rsidRPr="00B6537E">
        <w:rPr>
          <w:color w:val="231F20"/>
          <w:spacing w:val="-1"/>
          <w:lang w:val="fr-FR"/>
        </w:rPr>
        <w:t>SNU</w:t>
      </w:r>
      <w:r w:rsidR="00877D2B" w:rsidRPr="00B6537E">
        <w:rPr>
          <w:color w:val="231F20"/>
          <w:spacing w:val="7"/>
          <w:lang w:val="fr-FR"/>
        </w:rPr>
        <w:t xml:space="preserve"> </w:t>
      </w:r>
      <w:r w:rsidR="00877D2B" w:rsidRPr="00B6537E">
        <w:rPr>
          <w:color w:val="231F20"/>
          <w:spacing w:val="-1"/>
          <w:lang w:val="fr-FR"/>
        </w:rPr>
        <w:t>ainsi</w:t>
      </w:r>
      <w:r w:rsidR="00877D2B" w:rsidRPr="00B6537E">
        <w:rPr>
          <w:color w:val="231F20"/>
          <w:spacing w:val="7"/>
          <w:lang w:val="fr-FR"/>
        </w:rPr>
        <w:t xml:space="preserve"> </w:t>
      </w:r>
      <w:r w:rsidR="00877D2B" w:rsidRPr="00B6537E">
        <w:rPr>
          <w:color w:val="231F20"/>
          <w:spacing w:val="-2"/>
          <w:lang w:val="fr-FR"/>
        </w:rPr>
        <w:t>qu</w:t>
      </w:r>
      <w:r>
        <w:rPr>
          <w:color w:val="231F20"/>
          <w:spacing w:val="-2"/>
          <w:lang w:val="fr-FR"/>
        </w:rPr>
        <w:t>e d/’un</w:t>
      </w:r>
      <w:r w:rsidR="00877D2B" w:rsidRPr="00B6537E">
        <w:rPr>
          <w:color w:val="231F20"/>
          <w:spacing w:val="7"/>
          <w:lang w:val="fr-FR"/>
        </w:rPr>
        <w:t xml:space="preserve"> </w:t>
      </w:r>
      <w:r w:rsidR="00877D2B" w:rsidRPr="00B6537E">
        <w:rPr>
          <w:color w:val="231F20"/>
          <w:spacing w:val="-1"/>
          <w:lang w:val="fr-FR"/>
        </w:rPr>
        <w:t>le</w:t>
      </w:r>
      <w:r w:rsidR="00877D2B" w:rsidRPr="00B6537E">
        <w:rPr>
          <w:color w:val="231F20"/>
          <w:spacing w:val="66"/>
          <w:lang w:val="fr-FR"/>
        </w:rPr>
        <w:t xml:space="preserve"> </w:t>
      </w:r>
      <w:r w:rsidR="00877D2B" w:rsidRPr="00B6537E">
        <w:rPr>
          <w:color w:val="231F20"/>
          <w:spacing w:val="-1"/>
          <w:lang w:val="fr-FR"/>
        </w:rPr>
        <w:t>mécanism</w:t>
      </w:r>
      <w:r w:rsidR="00877D2B" w:rsidRPr="00B6537E">
        <w:rPr>
          <w:color w:val="231F20"/>
          <w:lang w:val="fr-FR"/>
        </w:rPr>
        <w:t>e</w:t>
      </w:r>
      <w:r w:rsidR="00877D2B" w:rsidRPr="00B6537E">
        <w:rPr>
          <w:color w:val="231F20"/>
          <w:spacing w:val="21"/>
          <w:lang w:val="fr-FR"/>
        </w:rPr>
        <w:t xml:space="preserve"> </w:t>
      </w:r>
      <w:r w:rsidR="00877D2B" w:rsidRPr="00B6537E">
        <w:rPr>
          <w:color w:val="231F20"/>
          <w:spacing w:val="-1"/>
          <w:lang w:val="fr-FR"/>
        </w:rPr>
        <w:t>d</w:t>
      </w:r>
      <w:r w:rsidR="00877D2B" w:rsidRPr="00B6537E">
        <w:rPr>
          <w:color w:val="231F20"/>
          <w:lang w:val="fr-FR"/>
        </w:rPr>
        <w:t>e</w:t>
      </w:r>
      <w:r w:rsidR="00877D2B" w:rsidRPr="00B6537E">
        <w:rPr>
          <w:color w:val="231F20"/>
          <w:spacing w:val="21"/>
          <w:lang w:val="fr-FR"/>
        </w:rPr>
        <w:t xml:space="preserve"> </w:t>
      </w:r>
      <w:r w:rsidR="00877D2B" w:rsidRPr="00B6537E">
        <w:rPr>
          <w:color w:val="231F20"/>
          <w:spacing w:val="-1"/>
          <w:lang w:val="fr-FR"/>
        </w:rPr>
        <w:t>mis</w:t>
      </w:r>
      <w:r w:rsidR="00877D2B" w:rsidRPr="00B6537E">
        <w:rPr>
          <w:color w:val="231F20"/>
          <w:lang w:val="fr-FR"/>
        </w:rPr>
        <w:t>e</w:t>
      </w:r>
      <w:r w:rsidR="00877D2B" w:rsidRPr="00B6537E">
        <w:rPr>
          <w:color w:val="231F20"/>
          <w:spacing w:val="22"/>
          <w:lang w:val="fr-FR"/>
        </w:rPr>
        <w:t xml:space="preserve"> </w:t>
      </w:r>
      <w:r w:rsidR="00877D2B" w:rsidRPr="00B6537E">
        <w:rPr>
          <w:color w:val="231F20"/>
          <w:spacing w:val="-1"/>
          <w:lang w:val="fr-FR"/>
        </w:rPr>
        <w:t>e</w:t>
      </w:r>
      <w:r w:rsidR="00877D2B" w:rsidRPr="00B6537E">
        <w:rPr>
          <w:color w:val="231F20"/>
          <w:lang w:val="fr-FR"/>
        </w:rPr>
        <w:t>n</w:t>
      </w:r>
      <w:r w:rsidR="00877D2B" w:rsidRPr="00B6537E">
        <w:rPr>
          <w:color w:val="231F20"/>
          <w:spacing w:val="21"/>
          <w:lang w:val="fr-FR"/>
        </w:rPr>
        <w:t xml:space="preserve"> </w:t>
      </w:r>
      <w:r w:rsidR="00877D2B" w:rsidRPr="00B6537E">
        <w:rPr>
          <w:color w:val="231F20"/>
          <w:spacing w:val="-1"/>
          <w:lang w:val="fr-FR"/>
        </w:rPr>
        <w:t>œuv</w:t>
      </w:r>
      <w:r w:rsidR="00877D2B" w:rsidRPr="00B6537E">
        <w:rPr>
          <w:color w:val="231F20"/>
          <w:spacing w:val="-2"/>
          <w:lang w:val="fr-FR"/>
        </w:rPr>
        <w:t>r</w:t>
      </w:r>
      <w:r w:rsidR="00877D2B" w:rsidRPr="00B6537E">
        <w:rPr>
          <w:color w:val="231F20"/>
          <w:lang w:val="fr-FR"/>
        </w:rPr>
        <w:t>e</w:t>
      </w:r>
      <w:r w:rsidR="00877D2B" w:rsidRPr="00B6537E">
        <w:rPr>
          <w:color w:val="231F20"/>
          <w:spacing w:val="22"/>
          <w:lang w:val="fr-FR"/>
        </w:rPr>
        <w:t xml:space="preserve"> </w:t>
      </w:r>
      <w:r w:rsidR="00877D2B" w:rsidRPr="00B6537E">
        <w:rPr>
          <w:color w:val="231F20"/>
          <w:spacing w:val="-1"/>
          <w:lang w:val="fr-FR"/>
        </w:rPr>
        <w:t>d</w:t>
      </w:r>
      <w:r w:rsidR="00877D2B" w:rsidRPr="00B6537E">
        <w:rPr>
          <w:color w:val="231F20"/>
          <w:lang w:val="fr-FR"/>
        </w:rPr>
        <w:t>u</w:t>
      </w:r>
      <w:r w:rsidR="00877D2B" w:rsidRPr="00B6537E">
        <w:rPr>
          <w:color w:val="231F20"/>
          <w:spacing w:val="21"/>
          <w:lang w:val="fr-FR"/>
        </w:rPr>
        <w:t xml:space="preserve"> </w:t>
      </w:r>
      <w:r w:rsidR="00877D2B" w:rsidRPr="00B6537E">
        <w:rPr>
          <w:color w:val="231F20"/>
          <w:spacing w:val="-1"/>
          <w:lang w:val="fr-FR"/>
        </w:rPr>
        <w:t>SCR</w:t>
      </w:r>
      <w:r w:rsidR="00877D2B" w:rsidRPr="00B6537E">
        <w:rPr>
          <w:color w:val="231F20"/>
          <w:spacing w:val="-28"/>
          <w:lang w:val="fr-FR"/>
        </w:rPr>
        <w:t>P</w:t>
      </w:r>
      <w:r w:rsidR="00877D2B" w:rsidRPr="00B6537E">
        <w:rPr>
          <w:color w:val="231F20"/>
          <w:lang w:val="fr-FR"/>
        </w:rPr>
        <w:t>.</w:t>
      </w:r>
      <w:r w:rsidR="00877D2B" w:rsidRPr="00B6537E">
        <w:rPr>
          <w:color w:val="231F20"/>
          <w:spacing w:val="21"/>
          <w:lang w:val="fr-FR"/>
        </w:rPr>
        <w:t xml:space="preserve"> </w:t>
      </w:r>
      <w:r w:rsidR="00877D2B" w:rsidRPr="00B6537E">
        <w:rPr>
          <w:color w:val="231F20"/>
          <w:spacing w:val="-3"/>
          <w:lang w:val="fr-FR"/>
        </w:rPr>
        <w:t>C</w:t>
      </w:r>
      <w:r w:rsidR="00877D2B" w:rsidRPr="00B6537E">
        <w:rPr>
          <w:color w:val="231F20"/>
          <w:lang w:val="fr-FR"/>
        </w:rPr>
        <w:t>e</w:t>
      </w:r>
      <w:r w:rsidR="00877D2B" w:rsidRPr="00B6537E">
        <w:rPr>
          <w:color w:val="231F20"/>
          <w:spacing w:val="22"/>
          <w:lang w:val="fr-FR"/>
        </w:rPr>
        <w:t xml:space="preserve"> </w:t>
      </w:r>
      <w:r w:rsidR="00877D2B" w:rsidRPr="00B6537E">
        <w:rPr>
          <w:color w:val="231F20"/>
          <w:spacing w:val="-1"/>
          <w:lang w:val="fr-FR"/>
        </w:rPr>
        <w:t>dispositi</w:t>
      </w:r>
      <w:r w:rsidR="00877D2B" w:rsidRPr="00B6537E">
        <w:rPr>
          <w:color w:val="231F20"/>
          <w:lang w:val="fr-FR"/>
        </w:rPr>
        <w:t>f</w:t>
      </w:r>
      <w:r w:rsidR="00877D2B" w:rsidRPr="00B6537E">
        <w:rPr>
          <w:color w:val="231F20"/>
          <w:spacing w:val="21"/>
          <w:lang w:val="fr-FR"/>
        </w:rPr>
        <w:t xml:space="preserve"> </w:t>
      </w:r>
      <w:r w:rsidR="00F96BA3" w:rsidRPr="00031CCF">
        <w:rPr>
          <w:color w:val="231F20"/>
          <w:spacing w:val="21"/>
          <w:lang w:val="fr-FR"/>
        </w:rPr>
        <w:t xml:space="preserve">devait être </w:t>
      </w:r>
      <w:r w:rsidR="00877D2B" w:rsidRPr="00B6537E">
        <w:rPr>
          <w:color w:val="231F20"/>
          <w:spacing w:val="-1"/>
          <w:lang w:val="fr-FR"/>
        </w:rPr>
        <w:t>constitu</w:t>
      </w:r>
      <w:r w:rsidR="00877D2B" w:rsidRPr="00B6537E">
        <w:rPr>
          <w:color w:val="231F20"/>
          <w:lang w:val="fr-FR"/>
        </w:rPr>
        <w:t>é</w:t>
      </w:r>
      <w:r w:rsidR="00877D2B" w:rsidRPr="00B6537E">
        <w:rPr>
          <w:color w:val="231F20"/>
          <w:spacing w:val="21"/>
          <w:lang w:val="fr-FR"/>
        </w:rPr>
        <w:t xml:space="preserve"> </w:t>
      </w:r>
      <w:r>
        <w:rPr>
          <w:color w:val="231F20"/>
          <w:spacing w:val="-1"/>
          <w:lang w:val="fr-FR"/>
        </w:rPr>
        <w:t>à</w:t>
      </w:r>
      <w:r w:rsidR="00877D2B" w:rsidRPr="00B6537E">
        <w:rPr>
          <w:color w:val="231F20"/>
          <w:spacing w:val="21"/>
          <w:lang w:val="fr-FR"/>
        </w:rPr>
        <w:t xml:space="preserve"> </w:t>
      </w:r>
      <w:r w:rsidR="00877D2B" w:rsidRPr="00B6537E">
        <w:rPr>
          <w:color w:val="231F20"/>
          <w:spacing w:val="-1"/>
          <w:lang w:val="fr-FR"/>
        </w:rPr>
        <w:t>plusieur</w:t>
      </w:r>
      <w:r w:rsidR="00877D2B" w:rsidRPr="00B6537E">
        <w:rPr>
          <w:color w:val="231F20"/>
          <w:lang w:val="fr-FR"/>
        </w:rPr>
        <w:t>s</w:t>
      </w:r>
      <w:r w:rsidR="00877D2B" w:rsidRPr="00B6537E">
        <w:rPr>
          <w:color w:val="231F20"/>
          <w:spacing w:val="22"/>
          <w:lang w:val="fr-FR"/>
        </w:rPr>
        <w:t xml:space="preserve"> </w:t>
      </w:r>
      <w:r w:rsidR="00877D2B" w:rsidRPr="00B6537E">
        <w:rPr>
          <w:color w:val="231F20"/>
          <w:spacing w:val="-1"/>
          <w:lang w:val="fr-FR"/>
        </w:rPr>
        <w:t>ni</w:t>
      </w:r>
      <w:r w:rsidR="00877D2B" w:rsidRPr="00B6537E">
        <w:rPr>
          <w:color w:val="231F20"/>
          <w:spacing w:val="-2"/>
          <w:lang w:val="fr-FR"/>
        </w:rPr>
        <w:t>v</w:t>
      </w:r>
      <w:r w:rsidR="00877D2B" w:rsidRPr="00B6537E">
        <w:rPr>
          <w:color w:val="231F20"/>
          <w:spacing w:val="-1"/>
          <w:lang w:val="fr-FR"/>
        </w:rPr>
        <w:t>eau</w:t>
      </w:r>
      <w:r w:rsidR="00877D2B" w:rsidRPr="00B6537E">
        <w:rPr>
          <w:color w:val="231F20"/>
          <w:lang w:val="fr-FR"/>
        </w:rPr>
        <w:t>x</w:t>
      </w:r>
      <w:r w:rsidR="00877D2B" w:rsidRPr="00B6537E">
        <w:rPr>
          <w:color w:val="231F20"/>
          <w:spacing w:val="21"/>
          <w:lang w:val="fr-FR"/>
        </w:rPr>
        <w:t xml:space="preserve"> </w:t>
      </w:r>
      <w:r w:rsidR="00877D2B" w:rsidRPr="00B6537E">
        <w:rPr>
          <w:color w:val="231F20"/>
          <w:spacing w:val="-1"/>
          <w:lang w:val="fr-FR"/>
        </w:rPr>
        <w:t>don</w:t>
      </w:r>
      <w:r w:rsidR="00877D2B" w:rsidRPr="00B6537E">
        <w:rPr>
          <w:color w:val="231F20"/>
          <w:lang w:val="fr-FR"/>
        </w:rPr>
        <w:t>t</w:t>
      </w:r>
      <w:r w:rsidR="00877D2B" w:rsidRPr="00B6537E">
        <w:rPr>
          <w:color w:val="231F20"/>
          <w:spacing w:val="22"/>
          <w:lang w:val="fr-FR"/>
        </w:rPr>
        <w:t xml:space="preserve"> </w:t>
      </w:r>
      <w:r w:rsidR="00877D2B" w:rsidRPr="00B6537E">
        <w:rPr>
          <w:color w:val="231F20"/>
          <w:spacing w:val="-1"/>
          <w:lang w:val="fr-FR"/>
        </w:rPr>
        <w:t xml:space="preserve">les </w:t>
      </w:r>
      <w:r>
        <w:rPr>
          <w:color w:val="231F20"/>
          <w:spacing w:val="-1"/>
          <w:lang w:val="fr-FR"/>
        </w:rPr>
        <w:t xml:space="preserve">fonctions </w:t>
      </w:r>
      <w:r w:rsidR="00325961">
        <w:rPr>
          <w:color w:val="231F20"/>
          <w:spacing w:val="-1"/>
          <w:lang w:val="fr-FR"/>
        </w:rPr>
        <w:t>étaient</w:t>
      </w:r>
      <w:r w:rsidR="00877D2B" w:rsidRPr="00B6537E">
        <w:rPr>
          <w:color w:val="231F20"/>
          <w:spacing w:val="4"/>
          <w:lang w:val="fr-FR"/>
        </w:rPr>
        <w:t xml:space="preserve"> </w:t>
      </w:r>
      <w:r w:rsidR="00877D2B" w:rsidRPr="00B6537E">
        <w:rPr>
          <w:color w:val="231F20"/>
          <w:spacing w:val="-1"/>
          <w:lang w:val="fr-FR"/>
        </w:rPr>
        <w:t>soit</w:t>
      </w:r>
      <w:r w:rsidR="00325961">
        <w:rPr>
          <w:color w:val="231F20"/>
          <w:spacing w:val="4"/>
          <w:lang w:val="fr-FR"/>
        </w:rPr>
        <w:t xml:space="preserve"> p</w:t>
      </w:r>
      <w:r w:rsidR="00877D2B" w:rsidRPr="00B6537E">
        <w:rPr>
          <w:color w:val="231F20"/>
          <w:spacing w:val="-1"/>
          <w:lang w:val="fr-FR"/>
        </w:rPr>
        <w:t>olitiques</w:t>
      </w:r>
      <w:r w:rsidR="00877D2B" w:rsidRPr="00B6537E">
        <w:rPr>
          <w:color w:val="231F20"/>
          <w:spacing w:val="4"/>
          <w:lang w:val="fr-FR"/>
        </w:rPr>
        <w:t xml:space="preserve"> </w:t>
      </w:r>
      <w:r w:rsidR="00877D2B" w:rsidRPr="00B6537E">
        <w:rPr>
          <w:color w:val="231F20"/>
          <w:spacing w:val="-1"/>
          <w:lang w:val="fr-FR"/>
        </w:rPr>
        <w:t>et</w:t>
      </w:r>
      <w:r w:rsidR="00877D2B" w:rsidRPr="00B6537E">
        <w:rPr>
          <w:color w:val="231F20"/>
          <w:spacing w:val="4"/>
          <w:lang w:val="fr-FR"/>
        </w:rPr>
        <w:t xml:space="preserve"> </w:t>
      </w:r>
      <w:r w:rsidR="00877D2B" w:rsidRPr="00B6537E">
        <w:rPr>
          <w:color w:val="231F20"/>
          <w:spacing w:val="-2"/>
          <w:lang w:val="fr-FR"/>
        </w:rPr>
        <w:t>stratégiques,</w:t>
      </w:r>
      <w:r w:rsidR="00877D2B" w:rsidRPr="00B6537E">
        <w:rPr>
          <w:color w:val="231F20"/>
          <w:spacing w:val="4"/>
          <w:lang w:val="fr-FR"/>
        </w:rPr>
        <w:t xml:space="preserve"> </w:t>
      </w:r>
      <w:r w:rsidR="00877D2B" w:rsidRPr="00B6537E">
        <w:rPr>
          <w:color w:val="231F20"/>
          <w:spacing w:val="-1"/>
          <w:lang w:val="fr-FR"/>
        </w:rPr>
        <w:t>soit</w:t>
      </w:r>
      <w:r w:rsidR="00877D2B" w:rsidRPr="00B6537E">
        <w:rPr>
          <w:color w:val="231F20"/>
          <w:spacing w:val="4"/>
          <w:lang w:val="fr-FR"/>
        </w:rPr>
        <w:t xml:space="preserve"> </w:t>
      </w:r>
      <w:r w:rsidR="00325961">
        <w:rPr>
          <w:color w:val="231F20"/>
          <w:spacing w:val="-2"/>
          <w:lang w:val="fr-FR"/>
        </w:rPr>
        <w:t>techniques, à savoir</w:t>
      </w:r>
    </w:p>
    <w:p w:rsidR="00877D2B" w:rsidRPr="00031CCF" w:rsidRDefault="00031CCF" w:rsidP="00031CCF">
      <w:pPr>
        <w:pStyle w:val="ListParagraph"/>
        <w:ind w:left="0"/>
        <w:rPr>
          <w:sz w:val="26"/>
          <w:szCs w:val="26"/>
          <w:lang w:val="fr-FR"/>
        </w:rPr>
      </w:pPr>
      <w:r>
        <w:rPr>
          <w:rFonts w:ascii="Myriad Pro" w:hAnsi="Myriad Pro"/>
          <w:b/>
          <w:i/>
          <w:color w:val="231F20"/>
          <w:spacing w:val="-1"/>
          <w:sz w:val="20"/>
          <w:lang w:val="fr-FR"/>
        </w:rPr>
        <w:t xml:space="preserve">1) </w:t>
      </w:r>
      <w:r w:rsidRPr="00031CCF">
        <w:rPr>
          <w:rFonts w:ascii="Myriad Pro" w:hAnsi="Myriad Pro"/>
          <w:b/>
          <w:i/>
          <w:color w:val="231F20"/>
          <w:spacing w:val="-1"/>
          <w:sz w:val="20"/>
          <w:lang w:val="fr-FR"/>
        </w:rPr>
        <w:t xml:space="preserve">Un </w:t>
      </w:r>
      <w:r w:rsidR="00877D2B" w:rsidRPr="00031CCF">
        <w:rPr>
          <w:rFonts w:ascii="Myriad Pro" w:hAnsi="Myriad Pro"/>
          <w:b/>
          <w:i/>
          <w:color w:val="231F20"/>
          <w:spacing w:val="-1"/>
          <w:sz w:val="20"/>
          <w:lang w:val="fr-FR"/>
        </w:rPr>
        <w:t>Comité</w:t>
      </w:r>
      <w:r w:rsidR="00877D2B" w:rsidRPr="00031CCF">
        <w:rPr>
          <w:rFonts w:ascii="Myriad Pro" w:hAnsi="Myriad Pro"/>
          <w:b/>
          <w:i/>
          <w:color w:val="231F20"/>
          <w:spacing w:val="3"/>
          <w:sz w:val="20"/>
          <w:lang w:val="fr-FR"/>
        </w:rPr>
        <w:t xml:space="preserve"> </w:t>
      </w:r>
      <w:r w:rsidR="00877D2B" w:rsidRPr="00031CCF">
        <w:rPr>
          <w:rFonts w:ascii="Myriad Pro" w:hAnsi="Myriad Pro"/>
          <w:b/>
          <w:i/>
          <w:color w:val="231F20"/>
          <w:spacing w:val="-1"/>
          <w:sz w:val="20"/>
          <w:lang w:val="fr-FR"/>
        </w:rPr>
        <w:t>directeur</w:t>
      </w:r>
      <w:r w:rsidR="00877D2B" w:rsidRPr="00031CCF">
        <w:rPr>
          <w:rFonts w:ascii="Myriad Pro" w:hAnsi="Myriad Pro"/>
          <w:b/>
          <w:i/>
          <w:color w:val="231F20"/>
          <w:spacing w:val="3"/>
          <w:sz w:val="20"/>
          <w:lang w:val="fr-FR"/>
        </w:rPr>
        <w:t xml:space="preserve"> </w:t>
      </w:r>
      <w:r w:rsidR="00877D2B" w:rsidRPr="00031CCF">
        <w:rPr>
          <w:rFonts w:ascii="Myriad Pro" w:hAnsi="Myriad Pro"/>
          <w:b/>
          <w:i/>
          <w:color w:val="231F20"/>
          <w:spacing w:val="-1"/>
          <w:sz w:val="20"/>
          <w:lang w:val="fr-FR"/>
        </w:rPr>
        <w:t>de</w:t>
      </w:r>
      <w:r w:rsidR="00877D2B" w:rsidRPr="00031CCF">
        <w:rPr>
          <w:rFonts w:ascii="Myriad Pro" w:hAnsi="Myriad Pro"/>
          <w:b/>
          <w:i/>
          <w:color w:val="231F20"/>
          <w:spacing w:val="3"/>
          <w:sz w:val="20"/>
          <w:lang w:val="fr-FR"/>
        </w:rPr>
        <w:t xml:space="preserve"> </w:t>
      </w:r>
      <w:r w:rsidR="00877D2B" w:rsidRPr="00031CCF">
        <w:rPr>
          <w:rFonts w:ascii="Myriad Pro" w:hAnsi="Myriad Pro"/>
          <w:b/>
          <w:i/>
          <w:color w:val="231F20"/>
          <w:spacing w:val="-2"/>
          <w:sz w:val="20"/>
          <w:lang w:val="fr-FR"/>
        </w:rPr>
        <w:t>l'UNDAF</w:t>
      </w:r>
      <w:r w:rsidR="00F96BA3" w:rsidRPr="00031CCF">
        <w:rPr>
          <w:rFonts w:ascii="Myriad Pro" w:hAnsi="Myriad Pro"/>
          <w:b/>
          <w:i/>
          <w:color w:val="231F20"/>
          <w:spacing w:val="-2"/>
          <w:sz w:val="20"/>
          <w:lang w:val="fr-FR"/>
        </w:rPr>
        <w:t>,</w:t>
      </w:r>
      <w:r>
        <w:rPr>
          <w:rFonts w:ascii="Myriad Pro" w:hAnsi="Myriad Pro"/>
          <w:b/>
          <w:i/>
          <w:color w:val="231F20"/>
          <w:spacing w:val="-2"/>
          <w:sz w:val="20"/>
          <w:lang w:val="fr-FR"/>
        </w:rPr>
        <w:t xml:space="preserve"> </w:t>
      </w:r>
      <w:r w:rsidR="00877D2B" w:rsidRPr="00031CCF">
        <w:rPr>
          <w:color w:val="231F20"/>
          <w:spacing w:val="-1"/>
          <w:lang w:val="fr-FR"/>
        </w:rPr>
        <w:t>composé</w:t>
      </w:r>
      <w:r w:rsidR="00877D2B" w:rsidRPr="00031CCF">
        <w:rPr>
          <w:color w:val="231F20"/>
          <w:spacing w:val="15"/>
          <w:lang w:val="fr-FR"/>
        </w:rPr>
        <w:t xml:space="preserve"> </w:t>
      </w:r>
      <w:r w:rsidR="00877D2B" w:rsidRPr="00031CCF">
        <w:rPr>
          <w:color w:val="231F20"/>
          <w:spacing w:val="-1"/>
          <w:lang w:val="fr-FR"/>
        </w:rPr>
        <w:t>des</w:t>
      </w:r>
      <w:r w:rsidR="00877D2B" w:rsidRPr="00031CCF">
        <w:rPr>
          <w:color w:val="231F20"/>
          <w:spacing w:val="15"/>
          <w:lang w:val="fr-FR"/>
        </w:rPr>
        <w:t xml:space="preserve"> </w:t>
      </w:r>
      <w:r w:rsidR="00877D2B" w:rsidRPr="00031CCF">
        <w:rPr>
          <w:color w:val="231F20"/>
          <w:spacing w:val="-1"/>
          <w:lang w:val="fr-FR"/>
        </w:rPr>
        <w:t>Chefs</w:t>
      </w:r>
      <w:r w:rsidR="00877D2B" w:rsidRPr="00031CCF">
        <w:rPr>
          <w:color w:val="231F20"/>
          <w:spacing w:val="15"/>
          <w:lang w:val="fr-FR"/>
        </w:rPr>
        <w:t xml:space="preserve"> </w:t>
      </w:r>
      <w:r w:rsidR="00877D2B" w:rsidRPr="00031CCF">
        <w:rPr>
          <w:color w:val="231F20"/>
          <w:spacing w:val="-1"/>
          <w:lang w:val="fr-FR"/>
        </w:rPr>
        <w:t>d'agence</w:t>
      </w:r>
      <w:r w:rsidR="00877D2B" w:rsidRPr="00031CCF">
        <w:rPr>
          <w:color w:val="231F20"/>
          <w:spacing w:val="15"/>
          <w:lang w:val="fr-FR"/>
        </w:rPr>
        <w:t xml:space="preserve"> </w:t>
      </w:r>
      <w:r w:rsidR="00877D2B" w:rsidRPr="00031CCF">
        <w:rPr>
          <w:color w:val="231F20"/>
          <w:spacing w:val="-1"/>
          <w:lang w:val="fr-FR"/>
        </w:rPr>
        <w:t>du</w:t>
      </w:r>
      <w:r w:rsidR="00877D2B" w:rsidRPr="00031CCF">
        <w:rPr>
          <w:color w:val="231F20"/>
          <w:spacing w:val="15"/>
          <w:lang w:val="fr-FR"/>
        </w:rPr>
        <w:t xml:space="preserve"> </w:t>
      </w:r>
      <w:r w:rsidR="00877D2B" w:rsidRPr="00031CCF">
        <w:rPr>
          <w:color w:val="231F20"/>
          <w:spacing w:val="-2"/>
          <w:lang w:val="fr-FR"/>
        </w:rPr>
        <w:t>SNU,</w:t>
      </w:r>
      <w:r w:rsidR="00877D2B" w:rsidRPr="00031CCF">
        <w:rPr>
          <w:color w:val="231F20"/>
          <w:spacing w:val="15"/>
          <w:lang w:val="fr-FR"/>
        </w:rPr>
        <w:t xml:space="preserve"> </w:t>
      </w:r>
      <w:r w:rsidR="00877D2B" w:rsidRPr="00031CCF">
        <w:rPr>
          <w:color w:val="231F20"/>
          <w:spacing w:val="-1"/>
          <w:lang w:val="fr-FR"/>
        </w:rPr>
        <w:t>d'un</w:t>
      </w:r>
      <w:r w:rsidR="00877D2B" w:rsidRPr="00031CCF">
        <w:rPr>
          <w:color w:val="231F20"/>
          <w:spacing w:val="15"/>
          <w:lang w:val="fr-FR"/>
        </w:rPr>
        <w:t xml:space="preserve"> </w:t>
      </w:r>
      <w:r w:rsidR="00877D2B" w:rsidRPr="00031CCF">
        <w:rPr>
          <w:color w:val="231F20"/>
          <w:spacing w:val="-2"/>
          <w:lang w:val="fr-FR"/>
        </w:rPr>
        <w:t>représentant</w:t>
      </w:r>
      <w:r w:rsidR="00877D2B" w:rsidRPr="00031CCF">
        <w:rPr>
          <w:color w:val="231F20"/>
          <w:spacing w:val="15"/>
          <w:lang w:val="fr-FR"/>
        </w:rPr>
        <w:t xml:space="preserve"> </w:t>
      </w:r>
      <w:r w:rsidR="00877D2B" w:rsidRPr="00031CCF">
        <w:rPr>
          <w:color w:val="231F20"/>
          <w:spacing w:val="-1"/>
          <w:lang w:val="fr-FR"/>
        </w:rPr>
        <w:t>de</w:t>
      </w:r>
      <w:r w:rsidR="00877D2B" w:rsidRPr="00031CCF">
        <w:rPr>
          <w:color w:val="231F20"/>
          <w:spacing w:val="15"/>
          <w:lang w:val="fr-FR"/>
        </w:rPr>
        <w:t xml:space="preserve"> </w:t>
      </w:r>
      <w:r w:rsidR="00877D2B" w:rsidRPr="00031CCF">
        <w:rPr>
          <w:color w:val="231F20"/>
          <w:spacing w:val="-1"/>
          <w:lang w:val="fr-FR"/>
        </w:rPr>
        <w:t>la</w:t>
      </w:r>
      <w:r w:rsidR="00877D2B" w:rsidRPr="00031CCF">
        <w:rPr>
          <w:color w:val="231F20"/>
          <w:spacing w:val="7"/>
          <w:lang w:val="fr-FR"/>
        </w:rPr>
        <w:t xml:space="preserve"> </w:t>
      </w:r>
      <w:r w:rsidR="00877D2B" w:rsidRPr="00031CCF">
        <w:rPr>
          <w:color w:val="231F20"/>
          <w:spacing w:val="-4"/>
          <w:lang w:val="fr-FR"/>
        </w:rPr>
        <w:t>Task</w:t>
      </w:r>
      <w:r w:rsidR="00877D2B" w:rsidRPr="00031CCF">
        <w:rPr>
          <w:color w:val="231F20"/>
          <w:spacing w:val="15"/>
          <w:lang w:val="fr-FR"/>
        </w:rPr>
        <w:t xml:space="preserve"> </w:t>
      </w:r>
      <w:r w:rsidR="00877D2B" w:rsidRPr="00031CCF">
        <w:rPr>
          <w:color w:val="231F20"/>
          <w:spacing w:val="-3"/>
          <w:lang w:val="fr-FR"/>
        </w:rPr>
        <w:t>Force</w:t>
      </w:r>
      <w:r w:rsidR="00877D2B" w:rsidRPr="00031CCF">
        <w:rPr>
          <w:color w:val="231F20"/>
          <w:spacing w:val="57"/>
          <w:lang w:val="fr-FR"/>
        </w:rPr>
        <w:t xml:space="preserve"> </w:t>
      </w:r>
      <w:r w:rsidR="00877D2B" w:rsidRPr="00031CCF">
        <w:rPr>
          <w:color w:val="231F20"/>
          <w:spacing w:val="-2"/>
          <w:lang w:val="fr-FR"/>
        </w:rPr>
        <w:t>UNDAF</w:t>
      </w:r>
      <w:r w:rsidR="00877D2B" w:rsidRPr="00031CCF">
        <w:rPr>
          <w:color w:val="231F20"/>
          <w:spacing w:val="6"/>
          <w:lang w:val="fr-FR"/>
        </w:rPr>
        <w:t xml:space="preserve"> </w:t>
      </w:r>
      <w:r w:rsidR="00877D2B" w:rsidRPr="00031CCF">
        <w:rPr>
          <w:color w:val="231F20"/>
          <w:spacing w:val="-1"/>
          <w:lang w:val="fr-FR"/>
        </w:rPr>
        <w:t>et</w:t>
      </w:r>
      <w:r w:rsidR="00877D2B" w:rsidRPr="00031CCF">
        <w:rPr>
          <w:color w:val="231F20"/>
          <w:spacing w:val="6"/>
          <w:lang w:val="fr-FR"/>
        </w:rPr>
        <w:t xml:space="preserve"> </w:t>
      </w:r>
      <w:r w:rsidR="00877D2B" w:rsidRPr="00031CCF">
        <w:rPr>
          <w:color w:val="231F20"/>
          <w:spacing w:val="-1"/>
          <w:lang w:val="fr-FR"/>
        </w:rPr>
        <w:t>de</w:t>
      </w:r>
      <w:r w:rsidR="00877D2B" w:rsidRPr="00031CCF">
        <w:rPr>
          <w:color w:val="231F20"/>
          <w:spacing w:val="6"/>
          <w:lang w:val="fr-FR"/>
        </w:rPr>
        <w:t xml:space="preserve"> </w:t>
      </w:r>
      <w:r w:rsidR="00877D2B" w:rsidRPr="00031CCF">
        <w:rPr>
          <w:color w:val="231F20"/>
          <w:spacing w:val="-1"/>
          <w:lang w:val="fr-FR"/>
        </w:rPr>
        <w:t>deux</w:t>
      </w:r>
      <w:r w:rsidR="00877D2B" w:rsidRPr="00031CCF">
        <w:rPr>
          <w:color w:val="231F20"/>
          <w:spacing w:val="6"/>
          <w:lang w:val="fr-FR"/>
        </w:rPr>
        <w:t xml:space="preserve"> </w:t>
      </w:r>
      <w:r w:rsidR="00877D2B" w:rsidRPr="00031CCF">
        <w:rPr>
          <w:color w:val="231F20"/>
          <w:lang w:val="fr-FR"/>
        </w:rPr>
        <w:t>à</w:t>
      </w:r>
      <w:r w:rsidR="00877D2B" w:rsidRPr="00031CCF">
        <w:rPr>
          <w:color w:val="231F20"/>
          <w:spacing w:val="6"/>
          <w:lang w:val="fr-FR"/>
        </w:rPr>
        <w:t xml:space="preserve"> </w:t>
      </w:r>
      <w:r w:rsidR="00877D2B" w:rsidRPr="00031CCF">
        <w:rPr>
          <w:color w:val="231F20"/>
          <w:spacing w:val="-1"/>
          <w:lang w:val="fr-FR"/>
        </w:rPr>
        <w:t>trois</w:t>
      </w:r>
      <w:r w:rsidR="00877D2B" w:rsidRPr="00031CCF">
        <w:rPr>
          <w:color w:val="231F20"/>
          <w:spacing w:val="6"/>
          <w:lang w:val="fr-FR"/>
        </w:rPr>
        <w:t xml:space="preserve"> </w:t>
      </w:r>
      <w:r w:rsidR="00877D2B" w:rsidRPr="00031CCF">
        <w:rPr>
          <w:color w:val="231F20"/>
          <w:spacing w:val="-1"/>
          <w:lang w:val="fr-FR"/>
        </w:rPr>
        <w:t>responsables</w:t>
      </w:r>
      <w:r w:rsidR="00877D2B" w:rsidRPr="00031CCF">
        <w:rPr>
          <w:color w:val="231F20"/>
          <w:spacing w:val="6"/>
          <w:lang w:val="fr-FR"/>
        </w:rPr>
        <w:t xml:space="preserve"> </w:t>
      </w:r>
      <w:r w:rsidR="00877D2B" w:rsidRPr="00031CCF">
        <w:rPr>
          <w:color w:val="231F20"/>
          <w:spacing w:val="-1"/>
          <w:lang w:val="fr-FR"/>
        </w:rPr>
        <w:t>nationaux</w:t>
      </w:r>
      <w:r w:rsidR="00877D2B" w:rsidRPr="00031CCF">
        <w:rPr>
          <w:color w:val="231F20"/>
          <w:spacing w:val="6"/>
          <w:lang w:val="fr-FR"/>
        </w:rPr>
        <w:t xml:space="preserve"> </w:t>
      </w:r>
      <w:r w:rsidR="00877D2B" w:rsidRPr="00031CCF">
        <w:rPr>
          <w:color w:val="231F20"/>
          <w:spacing w:val="-2"/>
          <w:lang w:val="fr-FR"/>
        </w:rPr>
        <w:t>représentant</w:t>
      </w:r>
      <w:r w:rsidR="00877D2B" w:rsidRPr="00031CCF">
        <w:rPr>
          <w:color w:val="231F20"/>
          <w:spacing w:val="6"/>
          <w:lang w:val="fr-FR"/>
        </w:rPr>
        <w:t xml:space="preserve"> </w:t>
      </w:r>
      <w:r w:rsidR="00877D2B" w:rsidRPr="00031CCF">
        <w:rPr>
          <w:color w:val="231F20"/>
          <w:spacing w:val="-1"/>
          <w:lang w:val="fr-FR"/>
        </w:rPr>
        <w:t>le</w:t>
      </w:r>
      <w:r w:rsidR="00877D2B" w:rsidRPr="00031CCF">
        <w:rPr>
          <w:color w:val="231F20"/>
          <w:spacing w:val="6"/>
          <w:lang w:val="fr-FR"/>
        </w:rPr>
        <w:t xml:space="preserve"> </w:t>
      </w:r>
      <w:r w:rsidR="00877D2B" w:rsidRPr="00031CCF">
        <w:rPr>
          <w:color w:val="231F20"/>
          <w:spacing w:val="-1"/>
          <w:lang w:val="fr-FR"/>
        </w:rPr>
        <w:t>Gouvernement</w:t>
      </w:r>
      <w:r w:rsidR="00877D2B" w:rsidRPr="00031CCF">
        <w:rPr>
          <w:color w:val="231F20"/>
          <w:spacing w:val="6"/>
          <w:lang w:val="fr-FR"/>
        </w:rPr>
        <w:t xml:space="preserve"> </w:t>
      </w:r>
      <w:r w:rsidR="00877D2B" w:rsidRPr="00031CCF">
        <w:rPr>
          <w:color w:val="231F20"/>
          <w:spacing w:val="-1"/>
          <w:lang w:val="fr-FR"/>
        </w:rPr>
        <w:t>dont</w:t>
      </w:r>
      <w:r w:rsidR="00877D2B" w:rsidRPr="00031CCF">
        <w:rPr>
          <w:color w:val="231F20"/>
          <w:spacing w:val="6"/>
          <w:lang w:val="fr-FR"/>
        </w:rPr>
        <w:t xml:space="preserve"> </w:t>
      </w:r>
      <w:r w:rsidR="00877D2B" w:rsidRPr="00031CCF">
        <w:rPr>
          <w:color w:val="231F20"/>
          <w:spacing w:val="-1"/>
          <w:lang w:val="fr-FR"/>
        </w:rPr>
        <w:t>un</w:t>
      </w:r>
      <w:r w:rsidR="00877D2B" w:rsidRPr="00031CCF">
        <w:rPr>
          <w:color w:val="231F20"/>
          <w:spacing w:val="6"/>
          <w:lang w:val="fr-FR"/>
        </w:rPr>
        <w:t xml:space="preserve"> </w:t>
      </w:r>
      <w:r w:rsidR="00877D2B" w:rsidRPr="00031CCF">
        <w:rPr>
          <w:color w:val="231F20"/>
          <w:spacing w:val="-1"/>
          <w:lang w:val="fr-FR"/>
        </w:rPr>
        <w:t>du</w:t>
      </w:r>
      <w:r w:rsidR="00877D2B" w:rsidRPr="00031CCF">
        <w:rPr>
          <w:color w:val="231F20"/>
          <w:spacing w:val="46"/>
          <w:lang w:val="fr-FR"/>
        </w:rPr>
        <w:t xml:space="preserve"> </w:t>
      </w:r>
      <w:r w:rsidR="00877D2B" w:rsidRPr="00031CCF">
        <w:rPr>
          <w:color w:val="231F20"/>
          <w:spacing w:val="-1"/>
          <w:lang w:val="fr-FR"/>
        </w:rPr>
        <w:t>Commissariat</w:t>
      </w:r>
      <w:r w:rsidR="00877D2B" w:rsidRPr="00031CCF">
        <w:rPr>
          <w:color w:val="231F20"/>
          <w:spacing w:val="7"/>
          <w:lang w:val="fr-FR"/>
        </w:rPr>
        <w:t xml:space="preserve"> </w:t>
      </w:r>
      <w:r w:rsidR="00877D2B" w:rsidRPr="00031CCF">
        <w:rPr>
          <w:color w:val="231F20"/>
          <w:lang w:val="fr-FR"/>
        </w:rPr>
        <w:t>Général</w:t>
      </w:r>
      <w:r w:rsidR="00877D2B" w:rsidRPr="00031CCF">
        <w:rPr>
          <w:color w:val="231F20"/>
          <w:spacing w:val="7"/>
          <w:lang w:val="fr-FR"/>
        </w:rPr>
        <w:t xml:space="preserve"> </w:t>
      </w:r>
      <w:r w:rsidR="00877D2B" w:rsidRPr="00031CCF">
        <w:rPr>
          <w:color w:val="231F20"/>
          <w:lang w:val="fr-FR"/>
        </w:rPr>
        <w:t>au</w:t>
      </w:r>
      <w:r w:rsidR="00877D2B" w:rsidRPr="00031CCF">
        <w:rPr>
          <w:color w:val="231F20"/>
          <w:spacing w:val="7"/>
          <w:lang w:val="fr-FR"/>
        </w:rPr>
        <w:t xml:space="preserve"> </w:t>
      </w:r>
      <w:r w:rsidR="00877D2B" w:rsidRPr="00031CCF">
        <w:rPr>
          <w:color w:val="231F20"/>
          <w:lang w:val="fr-FR"/>
        </w:rPr>
        <w:t>Plan</w:t>
      </w:r>
      <w:r w:rsidR="00877D2B" w:rsidRPr="00031CCF">
        <w:rPr>
          <w:color w:val="231F20"/>
          <w:spacing w:val="7"/>
          <w:lang w:val="fr-FR"/>
        </w:rPr>
        <w:t xml:space="preserve"> </w:t>
      </w:r>
      <w:r w:rsidR="00877D2B" w:rsidRPr="00031CCF">
        <w:rPr>
          <w:color w:val="231F20"/>
          <w:lang w:val="fr-FR"/>
        </w:rPr>
        <w:t>et</w:t>
      </w:r>
      <w:r w:rsidR="00877D2B" w:rsidRPr="00031CCF">
        <w:rPr>
          <w:color w:val="231F20"/>
          <w:spacing w:val="7"/>
          <w:lang w:val="fr-FR"/>
        </w:rPr>
        <w:t xml:space="preserve"> </w:t>
      </w:r>
      <w:r w:rsidR="00877D2B" w:rsidRPr="00031CCF">
        <w:rPr>
          <w:color w:val="231F20"/>
          <w:lang w:val="fr-FR"/>
        </w:rPr>
        <w:t>un</w:t>
      </w:r>
      <w:r w:rsidR="00877D2B" w:rsidRPr="00031CCF">
        <w:rPr>
          <w:color w:val="231F20"/>
          <w:spacing w:val="7"/>
          <w:lang w:val="fr-FR"/>
        </w:rPr>
        <w:t xml:space="preserve"> </w:t>
      </w:r>
      <w:r w:rsidR="00877D2B" w:rsidRPr="00031CCF">
        <w:rPr>
          <w:color w:val="231F20"/>
          <w:spacing w:val="-1"/>
          <w:lang w:val="fr-FR"/>
        </w:rPr>
        <w:t>autre</w:t>
      </w:r>
      <w:r w:rsidR="00877D2B" w:rsidRPr="00031CCF">
        <w:rPr>
          <w:color w:val="231F20"/>
          <w:spacing w:val="7"/>
          <w:lang w:val="fr-FR"/>
        </w:rPr>
        <w:t xml:space="preserve"> </w:t>
      </w:r>
      <w:r w:rsidR="00877D2B" w:rsidRPr="00031CCF">
        <w:rPr>
          <w:color w:val="231F20"/>
          <w:lang w:val="fr-FR"/>
        </w:rPr>
        <w:t>du</w:t>
      </w:r>
      <w:r w:rsidR="00877D2B" w:rsidRPr="00031CCF">
        <w:rPr>
          <w:color w:val="231F20"/>
          <w:spacing w:val="7"/>
          <w:lang w:val="fr-FR"/>
        </w:rPr>
        <w:t xml:space="preserve"> </w:t>
      </w:r>
      <w:r w:rsidR="00877D2B" w:rsidRPr="00031CCF">
        <w:rPr>
          <w:color w:val="231F20"/>
          <w:spacing w:val="-1"/>
          <w:lang w:val="fr-FR"/>
        </w:rPr>
        <w:t>Ministère</w:t>
      </w:r>
      <w:r w:rsidR="00877D2B" w:rsidRPr="00031CCF">
        <w:rPr>
          <w:color w:val="231F20"/>
          <w:spacing w:val="7"/>
          <w:lang w:val="fr-FR"/>
        </w:rPr>
        <w:t xml:space="preserve"> </w:t>
      </w:r>
      <w:r w:rsidR="00877D2B" w:rsidRPr="00031CCF">
        <w:rPr>
          <w:color w:val="231F20"/>
          <w:lang w:val="fr-FR"/>
        </w:rPr>
        <w:t>des</w:t>
      </w:r>
      <w:r w:rsidR="00877D2B" w:rsidRPr="00031CCF">
        <w:rPr>
          <w:color w:val="231F20"/>
          <w:spacing w:val="7"/>
          <w:lang w:val="fr-FR"/>
        </w:rPr>
        <w:t xml:space="preserve"> </w:t>
      </w:r>
      <w:r w:rsidR="00877D2B" w:rsidRPr="00031CCF">
        <w:rPr>
          <w:color w:val="231F20"/>
          <w:lang w:val="fr-FR"/>
        </w:rPr>
        <w:t>Relations</w:t>
      </w:r>
      <w:r w:rsidR="00877D2B" w:rsidRPr="00031CCF">
        <w:rPr>
          <w:color w:val="231F20"/>
          <w:spacing w:val="7"/>
          <w:lang w:val="fr-FR"/>
        </w:rPr>
        <w:t xml:space="preserve"> </w:t>
      </w:r>
      <w:r w:rsidR="00877D2B" w:rsidRPr="00031CCF">
        <w:rPr>
          <w:color w:val="231F20"/>
          <w:spacing w:val="-1"/>
          <w:lang w:val="fr-FR"/>
        </w:rPr>
        <w:t>Extérieures.</w:t>
      </w:r>
      <w:r w:rsidR="00877D2B" w:rsidRPr="00031CCF">
        <w:rPr>
          <w:color w:val="231F20"/>
          <w:spacing w:val="7"/>
          <w:lang w:val="fr-FR"/>
        </w:rPr>
        <w:t xml:space="preserve"> </w:t>
      </w:r>
      <w:r w:rsidR="00877D2B" w:rsidRPr="00031CCF">
        <w:rPr>
          <w:color w:val="231F20"/>
          <w:spacing w:val="-2"/>
          <w:lang w:val="fr-FR"/>
        </w:rPr>
        <w:t>Ce</w:t>
      </w:r>
      <w:r w:rsidR="00877D2B" w:rsidRPr="00031CCF">
        <w:rPr>
          <w:color w:val="231F20"/>
          <w:spacing w:val="7"/>
          <w:lang w:val="fr-FR"/>
        </w:rPr>
        <w:t xml:space="preserve"> </w:t>
      </w:r>
      <w:r w:rsidR="00877D2B" w:rsidRPr="00031CCF">
        <w:rPr>
          <w:color w:val="231F20"/>
          <w:spacing w:val="-1"/>
          <w:lang w:val="fr-FR"/>
        </w:rPr>
        <w:t>Comité</w:t>
      </w:r>
      <w:r w:rsidR="00877D2B" w:rsidRPr="00031CCF">
        <w:rPr>
          <w:color w:val="231F20"/>
          <w:spacing w:val="7"/>
          <w:lang w:val="fr-FR"/>
        </w:rPr>
        <w:t xml:space="preserve"> </w:t>
      </w:r>
      <w:r w:rsidR="00877D2B" w:rsidRPr="00031CCF">
        <w:rPr>
          <w:color w:val="231F20"/>
          <w:spacing w:val="-1"/>
          <w:lang w:val="fr-FR"/>
        </w:rPr>
        <w:t>présidé</w:t>
      </w:r>
      <w:r w:rsidR="00877D2B" w:rsidRPr="00031CCF">
        <w:rPr>
          <w:color w:val="231F20"/>
          <w:spacing w:val="67"/>
          <w:lang w:val="fr-FR"/>
        </w:rPr>
        <w:t xml:space="preserve"> </w:t>
      </w:r>
      <w:r w:rsidR="00877D2B" w:rsidRPr="00031CCF">
        <w:rPr>
          <w:color w:val="231F20"/>
          <w:spacing w:val="-1"/>
          <w:lang w:val="fr-FR"/>
        </w:rPr>
        <w:t>par</w:t>
      </w:r>
      <w:r w:rsidR="00877D2B" w:rsidRPr="00031CCF">
        <w:rPr>
          <w:color w:val="231F20"/>
          <w:spacing w:val="9"/>
          <w:lang w:val="fr-FR"/>
        </w:rPr>
        <w:t xml:space="preserve"> </w:t>
      </w:r>
      <w:r w:rsidR="00877D2B" w:rsidRPr="00031CCF">
        <w:rPr>
          <w:color w:val="231F20"/>
          <w:spacing w:val="-1"/>
          <w:lang w:val="fr-FR"/>
        </w:rPr>
        <w:t>le</w:t>
      </w:r>
      <w:r w:rsidR="00877D2B" w:rsidRPr="00031CCF">
        <w:rPr>
          <w:color w:val="231F20"/>
          <w:spacing w:val="9"/>
          <w:lang w:val="fr-FR"/>
        </w:rPr>
        <w:t xml:space="preserve"> </w:t>
      </w:r>
      <w:r w:rsidR="00877D2B" w:rsidRPr="00031CCF">
        <w:rPr>
          <w:color w:val="231F20"/>
          <w:spacing w:val="-2"/>
          <w:lang w:val="fr-FR"/>
        </w:rPr>
        <w:t>Coordinateur</w:t>
      </w:r>
      <w:r w:rsidR="00877D2B" w:rsidRPr="00031CCF">
        <w:rPr>
          <w:color w:val="231F20"/>
          <w:spacing w:val="9"/>
          <w:lang w:val="fr-FR"/>
        </w:rPr>
        <w:t xml:space="preserve"> </w:t>
      </w:r>
      <w:r w:rsidR="00877D2B" w:rsidRPr="00031CCF">
        <w:rPr>
          <w:color w:val="231F20"/>
          <w:spacing w:val="-1"/>
          <w:lang w:val="fr-FR"/>
        </w:rPr>
        <w:t>Résident</w:t>
      </w:r>
      <w:r w:rsidR="00877D2B" w:rsidRPr="00031CCF">
        <w:rPr>
          <w:color w:val="231F20"/>
          <w:spacing w:val="9"/>
          <w:lang w:val="fr-FR"/>
        </w:rPr>
        <w:t xml:space="preserve"> </w:t>
      </w:r>
      <w:r w:rsidR="00877D2B" w:rsidRPr="00031CCF">
        <w:rPr>
          <w:color w:val="231F20"/>
          <w:spacing w:val="-1"/>
          <w:lang w:val="fr-FR"/>
        </w:rPr>
        <w:t>du</w:t>
      </w:r>
      <w:r w:rsidR="00877D2B" w:rsidRPr="00031CCF">
        <w:rPr>
          <w:color w:val="231F20"/>
          <w:spacing w:val="9"/>
          <w:lang w:val="fr-FR"/>
        </w:rPr>
        <w:t xml:space="preserve"> </w:t>
      </w:r>
      <w:r w:rsidR="00877D2B" w:rsidRPr="00031CCF">
        <w:rPr>
          <w:color w:val="231F20"/>
          <w:spacing w:val="-1"/>
          <w:lang w:val="fr-FR"/>
        </w:rPr>
        <w:t>SNU</w:t>
      </w:r>
      <w:r w:rsidR="00877D2B" w:rsidRPr="00031CCF">
        <w:rPr>
          <w:color w:val="231F20"/>
          <w:spacing w:val="9"/>
          <w:lang w:val="fr-FR"/>
        </w:rPr>
        <w:t xml:space="preserve"> </w:t>
      </w:r>
      <w:r w:rsidR="00F96BA3" w:rsidRPr="00031CCF">
        <w:rPr>
          <w:color w:val="231F20"/>
          <w:spacing w:val="9"/>
          <w:lang w:val="fr-FR"/>
        </w:rPr>
        <w:t xml:space="preserve">devait se </w:t>
      </w:r>
      <w:r w:rsidRPr="00031CCF">
        <w:rPr>
          <w:color w:val="231F20"/>
          <w:spacing w:val="9"/>
          <w:lang w:val="fr-FR"/>
        </w:rPr>
        <w:t>réunir</w:t>
      </w:r>
      <w:r w:rsidR="00325961">
        <w:rPr>
          <w:color w:val="231F20"/>
          <w:spacing w:val="9"/>
          <w:lang w:val="fr-FR"/>
        </w:rPr>
        <w:t xml:space="preserve"> au</w:t>
      </w:r>
      <w:r w:rsidR="00F96BA3" w:rsidRPr="00031CCF">
        <w:rPr>
          <w:color w:val="231F20"/>
          <w:spacing w:val="9"/>
          <w:lang w:val="fr-FR"/>
        </w:rPr>
        <w:t xml:space="preserve"> </w:t>
      </w:r>
      <w:r w:rsidR="00877D2B" w:rsidRPr="00031CCF">
        <w:rPr>
          <w:color w:val="231F20"/>
          <w:spacing w:val="-1"/>
          <w:lang w:val="fr-FR"/>
        </w:rPr>
        <w:t>moins</w:t>
      </w:r>
      <w:r w:rsidR="00877D2B" w:rsidRPr="00031CCF">
        <w:rPr>
          <w:color w:val="231F20"/>
          <w:spacing w:val="9"/>
          <w:lang w:val="fr-FR"/>
        </w:rPr>
        <w:t xml:space="preserve"> </w:t>
      </w:r>
      <w:r w:rsidR="00877D2B" w:rsidRPr="00031CCF">
        <w:rPr>
          <w:color w:val="231F20"/>
          <w:spacing w:val="-1"/>
          <w:lang w:val="fr-FR"/>
        </w:rPr>
        <w:t>deux</w:t>
      </w:r>
      <w:r w:rsidR="00877D2B" w:rsidRPr="00031CCF">
        <w:rPr>
          <w:color w:val="231F20"/>
          <w:spacing w:val="9"/>
          <w:lang w:val="fr-FR"/>
        </w:rPr>
        <w:t xml:space="preserve"> </w:t>
      </w:r>
      <w:r w:rsidR="00877D2B" w:rsidRPr="00031CCF">
        <w:rPr>
          <w:color w:val="231F20"/>
          <w:spacing w:val="-2"/>
          <w:lang w:val="fr-FR"/>
        </w:rPr>
        <w:t>fois</w:t>
      </w:r>
      <w:r w:rsidR="00877D2B" w:rsidRPr="00031CCF">
        <w:rPr>
          <w:color w:val="231F20"/>
          <w:spacing w:val="9"/>
          <w:lang w:val="fr-FR"/>
        </w:rPr>
        <w:t xml:space="preserve"> </w:t>
      </w:r>
      <w:r w:rsidR="00877D2B" w:rsidRPr="00031CCF">
        <w:rPr>
          <w:color w:val="231F20"/>
          <w:spacing w:val="-1"/>
          <w:lang w:val="fr-FR"/>
        </w:rPr>
        <w:t>par</w:t>
      </w:r>
      <w:r w:rsidR="00877D2B" w:rsidRPr="00031CCF">
        <w:rPr>
          <w:color w:val="231F20"/>
          <w:spacing w:val="9"/>
          <w:lang w:val="fr-FR"/>
        </w:rPr>
        <w:t xml:space="preserve"> </w:t>
      </w:r>
      <w:r w:rsidR="00877D2B" w:rsidRPr="00031CCF">
        <w:rPr>
          <w:color w:val="231F20"/>
          <w:spacing w:val="-1"/>
          <w:lang w:val="fr-FR"/>
        </w:rPr>
        <w:t>an</w:t>
      </w:r>
      <w:r w:rsidR="00877D2B" w:rsidRPr="00031CCF">
        <w:rPr>
          <w:color w:val="231F20"/>
          <w:spacing w:val="9"/>
          <w:lang w:val="fr-FR"/>
        </w:rPr>
        <w:t xml:space="preserve"> </w:t>
      </w:r>
      <w:r w:rsidR="00877D2B" w:rsidRPr="00031CCF">
        <w:rPr>
          <w:color w:val="231F20"/>
          <w:spacing w:val="-1"/>
          <w:lang w:val="fr-FR"/>
        </w:rPr>
        <w:t>et</w:t>
      </w:r>
      <w:r w:rsidR="00877D2B" w:rsidRPr="00031CCF">
        <w:rPr>
          <w:color w:val="231F20"/>
          <w:spacing w:val="18"/>
          <w:lang w:val="fr-FR"/>
        </w:rPr>
        <w:t xml:space="preserve"> </w:t>
      </w:r>
      <w:r w:rsidR="00877D2B" w:rsidRPr="00031CCF">
        <w:rPr>
          <w:color w:val="231F20"/>
          <w:spacing w:val="-2"/>
          <w:lang w:val="fr-FR"/>
        </w:rPr>
        <w:t>remplir</w:t>
      </w:r>
      <w:r w:rsidR="00877D2B" w:rsidRPr="00031CCF">
        <w:rPr>
          <w:color w:val="231F20"/>
          <w:spacing w:val="9"/>
          <w:lang w:val="fr-FR"/>
        </w:rPr>
        <w:t xml:space="preserve"> </w:t>
      </w:r>
      <w:r w:rsidR="00877D2B" w:rsidRPr="00031CCF">
        <w:rPr>
          <w:color w:val="231F20"/>
          <w:spacing w:val="-1"/>
          <w:lang w:val="fr-FR"/>
        </w:rPr>
        <w:t>les</w:t>
      </w:r>
      <w:r w:rsidR="00877D2B" w:rsidRPr="00031CCF">
        <w:rPr>
          <w:color w:val="231F20"/>
          <w:spacing w:val="9"/>
          <w:lang w:val="fr-FR"/>
        </w:rPr>
        <w:t xml:space="preserve"> </w:t>
      </w:r>
      <w:r w:rsidR="00877D2B" w:rsidRPr="00031CCF">
        <w:rPr>
          <w:color w:val="231F20"/>
          <w:spacing w:val="-1"/>
          <w:lang w:val="fr-FR"/>
        </w:rPr>
        <w:t>fonctions</w:t>
      </w:r>
      <w:r w:rsidR="00877D2B" w:rsidRPr="00031CCF">
        <w:rPr>
          <w:color w:val="231F20"/>
          <w:spacing w:val="78"/>
          <w:lang w:val="fr-FR"/>
        </w:rPr>
        <w:t xml:space="preserve"> </w:t>
      </w:r>
      <w:r w:rsidR="00877D2B" w:rsidRPr="00031CCF">
        <w:rPr>
          <w:color w:val="231F20"/>
          <w:spacing w:val="-1"/>
          <w:lang w:val="fr-FR"/>
        </w:rPr>
        <w:t>suivantes</w:t>
      </w:r>
      <w:r w:rsidR="00877D2B" w:rsidRPr="00031CCF">
        <w:rPr>
          <w:color w:val="231F20"/>
          <w:spacing w:val="4"/>
          <w:lang w:val="fr-FR"/>
        </w:rPr>
        <w:t xml:space="preserve"> </w:t>
      </w:r>
      <w:r w:rsidR="00877D2B" w:rsidRPr="00031CCF">
        <w:rPr>
          <w:color w:val="231F20"/>
          <w:spacing w:val="-1"/>
          <w:lang w:val="fr-FR"/>
        </w:rPr>
        <w:t>dans</w:t>
      </w:r>
      <w:r w:rsidR="00877D2B" w:rsidRPr="00031CCF">
        <w:rPr>
          <w:color w:val="231F20"/>
          <w:spacing w:val="4"/>
          <w:lang w:val="fr-FR"/>
        </w:rPr>
        <w:t xml:space="preserve"> </w:t>
      </w:r>
      <w:r w:rsidR="00877D2B" w:rsidRPr="00031CCF">
        <w:rPr>
          <w:color w:val="231F20"/>
          <w:spacing w:val="-1"/>
          <w:lang w:val="fr-FR"/>
        </w:rPr>
        <w:t>la</w:t>
      </w:r>
      <w:r w:rsidR="00877D2B" w:rsidRPr="00031CCF">
        <w:rPr>
          <w:color w:val="231F20"/>
          <w:spacing w:val="4"/>
          <w:lang w:val="fr-FR"/>
        </w:rPr>
        <w:t xml:space="preserve"> </w:t>
      </w:r>
      <w:r w:rsidR="00877D2B" w:rsidRPr="00031CCF">
        <w:rPr>
          <w:color w:val="231F20"/>
          <w:spacing w:val="-1"/>
          <w:lang w:val="fr-FR"/>
        </w:rPr>
        <w:t>mise</w:t>
      </w:r>
      <w:r w:rsidR="00877D2B" w:rsidRPr="00031CCF">
        <w:rPr>
          <w:color w:val="231F20"/>
          <w:spacing w:val="4"/>
          <w:lang w:val="fr-FR"/>
        </w:rPr>
        <w:t xml:space="preserve"> </w:t>
      </w:r>
      <w:r w:rsidR="00877D2B" w:rsidRPr="00031CCF">
        <w:rPr>
          <w:color w:val="231F20"/>
          <w:spacing w:val="-1"/>
          <w:lang w:val="fr-FR"/>
        </w:rPr>
        <w:t>en</w:t>
      </w:r>
      <w:r w:rsidR="00877D2B" w:rsidRPr="00031CCF">
        <w:rPr>
          <w:color w:val="231F20"/>
          <w:spacing w:val="4"/>
          <w:lang w:val="fr-FR"/>
        </w:rPr>
        <w:t xml:space="preserve"> </w:t>
      </w:r>
      <w:r w:rsidR="00877D2B" w:rsidRPr="00031CCF">
        <w:rPr>
          <w:color w:val="231F20"/>
          <w:spacing w:val="-1"/>
          <w:lang w:val="fr-FR"/>
        </w:rPr>
        <w:t>œuvre</w:t>
      </w:r>
      <w:r w:rsidR="00877D2B" w:rsidRPr="00031CCF">
        <w:rPr>
          <w:color w:val="231F20"/>
          <w:spacing w:val="4"/>
          <w:lang w:val="fr-FR"/>
        </w:rPr>
        <w:t xml:space="preserve"> </w:t>
      </w:r>
      <w:r w:rsidR="00877D2B" w:rsidRPr="00031CCF">
        <w:rPr>
          <w:color w:val="231F20"/>
          <w:spacing w:val="-1"/>
          <w:lang w:val="fr-FR"/>
        </w:rPr>
        <w:t>de</w:t>
      </w:r>
      <w:r w:rsidR="00877D2B" w:rsidRPr="00031CCF">
        <w:rPr>
          <w:color w:val="231F20"/>
          <w:spacing w:val="4"/>
          <w:lang w:val="fr-FR"/>
        </w:rPr>
        <w:t xml:space="preserve"> </w:t>
      </w:r>
      <w:r w:rsidR="00877D2B" w:rsidRPr="00031CCF">
        <w:rPr>
          <w:color w:val="231F20"/>
          <w:spacing w:val="-2"/>
          <w:lang w:val="fr-FR"/>
        </w:rPr>
        <w:t>l'UNDAF</w:t>
      </w:r>
      <w:r w:rsidR="00325961">
        <w:rPr>
          <w:color w:val="231F20"/>
          <w:spacing w:val="-2"/>
          <w:lang w:val="fr-FR"/>
        </w:rPr>
        <w:t>:</w:t>
      </w:r>
      <w:r w:rsidRPr="00031CCF">
        <w:rPr>
          <w:color w:val="231F20"/>
          <w:spacing w:val="-2"/>
          <w:lang w:val="fr-FR"/>
        </w:rPr>
        <w:t xml:space="preserve">(i) </w:t>
      </w:r>
      <w:r w:rsidR="00B9200C">
        <w:rPr>
          <w:noProof/>
          <w:lang w:eastAsia="en-GB"/>
        </w:rPr>
        <w:pict>
          <v:group id="Group 1467" o:spid="_x0000_s3160" style="position:absolute;margin-left:122.95pt;margin-top:2.7pt;width:6.85pt;height:6.75pt;z-index:-251635712;mso-position-horizontal-relative:page;mso-position-vertical-relative:text" coordorigin="2459,54" coordsize="13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">
            <v:shape id="Freeform 15" o:spid="_x0000_s3161" style="position:absolute;left:2459;top:54;width:137;height:135;visibility:visible;mso-wrap-style:square;v-text-anchor:top" coordsize="13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4H8MA&#10;AADdAAAADwAAAGRycy9kb3ducmV2LnhtbESPwWrDQAxE74X8w6JAb806JYTiZBNKSCD01rQfILyq&#10;va1Xa7yyY/99dSj0pkHzRqP9cYqtGanPIbGD9aoAQ1wlH7h28PlxeXoBkwXZY5uYHMyU4XhYPOyx&#10;9OnO7zTepDYawrlEB41IV1qbq4Yi5lXqiHX3lfqIorKvre/xruGxtc9FsbURA+uFBjs6NVT93Iao&#10;NcbrMH3L5q2WIZzQzuE8nGfnHpfT6w6M0CT/5j/66pXbbLWufqMj2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4H8MAAADdAAAADwAAAAAAAAAAAAAAAACYAgAAZHJzL2Rv&#10;d25yZXYueG1sUEsFBgAAAAAEAAQA9QAAAIgDAAAAAA==&#10;" path="m59,l2,55,,82,7,99r12,15l37,126r22,7l87,134r20,-9l123,110,133,90r4,-22l136,63,105,12,59,xe" fillcolor="#00aaad" stroked="f">
              <v:path arrowok="t" o:connecttype="custom" o:connectlocs="59,54;2,109;0,136;7,153;19,168;37,180;59,187;87,188;107,179;123,164;133,144;137,122;136,117;105,66;59,54" o:connectangles="0,0,0,0,0,0,0,0,0,0,0,0,0,0,0"/>
            </v:shape>
            <w10:wrap anchorx="page"/>
          </v:group>
        </w:pict>
      </w:r>
      <w:r>
        <w:rPr>
          <w:color w:val="231F20"/>
          <w:spacing w:val="-2"/>
          <w:lang w:val="fr-FR"/>
        </w:rPr>
        <w:t>Passer en r</w:t>
      </w:r>
      <w:r w:rsidR="00877D2B" w:rsidRPr="00031CCF">
        <w:rPr>
          <w:color w:val="231F20"/>
          <w:lang w:val="fr-FR"/>
        </w:rPr>
        <w:t>evue</w:t>
      </w:r>
      <w:r w:rsidR="00877D2B" w:rsidRPr="00031CCF">
        <w:rPr>
          <w:color w:val="231F20"/>
          <w:spacing w:val="4"/>
          <w:lang w:val="fr-FR"/>
        </w:rPr>
        <w:t xml:space="preserve"> </w:t>
      </w:r>
      <w:r w:rsidR="00384C5A">
        <w:rPr>
          <w:color w:val="231F20"/>
          <w:lang w:val="fr-FR"/>
        </w:rPr>
        <w:t>le</w:t>
      </w:r>
      <w:r w:rsidR="00877D2B" w:rsidRPr="00031CCF">
        <w:rPr>
          <w:color w:val="231F20"/>
          <w:spacing w:val="4"/>
          <w:lang w:val="fr-FR"/>
        </w:rPr>
        <w:t xml:space="preserve"> </w:t>
      </w:r>
      <w:r w:rsidR="00877D2B" w:rsidRPr="00031CCF">
        <w:rPr>
          <w:color w:val="231F20"/>
          <w:spacing w:val="-1"/>
          <w:lang w:val="fr-FR"/>
        </w:rPr>
        <w:t>progrès</w:t>
      </w:r>
      <w:r w:rsidR="00877D2B" w:rsidRPr="00031CCF">
        <w:rPr>
          <w:color w:val="231F20"/>
          <w:spacing w:val="4"/>
          <w:lang w:val="fr-FR"/>
        </w:rPr>
        <w:t xml:space="preserve"> </w:t>
      </w:r>
      <w:r w:rsidR="00877D2B" w:rsidRPr="00031CCF">
        <w:rPr>
          <w:color w:val="231F20"/>
          <w:lang w:val="fr-FR"/>
        </w:rPr>
        <w:t>et</w:t>
      </w:r>
      <w:r w:rsidR="00877D2B" w:rsidRPr="00031CCF">
        <w:rPr>
          <w:color w:val="231F20"/>
          <w:spacing w:val="4"/>
          <w:lang w:val="fr-FR"/>
        </w:rPr>
        <w:t xml:space="preserve"> </w:t>
      </w:r>
      <w:r w:rsidR="00384C5A">
        <w:rPr>
          <w:color w:val="231F20"/>
          <w:lang w:val="fr-FR"/>
        </w:rPr>
        <w:t>l</w:t>
      </w:r>
      <w:r w:rsidR="00877D2B" w:rsidRPr="00031CCF">
        <w:rPr>
          <w:color w:val="231F20"/>
          <w:lang w:val="fr-FR"/>
        </w:rPr>
        <w:t>es</w:t>
      </w:r>
      <w:r w:rsidR="00877D2B" w:rsidRPr="00031CCF">
        <w:rPr>
          <w:color w:val="231F20"/>
          <w:spacing w:val="4"/>
          <w:lang w:val="fr-FR"/>
        </w:rPr>
        <w:t xml:space="preserve"> </w:t>
      </w:r>
      <w:r w:rsidR="00877D2B" w:rsidRPr="00031CCF">
        <w:rPr>
          <w:color w:val="231F20"/>
          <w:lang w:val="fr-FR"/>
        </w:rPr>
        <w:t>évaluations</w:t>
      </w:r>
      <w:r w:rsidR="00877D2B" w:rsidRPr="00031CCF">
        <w:rPr>
          <w:color w:val="231F20"/>
          <w:spacing w:val="4"/>
          <w:lang w:val="fr-FR"/>
        </w:rPr>
        <w:t xml:space="preserve"> </w:t>
      </w:r>
      <w:r w:rsidR="00877D2B" w:rsidRPr="00031CCF">
        <w:rPr>
          <w:color w:val="231F20"/>
          <w:lang w:val="fr-FR"/>
        </w:rPr>
        <w:t>dans</w:t>
      </w:r>
      <w:r w:rsidR="00877D2B" w:rsidRPr="00031CCF">
        <w:rPr>
          <w:color w:val="231F20"/>
          <w:spacing w:val="4"/>
          <w:lang w:val="fr-FR"/>
        </w:rPr>
        <w:t xml:space="preserve"> </w:t>
      </w:r>
      <w:r w:rsidR="00877D2B" w:rsidRPr="00031CCF">
        <w:rPr>
          <w:color w:val="231F20"/>
          <w:lang w:val="fr-FR"/>
        </w:rPr>
        <w:t>le</w:t>
      </w:r>
      <w:r w:rsidR="00877D2B" w:rsidRPr="00031CCF">
        <w:rPr>
          <w:color w:val="231F20"/>
          <w:spacing w:val="4"/>
          <w:lang w:val="fr-FR"/>
        </w:rPr>
        <w:t xml:space="preserve"> </w:t>
      </w:r>
      <w:r w:rsidR="00877D2B" w:rsidRPr="00031CCF">
        <w:rPr>
          <w:color w:val="231F20"/>
          <w:spacing w:val="-1"/>
          <w:lang w:val="fr-FR"/>
        </w:rPr>
        <w:t>cadre</w:t>
      </w:r>
      <w:r w:rsidR="00877D2B" w:rsidRPr="00031CCF">
        <w:rPr>
          <w:color w:val="231F20"/>
          <w:spacing w:val="4"/>
          <w:lang w:val="fr-FR"/>
        </w:rPr>
        <w:t xml:space="preserve"> </w:t>
      </w:r>
      <w:r w:rsidR="00877D2B" w:rsidRPr="00031CCF">
        <w:rPr>
          <w:color w:val="231F20"/>
          <w:lang w:val="fr-FR"/>
        </w:rPr>
        <w:t>de</w:t>
      </w:r>
      <w:r w:rsidR="00877D2B" w:rsidRPr="00031CCF">
        <w:rPr>
          <w:color w:val="231F20"/>
          <w:spacing w:val="4"/>
          <w:lang w:val="fr-FR"/>
        </w:rPr>
        <w:t xml:space="preserve"> </w:t>
      </w:r>
      <w:r w:rsidR="00877D2B" w:rsidRPr="00031CCF">
        <w:rPr>
          <w:color w:val="231F20"/>
          <w:lang w:val="fr-FR"/>
        </w:rPr>
        <w:t>la</w:t>
      </w:r>
      <w:r w:rsidR="00877D2B" w:rsidRPr="00031CCF">
        <w:rPr>
          <w:color w:val="231F20"/>
          <w:spacing w:val="4"/>
          <w:lang w:val="fr-FR"/>
        </w:rPr>
        <w:t xml:space="preserve"> </w:t>
      </w:r>
      <w:r w:rsidR="00877D2B" w:rsidRPr="00031CCF">
        <w:rPr>
          <w:color w:val="231F20"/>
          <w:lang w:val="fr-FR"/>
        </w:rPr>
        <w:t>mise</w:t>
      </w:r>
      <w:r w:rsidR="00877D2B" w:rsidRPr="00031CCF">
        <w:rPr>
          <w:color w:val="231F20"/>
          <w:spacing w:val="4"/>
          <w:lang w:val="fr-FR"/>
        </w:rPr>
        <w:t xml:space="preserve"> </w:t>
      </w:r>
      <w:r w:rsidR="00877D2B" w:rsidRPr="00031CCF">
        <w:rPr>
          <w:color w:val="231F20"/>
          <w:lang w:val="fr-FR"/>
        </w:rPr>
        <w:t>en</w:t>
      </w:r>
      <w:r w:rsidR="00877D2B" w:rsidRPr="00031CCF">
        <w:rPr>
          <w:color w:val="231F20"/>
          <w:spacing w:val="4"/>
          <w:lang w:val="fr-FR"/>
        </w:rPr>
        <w:t xml:space="preserve"> </w:t>
      </w:r>
      <w:r w:rsidR="00877D2B" w:rsidRPr="00031CCF">
        <w:rPr>
          <w:color w:val="231F20"/>
          <w:spacing w:val="-1"/>
          <w:lang w:val="fr-FR"/>
        </w:rPr>
        <w:t>œuvre</w:t>
      </w:r>
      <w:r w:rsidR="00877D2B" w:rsidRPr="00031CCF">
        <w:rPr>
          <w:color w:val="231F20"/>
          <w:spacing w:val="4"/>
          <w:lang w:val="fr-FR"/>
        </w:rPr>
        <w:t xml:space="preserve"> </w:t>
      </w:r>
      <w:r w:rsidR="00877D2B" w:rsidRPr="00031CCF">
        <w:rPr>
          <w:color w:val="231F20"/>
          <w:lang w:val="fr-FR"/>
        </w:rPr>
        <w:t>de</w:t>
      </w:r>
      <w:r w:rsidR="00877D2B" w:rsidRPr="00031CCF">
        <w:rPr>
          <w:color w:val="231F20"/>
          <w:spacing w:val="4"/>
          <w:lang w:val="fr-FR"/>
        </w:rPr>
        <w:t xml:space="preserve"> </w:t>
      </w:r>
      <w:r w:rsidR="00877D2B" w:rsidRPr="00031CCF">
        <w:rPr>
          <w:color w:val="231F20"/>
          <w:spacing w:val="-1"/>
          <w:lang w:val="fr-FR"/>
        </w:rPr>
        <w:t>l'UNDAF</w:t>
      </w:r>
      <w:r w:rsidR="00877D2B" w:rsidRPr="00031CCF">
        <w:rPr>
          <w:color w:val="231F20"/>
          <w:spacing w:val="4"/>
          <w:lang w:val="fr-FR"/>
        </w:rPr>
        <w:t xml:space="preserve"> </w:t>
      </w:r>
      <w:r w:rsidR="00877D2B" w:rsidRPr="00031CCF">
        <w:rPr>
          <w:color w:val="231F20"/>
          <w:lang w:val="fr-FR"/>
        </w:rPr>
        <w:t>(au</w:t>
      </w:r>
      <w:r w:rsidR="00877D2B" w:rsidRPr="00031CCF">
        <w:rPr>
          <w:color w:val="231F20"/>
          <w:spacing w:val="4"/>
          <w:lang w:val="fr-FR"/>
        </w:rPr>
        <w:t xml:space="preserve"> </w:t>
      </w:r>
      <w:r w:rsidR="00877D2B" w:rsidRPr="00031CCF">
        <w:rPr>
          <w:color w:val="231F20"/>
          <w:spacing w:val="-1"/>
          <w:lang w:val="fr-FR"/>
        </w:rPr>
        <w:t>niveau</w:t>
      </w:r>
      <w:r w:rsidR="00877D2B" w:rsidRPr="00031CCF">
        <w:rPr>
          <w:color w:val="231F20"/>
          <w:spacing w:val="31"/>
          <w:lang w:val="fr-FR"/>
        </w:rPr>
        <w:t xml:space="preserve"> </w:t>
      </w:r>
      <w:r w:rsidR="00877D2B" w:rsidRPr="00031CCF">
        <w:rPr>
          <w:color w:val="231F20"/>
          <w:spacing w:val="-1"/>
          <w:lang w:val="fr-FR"/>
        </w:rPr>
        <w:t>général</w:t>
      </w:r>
      <w:r w:rsidR="00877D2B" w:rsidRPr="00031CCF">
        <w:rPr>
          <w:color w:val="231F20"/>
          <w:spacing w:val="4"/>
          <w:lang w:val="fr-FR"/>
        </w:rPr>
        <w:t xml:space="preserve"> </w:t>
      </w:r>
      <w:r w:rsidR="00877D2B" w:rsidRPr="00031CCF">
        <w:rPr>
          <w:color w:val="231F20"/>
          <w:spacing w:val="-1"/>
          <w:lang w:val="fr-FR"/>
        </w:rPr>
        <w:t>et</w:t>
      </w:r>
      <w:r w:rsidR="00877D2B" w:rsidRPr="00031CCF">
        <w:rPr>
          <w:color w:val="231F20"/>
          <w:spacing w:val="4"/>
          <w:lang w:val="fr-FR"/>
        </w:rPr>
        <w:t xml:space="preserve"> </w:t>
      </w:r>
      <w:r w:rsidR="00877D2B" w:rsidRPr="00031CCF">
        <w:rPr>
          <w:color w:val="231F20"/>
          <w:spacing w:val="-1"/>
          <w:lang w:val="fr-FR"/>
        </w:rPr>
        <w:t>au</w:t>
      </w:r>
      <w:r w:rsidR="00877D2B" w:rsidRPr="00031CCF">
        <w:rPr>
          <w:color w:val="231F20"/>
          <w:spacing w:val="4"/>
          <w:lang w:val="fr-FR"/>
        </w:rPr>
        <w:t xml:space="preserve"> </w:t>
      </w:r>
      <w:r w:rsidR="00877D2B" w:rsidRPr="00031CCF">
        <w:rPr>
          <w:color w:val="231F20"/>
          <w:spacing w:val="-1"/>
          <w:lang w:val="fr-FR"/>
        </w:rPr>
        <w:t>niveau</w:t>
      </w:r>
      <w:r w:rsidR="00877D2B" w:rsidRPr="00031CCF">
        <w:rPr>
          <w:color w:val="231F20"/>
          <w:spacing w:val="4"/>
          <w:lang w:val="fr-FR"/>
        </w:rPr>
        <w:t xml:space="preserve"> </w:t>
      </w:r>
      <w:r w:rsidR="00877D2B" w:rsidRPr="00031CCF">
        <w:rPr>
          <w:color w:val="231F20"/>
          <w:spacing w:val="-1"/>
          <w:lang w:val="fr-FR"/>
        </w:rPr>
        <w:t>thématique)</w:t>
      </w:r>
      <w:r w:rsidRPr="00031CCF">
        <w:rPr>
          <w:color w:val="231F20"/>
          <w:spacing w:val="-1"/>
          <w:lang w:val="fr-FR"/>
        </w:rPr>
        <w:t xml:space="preserve">; (ii) </w:t>
      </w:r>
      <w:r w:rsidR="00B9200C">
        <w:rPr>
          <w:noProof/>
          <w:lang w:eastAsia="en-GB"/>
        </w:rPr>
        <w:pict>
          <v:group id="Group 1465" o:spid="_x0000_s3158" style="position:absolute;margin-left:122.95pt;margin-top:2.65pt;width:6.85pt;height:6.75pt;z-index:-251636736;mso-position-horizontal-relative:page;mso-position-vertical-relative:text" coordorigin="2459,53" coordsize="13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">
            <v:shape id="Freeform 13" o:spid="_x0000_s3159" style="position:absolute;left:2459;top:53;width:137;height:135;visibility:visible;mso-wrap-style:square;v-text-anchor:top" coordsize="13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J9sMA&#10;AADdAAAADwAAAGRycy9kb3ducmV2LnhtbESP0WrCQBBF3wv9h2UKvtVNiwSJrlLEgvRN6wcM2TFZ&#10;zc6G7CQmf98VhL7NcO+5c2e9HX2jBuqiC2zgY56BIi6DdVwZOP9+vy9BRUG22AQmAxNF2G5eX9ZY&#10;2HDnIw0nqVQK4ViggVqkLbSOZU0e4zy0xEm7hM6jpLWrtO3wnsJ9oz+zLNceHacLNba0q6m8nXqf&#10;agyHfrzK4qeS3u1QT27f7ydjZm/j1wqU0Cj/5id9sIlb5Dk8vkk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J9sMAAADdAAAADwAAAAAAAAAAAAAAAACYAgAAZHJzL2Rv&#10;d25yZXYueG1sUEsFBgAAAAAEAAQA9QAAAIgDAAAAAA==&#10;" path="m59,l2,56,,82r7,18l19,115r18,11l59,133r28,1l107,125r16,-15l133,91r4,-23l136,63,105,12,59,xe" fillcolor="#00aaad" stroked="f">
              <v:path arrowok="t" o:connecttype="custom" o:connectlocs="59,53;2,109;0,135;7,153;19,168;37,179;59,186;87,187;107,178;123,163;133,144;137,121;136,116;105,65;59,53" o:connectangles="0,0,0,0,0,0,0,0,0,0,0,0,0,0,0"/>
            </v:shape>
            <w10:wrap anchorx="page"/>
          </v:group>
        </w:pict>
      </w:r>
      <w:r w:rsidR="00877D2B" w:rsidRPr="00031CCF">
        <w:rPr>
          <w:color w:val="231F20"/>
          <w:spacing w:val="-1"/>
          <w:lang w:val="fr-FR"/>
        </w:rPr>
        <w:t>Exam</w:t>
      </w:r>
      <w:r>
        <w:rPr>
          <w:color w:val="231F20"/>
          <w:spacing w:val="-1"/>
          <w:lang w:val="fr-FR"/>
        </w:rPr>
        <w:t>iner</w:t>
      </w:r>
      <w:r w:rsidR="00877D2B" w:rsidRPr="00031CCF">
        <w:rPr>
          <w:color w:val="231F20"/>
          <w:spacing w:val="4"/>
          <w:lang w:val="fr-FR"/>
        </w:rPr>
        <w:t xml:space="preserve"> </w:t>
      </w:r>
      <w:r w:rsidR="00877D2B" w:rsidRPr="00031CCF">
        <w:rPr>
          <w:color w:val="231F20"/>
          <w:spacing w:val="-1"/>
          <w:lang w:val="fr-FR"/>
        </w:rPr>
        <w:t>l'articulation</w:t>
      </w:r>
      <w:r w:rsidR="00877D2B" w:rsidRPr="00031CCF">
        <w:rPr>
          <w:color w:val="231F20"/>
          <w:spacing w:val="4"/>
          <w:lang w:val="fr-FR"/>
        </w:rPr>
        <w:t xml:space="preserve"> </w:t>
      </w:r>
      <w:r w:rsidR="00877D2B" w:rsidRPr="00031CCF">
        <w:rPr>
          <w:color w:val="231F20"/>
          <w:spacing w:val="-1"/>
          <w:lang w:val="fr-FR"/>
        </w:rPr>
        <w:t>entre</w:t>
      </w:r>
      <w:r w:rsidR="00877D2B" w:rsidRPr="00031CCF">
        <w:rPr>
          <w:color w:val="231F20"/>
          <w:spacing w:val="4"/>
          <w:lang w:val="fr-FR"/>
        </w:rPr>
        <w:t xml:space="preserve"> </w:t>
      </w:r>
      <w:r w:rsidR="00877D2B" w:rsidRPr="00031CCF">
        <w:rPr>
          <w:color w:val="231F20"/>
          <w:spacing w:val="-2"/>
          <w:lang w:val="fr-FR"/>
        </w:rPr>
        <w:t>l'UNDAF</w:t>
      </w:r>
      <w:r w:rsidR="00877D2B" w:rsidRPr="00031CCF">
        <w:rPr>
          <w:color w:val="231F20"/>
          <w:spacing w:val="4"/>
          <w:lang w:val="fr-FR"/>
        </w:rPr>
        <w:t xml:space="preserve"> </w:t>
      </w:r>
      <w:r w:rsidR="00877D2B" w:rsidRPr="00031CCF">
        <w:rPr>
          <w:color w:val="231F20"/>
          <w:spacing w:val="-1"/>
          <w:lang w:val="fr-FR"/>
        </w:rPr>
        <w:t>et</w:t>
      </w:r>
      <w:r w:rsidR="00877D2B" w:rsidRPr="00031CCF">
        <w:rPr>
          <w:color w:val="231F20"/>
          <w:spacing w:val="4"/>
          <w:lang w:val="fr-FR"/>
        </w:rPr>
        <w:t xml:space="preserve"> </w:t>
      </w:r>
      <w:r w:rsidR="00877D2B" w:rsidRPr="00031CCF">
        <w:rPr>
          <w:color w:val="231F20"/>
          <w:spacing w:val="-1"/>
          <w:lang w:val="fr-FR"/>
        </w:rPr>
        <w:t>le</w:t>
      </w:r>
      <w:r w:rsidR="00877D2B" w:rsidRPr="00031CCF">
        <w:rPr>
          <w:color w:val="231F20"/>
          <w:spacing w:val="4"/>
          <w:lang w:val="fr-FR"/>
        </w:rPr>
        <w:t xml:space="preserve"> </w:t>
      </w:r>
      <w:r w:rsidR="00877D2B" w:rsidRPr="00031CCF">
        <w:rPr>
          <w:color w:val="231F20"/>
          <w:spacing w:val="-1"/>
          <w:lang w:val="fr-FR"/>
        </w:rPr>
        <w:t>SCRP</w:t>
      </w:r>
      <w:r w:rsidR="00877D2B" w:rsidRPr="00031CCF">
        <w:rPr>
          <w:color w:val="231F20"/>
          <w:lang w:val="fr-FR"/>
        </w:rPr>
        <w:t>;</w:t>
      </w:r>
      <w:r w:rsidRPr="00031CCF">
        <w:rPr>
          <w:color w:val="231F20"/>
          <w:lang w:val="fr-FR"/>
        </w:rPr>
        <w:t xml:space="preserve"> (iii) </w:t>
      </w:r>
      <w:r w:rsidR="00B9200C">
        <w:rPr>
          <w:noProof/>
          <w:lang w:eastAsia="en-GB"/>
        </w:rPr>
        <w:pict>
          <v:group id="Group 1463" o:spid="_x0000_s3156" style="position:absolute;margin-left:122.95pt;margin-top:2.65pt;width:6.85pt;height:6.75pt;z-index:-251637760;mso-position-horizontal-relative:page;mso-position-vertical-relative:text" coordorigin="2459,53" coordsize="13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">
            <v:shape id="Freeform 11" o:spid="_x0000_s3157" style="position:absolute;left:2459;top:53;width:137;height:135;visibility:visible;mso-wrap-style:square;v-text-anchor:top" coordsize="13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yGsMA&#10;AADdAAAADwAAAGRycy9kb3ducmV2LnhtbESP3WrDMAyF7wd7B6PB7lZnI5SS1S2jdFB6158HELGW&#10;uI3lECtp8vb1oNA7iXO+o6PlevSNGqiLLrCBz1kGirgM1nFl4Hz6/ViAioJssQlMBiaKsF69viyx&#10;sOHGBxqOUqkUwrFAA7VIW2gdy5o8xlloiZP2FzqPktau0rbDWwr3jf7Ksrn26DhdqLGlTU3l9dj7&#10;VGPY9eNF8n0lvdugnty2307GvL+NP9+ghEZ5mh/0ziYun+fw/00a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yGsMAAADdAAAADwAAAAAAAAAAAAAAAACYAgAAZHJzL2Rv&#10;d25yZXYueG1sUEsFBgAAAAAEAAQA9QAAAIgDAAAAAA==&#10;" path="m59,l2,56,,83r7,17l19,115r18,12l59,133r28,2l107,125r16,-15l133,91r4,-22l136,64,105,12,59,xe" fillcolor="#00aaad" stroked="f">
              <v:path arrowok="t" o:connecttype="custom" o:connectlocs="59,53;2,109;0,136;7,153;19,168;37,180;59,186;87,188;107,178;123,163;133,144;137,122;136,117;105,65;59,53" o:connectangles="0,0,0,0,0,0,0,0,0,0,0,0,0,0,0"/>
            </v:shape>
            <w10:wrap anchorx="page"/>
          </v:group>
        </w:pict>
      </w:r>
      <w:r>
        <w:rPr>
          <w:color w:val="231F20"/>
          <w:lang w:val="fr-FR"/>
        </w:rPr>
        <w:t xml:space="preserve">Prendre </w:t>
      </w:r>
      <w:r w:rsidR="00384C5A">
        <w:rPr>
          <w:color w:val="231F20"/>
          <w:lang w:val="fr-FR"/>
        </w:rPr>
        <w:t xml:space="preserve">les </w:t>
      </w:r>
      <w:r>
        <w:rPr>
          <w:color w:val="231F20"/>
          <w:lang w:val="fr-FR"/>
        </w:rPr>
        <w:t>d</w:t>
      </w:r>
      <w:r w:rsidR="00877D2B" w:rsidRPr="00031CCF">
        <w:rPr>
          <w:color w:val="231F20"/>
          <w:spacing w:val="-1"/>
          <w:lang w:val="fr-FR"/>
        </w:rPr>
        <w:t xml:space="preserve">écisions </w:t>
      </w:r>
      <w:r w:rsidR="00877D2B" w:rsidRPr="00031CCF">
        <w:rPr>
          <w:color w:val="231F20"/>
          <w:spacing w:val="-2"/>
          <w:lang w:val="fr-FR"/>
        </w:rPr>
        <w:t>stratégiques</w:t>
      </w:r>
      <w:r w:rsidR="00877D2B" w:rsidRPr="00031CCF">
        <w:rPr>
          <w:color w:val="231F20"/>
          <w:spacing w:val="-1"/>
          <w:lang w:val="fr-FR"/>
        </w:rPr>
        <w:t xml:space="preserve"> </w:t>
      </w:r>
      <w:r w:rsidR="00877D2B" w:rsidRPr="00031CCF">
        <w:rPr>
          <w:color w:val="231F20"/>
          <w:spacing w:val="-2"/>
          <w:lang w:val="fr-FR"/>
        </w:rPr>
        <w:t>concernant</w:t>
      </w:r>
      <w:r w:rsidR="00877D2B" w:rsidRPr="00031CCF">
        <w:rPr>
          <w:color w:val="231F20"/>
          <w:spacing w:val="-1"/>
          <w:lang w:val="fr-FR"/>
        </w:rPr>
        <w:t xml:space="preserve"> la mise en </w:t>
      </w:r>
      <w:r w:rsidR="00877D2B" w:rsidRPr="00031CCF">
        <w:rPr>
          <w:color w:val="231F20"/>
          <w:spacing w:val="-2"/>
          <w:lang w:val="fr-FR"/>
        </w:rPr>
        <w:t>œuvre</w:t>
      </w:r>
      <w:r w:rsidR="00877D2B" w:rsidRPr="00031CCF">
        <w:rPr>
          <w:color w:val="231F20"/>
          <w:spacing w:val="-1"/>
          <w:lang w:val="fr-FR"/>
        </w:rPr>
        <w:t xml:space="preserve"> et les réorientations possibles de </w:t>
      </w:r>
      <w:r w:rsidR="00877D2B" w:rsidRPr="00031CCF">
        <w:rPr>
          <w:color w:val="231F20"/>
          <w:spacing w:val="-4"/>
          <w:lang w:val="fr-FR"/>
        </w:rPr>
        <w:t>l'UNDAF,</w:t>
      </w:r>
      <w:r w:rsidR="00877D2B" w:rsidRPr="00031CCF">
        <w:rPr>
          <w:color w:val="231F20"/>
          <w:spacing w:val="-1"/>
          <w:lang w:val="fr-FR"/>
        </w:rPr>
        <w:t xml:space="preserve"> les</w:t>
      </w:r>
      <w:r w:rsidR="00877D2B" w:rsidRPr="00031CCF">
        <w:rPr>
          <w:color w:val="231F20"/>
          <w:spacing w:val="72"/>
          <w:lang w:val="fr-FR"/>
        </w:rPr>
        <w:t xml:space="preserve"> </w:t>
      </w:r>
      <w:r w:rsidR="00877D2B" w:rsidRPr="00031CCF">
        <w:rPr>
          <w:color w:val="231F20"/>
          <w:spacing w:val="-1"/>
          <w:lang w:val="fr-FR"/>
        </w:rPr>
        <w:t>actions</w:t>
      </w:r>
      <w:r w:rsidR="00877D2B" w:rsidRPr="00031CCF">
        <w:rPr>
          <w:color w:val="231F20"/>
          <w:spacing w:val="4"/>
          <w:lang w:val="fr-FR"/>
        </w:rPr>
        <w:t xml:space="preserve"> </w:t>
      </w:r>
      <w:r w:rsidR="00877D2B" w:rsidRPr="00031CCF">
        <w:rPr>
          <w:color w:val="231F20"/>
          <w:spacing w:val="-1"/>
          <w:lang w:val="fr-FR"/>
        </w:rPr>
        <w:t>communes</w:t>
      </w:r>
      <w:r w:rsidR="00877D2B" w:rsidRPr="00031CCF">
        <w:rPr>
          <w:color w:val="231F20"/>
          <w:spacing w:val="4"/>
          <w:lang w:val="fr-FR"/>
        </w:rPr>
        <w:t xml:space="preserve"> </w:t>
      </w:r>
      <w:r w:rsidR="00877D2B" w:rsidRPr="00031CCF">
        <w:rPr>
          <w:color w:val="231F20"/>
          <w:spacing w:val="-1"/>
          <w:lang w:val="fr-FR"/>
        </w:rPr>
        <w:t>de</w:t>
      </w:r>
      <w:r w:rsidR="00877D2B" w:rsidRPr="00031CCF">
        <w:rPr>
          <w:color w:val="231F20"/>
          <w:spacing w:val="4"/>
          <w:lang w:val="fr-FR"/>
        </w:rPr>
        <w:t xml:space="preserve"> </w:t>
      </w:r>
      <w:r w:rsidR="00877D2B" w:rsidRPr="00031CCF">
        <w:rPr>
          <w:color w:val="231F20"/>
          <w:spacing w:val="-2"/>
          <w:lang w:val="fr-FR"/>
        </w:rPr>
        <w:t>plaidoyer,</w:t>
      </w:r>
      <w:r w:rsidR="00877D2B" w:rsidRPr="00031CCF">
        <w:rPr>
          <w:color w:val="231F20"/>
          <w:spacing w:val="4"/>
          <w:lang w:val="fr-FR"/>
        </w:rPr>
        <w:t xml:space="preserve"> </w:t>
      </w:r>
      <w:r w:rsidR="00877D2B" w:rsidRPr="00031CCF">
        <w:rPr>
          <w:color w:val="231F20"/>
          <w:spacing w:val="-1"/>
          <w:lang w:val="fr-FR"/>
        </w:rPr>
        <w:t>les</w:t>
      </w:r>
      <w:r w:rsidR="00877D2B" w:rsidRPr="00031CCF">
        <w:rPr>
          <w:color w:val="231F20"/>
          <w:spacing w:val="4"/>
          <w:lang w:val="fr-FR"/>
        </w:rPr>
        <w:t xml:space="preserve"> </w:t>
      </w:r>
      <w:r w:rsidR="00877D2B" w:rsidRPr="00031CCF">
        <w:rPr>
          <w:color w:val="231F20"/>
          <w:spacing w:val="-1"/>
          <w:lang w:val="fr-FR"/>
        </w:rPr>
        <w:t>questions</w:t>
      </w:r>
      <w:r w:rsidR="00877D2B" w:rsidRPr="00031CCF">
        <w:rPr>
          <w:color w:val="231F20"/>
          <w:spacing w:val="4"/>
          <w:lang w:val="fr-FR"/>
        </w:rPr>
        <w:t xml:space="preserve"> </w:t>
      </w:r>
      <w:r w:rsidR="00877D2B" w:rsidRPr="00031CCF">
        <w:rPr>
          <w:color w:val="231F20"/>
          <w:spacing w:val="-1"/>
          <w:lang w:val="fr-FR"/>
        </w:rPr>
        <w:t>d'allocation</w:t>
      </w:r>
      <w:r w:rsidR="00877D2B" w:rsidRPr="00031CCF">
        <w:rPr>
          <w:color w:val="231F20"/>
          <w:spacing w:val="4"/>
          <w:lang w:val="fr-FR"/>
        </w:rPr>
        <w:t xml:space="preserve"> </w:t>
      </w:r>
      <w:r w:rsidR="00877D2B" w:rsidRPr="00031CCF">
        <w:rPr>
          <w:color w:val="231F20"/>
          <w:spacing w:val="-1"/>
          <w:lang w:val="fr-FR"/>
        </w:rPr>
        <w:t>et</w:t>
      </w:r>
      <w:r w:rsidR="00877D2B" w:rsidRPr="00031CCF">
        <w:rPr>
          <w:color w:val="231F20"/>
          <w:spacing w:val="4"/>
          <w:lang w:val="fr-FR"/>
        </w:rPr>
        <w:t xml:space="preserve"> </w:t>
      </w:r>
      <w:r w:rsidR="00877D2B" w:rsidRPr="00031CCF">
        <w:rPr>
          <w:color w:val="231F20"/>
          <w:spacing w:val="-1"/>
          <w:lang w:val="fr-FR"/>
        </w:rPr>
        <w:t>de</w:t>
      </w:r>
      <w:r w:rsidR="00877D2B" w:rsidRPr="00031CCF">
        <w:rPr>
          <w:color w:val="231F20"/>
          <w:spacing w:val="4"/>
          <w:lang w:val="fr-FR"/>
        </w:rPr>
        <w:t xml:space="preserve"> </w:t>
      </w:r>
      <w:r w:rsidR="00877D2B" w:rsidRPr="00031CCF">
        <w:rPr>
          <w:color w:val="231F20"/>
          <w:spacing w:val="-1"/>
          <w:lang w:val="fr-FR"/>
        </w:rPr>
        <w:t>mobilisation</w:t>
      </w:r>
      <w:r w:rsidR="00877D2B" w:rsidRPr="00031CCF">
        <w:rPr>
          <w:color w:val="231F20"/>
          <w:spacing w:val="4"/>
          <w:lang w:val="fr-FR"/>
        </w:rPr>
        <w:t xml:space="preserve"> </w:t>
      </w:r>
      <w:r w:rsidR="00877D2B" w:rsidRPr="00031CCF">
        <w:rPr>
          <w:color w:val="231F20"/>
          <w:spacing w:val="-1"/>
          <w:lang w:val="fr-FR"/>
        </w:rPr>
        <w:t>de</w:t>
      </w:r>
      <w:r w:rsidR="00877D2B" w:rsidRPr="00031CCF">
        <w:rPr>
          <w:color w:val="231F20"/>
          <w:spacing w:val="4"/>
          <w:lang w:val="fr-FR"/>
        </w:rPr>
        <w:t xml:space="preserve"> </w:t>
      </w:r>
      <w:r w:rsidR="00877D2B" w:rsidRPr="00031CCF">
        <w:rPr>
          <w:color w:val="231F20"/>
          <w:spacing w:val="-2"/>
          <w:lang w:val="fr-FR"/>
        </w:rPr>
        <w:t>ressources,</w:t>
      </w:r>
      <w:r w:rsidR="00877D2B" w:rsidRPr="00031CCF">
        <w:rPr>
          <w:color w:val="231F20"/>
          <w:spacing w:val="4"/>
          <w:lang w:val="fr-FR"/>
        </w:rPr>
        <w:t xml:space="preserve"> </w:t>
      </w:r>
      <w:r w:rsidR="00877D2B" w:rsidRPr="00031CCF">
        <w:rPr>
          <w:color w:val="231F20"/>
          <w:spacing w:val="-1"/>
          <w:lang w:val="fr-FR"/>
        </w:rPr>
        <w:t>de</w:t>
      </w:r>
      <w:r w:rsidR="00877D2B" w:rsidRPr="00031CCF">
        <w:rPr>
          <w:color w:val="231F20"/>
          <w:spacing w:val="40"/>
          <w:lang w:val="fr-FR"/>
        </w:rPr>
        <w:t xml:space="preserve"> </w:t>
      </w:r>
      <w:r w:rsidR="00877D2B" w:rsidRPr="00031CCF">
        <w:rPr>
          <w:color w:val="231F20"/>
          <w:spacing w:val="-2"/>
          <w:lang w:val="fr-FR"/>
        </w:rPr>
        <w:t>coordination</w:t>
      </w:r>
      <w:r w:rsidR="00877D2B" w:rsidRPr="00031CCF">
        <w:rPr>
          <w:color w:val="231F20"/>
          <w:spacing w:val="4"/>
          <w:lang w:val="fr-FR"/>
        </w:rPr>
        <w:t xml:space="preserve"> </w:t>
      </w:r>
      <w:r w:rsidR="00877D2B" w:rsidRPr="00031CCF">
        <w:rPr>
          <w:color w:val="231F20"/>
          <w:spacing w:val="-2"/>
          <w:lang w:val="fr-FR"/>
        </w:rPr>
        <w:t>avec</w:t>
      </w:r>
      <w:r w:rsidR="00877D2B" w:rsidRPr="00031CCF">
        <w:rPr>
          <w:color w:val="231F20"/>
          <w:spacing w:val="4"/>
          <w:lang w:val="fr-FR"/>
        </w:rPr>
        <w:t xml:space="preserve"> </w:t>
      </w:r>
      <w:r w:rsidR="00877D2B" w:rsidRPr="00031CCF">
        <w:rPr>
          <w:color w:val="231F20"/>
          <w:spacing w:val="-1"/>
          <w:lang w:val="fr-FR"/>
        </w:rPr>
        <w:t>les</w:t>
      </w:r>
      <w:r w:rsidR="00877D2B" w:rsidRPr="00031CCF">
        <w:rPr>
          <w:color w:val="231F20"/>
          <w:spacing w:val="4"/>
          <w:lang w:val="fr-FR"/>
        </w:rPr>
        <w:t xml:space="preserve"> </w:t>
      </w:r>
      <w:r w:rsidR="00877D2B" w:rsidRPr="00031CCF">
        <w:rPr>
          <w:color w:val="231F20"/>
          <w:spacing w:val="-1"/>
          <w:lang w:val="fr-FR"/>
        </w:rPr>
        <w:t>autres</w:t>
      </w:r>
      <w:r w:rsidR="00877D2B" w:rsidRPr="00031CCF">
        <w:rPr>
          <w:color w:val="231F20"/>
          <w:spacing w:val="4"/>
          <w:lang w:val="fr-FR"/>
        </w:rPr>
        <w:t xml:space="preserve"> </w:t>
      </w:r>
      <w:r w:rsidR="00877D2B" w:rsidRPr="00031CCF">
        <w:rPr>
          <w:color w:val="231F20"/>
          <w:spacing w:val="-1"/>
          <w:lang w:val="fr-FR"/>
        </w:rPr>
        <w:t>partenaires</w:t>
      </w:r>
      <w:r w:rsidR="00877D2B" w:rsidRPr="00031CCF">
        <w:rPr>
          <w:color w:val="231F20"/>
          <w:spacing w:val="4"/>
          <w:lang w:val="fr-FR"/>
        </w:rPr>
        <w:t xml:space="preserve"> </w:t>
      </w:r>
      <w:r w:rsidR="00877D2B" w:rsidRPr="00031CCF">
        <w:rPr>
          <w:color w:val="231F20"/>
          <w:spacing w:val="-1"/>
          <w:lang w:val="fr-FR"/>
        </w:rPr>
        <w:t>du</w:t>
      </w:r>
      <w:r w:rsidR="00877D2B" w:rsidRPr="00031CCF">
        <w:rPr>
          <w:color w:val="231F20"/>
          <w:spacing w:val="4"/>
          <w:lang w:val="fr-FR"/>
        </w:rPr>
        <w:t xml:space="preserve"> </w:t>
      </w:r>
      <w:r w:rsidR="00877D2B" w:rsidRPr="00031CCF">
        <w:rPr>
          <w:color w:val="231F20"/>
          <w:spacing w:val="-1"/>
          <w:lang w:val="fr-FR"/>
        </w:rPr>
        <w:t>développement</w:t>
      </w:r>
      <w:r w:rsidR="00877D2B" w:rsidRPr="00031CCF">
        <w:rPr>
          <w:color w:val="231F20"/>
          <w:spacing w:val="4"/>
          <w:lang w:val="fr-FR"/>
        </w:rPr>
        <w:t xml:space="preserve"> </w:t>
      </w:r>
      <w:r w:rsidR="00877D2B" w:rsidRPr="00031CCF">
        <w:rPr>
          <w:color w:val="231F20"/>
          <w:spacing w:val="-1"/>
          <w:lang w:val="fr-FR"/>
        </w:rPr>
        <w:t>(partie</w:t>
      </w:r>
      <w:r w:rsidR="00877D2B" w:rsidRPr="00031CCF">
        <w:rPr>
          <w:color w:val="231F20"/>
          <w:spacing w:val="4"/>
          <w:lang w:val="fr-FR"/>
        </w:rPr>
        <w:t xml:space="preserve"> </w:t>
      </w:r>
      <w:r w:rsidR="00877D2B" w:rsidRPr="00031CCF">
        <w:rPr>
          <w:color w:val="231F20"/>
          <w:spacing w:val="-1"/>
          <w:lang w:val="fr-FR"/>
        </w:rPr>
        <w:t>nationale</w:t>
      </w:r>
      <w:r w:rsidR="00877D2B" w:rsidRPr="00031CCF">
        <w:rPr>
          <w:color w:val="231F20"/>
          <w:spacing w:val="4"/>
          <w:lang w:val="fr-FR"/>
        </w:rPr>
        <w:t xml:space="preserve"> </w:t>
      </w:r>
      <w:r w:rsidR="00877D2B" w:rsidRPr="00031CCF">
        <w:rPr>
          <w:color w:val="231F20"/>
          <w:spacing w:val="-1"/>
          <w:lang w:val="fr-FR"/>
        </w:rPr>
        <w:t>et</w:t>
      </w:r>
      <w:r w:rsidR="00877D2B" w:rsidRPr="00031CCF">
        <w:rPr>
          <w:color w:val="231F20"/>
          <w:spacing w:val="4"/>
          <w:lang w:val="fr-FR"/>
        </w:rPr>
        <w:t xml:space="preserve"> </w:t>
      </w:r>
      <w:r w:rsidR="00877D2B" w:rsidRPr="00031CCF">
        <w:rPr>
          <w:color w:val="231F20"/>
          <w:spacing w:val="-1"/>
          <w:lang w:val="fr-FR"/>
        </w:rPr>
        <w:t>bailleurs)</w:t>
      </w:r>
      <w:r w:rsidR="00877D2B" w:rsidRPr="00031CCF">
        <w:rPr>
          <w:color w:val="231F20"/>
          <w:spacing w:val="4"/>
          <w:lang w:val="fr-FR"/>
        </w:rPr>
        <w:t xml:space="preserve"> </w:t>
      </w:r>
      <w:r w:rsidR="00877D2B" w:rsidRPr="00031CCF">
        <w:rPr>
          <w:color w:val="231F20"/>
          <w:lang w:val="fr-FR"/>
        </w:rPr>
        <w:t>;</w:t>
      </w:r>
      <w:r>
        <w:rPr>
          <w:color w:val="231F20"/>
          <w:lang w:val="fr-FR"/>
        </w:rPr>
        <w:t xml:space="preserve">et </w:t>
      </w:r>
      <w:r w:rsidRPr="00031CCF">
        <w:rPr>
          <w:color w:val="231F20"/>
          <w:lang w:val="fr-FR"/>
        </w:rPr>
        <w:t xml:space="preserve"> (iv) Jouer un</w:t>
      </w:r>
      <w:r w:rsidR="00B9200C">
        <w:rPr>
          <w:noProof/>
          <w:lang w:eastAsia="en-GB"/>
        </w:rPr>
        <w:pict>
          <v:group id="Group 1461" o:spid="_x0000_s3154" style="position:absolute;margin-left:122.95pt;margin-top:2.65pt;width:6.85pt;height:6.75pt;z-index:-251638784;mso-position-horizontal-relative:page;mso-position-vertical-relative:text" coordorigin="2459,53" coordsize="13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">
            <v:shape id="Freeform 9" o:spid="_x0000_s3155" style="position:absolute;left:2459;top:53;width:137;height:135;visibility:visible;mso-wrap-style:square;v-text-anchor:top" coordsize="13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P9cMA&#10;AADdAAAADwAAAGRycy9kb3ducmV2LnhtbESP0WrDMAxF3wf7B6PB3lZnpZSS1g0ldFD21q4fIGIt&#10;8RrLIVbS5O/nQWFvEveeq6tdMflWjdRHF9jA+yIDRVwF67g2cP36eNuAioJssQ1MBmaKUOyfn3aY&#10;23DnM40XqVUK4ZijgUaky7WOVUMe4yJ0xEn7Dr1HSWtfa9vjPYX7Vi+zbK09Ok4XGuyobKi6XQaf&#10;aoynYfqR1WctgytRz+44HGdjXl+mwxaU0CT/5gd9solbrZfw900a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PP9cMAAADdAAAADwAAAAAAAAAAAAAAAACYAgAAZHJzL2Rv&#10;d25yZXYueG1sUEsFBgAAAAAEAAQA9QAAAIgDAAAAAA==&#10;" path="m59,l2,55,,82r7,18l19,115r18,11l59,133r28,1l107,125r16,-15l133,90r4,-22l136,64,105,12,59,xe" fillcolor="#00aaad" stroked="f">
              <v:path arrowok="t" o:connecttype="custom" o:connectlocs="59,53;2,108;0,135;7,153;19,168;37,179;59,186;87,187;107,178;123,163;133,143;137,121;136,117;105,65;59,53" o:connectangles="0,0,0,0,0,0,0,0,0,0,0,0,0,0,0"/>
            </v:shape>
            <w10:wrap anchorx="page"/>
          </v:group>
        </w:pict>
      </w:r>
      <w:r>
        <w:rPr>
          <w:color w:val="231F20"/>
          <w:lang w:val="fr-FR"/>
        </w:rPr>
        <w:t xml:space="preserve"> r</w:t>
      </w:r>
      <w:r w:rsidR="00877D2B" w:rsidRPr="00031CCF">
        <w:rPr>
          <w:color w:val="231F20"/>
          <w:lang w:val="fr-FR"/>
        </w:rPr>
        <w:t>ôle</w:t>
      </w:r>
      <w:r w:rsidR="00877D2B" w:rsidRPr="00031CCF">
        <w:rPr>
          <w:color w:val="231F20"/>
          <w:spacing w:val="4"/>
          <w:lang w:val="fr-FR"/>
        </w:rPr>
        <w:t xml:space="preserve"> </w:t>
      </w:r>
      <w:r w:rsidR="00877D2B" w:rsidRPr="00031CCF">
        <w:rPr>
          <w:color w:val="231F20"/>
          <w:lang w:val="fr-FR"/>
        </w:rPr>
        <w:t>proactif</w:t>
      </w:r>
      <w:r w:rsidR="00877D2B" w:rsidRPr="00031CCF">
        <w:rPr>
          <w:color w:val="231F20"/>
          <w:spacing w:val="4"/>
          <w:lang w:val="fr-FR"/>
        </w:rPr>
        <w:t xml:space="preserve"> </w:t>
      </w:r>
      <w:r w:rsidR="00877D2B" w:rsidRPr="00031CCF">
        <w:rPr>
          <w:color w:val="231F20"/>
          <w:lang w:val="fr-FR"/>
        </w:rPr>
        <w:t>dans</w:t>
      </w:r>
      <w:r w:rsidR="00877D2B" w:rsidRPr="00031CCF">
        <w:rPr>
          <w:color w:val="231F20"/>
          <w:spacing w:val="4"/>
          <w:lang w:val="fr-FR"/>
        </w:rPr>
        <w:t xml:space="preserve"> </w:t>
      </w:r>
      <w:r w:rsidR="00877D2B" w:rsidRPr="00031CCF">
        <w:rPr>
          <w:color w:val="231F20"/>
          <w:lang w:val="fr-FR"/>
        </w:rPr>
        <w:t>le</w:t>
      </w:r>
      <w:r w:rsidR="00877D2B" w:rsidRPr="00031CCF">
        <w:rPr>
          <w:color w:val="231F20"/>
          <w:spacing w:val="4"/>
          <w:lang w:val="fr-FR"/>
        </w:rPr>
        <w:t xml:space="preserve"> </w:t>
      </w:r>
      <w:r w:rsidR="00877D2B" w:rsidRPr="00031CCF">
        <w:rPr>
          <w:color w:val="231F20"/>
          <w:lang w:val="fr-FR"/>
        </w:rPr>
        <w:t>suivi</w:t>
      </w:r>
      <w:r w:rsidR="00877D2B" w:rsidRPr="00031CCF">
        <w:rPr>
          <w:color w:val="231F20"/>
          <w:spacing w:val="4"/>
          <w:lang w:val="fr-FR"/>
        </w:rPr>
        <w:t xml:space="preserve"> </w:t>
      </w:r>
      <w:r w:rsidR="00877D2B" w:rsidRPr="00031CCF">
        <w:rPr>
          <w:color w:val="231F20"/>
          <w:lang w:val="fr-FR"/>
        </w:rPr>
        <w:t>de</w:t>
      </w:r>
      <w:r w:rsidR="00877D2B" w:rsidRPr="00031CCF">
        <w:rPr>
          <w:color w:val="231F20"/>
          <w:spacing w:val="4"/>
          <w:lang w:val="fr-FR"/>
        </w:rPr>
        <w:t xml:space="preserve"> </w:t>
      </w:r>
      <w:r w:rsidR="00877D2B" w:rsidRPr="00031CCF">
        <w:rPr>
          <w:color w:val="231F20"/>
          <w:lang w:val="fr-FR"/>
        </w:rPr>
        <w:t>la</w:t>
      </w:r>
      <w:r w:rsidR="00877D2B" w:rsidRPr="00031CCF">
        <w:rPr>
          <w:color w:val="231F20"/>
          <w:spacing w:val="4"/>
          <w:lang w:val="fr-FR"/>
        </w:rPr>
        <w:t xml:space="preserve"> </w:t>
      </w:r>
      <w:r w:rsidR="00877D2B" w:rsidRPr="00031CCF">
        <w:rPr>
          <w:color w:val="231F20"/>
          <w:lang w:val="fr-FR"/>
        </w:rPr>
        <w:t>pertinence</w:t>
      </w:r>
      <w:r w:rsidR="00877D2B" w:rsidRPr="00031CCF">
        <w:rPr>
          <w:color w:val="231F20"/>
          <w:spacing w:val="4"/>
          <w:lang w:val="fr-FR"/>
        </w:rPr>
        <w:t xml:space="preserve"> </w:t>
      </w:r>
      <w:r w:rsidR="00877D2B" w:rsidRPr="00031CCF">
        <w:rPr>
          <w:color w:val="231F20"/>
          <w:lang w:val="fr-FR"/>
        </w:rPr>
        <w:t>des</w:t>
      </w:r>
      <w:r w:rsidR="00877D2B" w:rsidRPr="00031CCF">
        <w:rPr>
          <w:color w:val="231F20"/>
          <w:spacing w:val="4"/>
          <w:lang w:val="fr-FR"/>
        </w:rPr>
        <w:t xml:space="preserve"> </w:t>
      </w:r>
      <w:r w:rsidR="00877D2B" w:rsidRPr="00031CCF">
        <w:rPr>
          <w:color w:val="231F20"/>
          <w:spacing w:val="-1"/>
          <w:lang w:val="fr-FR"/>
        </w:rPr>
        <w:t>réponses</w:t>
      </w:r>
      <w:r w:rsidR="00877D2B" w:rsidRPr="00031CCF">
        <w:rPr>
          <w:color w:val="231F20"/>
          <w:spacing w:val="4"/>
          <w:lang w:val="fr-FR"/>
        </w:rPr>
        <w:t xml:space="preserve"> </w:t>
      </w:r>
      <w:r w:rsidR="00877D2B" w:rsidRPr="00031CCF">
        <w:rPr>
          <w:color w:val="231F20"/>
          <w:spacing w:val="-1"/>
          <w:lang w:val="fr-FR"/>
        </w:rPr>
        <w:t>proposées</w:t>
      </w:r>
      <w:r w:rsidR="00877D2B" w:rsidRPr="00031CCF">
        <w:rPr>
          <w:color w:val="231F20"/>
          <w:spacing w:val="4"/>
          <w:lang w:val="fr-FR"/>
        </w:rPr>
        <w:t xml:space="preserve"> </w:t>
      </w:r>
      <w:r w:rsidR="00877D2B" w:rsidRPr="00031CCF">
        <w:rPr>
          <w:color w:val="231F20"/>
          <w:lang w:val="fr-FR"/>
        </w:rPr>
        <w:t>dans</w:t>
      </w:r>
      <w:r w:rsidR="00877D2B" w:rsidRPr="00031CCF">
        <w:rPr>
          <w:color w:val="231F20"/>
          <w:spacing w:val="4"/>
          <w:lang w:val="fr-FR"/>
        </w:rPr>
        <w:t xml:space="preserve"> </w:t>
      </w:r>
      <w:r w:rsidR="00877D2B" w:rsidRPr="00031CCF">
        <w:rPr>
          <w:color w:val="231F20"/>
          <w:lang w:val="fr-FR"/>
        </w:rPr>
        <w:t>le</w:t>
      </w:r>
      <w:r w:rsidR="00877D2B" w:rsidRPr="00031CCF">
        <w:rPr>
          <w:color w:val="231F20"/>
          <w:spacing w:val="4"/>
          <w:lang w:val="fr-FR"/>
        </w:rPr>
        <w:t xml:space="preserve"> </w:t>
      </w:r>
      <w:r w:rsidR="00877D2B" w:rsidRPr="00031CCF">
        <w:rPr>
          <w:color w:val="231F20"/>
          <w:spacing w:val="-1"/>
          <w:lang w:val="fr-FR"/>
        </w:rPr>
        <w:t>cadre</w:t>
      </w:r>
      <w:r w:rsidR="00877D2B" w:rsidRPr="00031CCF">
        <w:rPr>
          <w:color w:val="231F20"/>
          <w:spacing w:val="4"/>
          <w:lang w:val="fr-FR"/>
        </w:rPr>
        <w:t xml:space="preserve"> </w:t>
      </w:r>
      <w:r w:rsidR="00877D2B" w:rsidRPr="00031CCF">
        <w:rPr>
          <w:color w:val="231F20"/>
          <w:lang w:val="fr-FR"/>
        </w:rPr>
        <w:t>de</w:t>
      </w:r>
      <w:r w:rsidR="00877D2B" w:rsidRPr="00031CCF">
        <w:rPr>
          <w:color w:val="231F20"/>
          <w:spacing w:val="4"/>
          <w:lang w:val="fr-FR"/>
        </w:rPr>
        <w:t xml:space="preserve"> </w:t>
      </w:r>
      <w:r w:rsidR="00877D2B" w:rsidRPr="00031CCF">
        <w:rPr>
          <w:color w:val="231F20"/>
          <w:spacing w:val="-1"/>
          <w:lang w:val="fr-FR"/>
        </w:rPr>
        <w:t>l'UNDAF</w:t>
      </w:r>
      <w:r w:rsidR="00877D2B" w:rsidRPr="00031CCF">
        <w:rPr>
          <w:color w:val="231F20"/>
          <w:spacing w:val="4"/>
          <w:lang w:val="fr-FR"/>
        </w:rPr>
        <w:t xml:space="preserve"> </w:t>
      </w:r>
      <w:r w:rsidR="00877D2B" w:rsidRPr="00031CCF">
        <w:rPr>
          <w:color w:val="231F20"/>
          <w:lang w:val="fr-FR"/>
        </w:rPr>
        <w:t>à</w:t>
      </w:r>
      <w:r w:rsidR="00877D2B" w:rsidRPr="00031CCF">
        <w:rPr>
          <w:color w:val="231F20"/>
          <w:spacing w:val="47"/>
          <w:lang w:val="fr-FR"/>
        </w:rPr>
        <w:t xml:space="preserve"> </w:t>
      </w:r>
      <w:r w:rsidR="00877D2B" w:rsidRPr="00031CCF">
        <w:rPr>
          <w:color w:val="231F20"/>
          <w:spacing w:val="-2"/>
          <w:lang w:val="fr-FR"/>
        </w:rPr>
        <w:t>l'évolution</w:t>
      </w:r>
      <w:r w:rsidR="00877D2B" w:rsidRPr="00031CCF">
        <w:rPr>
          <w:color w:val="231F20"/>
          <w:spacing w:val="4"/>
          <w:lang w:val="fr-FR"/>
        </w:rPr>
        <w:t xml:space="preserve"> </w:t>
      </w:r>
      <w:r w:rsidR="00877D2B" w:rsidRPr="00031CCF">
        <w:rPr>
          <w:color w:val="231F20"/>
          <w:spacing w:val="-1"/>
          <w:lang w:val="fr-FR"/>
        </w:rPr>
        <w:t>de</w:t>
      </w:r>
      <w:r w:rsidR="00877D2B" w:rsidRPr="00031CCF">
        <w:rPr>
          <w:color w:val="231F20"/>
          <w:spacing w:val="4"/>
          <w:lang w:val="fr-FR"/>
        </w:rPr>
        <w:t xml:space="preserve"> </w:t>
      </w:r>
      <w:r w:rsidR="00877D2B" w:rsidRPr="00031CCF">
        <w:rPr>
          <w:color w:val="231F20"/>
          <w:spacing w:val="-1"/>
          <w:lang w:val="fr-FR"/>
        </w:rPr>
        <w:t>la</w:t>
      </w:r>
      <w:r w:rsidR="00877D2B" w:rsidRPr="00031CCF">
        <w:rPr>
          <w:color w:val="231F20"/>
          <w:spacing w:val="4"/>
          <w:lang w:val="fr-FR"/>
        </w:rPr>
        <w:t xml:space="preserve"> </w:t>
      </w:r>
      <w:r w:rsidR="00877D2B" w:rsidRPr="00031CCF">
        <w:rPr>
          <w:color w:val="231F20"/>
          <w:spacing w:val="-1"/>
          <w:lang w:val="fr-FR"/>
        </w:rPr>
        <w:t>réalité</w:t>
      </w:r>
      <w:r w:rsidR="00877D2B" w:rsidRPr="00031CCF">
        <w:rPr>
          <w:color w:val="231F20"/>
          <w:spacing w:val="4"/>
          <w:lang w:val="fr-FR"/>
        </w:rPr>
        <w:t xml:space="preserve"> </w:t>
      </w:r>
      <w:r w:rsidR="00877D2B" w:rsidRPr="00031CCF">
        <w:rPr>
          <w:color w:val="231F20"/>
          <w:spacing w:val="-1"/>
          <w:lang w:val="fr-FR"/>
        </w:rPr>
        <w:t>sociopolitique</w:t>
      </w:r>
      <w:r w:rsidR="00877D2B" w:rsidRPr="00031CCF">
        <w:rPr>
          <w:color w:val="231F20"/>
          <w:spacing w:val="4"/>
          <w:lang w:val="fr-FR"/>
        </w:rPr>
        <w:t xml:space="preserve"> </w:t>
      </w:r>
      <w:r w:rsidR="00877D2B" w:rsidRPr="00031CCF">
        <w:rPr>
          <w:color w:val="231F20"/>
          <w:spacing w:val="-1"/>
          <w:lang w:val="fr-FR"/>
        </w:rPr>
        <w:t>et</w:t>
      </w:r>
      <w:r w:rsidR="00877D2B" w:rsidRPr="00031CCF">
        <w:rPr>
          <w:color w:val="231F20"/>
          <w:spacing w:val="4"/>
          <w:lang w:val="fr-FR"/>
        </w:rPr>
        <w:t xml:space="preserve"> </w:t>
      </w:r>
      <w:r w:rsidR="00877D2B" w:rsidRPr="00031CCF">
        <w:rPr>
          <w:color w:val="231F20"/>
          <w:spacing w:val="-1"/>
          <w:lang w:val="fr-FR"/>
        </w:rPr>
        <w:t>économique</w:t>
      </w:r>
      <w:r w:rsidR="00877D2B" w:rsidRPr="00031CCF">
        <w:rPr>
          <w:color w:val="231F20"/>
          <w:spacing w:val="4"/>
          <w:lang w:val="fr-FR"/>
        </w:rPr>
        <w:t xml:space="preserve"> </w:t>
      </w:r>
      <w:r w:rsidR="00877D2B" w:rsidRPr="00031CCF">
        <w:rPr>
          <w:color w:val="231F20"/>
          <w:spacing w:val="-1"/>
          <w:lang w:val="fr-FR"/>
        </w:rPr>
        <w:t>et</w:t>
      </w:r>
      <w:r w:rsidR="00877D2B" w:rsidRPr="00031CCF">
        <w:rPr>
          <w:color w:val="231F20"/>
          <w:spacing w:val="4"/>
          <w:lang w:val="fr-FR"/>
        </w:rPr>
        <w:t xml:space="preserve"> </w:t>
      </w:r>
      <w:r w:rsidR="00877D2B" w:rsidRPr="00031CCF">
        <w:rPr>
          <w:color w:val="231F20"/>
          <w:spacing w:val="-1"/>
          <w:lang w:val="fr-FR"/>
        </w:rPr>
        <w:t>aux</w:t>
      </w:r>
      <w:r w:rsidR="00877D2B" w:rsidRPr="00031CCF">
        <w:rPr>
          <w:color w:val="231F20"/>
          <w:spacing w:val="4"/>
          <w:lang w:val="fr-FR"/>
        </w:rPr>
        <w:t xml:space="preserve"> </w:t>
      </w:r>
      <w:r w:rsidR="00877D2B" w:rsidRPr="00031CCF">
        <w:rPr>
          <w:color w:val="231F20"/>
          <w:spacing w:val="-1"/>
          <w:lang w:val="fr-FR"/>
        </w:rPr>
        <w:t>priorités</w:t>
      </w:r>
      <w:r w:rsidR="00877D2B" w:rsidRPr="00031CCF">
        <w:rPr>
          <w:color w:val="231F20"/>
          <w:spacing w:val="4"/>
          <w:lang w:val="fr-FR"/>
        </w:rPr>
        <w:t xml:space="preserve"> </w:t>
      </w:r>
      <w:r w:rsidR="00877D2B" w:rsidRPr="00031CCF">
        <w:rPr>
          <w:color w:val="231F20"/>
          <w:spacing w:val="-2"/>
          <w:lang w:val="fr-FR"/>
        </w:rPr>
        <w:t>nationales.</w:t>
      </w:r>
    </w:p>
    <w:p w:rsidR="00877D2B" w:rsidRPr="00B6537E" w:rsidRDefault="00031CCF" w:rsidP="00031CCF">
      <w:pPr>
        <w:rPr>
          <w:lang w:val="fr-FR"/>
        </w:rPr>
      </w:pPr>
      <w:r>
        <w:rPr>
          <w:rFonts w:ascii="Myriad Pro" w:hAnsi="Myriad Pro"/>
          <w:b/>
          <w:i/>
          <w:color w:val="231F20"/>
          <w:spacing w:val="-1"/>
          <w:sz w:val="20"/>
          <w:lang w:val="fr-FR"/>
        </w:rPr>
        <w:t xml:space="preserve">2) </w:t>
      </w:r>
      <w:r w:rsidR="00877D2B" w:rsidRPr="00F96BA3">
        <w:rPr>
          <w:rFonts w:ascii="Myriad Pro" w:hAnsi="Myriad Pro"/>
          <w:b/>
          <w:i/>
          <w:color w:val="231F20"/>
          <w:spacing w:val="-1"/>
          <w:sz w:val="20"/>
          <w:lang w:val="fr-FR"/>
        </w:rPr>
        <w:t>Comité</w:t>
      </w:r>
      <w:r w:rsidR="00877D2B" w:rsidRPr="00F96BA3">
        <w:rPr>
          <w:rFonts w:ascii="Myriad Pro" w:hAnsi="Myriad Pro"/>
          <w:b/>
          <w:i/>
          <w:color w:val="231F20"/>
          <w:spacing w:val="3"/>
          <w:sz w:val="20"/>
          <w:lang w:val="fr-FR"/>
        </w:rPr>
        <w:t xml:space="preserve"> </w:t>
      </w:r>
      <w:r w:rsidR="00877D2B" w:rsidRPr="00F96BA3">
        <w:rPr>
          <w:rFonts w:ascii="Myriad Pro" w:hAnsi="Myriad Pro"/>
          <w:b/>
          <w:i/>
          <w:color w:val="231F20"/>
          <w:spacing w:val="-1"/>
          <w:sz w:val="20"/>
          <w:lang w:val="fr-FR"/>
        </w:rPr>
        <w:t>de</w:t>
      </w:r>
      <w:r w:rsidR="00877D2B" w:rsidRPr="00F96BA3">
        <w:rPr>
          <w:rFonts w:ascii="Myriad Pro" w:hAnsi="Myriad Pro"/>
          <w:b/>
          <w:i/>
          <w:color w:val="231F20"/>
          <w:spacing w:val="3"/>
          <w:sz w:val="20"/>
          <w:lang w:val="fr-FR"/>
        </w:rPr>
        <w:t xml:space="preserve"> </w:t>
      </w:r>
      <w:r w:rsidR="00877D2B" w:rsidRPr="00F96BA3">
        <w:rPr>
          <w:rFonts w:ascii="Myriad Pro" w:hAnsi="Myriad Pro"/>
          <w:b/>
          <w:i/>
          <w:color w:val="231F20"/>
          <w:spacing w:val="-1"/>
          <w:sz w:val="20"/>
          <w:lang w:val="fr-FR"/>
        </w:rPr>
        <w:t>pilotage</w:t>
      </w:r>
      <w:r w:rsidR="00F96BA3" w:rsidRPr="00F96BA3">
        <w:rPr>
          <w:rFonts w:ascii="Myriad Pro" w:hAnsi="Myriad Pro"/>
          <w:b/>
          <w:i/>
          <w:color w:val="231F20"/>
          <w:spacing w:val="-1"/>
          <w:sz w:val="20"/>
          <w:lang w:val="fr-FR"/>
        </w:rPr>
        <w:t xml:space="preserve">, </w:t>
      </w:r>
      <w:r w:rsidR="00877D2B" w:rsidRPr="00F96BA3">
        <w:rPr>
          <w:color w:val="231F20"/>
          <w:spacing w:val="-1"/>
          <w:lang w:val="fr-FR"/>
        </w:rPr>
        <w:t>composé</w:t>
      </w:r>
      <w:r w:rsidR="00877D2B" w:rsidRPr="00F96BA3">
        <w:rPr>
          <w:color w:val="231F20"/>
          <w:spacing w:val="-2"/>
          <w:lang w:val="fr-FR"/>
        </w:rPr>
        <w:t xml:space="preserve"> </w:t>
      </w:r>
      <w:r w:rsidR="00877D2B" w:rsidRPr="00F96BA3">
        <w:rPr>
          <w:color w:val="231F20"/>
          <w:lang w:val="fr-FR"/>
        </w:rPr>
        <w:t>des</w:t>
      </w:r>
      <w:r w:rsidR="00877D2B" w:rsidRPr="00F96BA3">
        <w:rPr>
          <w:color w:val="231F20"/>
          <w:spacing w:val="-2"/>
          <w:lang w:val="fr-FR"/>
        </w:rPr>
        <w:t xml:space="preserve"> </w:t>
      </w:r>
      <w:r w:rsidR="00877D2B" w:rsidRPr="00F96BA3">
        <w:rPr>
          <w:color w:val="231F20"/>
          <w:spacing w:val="-1"/>
          <w:lang w:val="fr-FR"/>
        </w:rPr>
        <w:t>Représentants</w:t>
      </w:r>
      <w:r w:rsidR="00877D2B" w:rsidRPr="00F96BA3">
        <w:rPr>
          <w:color w:val="231F20"/>
          <w:spacing w:val="-2"/>
          <w:lang w:val="fr-FR"/>
        </w:rPr>
        <w:t xml:space="preserve"> </w:t>
      </w:r>
      <w:r w:rsidR="00877D2B" w:rsidRPr="00F96BA3">
        <w:rPr>
          <w:color w:val="231F20"/>
          <w:spacing w:val="-1"/>
          <w:lang w:val="fr-FR"/>
        </w:rPr>
        <w:t>d'agences</w:t>
      </w:r>
      <w:r w:rsidR="00877D2B" w:rsidRPr="00F96BA3">
        <w:rPr>
          <w:color w:val="231F20"/>
          <w:spacing w:val="-2"/>
          <w:lang w:val="fr-FR"/>
        </w:rPr>
        <w:t xml:space="preserve"> résidentes </w:t>
      </w:r>
      <w:r w:rsidR="00877D2B" w:rsidRPr="00F96BA3">
        <w:rPr>
          <w:color w:val="231F20"/>
          <w:spacing w:val="-1"/>
          <w:lang w:val="fr-FR"/>
        </w:rPr>
        <w:t>du</w:t>
      </w:r>
      <w:r w:rsidR="00877D2B" w:rsidRPr="00F96BA3">
        <w:rPr>
          <w:color w:val="231F20"/>
          <w:spacing w:val="-2"/>
          <w:lang w:val="fr-FR"/>
        </w:rPr>
        <w:t xml:space="preserve"> </w:t>
      </w:r>
      <w:r w:rsidR="00877D2B" w:rsidRPr="00F96BA3">
        <w:rPr>
          <w:color w:val="231F20"/>
          <w:spacing w:val="-1"/>
          <w:lang w:val="fr-FR"/>
        </w:rPr>
        <w:t>SNU</w:t>
      </w:r>
      <w:r w:rsidR="00877D2B" w:rsidRPr="00F96BA3">
        <w:rPr>
          <w:color w:val="231F20"/>
          <w:spacing w:val="-2"/>
          <w:lang w:val="fr-FR"/>
        </w:rPr>
        <w:t xml:space="preserve"> </w:t>
      </w:r>
      <w:r w:rsidR="00877D2B" w:rsidRPr="00F96BA3">
        <w:rPr>
          <w:color w:val="231F20"/>
          <w:spacing w:val="-1"/>
          <w:lang w:val="fr-FR"/>
        </w:rPr>
        <w:t>et</w:t>
      </w:r>
      <w:r w:rsidR="00877D2B" w:rsidRPr="00F96BA3">
        <w:rPr>
          <w:color w:val="231F20"/>
          <w:spacing w:val="-2"/>
          <w:lang w:val="fr-FR"/>
        </w:rPr>
        <w:t xml:space="preserve"> </w:t>
      </w:r>
      <w:r w:rsidR="00877D2B" w:rsidRPr="00F96BA3">
        <w:rPr>
          <w:color w:val="231F20"/>
          <w:spacing w:val="-1"/>
          <w:lang w:val="fr-FR"/>
        </w:rPr>
        <w:t>du</w:t>
      </w:r>
      <w:r w:rsidR="00877D2B" w:rsidRPr="00F96BA3">
        <w:rPr>
          <w:color w:val="231F20"/>
          <w:spacing w:val="-2"/>
          <w:lang w:val="fr-FR"/>
        </w:rPr>
        <w:t xml:space="preserve"> président</w:t>
      </w:r>
      <w:r w:rsidR="00877D2B" w:rsidRPr="00F96BA3">
        <w:rPr>
          <w:color w:val="231F20"/>
          <w:spacing w:val="66"/>
          <w:lang w:val="fr-FR"/>
        </w:rPr>
        <w:t xml:space="preserve"> </w:t>
      </w:r>
      <w:r w:rsidR="00877D2B" w:rsidRPr="00F96BA3">
        <w:rPr>
          <w:color w:val="231F20"/>
          <w:lang w:val="fr-FR"/>
        </w:rPr>
        <w:t>de</w:t>
      </w:r>
      <w:r w:rsidR="00877D2B" w:rsidRPr="00F96BA3">
        <w:rPr>
          <w:color w:val="231F20"/>
          <w:spacing w:val="27"/>
          <w:lang w:val="fr-FR"/>
        </w:rPr>
        <w:t xml:space="preserve"> </w:t>
      </w:r>
      <w:r w:rsidR="00877D2B" w:rsidRPr="00F96BA3">
        <w:rPr>
          <w:color w:val="231F20"/>
          <w:lang w:val="fr-FR"/>
        </w:rPr>
        <w:t>la</w:t>
      </w:r>
      <w:r w:rsidR="00877D2B" w:rsidRPr="00F96BA3">
        <w:rPr>
          <w:color w:val="231F20"/>
          <w:spacing w:val="19"/>
          <w:lang w:val="fr-FR"/>
        </w:rPr>
        <w:t xml:space="preserve"> </w:t>
      </w:r>
      <w:r w:rsidR="00877D2B" w:rsidRPr="00F96BA3">
        <w:rPr>
          <w:color w:val="231F20"/>
          <w:spacing w:val="-4"/>
          <w:lang w:val="fr-FR"/>
        </w:rPr>
        <w:t>Task</w:t>
      </w:r>
      <w:r w:rsidR="00877D2B" w:rsidRPr="00F96BA3">
        <w:rPr>
          <w:color w:val="231F20"/>
          <w:spacing w:val="27"/>
          <w:lang w:val="fr-FR"/>
        </w:rPr>
        <w:t xml:space="preserve"> </w:t>
      </w:r>
      <w:r w:rsidR="00877D2B" w:rsidRPr="00F96BA3">
        <w:rPr>
          <w:color w:val="231F20"/>
          <w:spacing w:val="-3"/>
          <w:lang w:val="fr-FR"/>
        </w:rPr>
        <w:t>Force</w:t>
      </w:r>
      <w:r w:rsidR="00877D2B" w:rsidRPr="00F96BA3">
        <w:rPr>
          <w:color w:val="231F20"/>
          <w:spacing w:val="28"/>
          <w:lang w:val="fr-FR"/>
        </w:rPr>
        <w:t xml:space="preserve"> </w:t>
      </w:r>
      <w:r w:rsidR="00877D2B" w:rsidRPr="00F96BA3">
        <w:rPr>
          <w:color w:val="231F20"/>
          <w:spacing w:val="-4"/>
          <w:lang w:val="fr-FR"/>
        </w:rPr>
        <w:t>UNDAF.</w:t>
      </w:r>
      <w:r w:rsidR="00877D2B" w:rsidRPr="00F96BA3">
        <w:rPr>
          <w:color w:val="231F20"/>
          <w:spacing w:val="27"/>
          <w:lang w:val="fr-FR"/>
        </w:rPr>
        <w:t xml:space="preserve"> </w:t>
      </w:r>
      <w:r w:rsidR="00877D2B" w:rsidRPr="00F96BA3">
        <w:rPr>
          <w:color w:val="231F20"/>
          <w:spacing w:val="-1"/>
          <w:lang w:val="fr-FR"/>
        </w:rPr>
        <w:t>Présidé</w:t>
      </w:r>
      <w:r w:rsidR="00877D2B" w:rsidRPr="00F96BA3">
        <w:rPr>
          <w:color w:val="231F20"/>
          <w:spacing w:val="28"/>
          <w:lang w:val="fr-FR"/>
        </w:rPr>
        <w:t xml:space="preserve"> </w:t>
      </w:r>
      <w:r w:rsidR="00877D2B" w:rsidRPr="00F96BA3">
        <w:rPr>
          <w:color w:val="231F20"/>
          <w:lang w:val="fr-FR"/>
        </w:rPr>
        <w:t>par</w:t>
      </w:r>
      <w:r w:rsidR="00877D2B" w:rsidRPr="00F96BA3">
        <w:rPr>
          <w:color w:val="231F20"/>
          <w:spacing w:val="27"/>
          <w:lang w:val="fr-FR"/>
        </w:rPr>
        <w:t xml:space="preserve"> </w:t>
      </w:r>
      <w:r w:rsidR="00877D2B" w:rsidRPr="00F96BA3">
        <w:rPr>
          <w:color w:val="231F20"/>
          <w:lang w:val="fr-FR"/>
        </w:rPr>
        <w:t>le</w:t>
      </w:r>
      <w:r w:rsidR="00877D2B" w:rsidRPr="00F96BA3">
        <w:rPr>
          <w:color w:val="231F20"/>
          <w:spacing w:val="27"/>
          <w:lang w:val="fr-FR"/>
        </w:rPr>
        <w:t xml:space="preserve"> </w:t>
      </w:r>
      <w:r w:rsidR="00877D2B" w:rsidRPr="00F96BA3">
        <w:rPr>
          <w:color w:val="231F20"/>
          <w:spacing w:val="-1"/>
          <w:lang w:val="fr-FR"/>
        </w:rPr>
        <w:t>Coordinateur</w:t>
      </w:r>
      <w:r w:rsidR="00877D2B" w:rsidRPr="00F96BA3">
        <w:rPr>
          <w:color w:val="231F20"/>
          <w:spacing w:val="28"/>
          <w:lang w:val="fr-FR"/>
        </w:rPr>
        <w:t xml:space="preserve"> </w:t>
      </w:r>
      <w:r w:rsidR="00877D2B" w:rsidRPr="00F96BA3">
        <w:rPr>
          <w:color w:val="231F20"/>
          <w:lang w:val="fr-FR"/>
        </w:rPr>
        <w:t>Résident,</w:t>
      </w:r>
      <w:r w:rsidR="00877D2B" w:rsidRPr="00F96BA3">
        <w:rPr>
          <w:color w:val="231F20"/>
          <w:spacing w:val="27"/>
          <w:lang w:val="fr-FR"/>
        </w:rPr>
        <w:t xml:space="preserve"> </w:t>
      </w:r>
      <w:r w:rsidR="00877D2B" w:rsidRPr="00F96BA3">
        <w:rPr>
          <w:color w:val="231F20"/>
          <w:lang w:val="fr-FR"/>
        </w:rPr>
        <w:t>il</w:t>
      </w:r>
      <w:r w:rsidR="00877D2B" w:rsidRPr="00F96BA3">
        <w:rPr>
          <w:color w:val="231F20"/>
          <w:spacing w:val="28"/>
          <w:lang w:val="fr-FR"/>
        </w:rPr>
        <w:t xml:space="preserve"> </w:t>
      </w:r>
      <w:r w:rsidR="00F96BA3">
        <w:rPr>
          <w:color w:val="231F20"/>
          <w:spacing w:val="28"/>
          <w:lang w:val="fr-FR"/>
        </w:rPr>
        <w:t xml:space="preserve">devait se </w:t>
      </w:r>
      <w:r w:rsidR="00877D2B" w:rsidRPr="00F96BA3">
        <w:rPr>
          <w:color w:val="231F20"/>
          <w:spacing w:val="-1"/>
          <w:lang w:val="fr-FR"/>
        </w:rPr>
        <w:t>réuni</w:t>
      </w:r>
      <w:r w:rsidR="00384C5A">
        <w:rPr>
          <w:color w:val="231F20"/>
          <w:spacing w:val="-1"/>
          <w:lang w:val="fr-FR"/>
        </w:rPr>
        <w:t>r</w:t>
      </w:r>
      <w:r w:rsidR="00877D2B" w:rsidRPr="00F96BA3">
        <w:rPr>
          <w:color w:val="231F20"/>
          <w:spacing w:val="27"/>
          <w:lang w:val="fr-FR"/>
        </w:rPr>
        <w:t xml:space="preserve"> </w:t>
      </w:r>
      <w:r w:rsidR="00877D2B" w:rsidRPr="00F96BA3">
        <w:rPr>
          <w:color w:val="231F20"/>
          <w:lang w:val="fr-FR"/>
        </w:rPr>
        <w:t>de</w:t>
      </w:r>
      <w:r w:rsidR="00877D2B" w:rsidRPr="00F96BA3">
        <w:rPr>
          <w:color w:val="231F20"/>
          <w:spacing w:val="28"/>
          <w:lang w:val="fr-FR"/>
        </w:rPr>
        <w:t xml:space="preserve"> </w:t>
      </w:r>
      <w:r w:rsidR="00877D2B" w:rsidRPr="00F96BA3">
        <w:rPr>
          <w:color w:val="231F20"/>
          <w:spacing w:val="-1"/>
          <w:lang w:val="fr-FR"/>
        </w:rPr>
        <w:t>manière</w:t>
      </w:r>
      <w:r w:rsidR="00877D2B" w:rsidRPr="00F96BA3">
        <w:rPr>
          <w:color w:val="231F20"/>
          <w:spacing w:val="27"/>
          <w:lang w:val="fr-FR"/>
        </w:rPr>
        <w:t xml:space="preserve"> </w:t>
      </w:r>
      <w:r w:rsidR="00877D2B" w:rsidRPr="00F96BA3">
        <w:rPr>
          <w:color w:val="231F20"/>
          <w:spacing w:val="-1"/>
          <w:lang w:val="fr-FR"/>
        </w:rPr>
        <w:t>régulière</w:t>
      </w:r>
      <w:r w:rsidR="00877D2B" w:rsidRPr="00F96BA3">
        <w:rPr>
          <w:color w:val="231F20"/>
          <w:spacing w:val="28"/>
          <w:lang w:val="fr-FR"/>
        </w:rPr>
        <w:t xml:space="preserve"> </w:t>
      </w:r>
      <w:r w:rsidR="00877D2B" w:rsidRPr="00F96BA3">
        <w:rPr>
          <w:color w:val="231F20"/>
          <w:lang w:val="fr-FR"/>
        </w:rPr>
        <w:t>à</w:t>
      </w:r>
      <w:r w:rsidR="00877D2B" w:rsidRPr="00F96BA3">
        <w:rPr>
          <w:color w:val="231F20"/>
          <w:spacing w:val="57"/>
          <w:lang w:val="fr-FR"/>
        </w:rPr>
        <w:t xml:space="preserve"> </w:t>
      </w:r>
      <w:r w:rsidR="00877D2B" w:rsidRPr="00F96BA3">
        <w:rPr>
          <w:color w:val="231F20"/>
          <w:spacing w:val="-1"/>
          <w:lang w:val="fr-FR"/>
        </w:rPr>
        <w:t>l'occasion</w:t>
      </w:r>
      <w:r w:rsidR="00877D2B" w:rsidRPr="00F96BA3">
        <w:rPr>
          <w:color w:val="231F20"/>
          <w:spacing w:val="20"/>
          <w:lang w:val="fr-FR"/>
        </w:rPr>
        <w:t xml:space="preserve"> </w:t>
      </w:r>
      <w:r w:rsidR="00877D2B" w:rsidRPr="00F96BA3">
        <w:rPr>
          <w:color w:val="231F20"/>
          <w:lang w:val="fr-FR"/>
        </w:rPr>
        <w:t>des</w:t>
      </w:r>
      <w:r w:rsidR="00877D2B" w:rsidRPr="00F96BA3">
        <w:rPr>
          <w:color w:val="231F20"/>
          <w:spacing w:val="20"/>
          <w:lang w:val="fr-FR"/>
        </w:rPr>
        <w:t xml:space="preserve"> </w:t>
      </w:r>
      <w:r w:rsidR="00877D2B" w:rsidRPr="00F96BA3">
        <w:rPr>
          <w:color w:val="231F20"/>
          <w:spacing w:val="-1"/>
          <w:lang w:val="fr-FR"/>
        </w:rPr>
        <w:t>réunions</w:t>
      </w:r>
      <w:r w:rsidR="00877D2B" w:rsidRPr="00F96BA3">
        <w:rPr>
          <w:color w:val="231F20"/>
          <w:spacing w:val="20"/>
          <w:lang w:val="fr-FR"/>
        </w:rPr>
        <w:t xml:space="preserve"> </w:t>
      </w:r>
      <w:r w:rsidR="00877D2B" w:rsidRPr="00F96BA3">
        <w:rPr>
          <w:color w:val="231F20"/>
          <w:lang w:val="fr-FR"/>
        </w:rPr>
        <w:t>de</w:t>
      </w:r>
      <w:r w:rsidR="00877D2B" w:rsidRPr="00F96BA3">
        <w:rPr>
          <w:color w:val="231F20"/>
          <w:spacing w:val="20"/>
          <w:lang w:val="fr-FR"/>
        </w:rPr>
        <w:t xml:space="preserve"> </w:t>
      </w:r>
      <w:r w:rsidR="00877D2B" w:rsidRPr="00F96BA3">
        <w:rPr>
          <w:color w:val="231F20"/>
          <w:lang w:val="fr-FR"/>
        </w:rPr>
        <w:t>la</w:t>
      </w:r>
      <w:r w:rsidR="00877D2B" w:rsidRPr="00F96BA3">
        <w:rPr>
          <w:color w:val="231F20"/>
          <w:spacing w:val="20"/>
          <w:lang w:val="fr-FR"/>
        </w:rPr>
        <w:t xml:space="preserve"> </w:t>
      </w:r>
      <w:r w:rsidR="00877D2B" w:rsidRPr="00F96BA3">
        <w:rPr>
          <w:color w:val="231F20"/>
          <w:spacing w:val="-1"/>
          <w:lang w:val="fr-FR"/>
        </w:rPr>
        <w:t>Coordination</w:t>
      </w:r>
      <w:r w:rsidR="00877D2B" w:rsidRPr="00F96BA3">
        <w:rPr>
          <w:color w:val="231F20"/>
          <w:spacing w:val="20"/>
          <w:lang w:val="fr-FR"/>
        </w:rPr>
        <w:t xml:space="preserve"> </w:t>
      </w:r>
      <w:r w:rsidR="00877D2B" w:rsidRPr="00F96BA3">
        <w:rPr>
          <w:color w:val="231F20"/>
          <w:lang w:val="fr-FR"/>
        </w:rPr>
        <w:t>du</w:t>
      </w:r>
      <w:r w:rsidR="00877D2B" w:rsidRPr="00F96BA3">
        <w:rPr>
          <w:color w:val="231F20"/>
          <w:spacing w:val="20"/>
          <w:lang w:val="fr-FR"/>
        </w:rPr>
        <w:t xml:space="preserve"> </w:t>
      </w:r>
      <w:r w:rsidR="00877D2B" w:rsidRPr="00F96BA3">
        <w:rPr>
          <w:color w:val="231F20"/>
          <w:spacing w:val="-2"/>
          <w:lang w:val="fr-FR"/>
        </w:rPr>
        <w:t>SNU.</w:t>
      </w:r>
      <w:r w:rsidR="00877D2B" w:rsidRPr="00F96BA3">
        <w:rPr>
          <w:color w:val="231F20"/>
          <w:spacing w:val="20"/>
          <w:lang w:val="fr-FR"/>
        </w:rPr>
        <w:t xml:space="preserve"> </w:t>
      </w:r>
      <w:r w:rsidR="00877D2B" w:rsidRPr="00F96BA3">
        <w:rPr>
          <w:color w:val="231F20"/>
          <w:lang w:val="fr-FR"/>
        </w:rPr>
        <w:t>Sa</w:t>
      </w:r>
      <w:r w:rsidR="00877D2B" w:rsidRPr="00F96BA3">
        <w:rPr>
          <w:color w:val="231F20"/>
          <w:spacing w:val="20"/>
          <w:lang w:val="fr-FR"/>
        </w:rPr>
        <w:t xml:space="preserve"> </w:t>
      </w:r>
      <w:r w:rsidR="00877D2B" w:rsidRPr="00F96BA3">
        <w:rPr>
          <w:color w:val="231F20"/>
          <w:lang w:val="fr-FR"/>
        </w:rPr>
        <w:t>mission</w:t>
      </w:r>
      <w:r w:rsidR="00877D2B" w:rsidRPr="00F96BA3">
        <w:rPr>
          <w:color w:val="231F20"/>
          <w:spacing w:val="20"/>
          <w:lang w:val="fr-FR"/>
        </w:rPr>
        <w:t xml:space="preserve"> </w:t>
      </w:r>
      <w:r w:rsidR="00384C5A">
        <w:rPr>
          <w:color w:val="231F20"/>
          <w:spacing w:val="20"/>
          <w:lang w:val="fr-FR"/>
        </w:rPr>
        <w:t>était</w:t>
      </w:r>
      <w:r w:rsidR="00877D2B" w:rsidRPr="00F96BA3">
        <w:rPr>
          <w:color w:val="231F20"/>
          <w:lang w:val="fr-FR"/>
        </w:rPr>
        <w:t>:</w:t>
      </w:r>
      <w:r w:rsidR="00877D2B" w:rsidRPr="00F96BA3">
        <w:rPr>
          <w:color w:val="231F20"/>
          <w:spacing w:val="20"/>
          <w:lang w:val="fr-FR"/>
        </w:rPr>
        <w:t xml:space="preserve"> </w:t>
      </w:r>
      <w:r w:rsidR="00877D2B" w:rsidRPr="00F96BA3">
        <w:rPr>
          <w:color w:val="231F20"/>
          <w:lang w:val="fr-FR"/>
        </w:rPr>
        <w:t>i)</w:t>
      </w:r>
      <w:r w:rsidR="00877D2B" w:rsidRPr="00F96BA3">
        <w:rPr>
          <w:color w:val="231F20"/>
          <w:spacing w:val="20"/>
          <w:lang w:val="fr-FR"/>
        </w:rPr>
        <w:t xml:space="preserve"> </w:t>
      </w:r>
      <w:r w:rsidR="00877D2B" w:rsidRPr="00F96BA3">
        <w:rPr>
          <w:color w:val="231F20"/>
          <w:lang w:val="fr-FR"/>
        </w:rPr>
        <w:t>de</w:t>
      </w:r>
      <w:r w:rsidR="00877D2B" w:rsidRPr="00F96BA3">
        <w:rPr>
          <w:color w:val="231F20"/>
          <w:spacing w:val="20"/>
          <w:lang w:val="fr-FR"/>
        </w:rPr>
        <w:t xml:space="preserve"> </w:t>
      </w:r>
      <w:r w:rsidR="00877D2B" w:rsidRPr="00F96BA3">
        <w:rPr>
          <w:color w:val="231F20"/>
          <w:spacing w:val="-1"/>
          <w:lang w:val="fr-FR"/>
        </w:rPr>
        <w:t>préparer</w:t>
      </w:r>
      <w:r w:rsidR="00877D2B" w:rsidRPr="00F96BA3">
        <w:rPr>
          <w:color w:val="231F20"/>
          <w:spacing w:val="20"/>
          <w:lang w:val="fr-FR"/>
        </w:rPr>
        <w:t xml:space="preserve"> </w:t>
      </w:r>
      <w:r w:rsidR="00877D2B" w:rsidRPr="00F96BA3">
        <w:rPr>
          <w:color w:val="231F20"/>
          <w:lang w:val="fr-FR"/>
        </w:rPr>
        <w:t>les</w:t>
      </w:r>
      <w:r w:rsidR="00877D2B" w:rsidRPr="00F96BA3">
        <w:rPr>
          <w:color w:val="231F20"/>
          <w:spacing w:val="20"/>
          <w:lang w:val="fr-FR"/>
        </w:rPr>
        <w:t xml:space="preserve"> </w:t>
      </w:r>
      <w:r w:rsidR="00877D2B" w:rsidRPr="00F96BA3">
        <w:rPr>
          <w:color w:val="231F20"/>
          <w:spacing w:val="-1"/>
          <w:lang w:val="fr-FR"/>
        </w:rPr>
        <w:t>réunions</w:t>
      </w:r>
      <w:r w:rsidR="00877D2B" w:rsidRPr="00F96BA3">
        <w:rPr>
          <w:color w:val="231F20"/>
          <w:spacing w:val="20"/>
          <w:lang w:val="fr-FR"/>
        </w:rPr>
        <w:t xml:space="preserve"> </w:t>
      </w:r>
      <w:r w:rsidR="00877D2B" w:rsidRPr="00F96BA3">
        <w:rPr>
          <w:color w:val="231F20"/>
          <w:lang w:val="fr-FR"/>
        </w:rPr>
        <w:t>du</w:t>
      </w:r>
      <w:r w:rsidR="00877D2B" w:rsidRPr="00F96BA3">
        <w:rPr>
          <w:color w:val="231F20"/>
          <w:spacing w:val="63"/>
          <w:lang w:val="fr-FR"/>
        </w:rPr>
        <w:t xml:space="preserve"> </w:t>
      </w:r>
      <w:r w:rsidR="00877D2B" w:rsidRPr="00F96BA3">
        <w:rPr>
          <w:color w:val="231F20"/>
          <w:spacing w:val="-2"/>
          <w:lang w:val="fr-FR"/>
        </w:rPr>
        <w:t>Comité</w:t>
      </w:r>
      <w:r w:rsidR="00877D2B" w:rsidRPr="00F96BA3">
        <w:rPr>
          <w:color w:val="231F20"/>
          <w:spacing w:val="13"/>
          <w:lang w:val="fr-FR"/>
        </w:rPr>
        <w:t xml:space="preserve"> </w:t>
      </w:r>
      <w:r w:rsidR="00877D2B" w:rsidRPr="00F96BA3">
        <w:rPr>
          <w:color w:val="231F20"/>
          <w:spacing w:val="-1"/>
          <w:lang w:val="fr-FR"/>
        </w:rPr>
        <w:t>directeur</w:t>
      </w:r>
      <w:r w:rsidR="00877D2B" w:rsidRPr="00F96BA3">
        <w:rPr>
          <w:color w:val="231F20"/>
          <w:spacing w:val="13"/>
          <w:lang w:val="fr-FR"/>
        </w:rPr>
        <w:t xml:space="preserve"> </w:t>
      </w:r>
      <w:r w:rsidR="00877D2B" w:rsidRPr="00F96BA3">
        <w:rPr>
          <w:color w:val="231F20"/>
          <w:lang w:val="fr-FR"/>
        </w:rPr>
        <w:t>;</w:t>
      </w:r>
      <w:r w:rsidR="00877D2B" w:rsidRPr="00F96BA3">
        <w:rPr>
          <w:color w:val="231F20"/>
          <w:spacing w:val="13"/>
          <w:lang w:val="fr-FR"/>
        </w:rPr>
        <w:t xml:space="preserve"> </w:t>
      </w:r>
      <w:r w:rsidR="00877D2B" w:rsidRPr="00F96BA3">
        <w:rPr>
          <w:color w:val="231F20"/>
          <w:spacing w:val="-1"/>
          <w:lang w:val="fr-FR"/>
        </w:rPr>
        <w:t>ii)</w:t>
      </w:r>
      <w:r w:rsidR="00877D2B" w:rsidRPr="00F96BA3">
        <w:rPr>
          <w:color w:val="231F20"/>
          <w:spacing w:val="13"/>
          <w:lang w:val="fr-FR"/>
        </w:rPr>
        <w:t xml:space="preserve"> </w:t>
      </w:r>
      <w:r w:rsidR="00877D2B" w:rsidRPr="00F96BA3">
        <w:rPr>
          <w:color w:val="231F20"/>
          <w:spacing w:val="-1"/>
          <w:lang w:val="fr-FR"/>
        </w:rPr>
        <w:t>d'assurer</w:t>
      </w:r>
      <w:r w:rsidR="00877D2B" w:rsidRPr="00F96BA3">
        <w:rPr>
          <w:color w:val="231F20"/>
          <w:spacing w:val="13"/>
          <w:lang w:val="fr-FR"/>
        </w:rPr>
        <w:t xml:space="preserve"> </w:t>
      </w:r>
      <w:r w:rsidR="00877D2B" w:rsidRPr="00F96BA3">
        <w:rPr>
          <w:color w:val="231F20"/>
          <w:spacing w:val="-1"/>
          <w:lang w:val="fr-FR"/>
        </w:rPr>
        <w:t>le</w:t>
      </w:r>
      <w:r w:rsidR="00877D2B" w:rsidRPr="00F96BA3">
        <w:rPr>
          <w:color w:val="231F20"/>
          <w:spacing w:val="13"/>
          <w:lang w:val="fr-FR"/>
        </w:rPr>
        <w:t xml:space="preserve"> </w:t>
      </w:r>
      <w:r w:rsidR="00877D2B" w:rsidRPr="00F96BA3">
        <w:rPr>
          <w:color w:val="231F20"/>
          <w:spacing w:val="-1"/>
          <w:lang w:val="fr-FR"/>
        </w:rPr>
        <w:t>pilotage</w:t>
      </w:r>
      <w:r w:rsidR="00877D2B" w:rsidRPr="00F96BA3">
        <w:rPr>
          <w:color w:val="231F20"/>
          <w:spacing w:val="13"/>
          <w:lang w:val="fr-FR"/>
        </w:rPr>
        <w:t xml:space="preserve"> </w:t>
      </w:r>
      <w:r w:rsidR="00877D2B" w:rsidRPr="00F96BA3">
        <w:rPr>
          <w:color w:val="231F20"/>
          <w:spacing w:val="-1"/>
          <w:lang w:val="fr-FR"/>
        </w:rPr>
        <w:t>politique</w:t>
      </w:r>
      <w:r w:rsidR="00877D2B" w:rsidRPr="00F96BA3">
        <w:rPr>
          <w:color w:val="231F20"/>
          <w:spacing w:val="13"/>
          <w:lang w:val="fr-FR"/>
        </w:rPr>
        <w:t xml:space="preserve"> </w:t>
      </w:r>
      <w:r w:rsidR="00877D2B" w:rsidRPr="00F96BA3">
        <w:rPr>
          <w:color w:val="231F20"/>
          <w:spacing w:val="-1"/>
          <w:lang w:val="fr-FR"/>
        </w:rPr>
        <w:t>et</w:t>
      </w:r>
      <w:r w:rsidR="00877D2B" w:rsidRPr="00F96BA3">
        <w:rPr>
          <w:color w:val="231F20"/>
          <w:spacing w:val="13"/>
          <w:lang w:val="fr-FR"/>
        </w:rPr>
        <w:t xml:space="preserve"> </w:t>
      </w:r>
      <w:r w:rsidR="00877D2B" w:rsidRPr="00F96BA3">
        <w:rPr>
          <w:color w:val="231F20"/>
          <w:spacing w:val="-2"/>
          <w:lang w:val="fr-FR"/>
        </w:rPr>
        <w:t>stratégique</w:t>
      </w:r>
      <w:r w:rsidR="00877D2B" w:rsidRPr="00F96BA3">
        <w:rPr>
          <w:color w:val="231F20"/>
          <w:spacing w:val="13"/>
          <w:lang w:val="fr-FR"/>
        </w:rPr>
        <w:t xml:space="preserve"> </w:t>
      </w:r>
      <w:r w:rsidR="00877D2B" w:rsidRPr="00F96BA3">
        <w:rPr>
          <w:color w:val="231F20"/>
          <w:spacing w:val="-1"/>
          <w:lang w:val="fr-FR"/>
        </w:rPr>
        <w:t>de</w:t>
      </w:r>
      <w:r w:rsidR="00877D2B" w:rsidRPr="00F96BA3">
        <w:rPr>
          <w:color w:val="231F20"/>
          <w:spacing w:val="13"/>
          <w:lang w:val="fr-FR"/>
        </w:rPr>
        <w:t xml:space="preserve"> </w:t>
      </w:r>
      <w:r w:rsidR="00877D2B" w:rsidRPr="00F96BA3">
        <w:rPr>
          <w:color w:val="231F20"/>
          <w:spacing w:val="-1"/>
          <w:lang w:val="fr-FR"/>
        </w:rPr>
        <w:t>la</w:t>
      </w:r>
      <w:r w:rsidR="00877D2B" w:rsidRPr="00F96BA3">
        <w:rPr>
          <w:color w:val="231F20"/>
          <w:spacing w:val="13"/>
          <w:lang w:val="fr-FR"/>
        </w:rPr>
        <w:t xml:space="preserve"> </w:t>
      </w:r>
      <w:r w:rsidR="00877D2B" w:rsidRPr="00F96BA3">
        <w:rPr>
          <w:color w:val="231F20"/>
          <w:spacing w:val="-1"/>
          <w:lang w:val="fr-FR"/>
        </w:rPr>
        <w:t>mise</w:t>
      </w:r>
      <w:r w:rsidR="00877D2B" w:rsidRPr="00F96BA3">
        <w:rPr>
          <w:color w:val="231F20"/>
          <w:spacing w:val="13"/>
          <w:lang w:val="fr-FR"/>
        </w:rPr>
        <w:t xml:space="preserve"> </w:t>
      </w:r>
      <w:r w:rsidR="00877D2B" w:rsidRPr="00F96BA3">
        <w:rPr>
          <w:color w:val="231F20"/>
          <w:spacing w:val="-1"/>
          <w:lang w:val="fr-FR"/>
        </w:rPr>
        <w:t>en</w:t>
      </w:r>
      <w:r w:rsidR="00877D2B" w:rsidRPr="00F96BA3">
        <w:rPr>
          <w:color w:val="231F20"/>
          <w:spacing w:val="13"/>
          <w:lang w:val="fr-FR"/>
        </w:rPr>
        <w:t xml:space="preserve"> </w:t>
      </w:r>
      <w:r w:rsidR="00877D2B" w:rsidRPr="00F96BA3">
        <w:rPr>
          <w:color w:val="231F20"/>
          <w:spacing w:val="-1"/>
          <w:lang w:val="fr-FR"/>
        </w:rPr>
        <w:t>œuvre</w:t>
      </w:r>
      <w:r w:rsidR="00877D2B" w:rsidRPr="00F96BA3">
        <w:rPr>
          <w:color w:val="231F20"/>
          <w:spacing w:val="13"/>
          <w:lang w:val="fr-FR"/>
        </w:rPr>
        <w:t xml:space="preserve"> </w:t>
      </w:r>
      <w:r w:rsidR="00877D2B" w:rsidRPr="00F96BA3">
        <w:rPr>
          <w:color w:val="231F20"/>
          <w:spacing w:val="-1"/>
          <w:lang w:val="fr-FR"/>
        </w:rPr>
        <w:t>de</w:t>
      </w:r>
      <w:r w:rsidR="00877D2B" w:rsidRPr="00F96BA3">
        <w:rPr>
          <w:color w:val="231F20"/>
          <w:spacing w:val="13"/>
          <w:lang w:val="fr-FR"/>
        </w:rPr>
        <w:t xml:space="preserve"> </w:t>
      </w:r>
      <w:r w:rsidR="00877D2B" w:rsidRPr="00F96BA3">
        <w:rPr>
          <w:color w:val="231F20"/>
          <w:spacing w:val="-2"/>
          <w:lang w:val="fr-FR"/>
        </w:rPr>
        <w:t>l'UNDAF</w:t>
      </w:r>
      <w:r w:rsidR="00877D2B" w:rsidRPr="00F96BA3">
        <w:rPr>
          <w:color w:val="231F20"/>
          <w:spacing w:val="62"/>
          <w:lang w:val="fr-FR"/>
        </w:rPr>
        <w:t xml:space="preserve"> </w:t>
      </w:r>
      <w:r w:rsidR="00877D2B" w:rsidRPr="00F96BA3">
        <w:rPr>
          <w:color w:val="231F20"/>
          <w:spacing w:val="-1"/>
          <w:lang w:val="fr-FR"/>
        </w:rPr>
        <w:t>entre</w:t>
      </w:r>
      <w:r w:rsidR="00877D2B" w:rsidRPr="00F96BA3">
        <w:rPr>
          <w:color w:val="231F20"/>
          <w:spacing w:val="4"/>
          <w:lang w:val="fr-FR"/>
        </w:rPr>
        <w:t xml:space="preserve"> </w:t>
      </w:r>
      <w:r w:rsidR="00877D2B" w:rsidRPr="00F96BA3">
        <w:rPr>
          <w:color w:val="231F20"/>
          <w:spacing w:val="-1"/>
          <w:lang w:val="fr-FR"/>
        </w:rPr>
        <w:t>les</w:t>
      </w:r>
      <w:r w:rsidR="00877D2B" w:rsidRPr="00F96BA3">
        <w:rPr>
          <w:color w:val="231F20"/>
          <w:spacing w:val="4"/>
          <w:lang w:val="fr-FR"/>
        </w:rPr>
        <w:t xml:space="preserve"> </w:t>
      </w:r>
      <w:r w:rsidR="00877D2B" w:rsidRPr="00F96BA3">
        <w:rPr>
          <w:color w:val="231F20"/>
          <w:spacing w:val="-1"/>
          <w:lang w:val="fr-FR"/>
        </w:rPr>
        <w:t>réunions</w:t>
      </w:r>
      <w:r w:rsidR="00877D2B" w:rsidRPr="00F96BA3">
        <w:rPr>
          <w:color w:val="231F20"/>
          <w:spacing w:val="4"/>
          <w:lang w:val="fr-FR"/>
        </w:rPr>
        <w:t xml:space="preserve"> </w:t>
      </w:r>
      <w:r w:rsidR="00877D2B" w:rsidRPr="00F96BA3">
        <w:rPr>
          <w:color w:val="231F20"/>
          <w:spacing w:val="-1"/>
          <w:lang w:val="fr-FR"/>
        </w:rPr>
        <w:t>du</w:t>
      </w:r>
      <w:r w:rsidR="00877D2B" w:rsidRPr="00F96BA3">
        <w:rPr>
          <w:color w:val="231F20"/>
          <w:spacing w:val="4"/>
          <w:lang w:val="fr-FR"/>
        </w:rPr>
        <w:t xml:space="preserve"> </w:t>
      </w:r>
      <w:r w:rsidR="00877D2B" w:rsidRPr="00F96BA3">
        <w:rPr>
          <w:color w:val="231F20"/>
          <w:spacing w:val="-2"/>
          <w:lang w:val="fr-FR"/>
        </w:rPr>
        <w:t>Comité</w:t>
      </w:r>
      <w:r w:rsidR="00877D2B" w:rsidRPr="00F96BA3">
        <w:rPr>
          <w:color w:val="231F20"/>
          <w:spacing w:val="4"/>
          <w:lang w:val="fr-FR"/>
        </w:rPr>
        <w:t xml:space="preserve"> </w:t>
      </w:r>
      <w:r w:rsidR="00877D2B" w:rsidRPr="00F96BA3">
        <w:rPr>
          <w:color w:val="231F20"/>
          <w:spacing w:val="-1"/>
          <w:lang w:val="fr-FR"/>
        </w:rPr>
        <w:t>directeur</w:t>
      </w:r>
      <w:r w:rsidR="00877D2B" w:rsidRPr="00F96BA3">
        <w:rPr>
          <w:color w:val="231F20"/>
          <w:spacing w:val="4"/>
          <w:lang w:val="fr-FR"/>
        </w:rPr>
        <w:t xml:space="preserve"> </w:t>
      </w:r>
      <w:r w:rsidR="00877D2B" w:rsidRPr="00F96BA3">
        <w:rPr>
          <w:color w:val="231F20"/>
          <w:lang w:val="fr-FR"/>
        </w:rPr>
        <w:t>;</w:t>
      </w:r>
      <w:r w:rsidR="00877D2B" w:rsidRPr="00F96BA3">
        <w:rPr>
          <w:color w:val="231F20"/>
          <w:spacing w:val="4"/>
          <w:lang w:val="fr-FR"/>
        </w:rPr>
        <w:t xml:space="preserve"> </w:t>
      </w:r>
      <w:r w:rsidR="00877D2B" w:rsidRPr="00F96BA3">
        <w:rPr>
          <w:color w:val="231F20"/>
          <w:spacing w:val="-1"/>
          <w:lang w:val="fr-FR"/>
        </w:rPr>
        <w:t>iii)</w:t>
      </w:r>
      <w:r w:rsidR="00877D2B" w:rsidRPr="00F96BA3">
        <w:rPr>
          <w:color w:val="231F20"/>
          <w:spacing w:val="4"/>
          <w:lang w:val="fr-FR"/>
        </w:rPr>
        <w:t xml:space="preserve"> </w:t>
      </w:r>
      <w:r w:rsidR="00877D2B" w:rsidRPr="00F96BA3">
        <w:rPr>
          <w:color w:val="231F20"/>
          <w:spacing w:val="-1"/>
          <w:lang w:val="fr-FR"/>
        </w:rPr>
        <w:t>de</w:t>
      </w:r>
      <w:r w:rsidR="00877D2B" w:rsidRPr="00F96BA3">
        <w:rPr>
          <w:color w:val="231F20"/>
          <w:spacing w:val="4"/>
          <w:lang w:val="fr-FR"/>
        </w:rPr>
        <w:t xml:space="preserve"> </w:t>
      </w:r>
      <w:r w:rsidR="00877D2B" w:rsidRPr="00F96BA3">
        <w:rPr>
          <w:color w:val="231F20"/>
          <w:spacing w:val="-1"/>
          <w:lang w:val="fr-FR"/>
        </w:rPr>
        <w:t>désigner</w:t>
      </w:r>
      <w:r w:rsidR="00877D2B" w:rsidRPr="00F96BA3">
        <w:rPr>
          <w:color w:val="231F20"/>
          <w:spacing w:val="4"/>
          <w:lang w:val="fr-FR"/>
        </w:rPr>
        <w:t xml:space="preserve"> </w:t>
      </w:r>
      <w:r w:rsidR="00877D2B" w:rsidRPr="00F96BA3">
        <w:rPr>
          <w:color w:val="231F20"/>
          <w:spacing w:val="-1"/>
          <w:lang w:val="fr-FR"/>
        </w:rPr>
        <w:t>les</w:t>
      </w:r>
      <w:r w:rsidR="00877D2B" w:rsidRPr="00F96BA3">
        <w:rPr>
          <w:color w:val="231F20"/>
          <w:spacing w:val="4"/>
          <w:lang w:val="fr-FR"/>
        </w:rPr>
        <w:t xml:space="preserve"> </w:t>
      </w:r>
      <w:r w:rsidR="00877D2B" w:rsidRPr="00F96BA3">
        <w:rPr>
          <w:color w:val="231F20"/>
          <w:spacing w:val="-1"/>
          <w:lang w:val="fr-FR"/>
        </w:rPr>
        <w:t>membres</w:t>
      </w:r>
      <w:r w:rsidR="00877D2B" w:rsidRPr="00F96BA3">
        <w:rPr>
          <w:color w:val="231F20"/>
          <w:spacing w:val="4"/>
          <w:lang w:val="fr-FR"/>
        </w:rPr>
        <w:t xml:space="preserve"> </w:t>
      </w:r>
      <w:r w:rsidR="00877D2B" w:rsidRPr="00F96BA3">
        <w:rPr>
          <w:color w:val="231F20"/>
          <w:spacing w:val="-1"/>
          <w:lang w:val="fr-FR"/>
        </w:rPr>
        <w:t>de</w:t>
      </w:r>
      <w:r w:rsidR="00877D2B" w:rsidRPr="00F96BA3">
        <w:rPr>
          <w:color w:val="231F20"/>
          <w:spacing w:val="4"/>
          <w:lang w:val="fr-FR"/>
        </w:rPr>
        <w:t xml:space="preserve"> </w:t>
      </w:r>
      <w:r w:rsidR="00877D2B" w:rsidRPr="00F96BA3">
        <w:rPr>
          <w:color w:val="231F20"/>
          <w:spacing w:val="-1"/>
          <w:lang w:val="fr-FR"/>
        </w:rPr>
        <w:t>la</w:t>
      </w:r>
      <w:r w:rsidR="00877D2B" w:rsidRPr="00F96BA3">
        <w:rPr>
          <w:color w:val="231F20"/>
          <w:spacing w:val="-4"/>
          <w:lang w:val="fr-FR"/>
        </w:rPr>
        <w:t xml:space="preserve"> Task</w:t>
      </w:r>
      <w:r w:rsidR="00877D2B" w:rsidRPr="00F96BA3">
        <w:rPr>
          <w:color w:val="231F20"/>
          <w:spacing w:val="4"/>
          <w:lang w:val="fr-FR"/>
        </w:rPr>
        <w:t xml:space="preserve"> </w:t>
      </w:r>
      <w:r w:rsidR="00877D2B" w:rsidRPr="00F96BA3">
        <w:rPr>
          <w:color w:val="231F20"/>
          <w:spacing w:val="-3"/>
          <w:lang w:val="fr-FR"/>
        </w:rPr>
        <w:t>Force</w:t>
      </w:r>
      <w:r w:rsidR="00877D2B" w:rsidRPr="00F96BA3">
        <w:rPr>
          <w:color w:val="231F20"/>
          <w:spacing w:val="4"/>
          <w:lang w:val="fr-FR"/>
        </w:rPr>
        <w:t xml:space="preserve"> </w:t>
      </w:r>
      <w:r w:rsidR="00877D2B" w:rsidRPr="00F96BA3">
        <w:rPr>
          <w:color w:val="231F20"/>
          <w:spacing w:val="-5"/>
          <w:lang w:val="fr-FR"/>
        </w:rPr>
        <w:t>UNDAF.</w:t>
      </w:r>
    </w:p>
    <w:p w:rsidR="00F96BA3" w:rsidRPr="00384C5A" w:rsidRDefault="00031CCF" w:rsidP="00F96BA3">
      <w:pPr>
        <w:rPr>
          <w:color w:val="231F20"/>
          <w:spacing w:val="-2"/>
          <w:lang w:val="fr-FR"/>
        </w:rPr>
      </w:pPr>
      <w:r>
        <w:rPr>
          <w:rFonts w:ascii="Myriad Pro"/>
          <w:b/>
          <w:i/>
          <w:color w:val="231F20"/>
          <w:spacing w:val="-5"/>
          <w:sz w:val="20"/>
          <w:lang w:val="fr-FR"/>
        </w:rPr>
        <w:t xml:space="preserve">3) </w:t>
      </w:r>
      <w:r w:rsidR="00877D2B" w:rsidRPr="00F96BA3">
        <w:rPr>
          <w:rFonts w:ascii="Myriad Pro"/>
          <w:b/>
          <w:i/>
          <w:color w:val="231F20"/>
          <w:spacing w:val="-5"/>
          <w:sz w:val="20"/>
          <w:lang w:val="fr-FR"/>
        </w:rPr>
        <w:t>Task</w:t>
      </w:r>
      <w:r w:rsidR="00877D2B" w:rsidRPr="00F96BA3">
        <w:rPr>
          <w:rFonts w:ascii="Myriad Pro"/>
          <w:b/>
          <w:i/>
          <w:color w:val="231F20"/>
          <w:spacing w:val="3"/>
          <w:sz w:val="20"/>
          <w:lang w:val="fr-FR"/>
        </w:rPr>
        <w:t xml:space="preserve"> </w:t>
      </w:r>
      <w:r w:rsidR="00877D2B" w:rsidRPr="00F96BA3">
        <w:rPr>
          <w:rFonts w:ascii="Myriad Pro"/>
          <w:b/>
          <w:i/>
          <w:color w:val="231F20"/>
          <w:spacing w:val="-2"/>
          <w:sz w:val="20"/>
          <w:lang w:val="fr-FR"/>
        </w:rPr>
        <w:t>Force</w:t>
      </w:r>
      <w:r w:rsidR="00877D2B" w:rsidRPr="00F96BA3">
        <w:rPr>
          <w:rFonts w:ascii="Myriad Pro"/>
          <w:b/>
          <w:i/>
          <w:color w:val="231F20"/>
          <w:spacing w:val="3"/>
          <w:sz w:val="20"/>
          <w:lang w:val="fr-FR"/>
        </w:rPr>
        <w:t xml:space="preserve"> </w:t>
      </w:r>
      <w:r w:rsidR="00877D2B" w:rsidRPr="00F96BA3">
        <w:rPr>
          <w:rFonts w:ascii="Myriad Pro"/>
          <w:b/>
          <w:i/>
          <w:color w:val="231F20"/>
          <w:spacing w:val="-2"/>
          <w:sz w:val="20"/>
          <w:lang w:val="fr-FR"/>
        </w:rPr>
        <w:t>UNDAF</w:t>
      </w:r>
      <w:r w:rsidR="00F96BA3" w:rsidRPr="00F96BA3">
        <w:rPr>
          <w:rFonts w:ascii="Myriad Pro"/>
          <w:b/>
          <w:i/>
          <w:color w:val="231F20"/>
          <w:spacing w:val="-2"/>
          <w:sz w:val="20"/>
          <w:lang w:val="fr-FR"/>
        </w:rPr>
        <w:t xml:space="preserve"> </w:t>
      </w:r>
      <w:r w:rsidR="00877D2B" w:rsidRPr="00F96BA3">
        <w:rPr>
          <w:color w:val="231F20"/>
          <w:spacing w:val="-2"/>
          <w:lang w:val="fr-FR"/>
        </w:rPr>
        <w:t>composée</w:t>
      </w:r>
      <w:r w:rsidR="00877D2B" w:rsidRPr="00F96BA3">
        <w:rPr>
          <w:color w:val="231F20"/>
          <w:spacing w:val="64"/>
          <w:lang w:val="fr-FR"/>
        </w:rPr>
        <w:t xml:space="preserve"> </w:t>
      </w:r>
      <w:r w:rsidR="00877D2B" w:rsidRPr="00F96BA3">
        <w:rPr>
          <w:color w:val="231F20"/>
          <w:spacing w:val="-1"/>
          <w:lang w:val="fr-FR"/>
        </w:rPr>
        <w:t>de</w:t>
      </w:r>
      <w:r w:rsidR="00877D2B" w:rsidRPr="00F96BA3">
        <w:rPr>
          <w:color w:val="231F20"/>
          <w:spacing w:val="16"/>
          <w:lang w:val="fr-FR"/>
        </w:rPr>
        <w:t xml:space="preserve"> </w:t>
      </w:r>
      <w:r w:rsidR="00384C5A">
        <w:rPr>
          <w:color w:val="231F20"/>
          <w:spacing w:val="16"/>
          <w:lang w:val="fr-FR"/>
        </w:rPr>
        <w:t>«</w:t>
      </w:r>
      <w:r w:rsidR="00877D2B" w:rsidRPr="00F96BA3">
        <w:rPr>
          <w:color w:val="231F20"/>
          <w:spacing w:val="-1"/>
          <w:lang w:val="fr-FR"/>
        </w:rPr>
        <w:t>points</w:t>
      </w:r>
      <w:r w:rsidR="00877D2B" w:rsidRPr="00F96BA3">
        <w:rPr>
          <w:color w:val="231F20"/>
          <w:spacing w:val="16"/>
          <w:lang w:val="fr-FR"/>
        </w:rPr>
        <w:t xml:space="preserve"> </w:t>
      </w:r>
      <w:r w:rsidR="00877D2B" w:rsidRPr="00F96BA3">
        <w:rPr>
          <w:color w:val="231F20"/>
          <w:spacing w:val="-2"/>
          <w:lang w:val="fr-FR"/>
        </w:rPr>
        <w:t>focaux</w:t>
      </w:r>
      <w:r w:rsidR="00384C5A">
        <w:rPr>
          <w:color w:val="231F20"/>
          <w:spacing w:val="-2"/>
          <w:lang w:val="fr-FR"/>
        </w:rPr>
        <w:t>»</w:t>
      </w:r>
      <w:r w:rsidR="00877D2B" w:rsidRPr="00F96BA3">
        <w:rPr>
          <w:color w:val="231F20"/>
          <w:spacing w:val="16"/>
          <w:lang w:val="fr-FR"/>
        </w:rPr>
        <w:t xml:space="preserve"> </w:t>
      </w:r>
      <w:r w:rsidR="00384C5A">
        <w:rPr>
          <w:color w:val="231F20"/>
          <w:spacing w:val="16"/>
          <w:lang w:val="fr-FR"/>
        </w:rPr>
        <w:t xml:space="preserve">ou représentants </w:t>
      </w:r>
      <w:r w:rsidR="00877D2B" w:rsidRPr="00F96BA3">
        <w:rPr>
          <w:color w:val="231F20"/>
          <w:spacing w:val="-1"/>
          <w:lang w:val="fr-FR"/>
        </w:rPr>
        <w:t>d'agences</w:t>
      </w:r>
      <w:r w:rsidR="00877D2B" w:rsidRPr="00F96BA3">
        <w:rPr>
          <w:color w:val="231F20"/>
          <w:spacing w:val="16"/>
          <w:lang w:val="fr-FR"/>
        </w:rPr>
        <w:t xml:space="preserve"> </w:t>
      </w:r>
      <w:r w:rsidR="00877D2B" w:rsidRPr="00F96BA3">
        <w:rPr>
          <w:color w:val="231F20"/>
          <w:spacing w:val="-1"/>
          <w:lang w:val="fr-FR"/>
        </w:rPr>
        <w:t>nommés</w:t>
      </w:r>
      <w:r w:rsidR="00877D2B" w:rsidRPr="00F96BA3">
        <w:rPr>
          <w:color w:val="231F20"/>
          <w:spacing w:val="16"/>
          <w:lang w:val="fr-FR"/>
        </w:rPr>
        <w:t xml:space="preserve"> </w:t>
      </w:r>
      <w:r w:rsidR="00877D2B" w:rsidRPr="00F96BA3">
        <w:rPr>
          <w:color w:val="231F20"/>
          <w:spacing w:val="-1"/>
          <w:lang w:val="fr-FR"/>
        </w:rPr>
        <w:t>ad</w:t>
      </w:r>
      <w:r w:rsidR="00877D2B" w:rsidRPr="00F96BA3">
        <w:rPr>
          <w:color w:val="231F20"/>
          <w:spacing w:val="16"/>
          <w:lang w:val="fr-FR"/>
        </w:rPr>
        <w:t xml:space="preserve"> </w:t>
      </w:r>
      <w:r w:rsidR="00877D2B" w:rsidRPr="00F96BA3">
        <w:rPr>
          <w:color w:val="231F20"/>
          <w:spacing w:val="-1"/>
          <w:lang w:val="fr-FR"/>
        </w:rPr>
        <w:t>persona</w:t>
      </w:r>
      <w:r w:rsidR="00877D2B" w:rsidRPr="00F96BA3">
        <w:rPr>
          <w:color w:val="231F20"/>
          <w:spacing w:val="16"/>
          <w:lang w:val="fr-FR"/>
        </w:rPr>
        <w:t xml:space="preserve"> </w:t>
      </w:r>
      <w:r w:rsidR="00877D2B" w:rsidRPr="00F96BA3">
        <w:rPr>
          <w:color w:val="231F20"/>
          <w:spacing w:val="-1"/>
          <w:lang w:val="fr-FR"/>
        </w:rPr>
        <w:t>pour</w:t>
      </w:r>
      <w:r w:rsidR="00877D2B" w:rsidRPr="00F96BA3">
        <w:rPr>
          <w:color w:val="231F20"/>
          <w:spacing w:val="16"/>
          <w:lang w:val="fr-FR"/>
        </w:rPr>
        <w:t xml:space="preserve"> </w:t>
      </w:r>
      <w:r w:rsidR="00877D2B" w:rsidRPr="00F96BA3">
        <w:rPr>
          <w:color w:val="231F20"/>
          <w:spacing w:val="-1"/>
          <w:lang w:val="fr-FR"/>
        </w:rPr>
        <w:t>leur</w:t>
      </w:r>
      <w:r w:rsidR="00877D2B" w:rsidRPr="00F96BA3">
        <w:rPr>
          <w:color w:val="231F20"/>
          <w:spacing w:val="16"/>
          <w:lang w:val="fr-FR"/>
        </w:rPr>
        <w:t xml:space="preserve"> </w:t>
      </w:r>
      <w:r w:rsidR="00877D2B" w:rsidRPr="00F96BA3">
        <w:rPr>
          <w:color w:val="231F20"/>
          <w:spacing w:val="-1"/>
          <w:lang w:val="fr-FR"/>
        </w:rPr>
        <w:t>compétence</w:t>
      </w:r>
      <w:r w:rsidR="00877D2B" w:rsidRPr="00F96BA3">
        <w:rPr>
          <w:color w:val="231F20"/>
          <w:spacing w:val="16"/>
          <w:lang w:val="fr-FR"/>
        </w:rPr>
        <w:t xml:space="preserve"> </w:t>
      </w:r>
      <w:r w:rsidR="00877D2B" w:rsidRPr="00F96BA3">
        <w:rPr>
          <w:color w:val="231F20"/>
          <w:spacing w:val="-1"/>
          <w:lang w:val="fr-FR"/>
        </w:rPr>
        <w:t>(personnel</w:t>
      </w:r>
      <w:r w:rsidR="00877D2B" w:rsidRPr="00F96BA3">
        <w:rPr>
          <w:color w:val="231F20"/>
          <w:spacing w:val="16"/>
          <w:lang w:val="fr-FR"/>
        </w:rPr>
        <w:t xml:space="preserve"> </w:t>
      </w:r>
      <w:r w:rsidR="00877D2B" w:rsidRPr="00F96BA3">
        <w:rPr>
          <w:color w:val="231F20"/>
          <w:spacing w:val="-1"/>
          <w:lang w:val="fr-FR"/>
        </w:rPr>
        <w:t>des</w:t>
      </w:r>
      <w:r w:rsidR="00877D2B" w:rsidRPr="00F96BA3">
        <w:rPr>
          <w:color w:val="231F20"/>
          <w:spacing w:val="16"/>
          <w:lang w:val="fr-FR"/>
        </w:rPr>
        <w:t xml:space="preserve"> </w:t>
      </w:r>
      <w:r w:rsidR="00877D2B" w:rsidRPr="00F96BA3">
        <w:rPr>
          <w:color w:val="231F20"/>
          <w:spacing w:val="-1"/>
          <w:lang w:val="fr-FR"/>
        </w:rPr>
        <w:t>agences</w:t>
      </w:r>
      <w:r w:rsidR="00877D2B" w:rsidRPr="00F96BA3">
        <w:rPr>
          <w:color w:val="231F20"/>
          <w:spacing w:val="16"/>
          <w:lang w:val="fr-FR"/>
        </w:rPr>
        <w:t xml:space="preserve"> </w:t>
      </w:r>
      <w:r w:rsidR="00877D2B" w:rsidRPr="00F96BA3">
        <w:rPr>
          <w:color w:val="231F20"/>
          <w:spacing w:val="-1"/>
          <w:lang w:val="fr-FR"/>
        </w:rPr>
        <w:t>et</w:t>
      </w:r>
      <w:r w:rsidR="00877D2B" w:rsidRPr="00F96BA3">
        <w:rPr>
          <w:color w:val="231F20"/>
          <w:spacing w:val="28"/>
          <w:lang w:val="fr-FR"/>
        </w:rPr>
        <w:t xml:space="preserve"> </w:t>
      </w:r>
      <w:r w:rsidR="00877D2B" w:rsidRPr="00F96BA3">
        <w:rPr>
          <w:color w:val="231F20"/>
          <w:spacing w:val="-1"/>
          <w:lang w:val="fr-FR"/>
        </w:rPr>
        <w:t>des</w:t>
      </w:r>
      <w:r w:rsidR="00877D2B" w:rsidRPr="00F96BA3">
        <w:rPr>
          <w:color w:val="231F20"/>
          <w:spacing w:val="-5"/>
          <w:lang w:val="fr-FR"/>
        </w:rPr>
        <w:t xml:space="preserve"> </w:t>
      </w:r>
      <w:r w:rsidR="00877D2B" w:rsidRPr="00F96BA3">
        <w:rPr>
          <w:color w:val="231F20"/>
          <w:spacing w:val="-1"/>
          <w:lang w:val="fr-FR"/>
        </w:rPr>
        <w:t>projets)</w:t>
      </w:r>
      <w:r w:rsidR="00877D2B" w:rsidRPr="00F96BA3">
        <w:rPr>
          <w:color w:val="231F20"/>
          <w:spacing w:val="-5"/>
          <w:lang w:val="fr-FR"/>
        </w:rPr>
        <w:t xml:space="preserve"> </w:t>
      </w:r>
      <w:r w:rsidR="00877D2B" w:rsidRPr="00F96BA3">
        <w:rPr>
          <w:color w:val="231F20"/>
          <w:spacing w:val="-1"/>
          <w:lang w:val="fr-FR"/>
        </w:rPr>
        <w:t>ainsi</w:t>
      </w:r>
      <w:r w:rsidR="00877D2B" w:rsidRPr="00F96BA3">
        <w:rPr>
          <w:color w:val="231F20"/>
          <w:spacing w:val="-5"/>
          <w:lang w:val="fr-FR"/>
        </w:rPr>
        <w:t xml:space="preserve"> </w:t>
      </w:r>
      <w:r w:rsidR="00877D2B" w:rsidRPr="00F96BA3">
        <w:rPr>
          <w:color w:val="231F20"/>
          <w:spacing w:val="-1"/>
          <w:lang w:val="fr-FR"/>
        </w:rPr>
        <w:t>que</w:t>
      </w:r>
      <w:r w:rsidR="00877D2B" w:rsidRPr="00F96BA3">
        <w:rPr>
          <w:color w:val="231F20"/>
          <w:spacing w:val="-5"/>
          <w:lang w:val="fr-FR"/>
        </w:rPr>
        <w:t xml:space="preserve"> </w:t>
      </w:r>
      <w:r w:rsidR="00877D2B" w:rsidRPr="00F96BA3">
        <w:rPr>
          <w:color w:val="231F20"/>
          <w:spacing w:val="-1"/>
          <w:lang w:val="fr-FR"/>
        </w:rPr>
        <w:t>de</w:t>
      </w:r>
      <w:r w:rsidR="00877D2B" w:rsidRPr="00F96BA3">
        <w:rPr>
          <w:color w:val="231F20"/>
          <w:spacing w:val="-5"/>
          <w:lang w:val="fr-FR"/>
        </w:rPr>
        <w:t xml:space="preserve"> </w:t>
      </w:r>
      <w:r w:rsidR="00877D2B" w:rsidRPr="00F96BA3">
        <w:rPr>
          <w:color w:val="231F20"/>
          <w:spacing w:val="-1"/>
          <w:lang w:val="fr-FR"/>
        </w:rPr>
        <w:t>deux</w:t>
      </w:r>
      <w:r w:rsidR="00877D2B" w:rsidRPr="00F96BA3">
        <w:rPr>
          <w:color w:val="231F20"/>
          <w:spacing w:val="-5"/>
          <w:lang w:val="fr-FR"/>
        </w:rPr>
        <w:t xml:space="preserve"> </w:t>
      </w:r>
      <w:r w:rsidR="00877D2B" w:rsidRPr="00F96BA3">
        <w:rPr>
          <w:color w:val="231F20"/>
          <w:spacing w:val="-2"/>
          <w:lang w:val="fr-FR"/>
        </w:rPr>
        <w:t>cadres</w:t>
      </w:r>
      <w:r w:rsidR="00877D2B" w:rsidRPr="00F96BA3">
        <w:rPr>
          <w:color w:val="231F20"/>
          <w:spacing w:val="-5"/>
          <w:lang w:val="fr-FR"/>
        </w:rPr>
        <w:t xml:space="preserve"> </w:t>
      </w:r>
      <w:r w:rsidR="00877D2B" w:rsidRPr="00F96BA3">
        <w:rPr>
          <w:color w:val="231F20"/>
          <w:spacing w:val="-1"/>
          <w:lang w:val="fr-FR"/>
        </w:rPr>
        <w:t>nationaux</w:t>
      </w:r>
      <w:r w:rsidR="00877D2B" w:rsidRPr="00F96BA3">
        <w:rPr>
          <w:color w:val="231F20"/>
          <w:spacing w:val="-5"/>
          <w:lang w:val="fr-FR"/>
        </w:rPr>
        <w:t xml:space="preserve"> </w:t>
      </w:r>
      <w:r w:rsidR="00877D2B" w:rsidRPr="00F96BA3">
        <w:rPr>
          <w:color w:val="231F20"/>
          <w:spacing w:val="-1"/>
          <w:lang w:val="fr-FR"/>
        </w:rPr>
        <w:t>de</w:t>
      </w:r>
      <w:r w:rsidR="00877D2B" w:rsidRPr="00F96BA3">
        <w:rPr>
          <w:color w:val="231F20"/>
          <w:spacing w:val="-5"/>
          <w:lang w:val="fr-FR"/>
        </w:rPr>
        <w:t xml:space="preserve"> </w:t>
      </w:r>
      <w:r w:rsidR="00877D2B" w:rsidRPr="00F96BA3">
        <w:rPr>
          <w:color w:val="231F20"/>
          <w:spacing w:val="-1"/>
          <w:lang w:val="fr-FR"/>
        </w:rPr>
        <w:t>haut</w:t>
      </w:r>
      <w:r w:rsidR="00877D2B" w:rsidRPr="00F96BA3">
        <w:rPr>
          <w:color w:val="231F20"/>
          <w:spacing w:val="-5"/>
          <w:lang w:val="fr-FR"/>
        </w:rPr>
        <w:t xml:space="preserve"> </w:t>
      </w:r>
      <w:r w:rsidR="00877D2B" w:rsidRPr="00F96BA3">
        <w:rPr>
          <w:color w:val="231F20"/>
          <w:spacing w:val="-2"/>
          <w:lang w:val="fr-FR"/>
        </w:rPr>
        <w:t>niveau,</w:t>
      </w:r>
      <w:r w:rsidR="00877D2B" w:rsidRPr="00F96BA3">
        <w:rPr>
          <w:color w:val="231F20"/>
          <w:spacing w:val="-5"/>
          <w:lang w:val="fr-FR"/>
        </w:rPr>
        <w:t xml:space="preserve"> </w:t>
      </w:r>
      <w:r w:rsidR="00877D2B" w:rsidRPr="00F96BA3">
        <w:rPr>
          <w:color w:val="231F20"/>
          <w:spacing w:val="-1"/>
          <w:lang w:val="fr-FR"/>
        </w:rPr>
        <w:t>l'un</w:t>
      </w:r>
      <w:r w:rsidR="00877D2B" w:rsidRPr="00F96BA3">
        <w:rPr>
          <w:color w:val="231F20"/>
          <w:spacing w:val="-5"/>
          <w:lang w:val="fr-FR"/>
        </w:rPr>
        <w:t xml:space="preserve"> </w:t>
      </w:r>
      <w:r w:rsidR="00877D2B" w:rsidRPr="00F96BA3">
        <w:rPr>
          <w:color w:val="231F20"/>
          <w:spacing w:val="-1"/>
          <w:lang w:val="fr-FR"/>
        </w:rPr>
        <w:t>du</w:t>
      </w:r>
      <w:r w:rsidR="00877D2B" w:rsidRPr="00F96BA3">
        <w:rPr>
          <w:color w:val="231F20"/>
          <w:spacing w:val="-5"/>
          <w:lang w:val="fr-FR"/>
        </w:rPr>
        <w:t xml:space="preserve"> </w:t>
      </w:r>
      <w:r w:rsidR="00877D2B" w:rsidRPr="00F96BA3">
        <w:rPr>
          <w:color w:val="231F20"/>
          <w:spacing w:val="-2"/>
          <w:lang w:val="fr-FR"/>
        </w:rPr>
        <w:t>Commissariat</w:t>
      </w:r>
      <w:r w:rsidR="00877D2B" w:rsidRPr="00F96BA3">
        <w:rPr>
          <w:color w:val="231F20"/>
          <w:spacing w:val="-5"/>
          <w:lang w:val="fr-FR"/>
        </w:rPr>
        <w:t xml:space="preserve"> </w:t>
      </w:r>
      <w:r w:rsidR="00877D2B" w:rsidRPr="00F96BA3">
        <w:rPr>
          <w:color w:val="231F20"/>
          <w:spacing w:val="-1"/>
          <w:lang w:val="fr-FR"/>
        </w:rPr>
        <w:t>Général</w:t>
      </w:r>
      <w:r w:rsidR="00877D2B" w:rsidRPr="00F96BA3">
        <w:rPr>
          <w:color w:val="231F20"/>
          <w:spacing w:val="-5"/>
          <w:lang w:val="fr-FR"/>
        </w:rPr>
        <w:t xml:space="preserve"> </w:t>
      </w:r>
      <w:r w:rsidR="00877D2B" w:rsidRPr="00F96BA3">
        <w:rPr>
          <w:color w:val="231F20"/>
          <w:spacing w:val="-1"/>
          <w:lang w:val="fr-FR"/>
        </w:rPr>
        <w:t>au</w:t>
      </w:r>
      <w:r w:rsidR="00877D2B" w:rsidRPr="00F96BA3">
        <w:rPr>
          <w:color w:val="231F20"/>
          <w:spacing w:val="-5"/>
          <w:lang w:val="fr-FR"/>
        </w:rPr>
        <w:t xml:space="preserve"> </w:t>
      </w:r>
      <w:r w:rsidR="00877D2B" w:rsidRPr="00F96BA3">
        <w:rPr>
          <w:color w:val="231F20"/>
          <w:spacing w:val="-1"/>
          <w:lang w:val="fr-FR"/>
        </w:rPr>
        <w:t>Plan</w:t>
      </w:r>
      <w:r w:rsidR="00877D2B" w:rsidRPr="00F96BA3">
        <w:rPr>
          <w:color w:val="231F20"/>
          <w:spacing w:val="66"/>
          <w:lang w:val="fr-FR"/>
        </w:rPr>
        <w:t xml:space="preserve"> </w:t>
      </w:r>
      <w:r w:rsidR="00877D2B" w:rsidRPr="00F96BA3">
        <w:rPr>
          <w:color w:val="231F20"/>
          <w:lang w:val="fr-FR"/>
        </w:rPr>
        <w:t>et</w:t>
      </w:r>
      <w:r w:rsidR="00877D2B" w:rsidRPr="00F96BA3">
        <w:rPr>
          <w:color w:val="231F20"/>
          <w:spacing w:val="1"/>
          <w:lang w:val="fr-FR"/>
        </w:rPr>
        <w:t xml:space="preserve"> </w:t>
      </w:r>
      <w:r w:rsidR="00877D2B" w:rsidRPr="00F96BA3">
        <w:rPr>
          <w:color w:val="231F20"/>
          <w:spacing w:val="-1"/>
          <w:lang w:val="fr-FR"/>
        </w:rPr>
        <w:t>l'autre</w:t>
      </w:r>
      <w:r w:rsidR="00877D2B" w:rsidRPr="00F96BA3">
        <w:rPr>
          <w:color w:val="231F20"/>
          <w:spacing w:val="1"/>
          <w:lang w:val="fr-FR"/>
        </w:rPr>
        <w:t xml:space="preserve"> </w:t>
      </w:r>
      <w:r w:rsidR="00877D2B" w:rsidRPr="00F96BA3">
        <w:rPr>
          <w:color w:val="231F20"/>
          <w:lang w:val="fr-FR"/>
        </w:rPr>
        <w:t>du</w:t>
      </w:r>
      <w:r w:rsidR="00877D2B" w:rsidRPr="00F96BA3">
        <w:rPr>
          <w:color w:val="231F20"/>
          <w:spacing w:val="1"/>
          <w:lang w:val="fr-FR"/>
        </w:rPr>
        <w:t xml:space="preserve"> </w:t>
      </w:r>
      <w:r w:rsidR="00877D2B" w:rsidRPr="00F96BA3">
        <w:rPr>
          <w:color w:val="231F20"/>
          <w:spacing w:val="-1"/>
          <w:lang w:val="fr-FR"/>
        </w:rPr>
        <w:t>Ministère</w:t>
      </w:r>
      <w:r w:rsidR="00877D2B" w:rsidRPr="00F96BA3">
        <w:rPr>
          <w:color w:val="231F20"/>
          <w:spacing w:val="1"/>
          <w:lang w:val="fr-FR"/>
        </w:rPr>
        <w:t xml:space="preserve"> </w:t>
      </w:r>
      <w:r w:rsidR="00877D2B" w:rsidRPr="00F96BA3">
        <w:rPr>
          <w:color w:val="231F20"/>
          <w:lang w:val="fr-FR"/>
        </w:rPr>
        <w:t>des</w:t>
      </w:r>
      <w:r w:rsidR="00877D2B" w:rsidRPr="00F96BA3">
        <w:rPr>
          <w:color w:val="231F20"/>
          <w:spacing w:val="1"/>
          <w:lang w:val="fr-FR"/>
        </w:rPr>
        <w:t xml:space="preserve"> </w:t>
      </w:r>
      <w:r w:rsidR="00877D2B" w:rsidRPr="00F96BA3">
        <w:rPr>
          <w:color w:val="231F20"/>
          <w:lang w:val="fr-FR"/>
        </w:rPr>
        <w:t>Relations</w:t>
      </w:r>
      <w:r w:rsidR="00877D2B" w:rsidRPr="00F96BA3">
        <w:rPr>
          <w:color w:val="231F20"/>
          <w:spacing w:val="1"/>
          <w:lang w:val="fr-FR"/>
        </w:rPr>
        <w:t xml:space="preserve"> </w:t>
      </w:r>
      <w:r w:rsidR="00877D2B" w:rsidRPr="00F96BA3">
        <w:rPr>
          <w:color w:val="231F20"/>
          <w:spacing w:val="-1"/>
          <w:lang w:val="fr-FR"/>
        </w:rPr>
        <w:t>Extérieures.</w:t>
      </w:r>
      <w:r w:rsidR="00877D2B" w:rsidRPr="00F96BA3">
        <w:rPr>
          <w:color w:val="231F20"/>
          <w:spacing w:val="1"/>
          <w:lang w:val="fr-FR"/>
        </w:rPr>
        <w:t xml:space="preserve"> </w:t>
      </w:r>
      <w:r w:rsidR="00877D2B" w:rsidRPr="00F96BA3">
        <w:rPr>
          <w:color w:val="231F20"/>
          <w:lang w:val="fr-FR"/>
        </w:rPr>
        <w:t>La</w:t>
      </w:r>
      <w:r w:rsidR="00877D2B" w:rsidRPr="00F96BA3">
        <w:rPr>
          <w:color w:val="231F20"/>
          <w:spacing w:val="-7"/>
          <w:lang w:val="fr-FR"/>
        </w:rPr>
        <w:t xml:space="preserve"> </w:t>
      </w:r>
      <w:r w:rsidR="00877D2B" w:rsidRPr="00F96BA3">
        <w:rPr>
          <w:color w:val="231F20"/>
          <w:spacing w:val="-4"/>
          <w:lang w:val="fr-FR"/>
        </w:rPr>
        <w:t>Task</w:t>
      </w:r>
      <w:r w:rsidR="00877D2B" w:rsidRPr="00F96BA3">
        <w:rPr>
          <w:color w:val="231F20"/>
          <w:spacing w:val="1"/>
          <w:lang w:val="fr-FR"/>
        </w:rPr>
        <w:t xml:space="preserve"> </w:t>
      </w:r>
      <w:r w:rsidR="00877D2B" w:rsidRPr="00F96BA3">
        <w:rPr>
          <w:color w:val="231F20"/>
          <w:spacing w:val="-3"/>
          <w:lang w:val="fr-FR"/>
        </w:rPr>
        <w:t>Force</w:t>
      </w:r>
      <w:r w:rsidR="00877D2B" w:rsidRPr="00F96BA3">
        <w:rPr>
          <w:color w:val="231F20"/>
          <w:spacing w:val="1"/>
          <w:lang w:val="fr-FR"/>
        </w:rPr>
        <w:t xml:space="preserve"> </w:t>
      </w:r>
      <w:r w:rsidR="00877D2B" w:rsidRPr="00F96BA3">
        <w:rPr>
          <w:color w:val="231F20"/>
          <w:lang w:val="fr-FR"/>
        </w:rPr>
        <w:t>aura</w:t>
      </w:r>
      <w:r w:rsidR="00384C5A">
        <w:rPr>
          <w:color w:val="231F20"/>
          <w:lang w:val="fr-FR"/>
        </w:rPr>
        <w:t>it</w:t>
      </w:r>
      <w:r w:rsidR="00877D2B" w:rsidRPr="00F96BA3">
        <w:rPr>
          <w:color w:val="231F20"/>
          <w:spacing w:val="1"/>
          <w:lang w:val="fr-FR"/>
        </w:rPr>
        <w:t xml:space="preserve"> </w:t>
      </w:r>
      <w:r w:rsidR="00877D2B" w:rsidRPr="00F96BA3">
        <w:rPr>
          <w:color w:val="231F20"/>
          <w:lang w:val="fr-FR"/>
        </w:rPr>
        <w:t>des</w:t>
      </w:r>
      <w:r w:rsidR="00877D2B" w:rsidRPr="00F96BA3">
        <w:rPr>
          <w:color w:val="231F20"/>
          <w:spacing w:val="1"/>
          <w:lang w:val="fr-FR"/>
        </w:rPr>
        <w:t xml:space="preserve"> </w:t>
      </w:r>
      <w:r w:rsidR="00877D2B" w:rsidRPr="00F96BA3">
        <w:rPr>
          <w:color w:val="231F20"/>
          <w:lang w:val="fr-FR"/>
        </w:rPr>
        <w:t>concertations</w:t>
      </w:r>
      <w:r w:rsidR="00877D2B" w:rsidRPr="00F96BA3">
        <w:rPr>
          <w:color w:val="231F20"/>
          <w:spacing w:val="1"/>
          <w:lang w:val="fr-FR"/>
        </w:rPr>
        <w:t xml:space="preserve"> </w:t>
      </w:r>
      <w:r w:rsidR="00877D2B" w:rsidRPr="00F96BA3">
        <w:rPr>
          <w:color w:val="231F20"/>
          <w:spacing w:val="-1"/>
          <w:lang w:val="fr-FR"/>
        </w:rPr>
        <w:t>régulières</w:t>
      </w:r>
      <w:r w:rsidR="00877D2B" w:rsidRPr="00F96BA3">
        <w:rPr>
          <w:color w:val="231F20"/>
          <w:spacing w:val="1"/>
          <w:lang w:val="fr-FR"/>
        </w:rPr>
        <w:t xml:space="preserve"> </w:t>
      </w:r>
      <w:r w:rsidR="00877D2B" w:rsidRPr="00F96BA3">
        <w:rPr>
          <w:color w:val="231F20"/>
          <w:spacing w:val="-1"/>
          <w:lang w:val="fr-FR"/>
        </w:rPr>
        <w:t>avec</w:t>
      </w:r>
      <w:r w:rsidR="00F96BA3">
        <w:rPr>
          <w:color w:val="231F20"/>
          <w:spacing w:val="-1"/>
          <w:lang w:val="fr-FR"/>
        </w:rPr>
        <w:t xml:space="preserve"> </w:t>
      </w:r>
      <w:r w:rsidR="00F96BA3" w:rsidRPr="00F96BA3">
        <w:rPr>
          <w:color w:val="231F20"/>
          <w:spacing w:val="-1"/>
          <w:lang w:val="fr-FR"/>
        </w:rPr>
        <w:t>les</w:t>
      </w:r>
      <w:r w:rsidR="00F96BA3" w:rsidRPr="00F96BA3">
        <w:rPr>
          <w:color w:val="231F20"/>
          <w:spacing w:val="5"/>
          <w:lang w:val="fr-FR"/>
        </w:rPr>
        <w:t xml:space="preserve"> </w:t>
      </w:r>
      <w:r w:rsidR="00F96BA3" w:rsidRPr="00F96BA3">
        <w:rPr>
          <w:color w:val="231F20"/>
          <w:spacing w:val="-1"/>
          <w:lang w:val="fr-FR"/>
        </w:rPr>
        <w:t>structures</w:t>
      </w:r>
      <w:r w:rsidR="00F96BA3" w:rsidRPr="00F96BA3">
        <w:rPr>
          <w:color w:val="231F20"/>
          <w:spacing w:val="5"/>
          <w:lang w:val="fr-FR"/>
        </w:rPr>
        <w:t xml:space="preserve"> </w:t>
      </w:r>
      <w:r w:rsidR="00F96BA3" w:rsidRPr="00F96BA3">
        <w:rPr>
          <w:color w:val="231F20"/>
          <w:spacing w:val="-1"/>
          <w:lang w:val="fr-FR"/>
        </w:rPr>
        <w:t>de</w:t>
      </w:r>
      <w:r w:rsidR="00F96BA3" w:rsidRPr="00F96BA3">
        <w:rPr>
          <w:color w:val="231F20"/>
          <w:spacing w:val="5"/>
          <w:lang w:val="fr-FR"/>
        </w:rPr>
        <w:t xml:space="preserve"> </w:t>
      </w:r>
      <w:r w:rsidR="00F96BA3" w:rsidRPr="00F96BA3">
        <w:rPr>
          <w:color w:val="231F20"/>
          <w:spacing w:val="-1"/>
          <w:lang w:val="fr-FR"/>
        </w:rPr>
        <w:t>suivi</w:t>
      </w:r>
      <w:r w:rsidR="00F96BA3" w:rsidRPr="00F96BA3">
        <w:rPr>
          <w:color w:val="231F20"/>
          <w:spacing w:val="5"/>
          <w:lang w:val="fr-FR"/>
        </w:rPr>
        <w:t xml:space="preserve"> </w:t>
      </w:r>
      <w:r w:rsidR="00F96BA3" w:rsidRPr="00F96BA3">
        <w:rPr>
          <w:color w:val="231F20"/>
          <w:spacing w:val="-1"/>
          <w:lang w:val="fr-FR"/>
        </w:rPr>
        <w:t>du</w:t>
      </w:r>
      <w:r w:rsidR="00F96BA3" w:rsidRPr="00F96BA3">
        <w:rPr>
          <w:color w:val="231F20"/>
          <w:spacing w:val="5"/>
          <w:lang w:val="fr-FR"/>
        </w:rPr>
        <w:t xml:space="preserve"> </w:t>
      </w:r>
      <w:r w:rsidR="00F96BA3" w:rsidRPr="00F96BA3">
        <w:rPr>
          <w:color w:val="231F20"/>
          <w:spacing w:val="-1"/>
          <w:lang w:val="fr-FR"/>
        </w:rPr>
        <w:t>DSCRP</w:t>
      </w:r>
      <w:r w:rsidR="00F96BA3" w:rsidRPr="00F96BA3">
        <w:rPr>
          <w:color w:val="231F20"/>
          <w:spacing w:val="5"/>
          <w:lang w:val="fr-FR"/>
        </w:rPr>
        <w:t xml:space="preserve"> </w:t>
      </w:r>
      <w:r w:rsidR="00F96BA3" w:rsidRPr="00F96BA3">
        <w:rPr>
          <w:color w:val="231F20"/>
          <w:spacing w:val="-1"/>
          <w:lang w:val="fr-FR"/>
        </w:rPr>
        <w:t>dont</w:t>
      </w:r>
      <w:r w:rsidR="00F96BA3" w:rsidRPr="00F96BA3">
        <w:rPr>
          <w:color w:val="231F20"/>
          <w:spacing w:val="5"/>
          <w:lang w:val="fr-FR"/>
        </w:rPr>
        <w:t xml:space="preserve"> </w:t>
      </w:r>
      <w:r w:rsidR="00F96BA3" w:rsidRPr="00F96BA3">
        <w:rPr>
          <w:color w:val="231F20"/>
          <w:spacing w:val="-1"/>
          <w:lang w:val="fr-FR"/>
        </w:rPr>
        <w:t>les</w:t>
      </w:r>
      <w:r w:rsidR="00F96BA3" w:rsidRPr="00F96BA3">
        <w:rPr>
          <w:color w:val="231F20"/>
          <w:spacing w:val="5"/>
          <w:lang w:val="fr-FR"/>
        </w:rPr>
        <w:t xml:space="preserve"> </w:t>
      </w:r>
      <w:r w:rsidR="00F96BA3" w:rsidRPr="00F96BA3">
        <w:rPr>
          <w:color w:val="231F20"/>
          <w:spacing w:val="-1"/>
          <w:lang w:val="fr-FR"/>
        </w:rPr>
        <w:t>trois</w:t>
      </w:r>
      <w:r w:rsidR="00F96BA3" w:rsidRPr="00F96BA3">
        <w:rPr>
          <w:color w:val="231F20"/>
          <w:spacing w:val="5"/>
          <w:lang w:val="fr-FR"/>
        </w:rPr>
        <w:t xml:space="preserve"> </w:t>
      </w:r>
      <w:r w:rsidR="00F96BA3" w:rsidRPr="00F96BA3">
        <w:rPr>
          <w:color w:val="231F20"/>
          <w:spacing w:val="-2"/>
          <w:lang w:val="fr-FR"/>
        </w:rPr>
        <w:t>Comités</w:t>
      </w:r>
      <w:r w:rsidR="00F96BA3" w:rsidRPr="00F96BA3">
        <w:rPr>
          <w:color w:val="231F20"/>
          <w:spacing w:val="5"/>
          <w:lang w:val="fr-FR"/>
        </w:rPr>
        <w:t xml:space="preserve"> </w:t>
      </w:r>
      <w:r w:rsidR="00F96BA3" w:rsidRPr="00F96BA3">
        <w:rPr>
          <w:color w:val="231F20"/>
          <w:spacing w:val="-2"/>
          <w:lang w:val="fr-FR"/>
        </w:rPr>
        <w:t>d'Orientation</w:t>
      </w:r>
      <w:r w:rsidR="00F96BA3" w:rsidRPr="00F96BA3">
        <w:rPr>
          <w:color w:val="231F20"/>
          <w:spacing w:val="5"/>
          <w:lang w:val="fr-FR"/>
        </w:rPr>
        <w:t xml:space="preserve"> </w:t>
      </w:r>
      <w:r w:rsidR="00F96BA3" w:rsidRPr="00F96BA3">
        <w:rPr>
          <w:color w:val="231F20"/>
          <w:spacing w:val="-1"/>
          <w:lang w:val="fr-FR"/>
        </w:rPr>
        <w:t>(un</w:t>
      </w:r>
      <w:r w:rsidR="00F96BA3" w:rsidRPr="00F96BA3">
        <w:rPr>
          <w:color w:val="231F20"/>
          <w:spacing w:val="5"/>
          <w:lang w:val="fr-FR"/>
        </w:rPr>
        <w:t xml:space="preserve"> </w:t>
      </w:r>
      <w:r w:rsidR="00F96BA3" w:rsidRPr="00F96BA3">
        <w:rPr>
          <w:color w:val="231F20"/>
          <w:spacing w:val="-1"/>
          <w:lang w:val="fr-FR"/>
        </w:rPr>
        <w:t>par</w:t>
      </w:r>
      <w:r w:rsidR="00F96BA3" w:rsidRPr="00F96BA3">
        <w:rPr>
          <w:color w:val="231F20"/>
          <w:spacing w:val="5"/>
          <w:lang w:val="fr-FR"/>
        </w:rPr>
        <w:t xml:space="preserve"> </w:t>
      </w:r>
      <w:r w:rsidR="00F96BA3" w:rsidRPr="00F96BA3">
        <w:rPr>
          <w:color w:val="231F20"/>
          <w:spacing w:val="-1"/>
          <w:lang w:val="fr-FR"/>
        </w:rPr>
        <w:t>île)</w:t>
      </w:r>
      <w:r w:rsidR="00F96BA3" w:rsidRPr="00F96BA3">
        <w:rPr>
          <w:color w:val="231F20"/>
          <w:spacing w:val="5"/>
          <w:lang w:val="fr-FR"/>
        </w:rPr>
        <w:t xml:space="preserve"> </w:t>
      </w:r>
      <w:r w:rsidR="00F96BA3" w:rsidRPr="00F96BA3">
        <w:rPr>
          <w:color w:val="231F20"/>
          <w:spacing w:val="-1"/>
          <w:lang w:val="fr-FR"/>
        </w:rPr>
        <w:t>chargés</w:t>
      </w:r>
      <w:r w:rsidR="00F96BA3" w:rsidRPr="00F96BA3">
        <w:rPr>
          <w:color w:val="231F20"/>
          <w:spacing w:val="5"/>
          <w:lang w:val="fr-FR"/>
        </w:rPr>
        <w:t xml:space="preserve"> </w:t>
      </w:r>
      <w:r w:rsidR="00F96BA3" w:rsidRPr="00F96BA3">
        <w:rPr>
          <w:color w:val="231F20"/>
          <w:spacing w:val="-1"/>
          <w:lang w:val="fr-FR"/>
        </w:rPr>
        <w:t>du</w:t>
      </w:r>
      <w:r w:rsidR="00F96BA3" w:rsidRPr="00F96BA3">
        <w:rPr>
          <w:color w:val="231F20"/>
          <w:spacing w:val="5"/>
          <w:lang w:val="fr-FR"/>
        </w:rPr>
        <w:t xml:space="preserve"> </w:t>
      </w:r>
      <w:r w:rsidR="00F96BA3" w:rsidRPr="00F96BA3">
        <w:rPr>
          <w:color w:val="231F20"/>
          <w:spacing w:val="-1"/>
          <w:lang w:val="fr-FR"/>
        </w:rPr>
        <w:t>suivi</w:t>
      </w:r>
      <w:r w:rsidR="00F96BA3" w:rsidRPr="00F96BA3">
        <w:rPr>
          <w:color w:val="231F20"/>
          <w:spacing w:val="5"/>
          <w:lang w:val="fr-FR"/>
        </w:rPr>
        <w:t xml:space="preserve"> </w:t>
      </w:r>
      <w:r w:rsidR="00F96BA3" w:rsidRPr="00F96BA3">
        <w:rPr>
          <w:color w:val="231F20"/>
          <w:spacing w:val="-1"/>
          <w:lang w:val="fr-FR"/>
        </w:rPr>
        <w:t>de</w:t>
      </w:r>
      <w:r w:rsidR="00F96BA3" w:rsidRPr="00F96BA3">
        <w:rPr>
          <w:color w:val="231F20"/>
          <w:spacing w:val="5"/>
          <w:lang w:val="fr-FR"/>
        </w:rPr>
        <w:t xml:space="preserve"> </w:t>
      </w:r>
      <w:r w:rsidR="00F96BA3" w:rsidRPr="00F96BA3">
        <w:rPr>
          <w:color w:val="231F20"/>
          <w:spacing w:val="-1"/>
          <w:lang w:val="fr-FR"/>
        </w:rPr>
        <w:t>la</w:t>
      </w:r>
      <w:r w:rsidR="00F96BA3" w:rsidRPr="00F96BA3">
        <w:rPr>
          <w:color w:val="231F20"/>
          <w:spacing w:val="5"/>
          <w:lang w:val="fr-FR"/>
        </w:rPr>
        <w:t xml:space="preserve"> </w:t>
      </w:r>
      <w:r w:rsidR="00F96BA3" w:rsidRPr="00F96BA3">
        <w:rPr>
          <w:color w:val="231F20"/>
          <w:spacing w:val="-2"/>
          <w:lang w:val="fr-FR"/>
        </w:rPr>
        <w:t>pauvreté.</w:t>
      </w:r>
      <w:r w:rsidR="00F96BA3" w:rsidRPr="00F96BA3">
        <w:rPr>
          <w:color w:val="231F20"/>
          <w:spacing w:val="79"/>
          <w:lang w:val="fr-FR"/>
        </w:rPr>
        <w:t xml:space="preserve"> </w:t>
      </w:r>
      <w:r w:rsidR="00F96BA3" w:rsidRPr="00F96BA3">
        <w:rPr>
          <w:color w:val="231F20"/>
          <w:spacing w:val="-1"/>
          <w:lang w:val="fr-FR"/>
        </w:rPr>
        <w:t>La</w:t>
      </w:r>
      <w:r w:rsidR="00F96BA3" w:rsidRPr="00F96BA3">
        <w:rPr>
          <w:color w:val="231F20"/>
          <w:spacing w:val="-7"/>
          <w:lang w:val="fr-FR"/>
        </w:rPr>
        <w:t xml:space="preserve"> </w:t>
      </w:r>
      <w:r w:rsidR="00F96BA3" w:rsidRPr="00F96BA3">
        <w:rPr>
          <w:color w:val="231F20"/>
          <w:spacing w:val="-1"/>
          <w:lang w:val="fr-FR"/>
        </w:rPr>
        <w:t>TFU</w:t>
      </w:r>
      <w:r w:rsidR="00F96BA3" w:rsidRPr="00F96BA3">
        <w:rPr>
          <w:color w:val="231F20"/>
          <w:spacing w:val="1"/>
          <w:lang w:val="fr-FR"/>
        </w:rPr>
        <w:t xml:space="preserve"> </w:t>
      </w:r>
      <w:r w:rsidR="00F96BA3" w:rsidRPr="00F96BA3">
        <w:rPr>
          <w:color w:val="231F20"/>
          <w:spacing w:val="-1"/>
          <w:lang w:val="fr-FR"/>
        </w:rPr>
        <w:t>devra</w:t>
      </w:r>
      <w:r w:rsidR="00384C5A">
        <w:rPr>
          <w:color w:val="231F20"/>
          <w:spacing w:val="-1"/>
          <w:lang w:val="fr-FR"/>
        </w:rPr>
        <w:t>it</w:t>
      </w:r>
      <w:r w:rsidR="00F96BA3" w:rsidRPr="00F96BA3">
        <w:rPr>
          <w:color w:val="231F20"/>
          <w:spacing w:val="1"/>
          <w:lang w:val="fr-FR"/>
        </w:rPr>
        <w:t xml:space="preserve"> </w:t>
      </w:r>
      <w:r w:rsidR="00F96BA3" w:rsidRPr="00F96BA3">
        <w:rPr>
          <w:color w:val="231F20"/>
          <w:spacing w:val="-1"/>
          <w:lang w:val="fr-FR"/>
        </w:rPr>
        <w:t>également</w:t>
      </w:r>
      <w:r w:rsidR="00F96BA3" w:rsidRPr="00F96BA3">
        <w:rPr>
          <w:color w:val="231F20"/>
          <w:spacing w:val="1"/>
          <w:lang w:val="fr-FR"/>
        </w:rPr>
        <w:t xml:space="preserve"> </w:t>
      </w:r>
      <w:r w:rsidR="00F96BA3" w:rsidRPr="00F96BA3">
        <w:rPr>
          <w:color w:val="231F20"/>
          <w:spacing w:val="-1"/>
          <w:lang w:val="fr-FR"/>
        </w:rPr>
        <w:t>faire</w:t>
      </w:r>
      <w:r w:rsidR="00F96BA3" w:rsidRPr="00F96BA3">
        <w:rPr>
          <w:color w:val="231F20"/>
          <w:spacing w:val="1"/>
          <w:lang w:val="fr-FR"/>
        </w:rPr>
        <w:t xml:space="preserve"> </w:t>
      </w:r>
      <w:r w:rsidR="00F96BA3" w:rsidRPr="00F96BA3">
        <w:rPr>
          <w:color w:val="231F20"/>
          <w:spacing w:val="-1"/>
          <w:lang w:val="fr-FR"/>
        </w:rPr>
        <w:t>en</w:t>
      </w:r>
      <w:r w:rsidR="00F96BA3" w:rsidRPr="00F96BA3">
        <w:rPr>
          <w:color w:val="231F20"/>
          <w:spacing w:val="1"/>
          <w:lang w:val="fr-FR"/>
        </w:rPr>
        <w:t xml:space="preserve"> </w:t>
      </w:r>
      <w:r w:rsidR="00F96BA3" w:rsidRPr="00F96BA3">
        <w:rPr>
          <w:color w:val="231F20"/>
          <w:lang w:val="fr-FR"/>
        </w:rPr>
        <w:t>sorte</w:t>
      </w:r>
      <w:r w:rsidR="00F96BA3" w:rsidRPr="00F96BA3">
        <w:rPr>
          <w:color w:val="231F20"/>
          <w:spacing w:val="1"/>
          <w:lang w:val="fr-FR"/>
        </w:rPr>
        <w:t xml:space="preserve"> </w:t>
      </w:r>
      <w:r w:rsidR="00F96BA3" w:rsidRPr="00F96BA3">
        <w:rPr>
          <w:color w:val="231F20"/>
          <w:spacing w:val="-1"/>
          <w:lang w:val="fr-FR"/>
        </w:rPr>
        <w:t>que</w:t>
      </w:r>
      <w:r w:rsidR="00F96BA3" w:rsidRPr="00F96BA3">
        <w:rPr>
          <w:color w:val="231F20"/>
          <w:spacing w:val="1"/>
          <w:lang w:val="fr-FR"/>
        </w:rPr>
        <w:t xml:space="preserve"> </w:t>
      </w:r>
      <w:r w:rsidR="00F96BA3" w:rsidRPr="00F96BA3">
        <w:rPr>
          <w:color w:val="231F20"/>
          <w:spacing w:val="-1"/>
          <w:lang w:val="fr-FR"/>
        </w:rPr>
        <w:t>la</w:t>
      </w:r>
      <w:r w:rsidR="00F96BA3" w:rsidRPr="00F96BA3">
        <w:rPr>
          <w:color w:val="231F20"/>
          <w:spacing w:val="1"/>
          <w:lang w:val="fr-FR"/>
        </w:rPr>
        <w:t xml:space="preserve"> </w:t>
      </w:r>
      <w:r w:rsidR="00F96BA3" w:rsidRPr="00F96BA3">
        <w:rPr>
          <w:color w:val="231F20"/>
          <w:spacing w:val="-1"/>
          <w:lang w:val="fr-FR"/>
        </w:rPr>
        <w:t>base</w:t>
      </w:r>
      <w:r w:rsidR="00F96BA3" w:rsidRPr="00F96BA3">
        <w:rPr>
          <w:color w:val="231F20"/>
          <w:spacing w:val="1"/>
          <w:lang w:val="fr-FR"/>
        </w:rPr>
        <w:t xml:space="preserve"> </w:t>
      </w:r>
      <w:r w:rsidR="00F96BA3" w:rsidRPr="00F96BA3">
        <w:rPr>
          <w:color w:val="231F20"/>
          <w:spacing w:val="-1"/>
          <w:lang w:val="fr-FR"/>
        </w:rPr>
        <w:t>de</w:t>
      </w:r>
      <w:r w:rsidR="00F96BA3" w:rsidRPr="00F96BA3">
        <w:rPr>
          <w:color w:val="231F20"/>
          <w:spacing w:val="1"/>
          <w:lang w:val="fr-FR"/>
        </w:rPr>
        <w:t xml:space="preserve"> </w:t>
      </w:r>
      <w:r w:rsidR="00F96BA3" w:rsidRPr="00F96BA3">
        <w:rPr>
          <w:color w:val="231F20"/>
          <w:spacing w:val="-1"/>
          <w:lang w:val="fr-FR"/>
        </w:rPr>
        <w:t>données</w:t>
      </w:r>
      <w:r w:rsidR="00F96BA3" w:rsidRPr="00F96BA3">
        <w:rPr>
          <w:color w:val="231F20"/>
          <w:spacing w:val="1"/>
          <w:lang w:val="fr-FR"/>
        </w:rPr>
        <w:t xml:space="preserve"> </w:t>
      </w:r>
      <w:r w:rsidR="00F96BA3" w:rsidRPr="00F96BA3">
        <w:rPr>
          <w:color w:val="231F20"/>
          <w:spacing w:val="-1"/>
          <w:lang w:val="fr-FR"/>
        </w:rPr>
        <w:t>DEVINFO</w:t>
      </w:r>
      <w:r w:rsidR="00F96BA3" w:rsidRPr="00F96BA3">
        <w:rPr>
          <w:color w:val="231F20"/>
          <w:spacing w:val="1"/>
          <w:lang w:val="fr-FR"/>
        </w:rPr>
        <w:t xml:space="preserve"> </w:t>
      </w:r>
      <w:r w:rsidR="00F96BA3" w:rsidRPr="00F96BA3">
        <w:rPr>
          <w:color w:val="231F20"/>
          <w:spacing w:val="-1"/>
          <w:lang w:val="fr-FR"/>
        </w:rPr>
        <w:t>soit</w:t>
      </w:r>
      <w:r w:rsidR="00F96BA3" w:rsidRPr="00F96BA3">
        <w:rPr>
          <w:color w:val="231F20"/>
          <w:spacing w:val="1"/>
          <w:lang w:val="fr-FR"/>
        </w:rPr>
        <w:t xml:space="preserve"> </w:t>
      </w:r>
      <w:r w:rsidR="00F96BA3" w:rsidRPr="00F96BA3">
        <w:rPr>
          <w:color w:val="231F20"/>
          <w:spacing w:val="-1"/>
          <w:lang w:val="fr-FR"/>
        </w:rPr>
        <w:t>utilisée</w:t>
      </w:r>
      <w:r w:rsidR="00F96BA3" w:rsidRPr="00F96BA3">
        <w:rPr>
          <w:color w:val="231F20"/>
          <w:spacing w:val="1"/>
          <w:lang w:val="fr-FR"/>
        </w:rPr>
        <w:t xml:space="preserve"> </w:t>
      </w:r>
      <w:r w:rsidR="00F96BA3" w:rsidRPr="00F96BA3">
        <w:rPr>
          <w:color w:val="231F20"/>
          <w:spacing w:val="-1"/>
          <w:lang w:val="fr-FR"/>
        </w:rPr>
        <w:t>de</w:t>
      </w:r>
      <w:r w:rsidR="00F96BA3" w:rsidRPr="00F96BA3">
        <w:rPr>
          <w:color w:val="231F20"/>
          <w:spacing w:val="1"/>
          <w:lang w:val="fr-FR"/>
        </w:rPr>
        <w:t xml:space="preserve"> </w:t>
      </w:r>
      <w:r w:rsidR="00F96BA3" w:rsidRPr="00F96BA3">
        <w:rPr>
          <w:color w:val="231F20"/>
          <w:spacing w:val="-1"/>
          <w:lang w:val="fr-FR"/>
        </w:rPr>
        <w:t>manière</w:t>
      </w:r>
      <w:r w:rsidR="00F96BA3" w:rsidRPr="00F96BA3">
        <w:rPr>
          <w:color w:val="231F20"/>
          <w:spacing w:val="1"/>
          <w:lang w:val="fr-FR"/>
        </w:rPr>
        <w:t xml:space="preserve"> </w:t>
      </w:r>
      <w:r w:rsidR="00F96BA3" w:rsidRPr="00F96BA3">
        <w:rPr>
          <w:color w:val="231F20"/>
          <w:spacing w:val="-1"/>
          <w:lang w:val="fr-FR"/>
        </w:rPr>
        <w:t>fructueuse</w:t>
      </w:r>
      <w:r w:rsidR="00F96BA3" w:rsidRPr="00F96BA3">
        <w:rPr>
          <w:color w:val="231F20"/>
          <w:spacing w:val="1"/>
          <w:lang w:val="fr-FR"/>
        </w:rPr>
        <w:t xml:space="preserve"> </w:t>
      </w:r>
      <w:r w:rsidR="00F96BA3" w:rsidRPr="00F96BA3">
        <w:rPr>
          <w:color w:val="231F20"/>
          <w:spacing w:val="-1"/>
          <w:lang w:val="fr-FR"/>
        </w:rPr>
        <w:t>dans</w:t>
      </w:r>
      <w:r w:rsidR="00F96BA3" w:rsidRPr="00F96BA3">
        <w:rPr>
          <w:color w:val="231F20"/>
          <w:spacing w:val="44"/>
          <w:lang w:val="fr-FR"/>
        </w:rPr>
        <w:t xml:space="preserve"> </w:t>
      </w:r>
      <w:r w:rsidR="00F96BA3" w:rsidRPr="00F96BA3">
        <w:rPr>
          <w:color w:val="231F20"/>
          <w:spacing w:val="-1"/>
          <w:lang w:val="fr-FR"/>
        </w:rPr>
        <w:t>le</w:t>
      </w:r>
      <w:r w:rsidR="00F96BA3" w:rsidRPr="00F96BA3">
        <w:rPr>
          <w:color w:val="231F20"/>
          <w:lang w:val="fr-FR"/>
        </w:rPr>
        <w:t xml:space="preserve"> </w:t>
      </w:r>
      <w:r w:rsidR="00F96BA3" w:rsidRPr="00F96BA3">
        <w:rPr>
          <w:color w:val="231F20"/>
          <w:spacing w:val="-2"/>
          <w:lang w:val="fr-FR"/>
        </w:rPr>
        <w:t>processus</w:t>
      </w:r>
      <w:r w:rsidR="00F96BA3" w:rsidRPr="00F96BA3">
        <w:rPr>
          <w:color w:val="231F20"/>
          <w:lang w:val="fr-FR"/>
        </w:rPr>
        <w:t xml:space="preserve"> </w:t>
      </w:r>
      <w:r w:rsidR="00F96BA3" w:rsidRPr="00F96BA3">
        <w:rPr>
          <w:color w:val="231F20"/>
          <w:spacing w:val="-1"/>
          <w:lang w:val="fr-FR"/>
        </w:rPr>
        <w:t>de</w:t>
      </w:r>
      <w:r w:rsidR="00F96BA3" w:rsidRPr="00F96BA3">
        <w:rPr>
          <w:color w:val="231F20"/>
          <w:lang w:val="fr-FR"/>
        </w:rPr>
        <w:t xml:space="preserve"> </w:t>
      </w:r>
      <w:r w:rsidR="00F96BA3" w:rsidRPr="00F96BA3">
        <w:rPr>
          <w:color w:val="231F20"/>
          <w:spacing w:val="-2"/>
          <w:lang w:val="fr-FR"/>
        </w:rPr>
        <w:t>programmation</w:t>
      </w:r>
      <w:r w:rsidR="00F96BA3" w:rsidRPr="00F96BA3">
        <w:rPr>
          <w:color w:val="231F20"/>
          <w:lang w:val="fr-FR"/>
        </w:rPr>
        <w:t xml:space="preserve"> </w:t>
      </w:r>
      <w:r w:rsidR="00F96BA3" w:rsidRPr="00F96BA3">
        <w:rPr>
          <w:color w:val="231F20"/>
          <w:spacing w:val="-1"/>
          <w:lang w:val="fr-FR"/>
        </w:rPr>
        <w:t>de</w:t>
      </w:r>
      <w:r w:rsidR="00F96BA3" w:rsidRPr="00F96BA3">
        <w:rPr>
          <w:color w:val="231F20"/>
          <w:lang w:val="fr-FR"/>
        </w:rPr>
        <w:t xml:space="preserve"> </w:t>
      </w:r>
      <w:r w:rsidR="00F96BA3" w:rsidRPr="00F96BA3">
        <w:rPr>
          <w:color w:val="231F20"/>
          <w:spacing w:val="-4"/>
          <w:lang w:val="fr-FR"/>
        </w:rPr>
        <w:t>l'UNDAF.</w:t>
      </w:r>
      <w:r w:rsidR="00F96BA3" w:rsidRPr="00F96BA3">
        <w:rPr>
          <w:color w:val="231F20"/>
          <w:lang w:val="fr-FR"/>
        </w:rPr>
        <w:t xml:space="preserve"> </w:t>
      </w:r>
      <w:r w:rsidR="00F96BA3" w:rsidRPr="00F96BA3">
        <w:rPr>
          <w:color w:val="231F20"/>
          <w:spacing w:val="-2"/>
          <w:lang w:val="fr-FR"/>
        </w:rPr>
        <w:t>Pour</w:t>
      </w:r>
      <w:r w:rsidR="00F96BA3" w:rsidRPr="00F96BA3">
        <w:rPr>
          <w:color w:val="231F20"/>
          <w:lang w:val="fr-FR"/>
        </w:rPr>
        <w:t xml:space="preserve"> </w:t>
      </w:r>
      <w:r w:rsidR="00F96BA3" w:rsidRPr="00F96BA3">
        <w:rPr>
          <w:color w:val="231F20"/>
          <w:spacing w:val="-1"/>
          <w:lang w:val="fr-FR"/>
        </w:rPr>
        <w:t>la</w:t>
      </w:r>
      <w:r w:rsidR="00F96BA3" w:rsidRPr="00F96BA3">
        <w:rPr>
          <w:color w:val="231F20"/>
          <w:lang w:val="fr-FR"/>
        </w:rPr>
        <w:t xml:space="preserve"> </w:t>
      </w:r>
      <w:r w:rsidR="00F96BA3" w:rsidRPr="00F96BA3">
        <w:rPr>
          <w:color w:val="231F20"/>
          <w:spacing w:val="-1"/>
          <w:lang w:val="fr-FR"/>
        </w:rPr>
        <w:t>mise</w:t>
      </w:r>
      <w:r w:rsidR="00F96BA3" w:rsidRPr="00F96BA3">
        <w:rPr>
          <w:color w:val="231F20"/>
          <w:lang w:val="fr-FR"/>
        </w:rPr>
        <w:t xml:space="preserve"> </w:t>
      </w:r>
      <w:r w:rsidR="00F96BA3" w:rsidRPr="00F96BA3">
        <w:rPr>
          <w:color w:val="231F20"/>
          <w:spacing w:val="-1"/>
          <w:lang w:val="fr-FR"/>
        </w:rPr>
        <w:t>en</w:t>
      </w:r>
      <w:r w:rsidR="00F96BA3" w:rsidRPr="00F96BA3">
        <w:rPr>
          <w:color w:val="231F20"/>
          <w:lang w:val="fr-FR"/>
        </w:rPr>
        <w:t xml:space="preserve"> </w:t>
      </w:r>
      <w:r w:rsidR="00F96BA3" w:rsidRPr="00F96BA3">
        <w:rPr>
          <w:color w:val="231F20"/>
          <w:spacing w:val="-1"/>
          <w:lang w:val="fr-FR"/>
        </w:rPr>
        <w:t>œuvre</w:t>
      </w:r>
      <w:r w:rsidR="00F96BA3" w:rsidRPr="00F96BA3">
        <w:rPr>
          <w:color w:val="231F20"/>
          <w:lang w:val="fr-FR"/>
        </w:rPr>
        <w:t xml:space="preserve"> </w:t>
      </w:r>
      <w:r w:rsidR="00F96BA3" w:rsidRPr="00F96BA3">
        <w:rPr>
          <w:color w:val="231F20"/>
          <w:spacing w:val="-1"/>
          <w:lang w:val="fr-FR"/>
        </w:rPr>
        <w:t>de</w:t>
      </w:r>
      <w:r w:rsidR="00F96BA3" w:rsidRPr="00F96BA3">
        <w:rPr>
          <w:color w:val="231F20"/>
          <w:lang w:val="fr-FR"/>
        </w:rPr>
        <w:t xml:space="preserve"> </w:t>
      </w:r>
      <w:r w:rsidR="00F96BA3" w:rsidRPr="00F96BA3">
        <w:rPr>
          <w:color w:val="231F20"/>
          <w:spacing w:val="-4"/>
          <w:lang w:val="fr-FR"/>
        </w:rPr>
        <w:t>l'UNDAF,</w:t>
      </w:r>
      <w:r w:rsidR="00F96BA3" w:rsidRPr="00F96BA3">
        <w:rPr>
          <w:color w:val="231F20"/>
          <w:lang w:val="fr-FR"/>
        </w:rPr>
        <w:t xml:space="preserve"> </w:t>
      </w:r>
      <w:r w:rsidR="00F96BA3" w:rsidRPr="00F96BA3">
        <w:rPr>
          <w:color w:val="231F20"/>
          <w:spacing w:val="-1"/>
          <w:lang w:val="fr-FR"/>
        </w:rPr>
        <w:t>la</w:t>
      </w:r>
      <w:r w:rsidR="00F96BA3" w:rsidRPr="00F96BA3">
        <w:rPr>
          <w:color w:val="231F20"/>
          <w:spacing w:val="-8"/>
          <w:lang w:val="fr-FR"/>
        </w:rPr>
        <w:t xml:space="preserve"> </w:t>
      </w:r>
      <w:r w:rsidR="00F96BA3" w:rsidRPr="00F96BA3">
        <w:rPr>
          <w:color w:val="231F20"/>
          <w:spacing w:val="-1"/>
          <w:lang w:val="fr-FR"/>
        </w:rPr>
        <w:t>TFU</w:t>
      </w:r>
      <w:r w:rsidR="00F96BA3" w:rsidRPr="00F96BA3">
        <w:rPr>
          <w:color w:val="231F20"/>
          <w:lang w:val="fr-FR"/>
        </w:rPr>
        <w:t xml:space="preserve"> </w:t>
      </w:r>
      <w:r w:rsidR="00F96BA3" w:rsidRPr="00F96BA3">
        <w:rPr>
          <w:color w:val="231F20"/>
          <w:spacing w:val="-1"/>
          <w:lang w:val="fr-FR"/>
        </w:rPr>
        <w:t>est</w:t>
      </w:r>
      <w:r w:rsidR="00F96BA3" w:rsidRPr="00F96BA3">
        <w:rPr>
          <w:color w:val="231F20"/>
          <w:lang w:val="fr-FR"/>
        </w:rPr>
        <w:t xml:space="preserve"> </w:t>
      </w:r>
      <w:r w:rsidR="00F96BA3" w:rsidRPr="00F96BA3">
        <w:rPr>
          <w:color w:val="231F20"/>
          <w:spacing w:val="-2"/>
          <w:lang w:val="fr-FR"/>
        </w:rPr>
        <w:t>investie</w:t>
      </w:r>
      <w:r w:rsidR="00F96BA3" w:rsidRPr="00F96BA3">
        <w:rPr>
          <w:color w:val="231F20"/>
          <w:lang w:val="fr-FR"/>
        </w:rPr>
        <w:t xml:space="preserve"> </w:t>
      </w:r>
      <w:r w:rsidR="00F96BA3" w:rsidRPr="00F96BA3">
        <w:rPr>
          <w:color w:val="231F20"/>
          <w:spacing w:val="-1"/>
          <w:lang w:val="fr-FR"/>
        </w:rPr>
        <w:t>d'une</w:t>
      </w:r>
      <w:r w:rsidR="00F96BA3" w:rsidRPr="00F96BA3">
        <w:rPr>
          <w:color w:val="231F20"/>
          <w:lang w:val="fr-FR"/>
        </w:rPr>
        <w:t xml:space="preserve"> </w:t>
      </w:r>
      <w:r w:rsidR="00F96BA3" w:rsidRPr="00F96BA3">
        <w:rPr>
          <w:color w:val="231F20"/>
          <w:spacing w:val="-1"/>
          <w:lang w:val="fr-FR"/>
        </w:rPr>
        <w:t>mission</w:t>
      </w:r>
      <w:r w:rsidR="00F96BA3" w:rsidRPr="00F96BA3">
        <w:rPr>
          <w:color w:val="231F20"/>
          <w:spacing w:val="92"/>
          <w:lang w:val="fr-FR"/>
        </w:rPr>
        <w:t xml:space="preserve"> </w:t>
      </w:r>
      <w:r w:rsidR="00F96BA3" w:rsidRPr="00F96BA3">
        <w:rPr>
          <w:color w:val="231F20"/>
          <w:spacing w:val="-1"/>
          <w:lang w:val="fr-FR"/>
        </w:rPr>
        <w:t>de</w:t>
      </w:r>
      <w:r w:rsidR="00F96BA3" w:rsidRPr="00F96BA3">
        <w:rPr>
          <w:color w:val="231F20"/>
          <w:lang w:val="fr-FR"/>
        </w:rPr>
        <w:t xml:space="preserve"> </w:t>
      </w:r>
      <w:r w:rsidR="00F96BA3" w:rsidRPr="00F96BA3">
        <w:rPr>
          <w:color w:val="231F20"/>
          <w:spacing w:val="-1"/>
          <w:lang w:val="fr-FR"/>
        </w:rPr>
        <w:t>planification</w:t>
      </w:r>
      <w:r w:rsidR="00F96BA3" w:rsidRPr="00F96BA3">
        <w:rPr>
          <w:color w:val="231F20"/>
          <w:lang w:val="fr-FR"/>
        </w:rPr>
        <w:t xml:space="preserve"> </w:t>
      </w:r>
      <w:r w:rsidR="00F96BA3" w:rsidRPr="00F96BA3">
        <w:rPr>
          <w:color w:val="231F20"/>
          <w:spacing w:val="-1"/>
          <w:lang w:val="fr-FR"/>
        </w:rPr>
        <w:t>et</w:t>
      </w:r>
      <w:r w:rsidR="00F96BA3" w:rsidRPr="00F96BA3">
        <w:rPr>
          <w:color w:val="231F20"/>
          <w:lang w:val="fr-FR"/>
        </w:rPr>
        <w:t xml:space="preserve"> </w:t>
      </w:r>
      <w:r w:rsidR="00F96BA3" w:rsidRPr="00F96BA3">
        <w:rPr>
          <w:color w:val="231F20"/>
          <w:spacing w:val="-1"/>
          <w:lang w:val="fr-FR"/>
        </w:rPr>
        <w:t>de</w:t>
      </w:r>
      <w:r w:rsidR="00F96BA3" w:rsidRPr="00F96BA3">
        <w:rPr>
          <w:color w:val="231F20"/>
          <w:lang w:val="fr-FR"/>
        </w:rPr>
        <w:t xml:space="preserve"> </w:t>
      </w:r>
      <w:r w:rsidR="00F96BA3" w:rsidRPr="00F96BA3">
        <w:rPr>
          <w:color w:val="231F20"/>
          <w:spacing w:val="-1"/>
          <w:lang w:val="fr-FR"/>
        </w:rPr>
        <w:t>suivi-évaluation</w:t>
      </w:r>
      <w:r w:rsidR="00F96BA3" w:rsidRPr="00F96BA3">
        <w:rPr>
          <w:color w:val="231F20"/>
          <w:lang w:val="fr-FR"/>
        </w:rPr>
        <w:t xml:space="preserve"> </w:t>
      </w:r>
      <w:r w:rsidR="00F96BA3" w:rsidRPr="00F96BA3">
        <w:rPr>
          <w:color w:val="231F20"/>
          <w:spacing w:val="-1"/>
          <w:lang w:val="fr-FR"/>
        </w:rPr>
        <w:t>qu'elle</w:t>
      </w:r>
      <w:r w:rsidR="00F96BA3" w:rsidRPr="00F96BA3">
        <w:rPr>
          <w:color w:val="231F20"/>
          <w:lang w:val="fr-FR"/>
        </w:rPr>
        <w:t xml:space="preserve"> </w:t>
      </w:r>
      <w:r w:rsidR="00F96BA3" w:rsidRPr="00F96BA3">
        <w:rPr>
          <w:color w:val="231F20"/>
          <w:spacing w:val="-1"/>
          <w:lang w:val="fr-FR"/>
        </w:rPr>
        <w:t>remplira</w:t>
      </w:r>
      <w:r w:rsidR="00F96BA3" w:rsidRPr="00F96BA3">
        <w:rPr>
          <w:color w:val="231F20"/>
          <w:lang w:val="fr-FR"/>
        </w:rPr>
        <w:t xml:space="preserve"> </w:t>
      </w:r>
      <w:r w:rsidR="00F96BA3" w:rsidRPr="00F96BA3">
        <w:rPr>
          <w:color w:val="231F20"/>
          <w:spacing w:val="-1"/>
          <w:lang w:val="fr-FR"/>
        </w:rPr>
        <w:t>dans</w:t>
      </w:r>
      <w:r w:rsidR="00F96BA3" w:rsidRPr="00F96BA3">
        <w:rPr>
          <w:color w:val="231F20"/>
          <w:lang w:val="fr-FR"/>
        </w:rPr>
        <w:t xml:space="preserve"> </w:t>
      </w:r>
      <w:r w:rsidR="00F96BA3" w:rsidRPr="00F96BA3">
        <w:rPr>
          <w:color w:val="231F20"/>
          <w:spacing w:val="-1"/>
          <w:lang w:val="fr-FR"/>
        </w:rPr>
        <w:t>le</w:t>
      </w:r>
      <w:r w:rsidR="00F96BA3" w:rsidRPr="00F96BA3">
        <w:rPr>
          <w:color w:val="231F20"/>
          <w:lang w:val="fr-FR"/>
        </w:rPr>
        <w:t xml:space="preserve"> </w:t>
      </w:r>
      <w:r w:rsidR="00F96BA3" w:rsidRPr="00F96BA3">
        <w:rPr>
          <w:color w:val="231F20"/>
          <w:spacing w:val="-1"/>
          <w:lang w:val="fr-FR"/>
        </w:rPr>
        <w:t>cadre</w:t>
      </w:r>
      <w:r w:rsidR="00F96BA3" w:rsidRPr="00F96BA3">
        <w:rPr>
          <w:color w:val="231F20"/>
          <w:lang w:val="fr-FR"/>
        </w:rPr>
        <w:t xml:space="preserve"> </w:t>
      </w:r>
      <w:r w:rsidR="00F96BA3" w:rsidRPr="00F96BA3">
        <w:rPr>
          <w:color w:val="231F20"/>
          <w:spacing w:val="-1"/>
          <w:lang w:val="fr-FR"/>
        </w:rPr>
        <w:t>institutionnel</w:t>
      </w:r>
      <w:r w:rsidR="00F96BA3" w:rsidRPr="00F96BA3">
        <w:rPr>
          <w:color w:val="231F20"/>
          <w:lang w:val="fr-FR"/>
        </w:rPr>
        <w:t xml:space="preserve"> </w:t>
      </w:r>
      <w:r w:rsidR="00F96BA3" w:rsidRPr="00F96BA3">
        <w:rPr>
          <w:color w:val="231F20"/>
          <w:spacing w:val="-1"/>
          <w:lang w:val="fr-FR"/>
        </w:rPr>
        <w:t>de</w:t>
      </w:r>
      <w:r w:rsidR="00F96BA3" w:rsidRPr="00F96BA3">
        <w:rPr>
          <w:color w:val="231F20"/>
          <w:lang w:val="fr-FR"/>
        </w:rPr>
        <w:t xml:space="preserve"> S-E </w:t>
      </w:r>
      <w:r w:rsidR="00F96BA3" w:rsidRPr="00F96BA3">
        <w:rPr>
          <w:color w:val="231F20"/>
          <w:spacing w:val="-1"/>
          <w:lang w:val="fr-FR"/>
        </w:rPr>
        <w:t>de</w:t>
      </w:r>
      <w:r w:rsidR="00F96BA3" w:rsidRPr="00F96BA3">
        <w:rPr>
          <w:color w:val="231F20"/>
          <w:lang w:val="fr-FR"/>
        </w:rPr>
        <w:t xml:space="preserve"> </w:t>
      </w:r>
      <w:r w:rsidR="00F96BA3" w:rsidRPr="00F96BA3">
        <w:rPr>
          <w:color w:val="231F20"/>
          <w:spacing w:val="-1"/>
          <w:lang w:val="fr-FR"/>
        </w:rPr>
        <w:t>la</w:t>
      </w:r>
      <w:r w:rsidR="00F96BA3" w:rsidRPr="00F96BA3">
        <w:rPr>
          <w:color w:val="231F20"/>
          <w:lang w:val="fr-FR"/>
        </w:rPr>
        <w:t xml:space="preserve"> </w:t>
      </w:r>
      <w:r w:rsidR="00F96BA3" w:rsidRPr="00F96BA3">
        <w:rPr>
          <w:color w:val="231F20"/>
          <w:spacing w:val="-1"/>
          <w:lang w:val="fr-FR"/>
        </w:rPr>
        <w:t>SCRP</w:t>
      </w:r>
      <w:r w:rsidR="00F96BA3" w:rsidRPr="00F96BA3">
        <w:rPr>
          <w:color w:val="231F20"/>
          <w:lang w:val="fr-FR"/>
        </w:rPr>
        <w:t xml:space="preserve"> </w:t>
      </w:r>
      <w:r w:rsidR="00F96BA3" w:rsidRPr="00F96BA3">
        <w:rPr>
          <w:color w:val="231F20"/>
          <w:spacing w:val="-1"/>
          <w:lang w:val="fr-FR"/>
        </w:rPr>
        <w:t>(voir</w:t>
      </w:r>
      <w:r w:rsidR="00F96BA3" w:rsidRPr="00F96BA3">
        <w:rPr>
          <w:color w:val="231F20"/>
          <w:lang w:val="fr-FR"/>
        </w:rPr>
        <w:t xml:space="preserve"> </w:t>
      </w:r>
      <w:r w:rsidR="00F96BA3" w:rsidRPr="00F96BA3">
        <w:rPr>
          <w:color w:val="231F20"/>
          <w:spacing w:val="-1"/>
          <w:lang w:val="fr-FR"/>
        </w:rPr>
        <w:t>Section</w:t>
      </w:r>
      <w:r w:rsidR="00F96BA3" w:rsidRPr="00F96BA3">
        <w:rPr>
          <w:color w:val="231F20"/>
          <w:spacing w:val="44"/>
          <w:lang w:val="fr-FR"/>
        </w:rPr>
        <w:t xml:space="preserve"> </w:t>
      </w:r>
      <w:r w:rsidR="00F96BA3" w:rsidRPr="00F96BA3">
        <w:rPr>
          <w:color w:val="231F20"/>
          <w:spacing w:val="3"/>
          <w:lang w:val="fr-FR"/>
        </w:rPr>
        <w:t>V).</w:t>
      </w:r>
      <w:r w:rsidR="00F96BA3" w:rsidRPr="00F96BA3">
        <w:rPr>
          <w:color w:val="231F20"/>
          <w:spacing w:val="4"/>
          <w:lang w:val="fr-FR"/>
        </w:rPr>
        <w:t xml:space="preserve"> </w:t>
      </w:r>
      <w:r w:rsidR="00F96BA3" w:rsidRPr="00F96BA3">
        <w:rPr>
          <w:color w:val="231F20"/>
          <w:spacing w:val="-1"/>
          <w:lang w:val="fr-FR"/>
        </w:rPr>
        <w:t>Elle</w:t>
      </w:r>
      <w:r w:rsidR="00F96BA3" w:rsidRPr="00F96BA3">
        <w:rPr>
          <w:color w:val="231F20"/>
          <w:spacing w:val="4"/>
          <w:lang w:val="fr-FR"/>
        </w:rPr>
        <w:t xml:space="preserve"> </w:t>
      </w:r>
      <w:r w:rsidR="00F96BA3" w:rsidRPr="00F96BA3">
        <w:rPr>
          <w:color w:val="231F20"/>
          <w:spacing w:val="-1"/>
          <w:lang w:val="fr-FR"/>
        </w:rPr>
        <w:t>établira</w:t>
      </w:r>
      <w:r w:rsidR="00F96BA3" w:rsidRPr="00F96BA3">
        <w:rPr>
          <w:color w:val="231F20"/>
          <w:spacing w:val="4"/>
          <w:lang w:val="fr-FR"/>
        </w:rPr>
        <w:t xml:space="preserve"> </w:t>
      </w:r>
      <w:r w:rsidR="00F96BA3" w:rsidRPr="00F96BA3">
        <w:rPr>
          <w:color w:val="231F20"/>
          <w:lang w:val="fr-FR"/>
        </w:rPr>
        <w:t>à</w:t>
      </w:r>
      <w:r w:rsidR="00F96BA3" w:rsidRPr="00F96BA3">
        <w:rPr>
          <w:color w:val="231F20"/>
          <w:spacing w:val="4"/>
          <w:lang w:val="fr-FR"/>
        </w:rPr>
        <w:t xml:space="preserve"> </w:t>
      </w:r>
      <w:r w:rsidR="00F96BA3" w:rsidRPr="00F96BA3">
        <w:rPr>
          <w:color w:val="231F20"/>
          <w:spacing w:val="-1"/>
          <w:lang w:val="fr-FR"/>
        </w:rPr>
        <w:t>cet</w:t>
      </w:r>
      <w:r w:rsidR="00F96BA3" w:rsidRPr="00F96BA3">
        <w:rPr>
          <w:color w:val="231F20"/>
          <w:spacing w:val="4"/>
          <w:lang w:val="fr-FR"/>
        </w:rPr>
        <w:t xml:space="preserve"> </w:t>
      </w:r>
      <w:r w:rsidR="00F96BA3" w:rsidRPr="00F96BA3">
        <w:rPr>
          <w:color w:val="231F20"/>
          <w:spacing w:val="-2"/>
          <w:lang w:val="fr-FR"/>
        </w:rPr>
        <w:t>effet</w:t>
      </w:r>
      <w:r w:rsidR="00F96BA3" w:rsidRPr="00F96BA3">
        <w:rPr>
          <w:color w:val="231F20"/>
          <w:spacing w:val="4"/>
          <w:lang w:val="fr-FR"/>
        </w:rPr>
        <w:t xml:space="preserve"> </w:t>
      </w:r>
      <w:r w:rsidR="00F96BA3" w:rsidRPr="00F96BA3">
        <w:rPr>
          <w:color w:val="231F20"/>
          <w:spacing w:val="-1"/>
          <w:lang w:val="fr-FR"/>
        </w:rPr>
        <w:t>un</w:t>
      </w:r>
      <w:r w:rsidR="00F96BA3" w:rsidRPr="00F96BA3">
        <w:rPr>
          <w:color w:val="231F20"/>
          <w:spacing w:val="4"/>
          <w:lang w:val="fr-FR"/>
        </w:rPr>
        <w:t xml:space="preserve"> </w:t>
      </w:r>
      <w:r w:rsidR="00F96BA3" w:rsidRPr="00F96BA3">
        <w:rPr>
          <w:color w:val="231F20"/>
          <w:spacing w:val="-1"/>
          <w:lang w:val="fr-FR"/>
        </w:rPr>
        <w:t>plan</w:t>
      </w:r>
      <w:r w:rsidR="00F96BA3" w:rsidRPr="00F96BA3">
        <w:rPr>
          <w:color w:val="231F20"/>
          <w:spacing w:val="4"/>
          <w:lang w:val="fr-FR"/>
        </w:rPr>
        <w:t xml:space="preserve"> </w:t>
      </w:r>
      <w:r w:rsidR="00F96BA3" w:rsidRPr="00F96BA3">
        <w:rPr>
          <w:color w:val="231F20"/>
          <w:spacing w:val="-1"/>
          <w:lang w:val="fr-FR"/>
        </w:rPr>
        <w:t>de</w:t>
      </w:r>
      <w:r w:rsidR="00F96BA3" w:rsidRPr="00F96BA3">
        <w:rPr>
          <w:color w:val="231F20"/>
          <w:spacing w:val="4"/>
          <w:lang w:val="fr-FR"/>
        </w:rPr>
        <w:t xml:space="preserve"> </w:t>
      </w:r>
      <w:r w:rsidR="00F96BA3" w:rsidRPr="00F96BA3">
        <w:rPr>
          <w:color w:val="231F20"/>
          <w:spacing w:val="-1"/>
          <w:lang w:val="fr-FR"/>
        </w:rPr>
        <w:t>travail</w:t>
      </w:r>
      <w:r w:rsidR="00F96BA3" w:rsidRPr="00F96BA3">
        <w:rPr>
          <w:color w:val="231F20"/>
          <w:spacing w:val="4"/>
          <w:lang w:val="fr-FR"/>
        </w:rPr>
        <w:t xml:space="preserve"> </w:t>
      </w:r>
      <w:r w:rsidR="00F96BA3" w:rsidRPr="00F96BA3">
        <w:rPr>
          <w:color w:val="231F20"/>
          <w:spacing w:val="-1"/>
          <w:lang w:val="fr-FR"/>
        </w:rPr>
        <w:t>qui</w:t>
      </w:r>
      <w:r w:rsidR="00F96BA3" w:rsidRPr="00F96BA3">
        <w:rPr>
          <w:color w:val="231F20"/>
          <w:spacing w:val="4"/>
          <w:lang w:val="fr-FR"/>
        </w:rPr>
        <w:t xml:space="preserve"> </w:t>
      </w:r>
      <w:r w:rsidR="00F96BA3" w:rsidRPr="00F96BA3">
        <w:rPr>
          <w:color w:val="231F20"/>
          <w:spacing w:val="-1"/>
          <w:lang w:val="fr-FR"/>
        </w:rPr>
        <w:t>sera</w:t>
      </w:r>
      <w:r w:rsidR="00F96BA3" w:rsidRPr="00F96BA3">
        <w:rPr>
          <w:color w:val="231F20"/>
          <w:spacing w:val="4"/>
          <w:lang w:val="fr-FR"/>
        </w:rPr>
        <w:t xml:space="preserve"> </w:t>
      </w:r>
      <w:r w:rsidR="00F96BA3" w:rsidRPr="00F96BA3">
        <w:rPr>
          <w:color w:val="231F20"/>
          <w:spacing w:val="-1"/>
          <w:lang w:val="fr-FR"/>
        </w:rPr>
        <w:t>soumis</w:t>
      </w:r>
      <w:r w:rsidR="00F96BA3" w:rsidRPr="00F96BA3">
        <w:rPr>
          <w:color w:val="231F20"/>
          <w:spacing w:val="4"/>
          <w:lang w:val="fr-FR"/>
        </w:rPr>
        <w:t xml:space="preserve"> </w:t>
      </w:r>
      <w:r w:rsidR="00F96BA3" w:rsidRPr="00F96BA3">
        <w:rPr>
          <w:color w:val="231F20"/>
          <w:spacing w:val="-1"/>
          <w:lang w:val="fr-FR"/>
        </w:rPr>
        <w:t>au</w:t>
      </w:r>
      <w:r w:rsidR="00F96BA3" w:rsidRPr="00F96BA3">
        <w:rPr>
          <w:color w:val="231F20"/>
          <w:spacing w:val="4"/>
          <w:lang w:val="fr-FR"/>
        </w:rPr>
        <w:t xml:space="preserve"> </w:t>
      </w:r>
      <w:r w:rsidR="00F96BA3" w:rsidRPr="00F96BA3">
        <w:rPr>
          <w:color w:val="231F20"/>
          <w:spacing w:val="-2"/>
          <w:lang w:val="fr-FR"/>
        </w:rPr>
        <w:t>Comité</w:t>
      </w:r>
      <w:r w:rsidR="00F96BA3" w:rsidRPr="00F96BA3">
        <w:rPr>
          <w:color w:val="231F20"/>
          <w:spacing w:val="4"/>
          <w:lang w:val="fr-FR"/>
        </w:rPr>
        <w:t xml:space="preserve"> </w:t>
      </w:r>
      <w:r w:rsidR="00F96BA3" w:rsidRPr="00F96BA3">
        <w:rPr>
          <w:color w:val="231F20"/>
          <w:spacing w:val="-1"/>
          <w:lang w:val="fr-FR"/>
        </w:rPr>
        <w:t>de</w:t>
      </w:r>
      <w:r w:rsidR="00F96BA3" w:rsidRPr="00F96BA3">
        <w:rPr>
          <w:color w:val="231F20"/>
          <w:spacing w:val="4"/>
          <w:lang w:val="fr-FR"/>
        </w:rPr>
        <w:t xml:space="preserve"> </w:t>
      </w:r>
      <w:r w:rsidR="00F96BA3" w:rsidRPr="00F96BA3">
        <w:rPr>
          <w:color w:val="231F20"/>
          <w:spacing w:val="-2"/>
          <w:lang w:val="fr-FR"/>
        </w:rPr>
        <w:t>pilotage.</w:t>
      </w:r>
    </w:p>
    <w:p w:rsidR="00F96BA3" w:rsidRPr="00384C5A" w:rsidRDefault="00031CCF" w:rsidP="00F96BA3">
      <w:pPr>
        <w:rPr>
          <w:rFonts w:ascii="Myriad Pro"/>
          <w:b/>
          <w:i/>
          <w:color w:val="231F20"/>
          <w:spacing w:val="-2"/>
          <w:sz w:val="20"/>
          <w:lang w:val="fr-FR"/>
        </w:rPr>
      </w:pPr>
      <w:r>
        <w:rPr>
          <w:rFonts w:ascii="Myriad Pro"/>
          <w:b/>
          <w:i/>
          <w:color w:val="231F20"/>
          <w:spacing w:val="-2"/>
          <w:sz w:val="20"/>
          <w:lang w:val="fr-FR"/>
        </w:rPr>
        <w:t xml:space="preserve">4) </w:t>
      </w:r>
      <w:r w:rsidR="00F96BA3" w:rsidRPr="00F96BA3">
        <w:rPr>
          <w:rFonts w:ascii="Myriad Pro"/>
          <w:b/>
          <w:i/>
          <w:color w:val="231F20"/>
          <w:spacing w:val="-2"/>
          <w:sz w:val="20"/>
          <w:lang w:val="fr-FR"/>
        </w:rPr>
        <w:t>Le</w:t>
      </w:r>
      <w:r w:rsidR="00F96BA3" w:rsidRPr="00F96BA3">
        <w:rPr>
          <w:rFonts w:ascii="Myriad Pro"/>
          <w:b/>
          <w:i/>
          <w:color w:val="231F20"/>
          <w:spacing w:val="3"/>
          <w:sz w:val="20"/>
          <w:lang w:val="fr-FR"/>
        </w:rPr>
        <w:t xml:space="preserve"> </w:t>
      </w:r>
      <w:r w:rsidR="00F96BA3" w:rsidRPr="00F96BA3">
        <w:rPr>
          <w:rFonts w:ascii="Myriad Pro"/>
          <w:b/>
          <w:i/>
          <w:color w:val="231F20"/>
          <w:spacing w:val="-1"/>
          <w:sz w:val="20"/>
          <w:lang w:val="fr-FR"/>
        </w:rPr>
        <w:t>Groupe</w:t>
      </w:r>
      <w:r w:rsidR="00F96BA3" w:rsidRPr="00F96BA3">
        <w:rPr>
          <w:rFonts w:ascii="Myriad Pro"/>
          <w:b/>
          <w:i/>
          <w:color w:val="231F20"/>
          <w:spacing w:val="3"/>
          <w:sz w:val="20"/>
          <w:lang w:val="fr-FR"/>
        </w:rPr>
        <w:t xml:space="preserve"> </w:t>
      </w:r>
      <w:r w:rsidR="00384C5A">
        <w:rPr>
          <w:rFonts w:ascii="Myriad Pro"/>
          <w:b/>
          <w:i/>
          <w:color w:val="231F20"/>
          <w:spacing w:val="-2"/>
          <w:sz w:val="20"/>
          <w:lang w:val="fr-FR"/>
        </w:rPr>
        <w:t xml:space="preserve">OMD/UNDAF </w:t>
      </w:r>
      <w:r w:rsidR="00F96BA3" w:rsidRPr="00384C5A">
        <w:rPr>
          <w:rFonts w:ascii="Myriad Pro"/>
          <w:color w:val="231F20"/>
          <w:spacing w:val="-2"/>
          <w:sz w:val="20"/>
          <w:lang w:val="fr-FR"/>
        </w:rPr>
        <w:t>p</w:t>
      </w:r>
      <w:r w:rsidR="00F96BA3" w:rsidRPr="00F96BA3">
        <w:rPr>
          <w:color w:val="231F20"/>
          <w:spacing w:val="-1"/>
          <w:lang w:val="fr-FR"/>
        </w:rPr>
        <w:t>résidé</w:t>
      </w:r>
      <w:r w:rsidR="00F96BA3" w:rsidRPr="00F96BA3">
        <w:rPr>
          <w:color w:val="231F20"/>
          <w:spacing w:val="10"/>
          <w:lang w:val="fr-FR"/>
        </w:rPr>
        <w:t xml:space="preserve"> </w:t>
      </w:r>
      <w:r w:rsidR="00F96BA3" w:rsidRPr="00F96BA3">
        <w:rPr>
          <w:color w:val="231F20"/>
          <w:spacing w:val="-1"/>
          <w:lang w:val="fr-FR"/>
        </w:rPr>
        <w:t>par</w:t>
      </w:r>
      <w:r w:rsidR="00F96BA3" w:rsidRPr="00F96BA3">
        <w:rPr>
          <w:color w:val="231F20"/>
          <w:spacing w:val="10"/>
          <w:lang w:val="fr-FR"/>
        </w:rPr>
        <w:t xml:space="preserve"> </w:t>
      </w:r>
      <w:r w:rsidR="00F96BA3" w:rsidRPr="00F96BA3">
        <w:rPr>
          <w:color w:val="231F20"/>
          <w:spacing w:val="-1"/>
          <w:lang w:val="fr-FR"/>
        </w:rPr>
        <w:t>le</w:t>
      </w:r>
      <w:r w:rsidR="00F96BA3" w:rsidRPr="00F96BA3">
        <w:rPr>
          <w:color w:val="231F20"/>
          <w:spacing w:val="10"/>
          <w:lang w:val="fr-FR"/>
        </w:rPr>
        <w:t xml:space="preserve"> </w:t>
      </w:r>
      <w:r w:rsidR="00F96BA3" w:rsidRPr="00F96BA3">
        <w:rPr>
          <w:color w:val="231F20"/>
          <w:spacing w:val="-1"/>
          <w:lang w:val="fr-FR"/>
        </w:rPr>
        <w:t>président</w:t>
      </w:r>
      <w:r w:rsidR="00F96BA3" w:rsidRPr="00F96BA3">
        <w:rPr>
          <w:color w:val="231F20"/>
          <w:spacing w:val="10"/>
          <w:lang w:val="fr-FR"/>
        </w:rPr>
        <w:t xml:space="preserve"> </w:t>
      </w:r>
      <w:r w:rsidR="00F96BA3" w:rsidRPr="00F96BA3">
        <w:rPr>
          <w:color w:val="231F20"/>
          <w:spacing w:val="-1"/>
          <w:lang w:val="fr-FR"/>
        </w:rPr>
        <w:t>de</w:t>
      </w:r>
      <w:r w:rsidR="00F96BA3" w:rsidRPr="00F96BA3">
        <w:rPr>
          <w:color w:val="231F20"/>
          <w:spacing w:val="10"/>
          <w:lang w:val="fr-FR"/>
        </w:rPr>
        <w:t xml:space="preserve"> </w:t>
      </w:r>
      <w:r w:rsidR="00F96BA3" w:rsidRPr="00F96BA3">
        <w:rPr>
          <w:color w:val="231F20"/>
          <w:spacing w:val="-1"/>
          <w:lang w:val="fr-FR"/>
        </w:rPr>
        <w:t>la</w:t>
      </w:r>
      <w:r w:rsidR="00F96BA3" w:rsidRPr="00F96BA3">
        <w:rPr>
          <w:color w:val="231F20"/>
          <w:spacing w:val="2"/>
          <w:lang w:val="fr-FR"/>
        </w:rPr>
        <w:t xml:space="preserve"> </w:t>
      </w:r>
      <w:r w:rsidR="00F96BA3" w:rsidRPr="00F96BA3">
        <w:rPr>
          <w:color w:val="231F20"/>
          <w:spacing w:val="-4"/>
          <w:lang w:val="fr-FR"/>
        </w:rPr>
        <w:t>Task</w:t>
      </w:r>
      <w:r w:rsidR="00F96BA3" w:rsidRPr="00F96BA3">
        <w:rPr>
          <w:color w:val="231F20"/>
          <w:spacing w:val="10"/>
          <w:lang w:val="fr-FR"/>
        </w:rPr>
        <w:t xml:space="preserve"> </w:t>
      </w:r>
      <w:r w:rsidR="00F96BA3" w:rsidRPr="00F96BA3">
        <w:rPr>
          <w:color w:val="231F20"/>
          <w:spacing w:val="-3"/>
          <w:lang w:val="fr-FR"/>
        </w:rPr>
        <w:t>Force</w:t>
      </w:r>
      <w:r w:rsidR="00F96BA3" w:rsidRPr="00F96BA3">
        <w:rPr>
          <w:color w:val="231F20"/>
          <w:spacing w:val="10"/>
          <w:lang w:val="fr-FR"/>
        </w:rPr>
        <w:t xml:space="preserve"> </w:t>
      </w:r>
      <w:r w:rsidR="00F96BA3" w:rsidRPr="00F96BA3">
        <w:rPr>
          <w:color w:val="231F20"/>
          <w:spacing w:val="-5"/>
          <w:lang w:val="fr-FR"/>
        </w:rPr>
        <w:t>UNDAF,</w:t>
      </w:r>
      <w:r w:rsidR="00F96BA3" w:rsidRPr="00F96BA3">
        <w:rPr>
          <w:color w:val="231F20"/>
          <w:spacing w:val="10"/>
          <w:lang w:val="fr-FR"/>
        </w:rPr>
        <w:t xml:space="preserve"> et composé </w:t>
      </w:r>
      <w:r w:rsidR="00F96BA3" w:rsidRPr="00F96BA3">
        <w:rPr>
          <w:color w:val="231F20"/>
          <w:spacing w:val="-1"/>
          <w:lang w:val="fr-FR"/>
        </w:rPr>
        <w:t>des</w:t>
      </w:r>
      <w:r w:rsidR="00F96BA3" w:rsidRPr="00F96BA3">
        <w:rPr>
          <w:color w:val="231F20"/>
          <w:spacing w:val="10"/>
          <w:lang w:val="fr-FR"/>
        </w:rPr>
        <w:t xml:space="preserve"> </w:t>
      </w:r>
      <w:r w:rsidR="00F96BA3" w:rsidRPr="00F96BA3">
        <w:rPr>
          <w:color w:val="231F20"/>
          <w:spacing w:val="-2"/>
          <w:lang w:val="fr-FR"/>
        </w:rPr>
        <w:t>représentants</w:t>
      </w:r>
      <w:r w:rsidR="00F96BA3" w:rsidRPr="00F96BA3">
        <w:rPr>
          <w:color w:val="231F20"/>
          <w:spacing w:val="10"/>
          <w:lang w:val="fr-FR"/>
        </w:rPr>
        <w:t xml:space="preserve"> </w:t>
      </w:r>
      <w:r w:rsidR="00F96BA3" w:rsidRPr="00F96BA3">
        <w:rPr>
          <w:color w:val="231F20"/>
          <w:spacing w:val="-1"/>
          <w:lang w:val="fr-FR"/>
        </w:rPr>
        <w:t>des</w:t>
      </w:r>
      <w:r w:rsidR="00F96BA3" w:rsidRPr="00F96BA3">
        <w:rPr>
          <w:color w:val="231F20"/>
          <w:spacing w:val="10"/>
          <w:lang w:val="fr-FR"/>
        </w:rPr>
        <w:t xml:space="preserve"> </w:t>
      </w:r>
      <w:r w:rsidR="00F96BA3" w:rsidRPr="00F96BA3">
        <w:rPr>
          <w:color w:val="231F20"/>
          <w:spacing w:val="-1"/>
          <w:lang w:val="fr-FR"/>
        </w:rPr>
        <w:t>agences</w:t>
      </w:r>
      <w:r w:rsidR="00F96BA3" w:rsidRPr="00F96BA3">
        <w:rPr>
          <w:color w:val="231F20"/>
          <w:spacing w:val="10"/>
          <w:lang w:val="fr-FR"/>
        </w:rPr>
        <w:t xml:space="preserve"> </w:t>
      </w:r>
      <w:r w:rsidR="00F96BA3" w:rsidRPr="00F96BA3">
        <w:rPr>
          <w:color w:val="231F20"/>
          <w:spacing w:val="-1"/>
          <w:lang w:val="fr-FR"/>
        </w:rPr>
        <w:t>du</w:t>
      </w:r>
      <w:r w:rsidR="00F96BA3" w:rsidRPr="00F96BA3">
        <w:rPr>
          <w:color w:val="231F20"/>
          <w:spacing w:val="10"/>
          <w:lang w:val="fr-FR"/>
        </w:rPr>
        <w:t xml:space="preserve"> </w:t>
      </w:r>
      <w:r w:rsidR="00F96BA3" w:rsidRPr="00F96BA3">
        <w:rPr>
          <w:color w:val="231F20"/>
          <w:spacing w:val="-2"/>
          <w:lang w:val="fr-FR"/>
        </w:rPr>
        <w:t>SNU,</w:t>
      </w:r>
      <w:r w:rsidR="00F96BA3" w:rsidRPr="00F96BA3">
        <w:rPr>
          <w:color w:val="231F20"/>
          <w:spacing w:val="83"/>
          <w:lang w:val="fr-FR"/>
        </w:rPr>
        <w:t xml:space="preserve"> </w:t>
      </w:r>
      <w:r w:rsidR="00F96BA3" w:rsidRPr="00F96BA3">
        <w:rPr>
          <w:color w:val="231F20"/>
          <w:spacing w:val="-1"/>
          <w:lang w:val="fr-FR"/>
        </w:rPr>
        <w:t>des</w:t>
      </w:r>
      <w:r w:rsidR="00F96BA3" w:rsidRPr="00F96BA3">
        <w:rPr>
          <w:color w:val="231F20"/>
          <w:spacing w:val="23"/>
          <w:lang w:val="fr-FR"/>
        </w:rPr>
        <w:t xml:space="preserve"> </w:t>
      </w:r>
      <w:r w:rsidR="00F96BA3" w:rsidRPr="00F96BA3">
        <w:rPr>
          <w:color w:val="231F20"/>
          <w:spacing w:val="-2"/>
          <w:lang w:val="fr-FR"/>
        </w:rPr>
        <w:t>ministères,</w:t>
      </w:r>
      <w:r w:rsidR="00F96BA3" w:rsidRPr="00F96BA3">
        <w:rPr>
          <w:color w:val="231F20"/>
          <w:spacing w:val="23"/>
          <w:lang w:val="fr-FR"/>
        </w:rPr>
        <w:t xml:space="preserve"> </w:t>
      </w:r>
      <w:r w:rsidR="00F96BA3" w:rsidRPr="00F96BA3">
        <w:rPr>
          <w:color w:val="231F20"/>
          <w:spacing w:val="-1"/>
          <w:lang w:val="fr-FR"/>
        </w:rPr>
        <w:t>de</w:t>
      </w:r>
      <w:r w:rsidR="00F96BA3" w:rsidRPr="00F96BA3">
        <w:rPr>
          <w:color w:val="231F20"/>
          <w:spacing w:val="24"/>
          <w:lang w:val="fr-FR"/>
        </w:rPr>
        <w:t xml:space="preserve"> </w:t>
      </w:r>
      <w:r w:rsidR="00F96BA3" w:rsidRPr="00F96BA3">
        <w:rPr>
          <w:color w:val="231F20"/>
          <w:spacing w:val="-1"/>
          <w:lang w:val="fr-FR"/>
        </w:rPr>
        <w:t>la</w:t>
      </w:r>
      <w:r w:rsidR="00F96BA3" w:rsidRPr="00F96BA3">
        <w:rPr>
          <w:color w:val="231F20"/>
          <w:spacing w:val="23"/>
          <w:lang w:val="fr-FR"/>
        </w:rPr>
        <w:t xml:space="preserve"> </w:t>
      </w:r>
      <w:r w:rsidR="00F96BA3" w:rsidRPr="00F96BA3">
        <w:rPr>
          <w:color w:val="231F20"/>
          <w:spacing w:val="-1"/>
          <w:lang w:val="fr-FR"/>
        </w:rPr>
        <w:t>société</w:t>
      </w:r>
      <w:r w:rsidR="00F96BA3" w:rsidRPr="00F96BA3">
        <w:rPr>
          <w:color w:val="231F20"/>
          <w:spacing w:val="24"/>
          <w:lang w:val="fr-FR"/>
        </w:rPr>
        <w:t xml:space="preserve"> </w:t>
      </w:r>
      <w:r w:rsidR="00F96BA3" w:rsidRPr="00F96BA3">
        <w:rPr>
          <w:color w:val="231F20"/>
          <w:spacing w:val="-1"/>
          <w:lang w:val="fr-FR"/>
        </w:rPr>
        <w:t>civile</w:t>
      </w:r>
      <w:r w:rsidR="00F96BA3" w:rsidRPr="00F96BA3">
        <w:rPr>
          <w:color w:val="231F20"/>
          <w:spacing w:val="23"/>
          <w:lang w:val="fr-FR"/>
        </w:rPr>
        <w:t xml:space="preserve"> </w:t>
      </w:r>
      <w:r w:rsidR="00F96BA3" w:rsidRPr="00F96BA3">
        <w:rPr>
          <w:color w:val="231F20"/>
          <w:spacing w:val="-1"/>
          <w:lang w:val="fr-FR"/>
        </w:rPr>
        <w:t>ainsi</w:t>
      </w:r>
      <w:r w:rsidR="00F96BA3" w:rsidRPr="00F96BA3">
        <w:rPr>
          <w:color w:val="231F20"/>
          <w:spacing w:val="23"/>
          <w:lang w:val="fr-FR"/>
        </w:rPr>
        <w:t xml:space="preserve"> </w:t>
      </w:r>
      <w:r w:rsidR="00F96BA3" w:rsidRPr="00F96BA3">
        <w:rPr>
          <w:color w:val="231F20"/>
          <w:spacing w:val="-1"/>
          <w:lang w:val="fr-FR"/>
        </w:rPr>
        <w:t>que</w:t>
      </w:r>
      <w:r w:rsidR="00F96BA3" w:rsidRPr="00F96BA3">
        <w:rPr>
          <w:color w:val="231F20"/>
          <w:spacing w:val="24"/>
          <w:lang w:val="fr-FR"/>
        </w:rPr>
        <w:t xml:space="preserve"> </w:t>
      </w:r>
      <w:r w:rsidR="00384C5A">
        <w:rPr>
          <w:color w:val="231F20"/>
          <w:spacing w:val="-1"/>
          <w:lang w:val="fr-FR"/>
        </w:rPr>
        <w:t>de</w:t>
      </w:r>
      <w:r w:rsidR="00F96BA3" w:rsidRPr="00F96BA3">
        <w:rPr>
          <w:color w:val="231F20"/>
          <w:spacing w:val="23"/>
          <w:lang w:val="fr-FR"/>
        </w:rPr>
        <w:t xml:space="preserve"> </w:t>
      </w:r>
      <w:r w:rsidR="00F96BA3" w:rsidRPr="00F96BA3">
        <w:rPr>
          <w:color w:val="231F20"/>
          <w:spacing w:val="-1"/>
          <w:lang w:val="fr-FR"/>
        </w:rPr>
        <w:t>personnes</w:t>
      </w:r>
      <w:r w:rsidR="00F96BA3" w:rsidRPr="00F96BA3">
        <w:rPr>
          <w:color w:val="231F20"/>
          <w:spacing w:val="24"/>
          <w:lang w:val="fr-FR"/>
        </w:rPr>
        <w:t xml:space="preserve"> </w:t>
      </w:r>
      <w:r w:rsidR="00F96BA3" w:rsidRPr="00F96BA3">
        <w:rPr>
          <w:color w:val="231F20"/>
          <w:spacing w:val="-2"/>
          <w:lang w:val="fr-FR"/>
        </w:rPr>
        <w:t>ressources.</w:t>
      </w:r>
      <w:r w:rsidR="00F96BA3" w:rsidRPr="00F96BA3">
        <w:rPr>
          <w:color w:val="231F20"/>
          <w:spacing w:val="23"/>
          <w:lang w:val="fr-FR"/>
        </w:rPr>
        <w:t xml:space="preserve"> </w:t>
      </w:r>
      <w:r w:rsidR="00F96BA3" w:rsidRPr="00F96BA3">
        <w:rPr>
          <w:color w:val="231F20"/>
          <w:spacing w:val="1"/>
          <w:lang w:val="fr-FR"/>
        </w:rPr>
        <w:t>Il</w:t>
      </w:r>
      <w:r w:rsidR="00F96BA3" w:rsidRPr="00F96BA3">
        <w:rPr>
          <w:color w:val="231F20"/>
          <w:spacing w:val="23"/>
          <w:lang w:val="fr-FR"/>
        </w:rPr>
        <w:t xml:space="preserve"> </w:t>
      </w:r>
      <w:r w:rsidR="00F96BA3" w:rsidRPr="00F96BA3">
        <w:rPr>
          <w:color w:val="231F20"/>
          <w:spacing w:val="-1"/>
          <w:lang w:val="fr-FR"/>
        </w:rPr>
        <w:t>participera</w:t>
      </w:r>
      <w:r w:rsidR="00F96BA3" w:rsidRPr="00F96BA3">
        <w:rPr>
          <w:color w:val="231F20"/>
          <w:spacing w:val="4"/>
          <w:lang w:val="fr-FR"/>
        </w:rPr>
        <w:t xml:space="preserve"> </w:t>
      </w:r>
      <w:r w:rsidR="00F96BA3" w:rsidRPr="00F96BA3">
        <w:rPr>
          <w:color w:val="231F20"/>
          <w:spacing w:val="-1"/>
          <w:lang w:val="fr-FR"/>
        </w:rPr>
        <w:t>activement</w:t>
      </w:r>
      <w:r w:rsidR="00F96BA3" w:rsidRPr="00F96BA3">
        <w:rPr>
          <w:color w:val="231F20"/>
          <w:spacing w:val="24"/>
          <w:lang w:val="fr-FR"/>
        </w:rPr>
        <w:t xml:space="preserve"> </w:t>
      </w:r>
      <w:r w:rsidR="00F96BA3" w:rsidRPr="00F96BA3">
        <w:rPr>
          <w:color w:val="231F20"/>
          <w:lang w:val="fr-FR"/>
        </w:rPr>
        <w:t>à</w:t>
      </w:r>
      <w:r w:rsidR="00F96BA3" w:rsidRPr="00F96BA3">
        <w:rPr>
          <w:color w:val="231F20"/>
          <w:spacing w:val="23"/>
          <w:lang w:val="fr-FR"/>
        </w:rPr>
        <w:t xml:space="preserve"> </w:t>
      </w:r>
      <w:r w:rsidR="00F96BA3" w:rsidRPr="00F96BA3">
        <w:rPr>
          <w:color w:val="231F20"/>
          <w:spacing w:val="-1"/>
          <w:lang w:val="fr-FR"/>
        </w:rPr>
        <w:t>la</w:t>
      </w:r>
      <w:r w:rsidR="00F96BA3" w:rsidRPr="00F96BA3">
        <w:rPr>
          <w:color w:val="231F20"/>
          <w:spacing w:val="24"/>
          <w:lang w:val="fr-FR"/>
        </w:rPr>
        <w:t xml:space="preserve"> </w:t>
      </w:r>
      <w:r w:rsidR="00F96BA3" w:rsidRPr="00F96BA3">
        <w:rPr>
          <w:color w:val="231F20"/>
          <w:spacing w:val="-1"/>
          <w:lang w:val="fr-FR"/>
        </w:rPr>
        <w:t>mise</w:t>
      </w:r>
      <w:r w:rsidR="00F96BA3" w:rsidRPr="00F96BA3">
        <w:rPr>
          <w:color w:val="231F20"/>
          <w:spacing w:val="23"/>
          <w:lang w:val="fr-FR"/>
        </w:rPr>
        <w:t xml:space="preserve"> </w:t>
      </w:r>
      <w:r w:rsidR="00F96BA3" w:rsidRPr="00F96BA3">
        <w:rPr>
          <w:color w:val="231F20"/>
          <w:spacing w:val="-1"/>
          <w:lang w:val="fr-FR"/>
        </w:rPr>
        <w:t>en</w:t>
      </w:r>
      <w:r w:rsidR="00F96BA3" w:rsidRPr="00F96BA3">
        <w:rPr>
          <w:color w:val="231F20"/>
          <w:spacing w:val="76"/>
          <w:lang w:val="fr-FR"/>
        </w:rPr>
        <w:t xml:space="preserve"> </w:t>
      </w:r>
      <w:r w:rsidR="00F96BA3" w:rsidRPr="00F96BA3">
        <w:rPr>
          <w:color w:val="231F20"/>
          <w:spacing w:val="-1"/>
          <w:lang w:val="fr-FR"/>
        </w:rPr>
        <w:t>œuvre</w:t>
      </w:r>
      <w:r w:rsidR="00F96BA3" w:rsidRPr="00F96BA3">
        <w:rPr>
          <w:color w:val="231F20"/>
          <w:spacing w:val="1"/>
          <w:lang w:val="fr-FR"/>
        </w:rPr>
        <w:t xml:space="preserve"> </w:t>
      </w:r>
      <w:r w:rsidR="00F96BA3" w:rsidRPr="00F96BA3">
        <w:rPr>
          <w:color w:val="231F20"/>
          <w:spacing w:val="-1"/>
          <w:lang w:val="fr-FR"/>
        </w:rPr>
        <w:t>de</w:t>
      </w:r>
      <w:r w:rsidR="00F96BA3" w:rsidRPr="00F96BA3">
        <w:rPr>
          <w:color w:val="231F20"/>
          <w:spacing w:val="1"/>
          <w:lang w:val="fr-FR"/>
        </w:rPr>
        <w:t xml:space="preserve"> </w:t>
      </w:r>
      <w:r w:rsidR="00F96BA3" w:rsidRPr="00F96BA3">
        <w:rPr>
          <w:color w:val="231F20"/>
          <w:spacing w:val="-4"/>
          <w:lang w:val="fr-FR"/>
        </w:rPr>
        <w:t>l'UNDAF.</w:t>
      </w:r>
      <w:r w:rsidR="00F96BA3" w:rsidRPr="00F96BA3">
        <w:rPr>
          <w:color w:val="231F20"/>
          <w:spacing w:val="1"/>
          <w:lang w:val="fr-FR"/>
        </w:rPr>
        <w:t xml:space="preserve"> </w:t>
      </w:r>
      <w:r w:rsidR="00F96BA3" w:rsidRPr="00F96BA3">
        <w:rPr>
          <w:color w:val="231F20"/>
          <w:spacing w:val="-1"/>
          <w:lang w:val="fr-FR"/>
        </w:rPr>
        <w:t>La</w:t>
      </w:r>
      <w:r w:rsidR="00F96BA3" w:rsidRPr="00F96BA3">
        <w:rPr>
          <w:color w:val="231F20"/>
          <w:spacing w:val="-7"/>
          <w:lang w:val="fr-FR"/>
        </w:rPr>
        <w:t xml:space="preserve"> </w:t>
      </w:r>
      <w:r w:rsidR="00F96BA3" w:rsidRPr="00F96BA3">
        <w:rPr>
          <w:color w:val="231F20"/>
          <w:spacing w:val="-1"/>
          <w:lang w:val="fr-FR"/>
        </w:rPr>
        <w:t>TFU</w:t>
      </w:r>
      <w:r w:rsidR="00F96BA3" w:rsidRPr="00F96BA3">
        <w:rPr>
          <w:color w:val="231F20"/>
          <w:spacing w:val="1"/>
          <w:lang w:val="fr-FR"/>
        </w:rPr>
        <w:t xml:space="preserve"> </w:t>
      </w:r>
      <w:r w:rsidR="00F96BA3" w:rsidRPr="00F96BA3">
        <w:rPr>
          <w:color w:val="231F20"/>
          <w:spacing w:val="-1"/>
          <w:lang w:val="fr-FR"/>
        </w:rPr>
        <w:t>devra</w:t>
      </w:r>
      <w:r w:rsidR="00F96BA3" w:rsidRPr="00F96BA3">
        <w:rPr>
          <w:color w:val="231F20"/>
          <w:spacing w:val="1"/>
          <w:lang w:val="fr-FR"/>
        </w:rPr>
        <w:t xml:space="preserve"> </w:t>
      </w:r>
      <w:r w:rsidR="00F96BA3" w:rsidRPr="00F96BA3">
        <w:rPr>
          <w:color w:val="231F20"/>
          <w:spacing w:val="-1"/>
          <w:lang w:val="fr-FR"/>
        </w:rPr>
        <w:t>consulter</w:t>
      </w:r>
      <w:r w:rsidR="00F96BA3" w:rsidRPr="00F96BA3">
        <w:rPr>
          <w:color w:val="231F20"/>
          <w:spacing w:val="1"/>
          <w:lang w:val="fr-FR"/>
        </w:rPr>
        <w:t xml:space="preserve"> </w:t>
      </w:r>
      <w:r w:rsidR="00F96BA3" w:rsidRPr="00F96BA3">
        <w:rPr>
          <w:color w:val="231F20"/>
          <w:spacing w:val="-1"/>
          <w:lang w:val="fr-FR"/>
        </w:rPr>
        <w:t>ce</w:t>
      </w:r>
      <w:r w:rsidR="00F96BA3" w:rsidRPr="00F96BA3">
        <w:rPr>
          <w:color w:val="231F20"/>
          <w:spacing w:val="1"/>
          <w:lang w:val="fr-FR"/>
        </w:rPr>
        <w:t xml:space="preserve"> </w:t>
      </w:r>
      <w:r w:rsidR="00F96BA3" w:rsidRPr="00F96BA3">
        <w:rPr>
          <w:color w:val="231F20"/>
          <w:spacing w:val="-1"/>
          <w:lang w:val="fr-FR"/>
        </w:rPr>
        <w:t>groupe</w:t>
      </w:r>
      <w:r w:rsidR="00F96BA3" w:rsidRPr="00F96BA3">
        <w:rPr>
          <w:color w:val="231F20"/>
          <w:spacing w:val="1"/>
          <w:lang w:val="fr-FR"/>
        </w:rPr>
        <w:t xml:space="preserve"> </w:t>
      </w:r>
      <w:r w:rsidR="00F96BA3" w:rsidRPr="00F96BA3">
        <w:rPr>
          <w:color w:val="231F20"/>
          <w:spacing w:val="-1"/>
          <w:lang w:val="fr-FR"/>
        </w:rPr>
        <w:t>pour</w:t>
      </w:r>
      <w:r w:rsidR="00F96BA3" w:rsidRPr="00F96BA3">
        <w:rPr>
          <w:color w:val="231F20"/>
          <w:spacing w:val="1"/>
          <w:lang w:val="fr-FR"/>
        </w:rPr>
        <w:t xml:space="preserve"> </w:t>
      </w:r>
      <w:r w:rsidR="00F96BA3" w:rsidRPr="00F96BA3">
        <w:rPr>
          <w:color w:val="231F20"/>
          <w:spacing w:val="-1"/>
          <w:lang w:val="fr-FR"/>
        </w:rPr>
        <w:t>mener</w:t>
      </w:r>
      <w:r w:rsidR="00F96BA3" w:rsidRPr="00F96BA3">
        <w:rPr>
          <w:color w:val="231F20"/>
          <w:spacing w:val="1"/>
          <w:lang w:val="fr-FR"/>
        </w:rPr>
        <w:t xml:space="preserve"> </w:t>
      </w:r>
      <w:r w:rsidR="00F96BA3" w:rsidRPr="00F96BA3">
        <w:rPr>
          <w:color w:val="231F20"/>
          <w:lang w:val="fr-FR"/>
        </w:rPr>
        <w:t>à</w:t>
      </w:r>
      <w:r w:rsidR="00F96BA3" w:rsidRPr="00F96BA3">
        <w:rPr>
          <w:color w:val="231F20"/>
          <w:spacing w:val="1"/>
          <w:lang w:val="fr-FR"/>
        </w:rPr>
        <w:t xml:space="preserve"> </w:t>
      </w:r>
      <w:r w:rsidR="00F96BA3" w:rsidRPr="00F96BA3">
        <w:rPr>
          <w:color w:val="231F20"/>
          <w:spacing w:val="-1"/>
          <w:lang w:val="fr-FR"/>
        </w:rPr>
        <w:t>bien</w:t>
      </w:r>
      <w:r w:rsidR="00F96BA3" w:rsidRPr="00F96BA3">
        <w:rPr>
          <w:color w:val="231F20"/>
          <w:spacing w:val="1"/>
          <w:lang w:val="fr-FR"/>
        </w:rPr>
        <w:t xml:space="preserve"> </w:t>
      </w:r>
      <w:r w:rsidR="00F96BA3" w:rsidRPr="00F96BA3">
        <w:rPr>
          <w:color w:val="231F20"/>
          <w:spacing w:val="-1"/>
          <w:lang w:val="fr-FR"/>
        </w:rPr>
        <w:t>ses</w:t>
      </w:r>
      <w:r w:rsidR="00F96BA3" w:rsidRPr="00F96BA3">
        <w:rPr>
          <w:color w:val="231F20"/>
          <w:spacing w:val="1"/>
          <w:lang w:val="fr-FR"/>
        </w:rPr>
        <w:t xml:space="preserve"> </w:t>
      </w:r>
      <w:r w:rsidR="00F96BA3" w:rsidRPr="00F96BA3">
        <w:rPr>
          <w:color w:val="231F20"/>
          <w:spacing w:val="-1"/>
          <w:lang w:val="fr-FR"/>
        </w:rPr>
        <w:t>travaux</w:t>
      </w:r>
      <w:r w:rsidR="00F96BA3" w:rsidRPr="00F96BA3">
        <w:rPr>
          <w:color w:val="231F20"/>
          <w:spacing w:val="1"/>
          <w:lang w:val="fr-FR"/>
        </w:rPr>
        <w:t xml:space="preserve"> </w:t>
      </w:r>
      <w:r w:rsidR="00F96BA3" w:rsidRPr="00F96BA3">
        <w:rPr>
          <w:color w:val="231F20"/>
          <w:spacing w:val="-2"/>
          <w:lang w:val="fr-FR"/>
        </w:rPr>
        <w:t>techniques.</w:t>
      </w:r>
      <w:r w:rsidR="00F96BA3" w:rsidRPr="00F96BA3">
        <w:rPr>
          <w:color w:val="231F20"/>
          <w:spacing w:val="1"/>
          <w:lang w:val="fr-FR"/>
        </w:rPr>
        <w:t xml:space="preserve"> </w:t>
      </w:r>
      <w:r w:rsidR="00F96BA3" w:rsidRPr="00F96BA3">
        <w:rPr>
          <w:color w:val="231F20"/>
          <w:spacing w:val="-1"/>
          <w:lang w:val="fr-FR"/>
        </w:rPr>
        <w:t>C'est</w:t>
      </w:r>
      <w:r w:rsidR="00F96BA3" w:rsidRPr="00F96BA3">
        <w:rPr>
          <w:color w:val="231F20"/>
          <w:spacing w:val="1"/>
          <w:lang w:val="fr-FR"/>
        </w:rPr>
        <w:t xml:space="preserve"> </w:t>
      </w:r>
      <w:r w:rsidR="00F96BA3" w:rsidRPr="00F96BA3">
        <w:rPr>
          <w:color w:val="231F20"/>
          <w:lang w:val="fr-FR"/>
        </w:rPr>
        <w:t>à</w:t>
      </w:r>
      <w:r w:rsidR="00F96BA3" w:rsidRPr="00F96BA3">
        <w:rPr>
          <w:color w:val="231F20"/>
          <w:spacing w:val="1"/>
          <w:lang w:val="fr-FR"/>
        </w:rPr>
        <w:t xml:space="preserve"> </w:t>
      </w:r>
      <w:r w:rsidR="00F96BA3" w:rsidRPr="00F96BA3">
        <w:rPr>
          <w:color w:val="231F20"/>
          <w:spacing w:val="-2"/>
          <w:lang w:val="fr-FR"/>
        </w:rPr>
        <w:t>travers</w:t>
      </w:r>
      <w:r w:rsidR="00F96BA3" w:rsidRPr="00F96BA3">
        <w:rPr>
          <w:color w:val="231F20"/>
          <w:spacing w:val="1"/>
          <w:lang w:val="fr-FR"/>
        </w:rPr>
        <w:t xml:space="preserve"> </w:t>
      </w:r>
      <w:r w:rsidR="00F96BA3" w:rsidRPr="00F96BA3">
        <w:rPr>
          <w:color w:val="231F20"/>
          <w:spacing w:val="-1"/>
          <w:lang w:val="fr-FR"/>
        </w:rPr>
        <w:t>le</w:t>
      </w:r>
      <w:r w:rsidR="00F96BA3" w:rsidRPr="00F96BA3">
        <w:rPr>
          <w:color w:val="231F20"/>
          <w:spacing w:val="56"/>
          <w:lang w:val="fr-FR"/>
        </w:rPr>
        <w:t xml:space="preserve"> </w:t>
      </w:r>
      <w:r w:rsidR="00F96BA3" w:rsidRPr="00F96BA3">
        <w:rPr>
          <w:color w:val="231F20"/>
          <w:spacing w:val="-1"/>
          <w:lang w:val="fr-FR"/>
        </w:rPr>
        <w:t>Groupe</w:t>
      </w:r>
      <w:r w:rsidR="00F96BA3" w:rsidRPr="00F96BA3">
        <w:rPr>
          <w:color w:val="231F20"/>
          <w:spacing w:val="9"/>
          <w:lang w:val="fr-FR"/>
        </w:rPr>
        <w:t xml:space="preserve"> </w:t>
      </w:r>
      <w:r w:rsidR="00F96BA3" w:rsidRPr="00F96BA3">
        <w:rPr>
          <w:color w:val="231F20"/>
          <w:spacing w:val="-2"/>
          <w:lang w:val="fr-FR"/>
        </w:rPr>
        <w:t>OMD/UNDAF</w:t>
      </w:r>
      <w:r w:rsidR="00F96BA3" w:rsidRPr="00F96BA3">
        <w:rPr>
          <w:color w:val="231F20"/>
          <w:spacing w:val="9"/>
          <w:lang w:val="fr-FR"/>
        </w:rPr>
        <w:t xml:space="preserve"> </w:t>
      </w:r>
      <w:r w:rsidR="00F96BA3" w:rsidRPr="00F96BA3">
        <w:rPr>
          <w:color w:val="231F20"/>
          <w:spacing w:val="-1"/>
          <w:lang w:val="fr-FR"/>
        </w:rPr>
        <w:t>que</w:t>
      </w:r>
      <w:r w:rsidR="00F96BA3" w:rsidRPr="00F96BA3">
        <w:rPr>
          <w:color w:val="231F20"/>
          <w:spacing w:val="9"/>
          <w:lang w:val="fr-FR"/>
        </w:rPr>
        <w:t xml:space="preserve"> </w:t>
      </w:r>
      <w:r w:rsidR="00F96BA3" w:rsidRPr="00F96BA3">
        <w:rPr>
          <w:color w:val="231F20"/>
          <w:spacing w:val="-1"/>
          <w:lang w:val="fr-FR"/>
        </w:rPr>
        <w:t>les</w:t>
      </w:r>
      <w:r w:rsidR="00F96BA3" w:rsidRPr="00F96BA3">
        <w:rPr>
          <w:color w:val="231F20"/>
          <w:spacing w:val="9"/>
          <w:lang w:val="fr-FR"/>
        </w:rPr>
        <w:t xml:space="preserve"> </w:t>
      </w:r>
      <w:r w:rsidR="00F96BA3" w:rsidRPr="00F96BA3">
        <w:rPr>
          <w:color w:val="231F20"/>
          <w:spacing w:val="-1"/>
          <w:lang w:val="fr-FR"/>
        </w:rPr>
        <w:t>acteurs</w:t>
      </w:r>
      <w:r w:rsidR="00F96BA3" w:rsidRPr="00F96BA3">
        <w:rPr>
          <w:color w:val="231F20"/>
          <w:spacing w:val="9"/>
          <w:lang w:val="fr-FR"/>
        </w:rPr>
        <w:t xml:space="preserve"> </w:t>
      </w:r>
      <w:r w:rsidR="00F96BA3" w:rsidRPr="00F96BA3">
        <w:rPr>
          <w:color w:val="231F20"/>
          <w:spacing w:val="-1"/>
          <w:lang w:val="fr-FR"/>
        </w:rPr>
        <w:t>nationaux</w:t>
      </w:r>
      <w:r w:rsidR="00F96BA3" w:rsidRPr="00F96BA3">
        <w:rPr>
          <w:color w:val="231F20"/>
          <w:spacing w:val="9"/>
          <w:lang w:val="fr-FR"/>
        </w:rPr>
        <w:t xml:space="preserve"> </w:t>
      </w:r>
      <w:r w:rsidR="00F96BA3" w:rsidRPr="00F96BA3">
        <w:rPr>
          <w:color w:val="231F20"/>
          <w:spacing w:val="-1"/>
          <w:lang w:val="fr-FR"/>
        </w:rPr>
        <w:t>seront</w:t>
      </w:r>
      <w:r w:rsidR="00F96BA3" w:rsidRPr="00F96BA3">
        <w:rPr>
          <w:color w:val="231F20"/>
          <w:spacing w:val="9"/>
          <w:lang w:val="fr-FR"/>
        </w:rPr>
        <w:t xml:space="preserve"> </w:t>
      </w:r>
      <w:r w:rsidR="00F96BA3" w:rsidRPr="00F96BA3">
        <w:rPr>
          <w:color w:val="231F20"/>
          <w:spacing w:val="-1"/>
          <w:lang w:val="fr-FR"/>
        </w:rPr>
        <w:t>associés</w:t>
      </w:r>
      <w:r w:rsidR="00F96BA3" w:rsidRPr="00F96BA3">
        <w:rPr>
          <w:color w:val="231F20"/>
          <w:spacing w:val="9"/>
          <w:lang w:val="fr-FR"/>
        </w:rPr>
        <w:t xml:space="preserve"> </w:t>
      </w:r>
      <w:r w:rsidR="00F96BA3" w:rsidRPr="00F96BA3">
        <w:rPr>
          <w:color w:val="231F20"/>
          <w:spacing w:val="-1"/>
          <w:lang w:val="fr-FR"/>
        </w:rPr>
        <w:t>au</w:t>
      </w:r>
      <w:r w:rsidR="00F96BA3" w:rsidRPr="00F96BA3">
        <w:rPr>
          <w:color w:val="231F20"/>
          <w:spacing w:val="9"/>
          <w:lang w:val="fr-FR"/>
        </w:rPr>
        <w:t xml:space="preserve"> </w:t>
      </w:r>
      <w:r w:rsidR="00F96BA3" w:rsidRPr="00F96BA3">
        <w:rPr>
          <w:color w:val="231F20"/>
          <w:spacing w:val="-2"/>
          <w:lang w:val="fr-FR"/>
        </w:rPr>
        <w:t>processus</w:t>
      </w:r>
      <w:r w:rsidR="00F96BA3" w:rsidRPr="00F96BA3">
        <w:rPr>
          <w:color w:val="231F20"/>
          <w:spacing w:val="9"/>
          <w:lang w:val="fr-FR"/>
        </w:rPr>
        <w:t xml:space="preserve"> </w:t>
      </w:r>
      <w:r w:rsidR="00F96BA3" w:rsidRPr="00F96BA3">
        <w:rPr>
          <w:color w:val="231F20"/>
          <w:spacing w:val="-1"/>
          <w:lang w:val="fr-FR"/>
        </w:rPr>
        <w:t>de</w:t>
      </w:r>
      <w:r w:rsidR="00F96BA3" w:rsidRPr="00F96BA3">
        <w:rPr>
          <w:color w:val="231F20"/>
          <w:spacing w:val="9"/>
          <w:lang w:val="fr-FR"/>
        </w:rPr>
        <w:t xml:space="preserve"> </w:t>
      </w:r>
      <w:r w:rsidR="00F96BA3" w:rsidRPr="00F96BA3">
        <w:rPr>
          <w:color w:val="231F20"/>
          <w:spacing w:val="-1"/>
          <w:lang w:val="fr-FR"/>
        </w:rPr>
        <w:t>mise</w:t>
      </w:r>
      <w:r w:rsidR="00F96BA3" w:rsidRPr="00F96BA3">
        <w:rPr>
          <w:color w:val="231F20"/>
          <w:spacing w:val="9"/>
          <w:lang w:val="fr-FR"/>
        </w:rPr>
        <w:t xml:space="preserve"> </w:t>
      </w:r>
      <w:r w:rsidR="00F96BA3" w:rsidRPr="00F96BA3">
        <w:rPr>
          <w:color w:val="231F20"/>
          <w:spacing w:val="-1"/>
          <w:lang w:val="fr-FR"/>
        </w:rPr>
        <w:t>en</w:t>
      </w:r>
      <w:r w:rsidR="00F96BA3" w:rsidRPr="00F96BA3">
        <w:rPr>
          <w:color w:val="231F20"/>
          <w:spacing w:val="9"/>
          <w:lang w:val="fr-FR"/>
        </w:rPr>
        <w:t xml:space="preserve"> </w:t>
      </w:r>
      <w:r w:rsidR="00F96BA3" w:rsidRPr="00F96BA3">
        <w:rPr>
          <w:color w:val="231F20"/>
          <w:spacing w:val="-1"/>
          <w:lang w:val="fr-FR"/>
        </w:rPr>
        <w:t>œuvre</w:t>
      </w:r>
      <w:r w:rsidR="00F96BA3" w:rsidRPr="00F96BA3">
        <w:rPr>
          <w:color w:val="231F20"/>
          <w:spacing w:val="9"/>
          <w:lang w:val="fr-FR"/>
        </w:rPr>
        <w:t xml:space="preserve"> </w:t>
      </w:r>
      <w:r w:rsidR="00F96BA3" w:rsidRPr="00F96BA3">
        <w:rPr>
          <w:color w:val="231F20"/>
          <w:spacing w:val="-1"/>
          <w:lang w:val="fr-FR"/>
        </w:rPr>
        <w:t>de</w:t>
      </w:r>
      <w:r w:rsidR="00F96BA3" w:rsidRPr="00F96BA3">
        <w:rPr>
          <w:color w:val="231F20"/>
          <w:spacing w:val="9"/>
          <w:lang w:val="fr-FR"/>
        </w:rPr>
        <w:t xml:space="preserve"> </w:t>
      </w:r>
      <w:r w:rsidR="00F96BA3" w:rsidRPr="00F96BA3">
        <w:rPr>
          <w:color w:val="231F20"/>
          <w:spacing w:val="-4"/>
          <w:lang w:val="fr-FR"/>
        </w:rPr>
        <w:t>l'UNDAF.</w:t>
      </w:r>
      <w:r w:rsidR="00F96BA3" w:rsidRPr="00F96BA3">
        <w:rPr>
          <w:color w:val="231F20"/>
          <w:spacing w:val="9"/>
          <w:lang w:val="fr-FR"/>
        </w:rPr>
        <w:t xml:space="preserve"> </w:t>
      </w:r>
      <w:r w:rsidR="00F96BA3" w:rsidRPr="00F96BA3">
        <w:rPr>
          <w:color w:val="231F20"/>
          <w:spacing w:val="-2"/>
          <w:lang w:val="fr-FR"/>
        </w:rPr>
        <w:t>Ce</w:t>
      </w:r>
      <w:r w:rsidR="00F96BA3" w:rsidRPr="00F96BA3">
        <w:rPr>
          <w:color w:val="231F20"/>
          <w:spacing w:val="67"/>
          <w:lang w:val="fr-FR"/>
        </w:rPr>
        <w:t xml:space="preserve"> </w:t>
      </w:r>
      <w:r w:rsidR="00F96BA3" w:rsidRPr="00F96BA3">
        <w:rPr>
          <w:color w:val="231F20"/>
          <w:spacing w:val="-2"/>
          <w:lang w:val="fr-FR"/>
        </w:rPr>
        <w:t>groupe</w:t>
      </w:r>
      <w:r w:rsidR="00F96BA3" w:rsidRPr="00F96BA3">
        <w:rPr>
          <w:color w:val="231F20"/>
          <w:spacing w:val="4"/>
          <w:lang w:val="fr-FR"/>
        </w:rPr>
        <w:t xml:space="preserve"> </w:t>
      </w:r>
      <w:r w:rsidR="00F96BA3" w:rsidRPr="00F96BA3">
        <w:rPr>
          <w:color w:val="231F20"/>
          <w:spacing w:val="-1"/>
          <w:lang w:val="fr-FR"/>
        </w:rPr>
        <w:t>pourra</w:t>
      </w:r>
      <w:r w:rsidR="00F96BA3" w:rsidRPr="00F96BA3">
        <w:rPr>
          <w:color w:val="231F20"/>
          <w:spacing w:val="4"/>
          <w:lang w:val="fr-FR"/>
        </w:rPr>
        <w:t xml:space="preserve"> </w:t>
      </w:r>
      <w:r w:rsidR="00F96BA3" w:rsidRPr="00F96BA3">
        <w:rPr>
          <w:color w:val="231F20"/>
          <w:spacing w:val="-1"/>
          <w:lang w:val="fr-FR"/>
        </w:rPr>
        <w:t>en</w:t>
      </w:r>
      <w:r w:rsidR="00F96BA3" w:rsidRPr="00F96BA3">
        <w:rPr>
          <w:color w:val="231F20"/>
          <w:spacing w:val="4"/>
          <w:lang w:val="fr-FR"/>
        </w:rPr>
        <w:t xml:space="preserve"> </w:t>
      </w:r>
      <w:r w:rsidR="00F96BA3" w:rsidRPr="00F96BA3">
        <w:rPr>
          <w:color w:val="231F20"/>
          <w:spacing w:val="-1"/>
          <w:lang w:val="fr-FR"/>
        </w:rPr>
        <w:t>cas</w:t>
      </w:r>
      <w:r w:rsidR="00F96BA3" w:rsidRPr="00F96BA3">
        <w:rPr>
          <w:color w:val="231F20"/>
          <w:spacing w:val="4"/>
          <w:lang w:val="fr-FR"/>
        </w:rPr>
        <w:t xml:space="preserve"> </w:t>
      </w:r>
      <w:r w:rsidR="00F96BA3" w:rsidRPr="00F96BA3">
        <w:rPr>
          <w:color w:val="231F20"/>
          <w:spacing w:val="-1"/>
          <w:lang w:val="fr-FR"/>
        </w:rPr>
        <w:t>de</w:t>
      </w:r>
      <w:r w:rsidR="00F96BA3" w:rsidRPr="00F96BA3">
        <w:rPr>
          <w:color w:val="231F20"/>
          <w:spacing w:val="4"/>
          <w:lang w:val="fr-FR"/>
        </w:rPr>
        <w:t xml:space="preserve"> </w:t>
      </w:r>
      <w:r w:rsidR="00F96BA3" w:rsidRPr="00F96BA3">
        <w:rPr>
          <w:color w:val="231F20"/>
          <w:spacing w:val="-1"/>
          <w:lang w:val="fr-FR"/>
        </w:rPr>
        <w:t>besoin</w:t>
      </w:r>
      <w:r w:rsidR="00F96BA3" w:rsidRPr="00F96BA3">
        <w:rPr>
          <w:color w:val="231F20"/>
          <w:spacing w:val="4"/>
          <w:lang w:val="fr-FR"/>
        </w:rPr>
        <w:t xml:space="preserve"> </w:t>
      </w:r>
      <w:r w:rsidR="00F96BA3" w:rsidRPr="00F96BA3">
        <w:rPr>
          <w:color w:val="231F20"/>
          <w:spacing w:val="-2"/>
          <w:lang w:val="fr-FR"/>
        </w:rPr>
        <w:t>s'organiser</w:t>
      </w:r>
      <w:r w:rsidR="00F96BA3" w:rsidRPr="00F96BA3">
        <w:rPr>
          <w:color w:val="231F20"/>
          <w:spacing w:val="4"/>
          <w:lang w:val="fr-FR"/>
        </w:rPr>
        <w:t xml:space="preserve"> </w:t>
      </w:r>
      <w:r w:rsidR="00F96BA3" w:rsidRPr="00F96BA3">
        <w:rPr>
          <w:color w:val="231F20"/>
          <w:spacing w:val="-1"/>
          <w:lang w:val="fr-FR"/>
        </w:rPr>
        <w:t>en</w:t>
      </w:r>
      <w:r w:rsidR="00F96BA3" w:rsidRPr="00F96BA3">
        <w:rPr>
          <w:color w:val="231F20"/>
          <w:spacing w:val="4"/>
          <w:lang w:val="fr-FR"/>
        </w:rPr>
        <w:t xml:space="preserve"> </w:t>
      </w:r>
      <w:r w:rsidR="00F96BA3" w:rsidRPr="00F96BA3">
        <w:rPr>
          <w:color w:val="231F20"/>
          <w:spacing w:val="-1"/>
          <w:lang w:val="fr-FR"/>
        </w:rPr>
        <w:t>sous-groupes</w:t>
      </w:r>
      <w:r w:rsidR="00F96BA3" w:rsidRPr="00F96BA3">
        <w:rPr>
          <w:color w:val="231F20"/>
          <w:spacing w:val="4"/>
          <w:lang w:val="fr-FR"/>
        </w:rPr>
        <w:t xml:space="preserve"> </w:t>
      </w:r>
      <w:r w:rsidR="00F96BA3" w:rsidRPr="00F96BA3">
        <w:rPr>
          <w:color w:val="231F20"/>
          <w:spacing w:val="-1"/>
          <w:lang w:val="fr-FR"/>
        </w:rPr>
        <w:t>thématiques.</w:t>
      </w:r>
    </w:p>
    <w:p w:rsidR="00F96BA3" w:rsidRPr="00B6537E" w:rsidRDefault="00031CCF" w:rsidP="00F96BA3">
      <w:pPr>
        <w:rPr>
          <w:lang w:val="fr-FR"/>
        </w:rPr>
      </w:pPr>
      <w:r>
        <w:rPr>
          <w:rFonts w:ascii="Myriad Pro" w:hAnsi="Myriad Pro"/>
          <w:b/>
          <w:i/>
          <w:color w:val="231F20"/>
          <w:spacing w:val="-2"/>
          <w:sz w:val="20"/>
          <w:lang w:val="fr-FR"/>
        </w:rPr>
        <w:t xml:space="preserve">5) </w:t>
      </w:r>
      <w:r w:rsidR="00F96BA3" w:rsidRPr="00F96BA3">
        <w:rPr>
          <w:rFonts w:ascii="Myriad Pro" w:hAnsi="Myriad Pro"/>
          <w:b/>
          <w:i/>
          <w:color w:val="231F20"/>
          <w:spacing w:val="-2"/>
          <w:sz w:val="20"/>
          <w:lang w:val="fr-FR"/>
        </w:rPr>
        <w:t>Les</w:t>
      </w:r>
      <w:r w:rsidR="00F96BA3" w:rsidRPr="00F96BA3">
        <w:rPr>
          <w:rFonts w:ascii="Myriad Pro" w:hAnsi="Myriad Pro"/>
          <w:b/>
          <w:i/>
          <w:color w:val="231F20"/>
          <w:spacing w:val="3"/>
          <w:sz w:val="20"/>
          <w:lang w:val="fr-FR"/>
        </w:rPr>
        <w:t xml:space="preserve"> </w:t>
      </w:r>
      <w:r w:rsidR="00F96BA3" w:rsidRPr="00F96BA3">
        <w:rPr>
          <w:rFonts w:ascii="Myriad Pro" w:hAnsi="Myriad Pro"/>
          <w:b/>
          <w:i/>
          <w:color w:val="231F20"/>
          <w:spacing w:val="-1"/>
          <w:sz w:val="20"/>
          <w:lang w:val="fr-FR"/>
        </w:rPr>
        <w:t>autres</w:t>
      </w:r>
      <w:r w:rsidR="00F96BA3" w:rsidRPr="00F96BA3">
        <w:rPr>
          <w:rFonts w:ascii="Myriad Pro" w:hAnsi="Myriad Pro"/>
          <w:b/>
          <w:i/>
          <w:color w:val="231F20"/>
          <w:spacing w:val="3"/>
          <w:sz w:val="20"/>
          <w:lang w:val="fr-FR"/>
        </w:rPr>
        <w:t xml:space="preserve"> </w:t>
      </w:r>
      <w:r w:rsidR="00F96BA3" w:rsidRPr="00F96BA3">
        <w:rPr>
          <w:rFonts w:ascii="Myriad Pro" w:hAnsi="Myriad Pro"/>
          <w:b/>
          <w:i/>
          <w:color w:val="231F20"/>
          <w:spacing w:val="-1"/>
          <w:sz w:val="20"/>
          <w:lang w:val="fr-FR"/>
        </w:rPr>
        <w:t>groupes</w:t>
      </w:r>
      <w:r w:rsidR="00F96BA3" w:rsidRPr="00F96BA3">
        <w:rPr>
          <w:rFonts w:ascii="Myriad Pro" w:hAnsi="Myriad Pro"/>
          <w:b/>
          <w:i/>
          <w:color w:val="231F20"/>
          <w:spacing w:val="3"/>
          <w:sz w:val="20"/>
          <w:lang w:val="fr-FR"/>
        </w:rPr>
        <w:t xml:space="preserve"> </w:t>
      </w:r>
      <w:r w:rsidR="00F96BA3" w:rsidRPr="00F96BA3">
        <w:rPr>
          <w:rFonts w:ascii="Myriad Pro" w:hAnsi="Myriad Pro"/>
          <w:b/>
          <w:i/>
          <w:color w:val="231F20"/>
          <w:spacing w:val="-1"/>
          <w:sz w:val="20"/>
          <w:lang w:val="fr-FR"/>
        </w:rPr>
        <w:t xml:space="preserve">thématiques, </w:t>
      </w:r>
      <w:r w:rsidR="00F96BA3" w:rsidRPr="00F96BA3">
        <w:rPr>
          <w:color w:val="231F20"/>
          <w:spacing w:val="-1"/>
          <w:lang w:val="fr-FR"/>
        </w:rPr>
        <w:t>notamment</w:t>
      </w:r>
      <w:r w:rsidR="00F96BA3" w:rsidRPr="00F96BA3">
        <w:rPr>
          <w:color w:val="231F20"/>
          <w:spacing w:val="-5"/>
          <w:lang w:val="fr-FR"/>
        </w:rPr>
        <w:t xml:space="preserve"> </w:t>
      </w:r>
      <w:r w:rsidR="00F96BA3" w:rsidRPr="00F96BA3">
        <w:rPr>
          <w:color w:val="231F20"/>
          <w:spacing w:val="-1"/>
          <w:lang w:val="fr-FR"/>
        </w:rPr>
        <w:t>les</w:t>
      </w:r>
      <w:r w:rsidR="00F96BA3" w:rsidRPr="00F96BA3">
        <w:rPr>
          <w:color w:val="231F20"/>
          <w:spacing w:val="-5"/>
          <w:lang w:val="fr-FR"/>
        </w:rPr>
        <w:t xml:space="preserve"> </w:t>
      </w:r>
      <w:r w:rsidR="00F96BA3" w:rsidRPr="00F96BA3">
        <w:rPr>
          <w:color w:val="231F20"/>
          <w:spacing w:val="-2"/>
          <w:lang w:val="fr-FR"/>
        </w:rPr>
        <w:t>groupes</w:t>
      </w:r>
      <w:r w:rsidR="00F96BA3" w:rsidRPr="00F96BA3">
        <w:rPr>
          <w:color w:val="231F20"/>
          <w:spacing w:val="-5"/>
          <w:lang w:val="fr-FR"/>
        </w:rPr>
        <w:t xml:space="preserve"> </w:t>
      </w:r>
      <w:r w:rsidR="00F96BA3" w:rsidRPr="00F96BA3">
        <w:rPr>
          <w:color w:val="231F20"/>
          <w:spacing w:val="-2"/>
          <w:lang w:val="fr-FR"/>
        </w:rPr>
        <w:t>ONUSIDA,</w:t>
      </w:r>
      <w:r w:rsidR="00F96BA3" w:rsidRPr="00F96BA3">
        <w:rPr>
          <w:color w:val="231F20"/>
          <w:spacing w:val="-5"/>
          <w:lang w:val="fr-FR"/>
        </w:rPr>
        <w:t xml:space="preserve"> </w:t>
      </w:r>
      <w:r w:rsidR="00F96BA3" w:rsidRPr="00F96BA3">
        <w:rPr>
          <w:color w:val="231F20"/>
          <w:spacing w:val="-1"/>
          <w:lang w:val="fr-FR"/>
        </w:rPr>
        <w:t>Genre</w:t>
      </w:r>
      <w:r w:rsidR="00F96BA3" w:rsidRPr="00F96BA3">
        <w:rPr>
          <w:color w:val="231F20"/>
          <w:spacing w:val="-5"/>
          <w:lang w:val="fr-FR"/>
        </w:rPr>
        <w:t xml:space="preserve"> </w:t>
      </w:r>
      <w:r w:rsidR="00F96BA3" w:rsidRPr="00F96BA3">
        <w:rPr>
          <w:color w:val="231F20"/>
          <w:spacing w:val="-1"/>
          <w:lang w:val="fr-FR"/>
        </w:rPr>
        <w:t>et</w:t>
      </w:r>
      <w:r w:rsidR="00F96BA3" w:rsidRPr="00F96BA3">
        <w:rPr>
          <w:color w:val="231F20"/>
          <w:spacing w:val="-5"/>
          <w:lang w:val="fr-FR"/>
        </w:rPr>
        <w:t xml:space="preserve"> </w:t>
      </w:r>
      <w:r w:rsidR="00F96BA3" w:rsidRPr="00F96BA3">
        <w:rPr>
          <w:color w:val="231F20"/>
          <w:spacing w:val="-1"/>
          <w:lang w:val="fr-FR"/>
        </w:rPr>
        <w:t>droits</w:t>
      </w:r>
      <w:r w:rsidR="00F96BA3" w:rsidRPr="00F96BA3">
        <w:rPr>
          <w:color w:val="231F20"/>
          <w:spacing w:val="-5"/>
          <w:lang w:val="fr-FR"/>
        </w:rPr>
        <w:t xml:space="preserve"> </w:t>
      </w:r>
      <w:r w:rsidR="00F96BA3" w:rsidRPr="00F96BA3">
        <w:rPr>
          <w:color w:val="231F20"/>
          <w:spacing w:val="-2"/>
          <w:lang w:val="fr-FR"/>
        </w:rPr>
        <w:t>humains,</w:t>
      </w:r>
      <w:r w:rsidR="00F96BA3" w:rsidRPr="00F96BA3">
        <w:rPr>
          <w:color w:val="231F20"/>
          <w:spacing w:val="-5"/>
          <w:lang w:val="fr-FR"/>
        </w:rPr>
        <w:t xml:space="preserve"> </w:t>
      </w:r>
      <w:r w:rsidR="00F96BA3" w:rsidRPr="00F96BA3">
        <w:rPr>
          <w:color w:val="231F20"/>
          <w:spacing w:val="-1"/>
          <w:lang w:val="fr-FR"/>
        </w:rPr>
        <w:t>etc.,</w:t>
      </w:r>
      <w:r w:rsidR="00F96BA3" w:rsidRPr="00F96BA3">
        <w:rPr>
          <w:color w:val="231F20"/>
          <w:spacing w:val="-5"/>
          <w:lang w:val="fr-FR"/>
        </w:rPr>
        <w:t xml:space="preserve"> </w:t>
      </w:r>
      <w:r w:rsidR="00F96BA3" w:rsidRPr="00F96BA3">
        <w:rPr>
          <w:color w:val="231F20"/>
          <w:spacing w:val="-1"/>
          <w:lang w:val="fr-FR"/>
        </w:rPr>
        <w:t>qui</w:t>
      </w:r>
      <w:r w:rsidR="00F96BA3" w:rsidRPr="00F96BA3">
        <w:rPr>
          <w:color w:val="231F20"/>
          <w:spacing w:val="-5"/>
          <w:lang w:val="fr-FR"/>
        </w:rPr>
        <w:t xml:space="preserve"> </w:t>
      </w:r>
      <w:r w:rsidR="00F96BA3" w:rsidRPr="00F96BA3">
        <w:rPr>
          <w:color w:val="231F20"/>
          <w:spacing w:val="-2"/>
          <w:lang w:val="fr-FR"/>
        </w:rPr>
        <w:t>regroupent</w:t>
      </w:r>
      <w:r w:rsidR="00F96BA3" w:rsidRPr="00F96BA3">
        <w:rPr>
          <w:color w:val="231F20"/>
          <w:spacing w:val="86"/>
          <w:lang w:val="fr-FR"/>
        </w:rPr>
        <w:t xml:space="preserve"> </w:t>
      </w:r>
      <w:r w:rsidR="00F96BA3" w:rsidRPr="00F96BA3">
        <w:rPr>
          <w:color w:val="231F20"/>
          <w:spacing w:val="-1"/>
          <w:lang w:val="fr-FR"/>
        </w:rPr>
        <w:t>les</w:t>
      </w:r>
      <w:r w:rsidR="00F96BA3" w:rsidRPr="00F96BA3">
        <w:rPr>
          <w:color w:val="231F20"/>
          <w:spacing w:val="4"/>
          <w:lang w:val="fr-FR"/>
        </w:rPr>
        <w:t xml:space="preserve"> </w:t>
      </w:r>
      <w:r w:rsidR="00F96BA3" w:rsidRPr="00F96BA3">
        <w:rPr>
          <w:color w:val="231F20"/>
          <w:spacing w:val="-2"/>
          <w:lang w:val="fr-FR"/>
        </w:rPr>
        <w:t>représentants</w:t>
      </w:r>
      <w:r w:rsidR="00F96BA3" w:rsidRPr="00F96BA3">
        <w:rPr>
          <w:color w:val="231F20"/>
          <w:spacing w:val="4"/>
          <w:lang w:val="fr-FR"/>
        </w:rPr>
        <w:t xml:space="preserve"> </w:t>
      </w:r>
      <w:r w:rsidR="00F96BA3" w:rsidRPr="00F96BA3">
        <w:rPr>
          <w:color w:val="231F20"/>
          <w:spacing w:val="-1"/>
          <w:lang w:val="fr-FR"/>
        </w:rPr>
        <w:t>des</w:t>
      </w:r>
      <w:r w:rsidR="00F96BA3" w:rsidRPr="00F96BA3">
        <w:rPr>
          <w:color w:val="231F20"/>
          <w:spacing w:val="4"/>
          <w:lang w:val="fr-FR"/>
        </w:rPr>
        <w:t xml:space="preserve"> </w:t>
      </w:r>
      <w:r w:rsidR="00F96BA3" w:rsidRPr="00F96BA3">
        <w:rPr>
          <w:color w:val="231F20"/>
          <w:spacing w:val="-1"/>
          <w:lang w:val="fr-FR"/>
        </w:rPr>
        <w:t>agences</w:t>
      </w:r>
      <w:r w:rsidR="00F96BA3" w:rsidRPr="00F96BA3">
        <w:rPr>
          <w:color w:val="231F20"/>
          <w:spacing w:val="4"/>
          <w:lang w:val="fr-FR"/>
        </w:rPr>
        <w:t xml:space="preserve"> </w:t>
      </w:r>
      <w:r w:rsidR="00F96BA3" w:rsidRPr="00F96BA3">
        <w:rPr>
          <w:color w:val="231F20"/>
          <w:spacing w:val="-1"/>
          <w:lang w:val="fr-FR"/>
        </w:rPr>
        <w:t>du</w:t>
      </w:r>
      <w:r w:rsidR="00F96BA3" w:rsidRPr="00F96BA3">
        <w:rPr>
          <w:color w:val="231F20"/>
          <w:spacing w:val="4"/>
          <w:lang w:val="fr-FR"/>
        </w:rPr>
        <w:t xml:space="preserve"> </w:t>
      </w:r>
      <w:r w:rsidR="00F96BA3" w:rsidRPr="00F96BA3">
        <w:rPr>
          <w:color w:val="231F20"/>
          <w:spacing w:val="-1"/>
          <w:lang w:val="fr-FR"/>
        </w:rPr>
        <w:t>SNU</w:t>
      </w:r>
      <w:r w:rsidR="00F96BA3" w:rsidRPr="00F96BA3">
        <w:rPr>
          <w:color w:val="231F20"/>
          <w:spacing w:val="4"/>
          <w:lang w:val="fr-FR"/>
        </w:rPr>
        <w:t xml:space="preserve"> </w:t>
      </w:r>
      <w:r w:rsidR="00F96BA3" w:rsidRPr="00F96BA3">
        <w:rPr>
          <w:color w:val="231F20"/>
          <w:spacing w:val="-1"/>
          <w:lang w:val="fr-FR"/>
        </w:rPr>
        <w:t>et</w:t>
      </w:r>
      <w:r w:rsidR="00F96BA3" w:rsidRPr="00F96BA3">
        <w:rPr>
          <w:color w:val="231F20"/>
          <w:spacing w:val="4"/>
          <w:lang w:val="fr-FR"/>
        </w:rPr>
        <w:t xml:space="preserve"> </w:t>
      </w:r>
      <w:r w:rsidR="00F96BA3" w:rsidRPr="00F96BA3">
        <w:rPr>
          <w:color w:val="231F20"/>
          <w:spacing w:val="-1"/>
          <w:lang w:val="fr-FR"/>
        </w:rPr>
        <w:t>ceux</w:t>
      </w:r>
      <w:r w:rsidR="00F96BA3" w:rsidRPr="00F96BA3">
        <w:rPr>
          <w:color w:val="231F20"/>
          <w:spacing w:val="4"/>
          <w:lang w:val="fr-FR"/>
        </w:rPr>
        <w:t xml:space="preserve"> </w:t>
      </w:r>
      <w:r w:rsidR="00F96BA3" w:rsidRPr="00F96BA3">
        <w:rPr>
          <w:color w:val="231F20"/>
          <w:spacing w:val="-1"/>
          <w:lang w:val="fr-FR"/>
        </w:rPr>
        <w:t>du</w:t>
      </w:r>
      <w:r w:rsidR="00F96BA3" w:rsidRPr="00F96BA3">
        <w:rPr>
          <w:color w:val="231F20"/>
          <w:spacing w:val="4"/>
          <w:lang w:val="fr-FR"/>
        </w:rPr>
        <w:t xml:space="preserve"> </w:t>
      </w:r>
      <w:r w:rsidR="00F96BA3" w:rsidRPr="00F96BA3">
        <w:rPr>
          <w:color w:val="231F20"/>
          <w:spacing w:val="-1"/>
          <w:lang w:val="fr-FR"/>
        </w:rPr>
        <w:t>gouvernement</w:t>
      </w:r>
      <w:r w:rsidR="00F96BA3">
        <w:rPr>
          <w:color w:val="231F20"/>
          <w:spacing w:val="-1"/>
          <w:lang w:val="fr-FR"/>
        </w:rPr>
        <w:t xml:space="preserve">, </w:t>
      </w:r>
      <w:r w:rsidR="00384C5A">
        <w:rPr>
          <w:color w:val="231F20"/>
          <w:spacing w:val="4"/>
          <w:lang w:val="fr-FR"/>
        </w:rPr>
        <w:t>devant</w:t>
      </w:r>
      <w:r w:rsidR="000326D1">
        <w:rPr>
          <w:color w:val="231F20"/>
          <w:spacing w:val="4"/>
          <w:lang w:val="fr-FR"/>
        </w:rPr>
        <w:t xml:space="preserve"> </w:t>
      </w:r>
      <w:r w:rsidR="00F96BA3" w:rsidRPr="00F96BA3">
        <w:rPr>
          <w:color w:val="231F20"/>
          <w:spacing w:val="-1"/>
          <w:lang w:val="fr-FR"/>
        </w:rPr>
        <w:t>apport</w:t>
      </w:r>
      <w:r w:rsidR="000326D1">
        <w:rPr>
          <w:color w:val="231F20"/>
          <w:spacing w:val="-1"/>
          <w:lang w:val="fr-FR"/>
        </w:rPr>
        <w:t>er</w:t>
      </w:r>
      <w:r w:rsidR="00F96BA3" w:rsidRPr="00F96BA3">
        <w:rPr>
          <w:color w:val="231F20"/>
          <w:spacing w:val="4"/>
          <w:lang w:val="fr-FR"/>
        </w:rPr>
        <w:t xml:space="preserve"> </w:t>
      </w:r>
      <w:r w:rsidR="00F96BA3" w:rsidRPr="00F96BA3">
        <w:rPr>
          <w:color w:val="231F20"/>
          <w:spacing w:val="-1"/>
          <w:lang w:val="fr-FR"/>
        </w:rPr>
        <w:t>un</w:t>
      </w:r>
      <w:r w:rsidR="00F96BA3" w:rsidRPr="00F96BA3">
        <w:rPr>
          <w:color w:val="231F20"/>
          <w:spacing w:val="4"/>
          <w:lang w:val="fr-FR"/>
        </w:rPr>
        <w:t xml:space="preserve"> </w:t>
      </w:r>
      <w:r w:rsidR="00F96BA3" w:rsidRPr="00F96BA3">
        <w:rPr>
          <w:color w:val="231F20"/>
          <w:spacing w:val="-1"/>
          <w:lang w:val="fr-FR"/>
        </w:rPr>
        <w:t>appui</w:t>
      </w:r>
      <w:r w:rsidR="00F96BA3" w:rsidRPr="00F96BA3">
        <w:rPr>
          <w:color w:val="231F20"/>
          <w:spacing w:val="4"/>
          <w:lang w:val="fr-FR"/>
        </w:rPr>
        <w:t xml:space="preserve"> </w:t>
      </w:r>
      <w:r w:rsidR="00F96BA3" w:rsidRPr="00F96BA3">
        <w:rPr>
          <w:color w:val="231F20"/>
          <w:spacing w:val="-1"/>
          <w:lang w:val="fr-FR"/>
        </w:rPr>
        <w:t>technique</w:t>
      </w:r>
      <w:r w:rsidR="00F96BA3" w:rsidRPr="00F96BA3">
        <w:rPr>
          <w:color w:val="231F20"/>
          <w:spacing w:val="4"/>
          <w:lang w:val="fr-FR"/>
        </w:rPr>
        <w:t xml:space="preserve"> </w:t>
      </w:r>
      <w:r w:rsidR="00F96BA3" w:rsidRPr="00F96BA3">
        <w:rPr>
          <w:color w:val="231F20"/>
          <w:spacing w:val="-1"/>
          <w:lang w:val="fr-FR"/>
        </w:rPr>
        <w:t>pour</w:t>
      </w:r>
      <w:r w:rsidR="00F96BA3" w:rsidRPr="00F96BA3">
        <w:rPr>
          <w:color w:val="231F20"/>
          <w:spacing w:val="4"/>
          <w:lang w:val="fr-FR"/>
        </w:rPr>
        <w:t xml:space="preserve"> </w:t>
      </w:r>
      <w:r w:rsidR="00F96BA3" w:rsidRPr="00F96BA3">
        <w:rPr>
          <w:color w:val="231F20"/>
          <w:spacing w:val="-1"/>
          <w:lang w:val="fr-FR"/>
        </w:rPr>
        <w:t>la</w:t>
      </w:r>
      <w:r w:rsidR="00F96BA3" w:rsidRPr="00F96BA3">
        <w:rPr>
          <w:color w:val="231F20"/>
          <w:spacing w:val="4"/>
          <w:lang w:val="fr-FR"/>
        </w:rPr>
        <w:t xml:space="preserve"> </w:t>
      </w:r>
      <w:r w:rsidR="00F96BA3" w:rsidRPr="00F96BA3">
        <w:rPr>
          <w:color w:val="231F20"/>
          <w:spacing w:val="-1"/>
          <w:lang w:val="fr-FR"/>
        </w:rPr>
        <w:t>mise</w:t>
      </w:r>
      <w:r w:rsidR="00F96BA3" w:rsidRPr="00F96BA3">
        <w:rPr>
          <w:color w:val="231F20"/>
          <w:spacing w:val="4"/>
          <w:lang w:val="fr-FR"/>
        </w:rPr>
        <w:t xml:space="preserve"> </w:t>
      </w:r>
      <w:r w:rsidR="00F96BA3" w:rsidRPr="00F96BA3">
        <w:rPr>
          <w:color w:val="231F20"/>
          <w:spacing w:val="-1"/>
          <w:lang w:val="fr-FR"/>
        </w:rPr>
        <w:t>en</w:t>
      </w:r>
      <w:r w:rsidR="00F96BA3" w:rsidRPr="00F96BA3">
        <w:rPr>
          <w:color w:val="231F20"/>
          <w:spacing w:val="72"/>
          <w:lang w:val="fr-FR"/>
        </w:rPr>
        <w:t xml:space="preserve"> </w:t>
      </w:r>
      <w:r w:rsidR="00F96BA3" w:rsidRPr="00F96BA3">
        <w:rPr>
          <w:color w:val="231F20"/>
          <w:spacing w:val="-1"/>
          <w:lang w:val="fr-FR"/>
        </w:rPr>
        <w:t>œuvre</w:t>
      </w:r>
      <w:r w:rsidR="00F96BA3" w:rsidRPr="00F96BA3">
        <w:rPr>
          <w:color w:val="231F20"/>
          <w:spacing w:val="4"/>
          <w:lang w:val="fr-FR"/>
        </w:rPr>
        <w:t xml:space="preserve"> </w:t>
      </w:r>
      <w:r w:rsidR="00F96BA3" w:rsidRPr="00F96BA3">
        <w:rPr>
          <w:color w:val="231F20"/>
          <w:spacing w:val="-1"/>
          <w:lang w:val="fr-FR"/>
        </w:rPr>
        <w:t>des</w:t>
      </w:r>
      <w:r w:rsidR="00F96BA3" w:rsidRPr="00F96BA3">
        <w:rPr>
          <w:color w:val="231F20"/>
          <w:spacing w:val="4"/>
          <w:lang w:val="fr-FR"/>
        </w:rPr>
        <w:t xml:space="preserve"> </w:t>
      </w:r>
      <w:r w:rsidR="00F96BA3" w:rsidRPr="00F96BA3">
        <w:rPr>
          <w:color w:val="231F20"/>
          <w:spacing w:val="-2"/>
          <w:lang w:val="fr-FR"/>
        </w:rPr>
        <w:t>programmes</w:t>
      </w:r>
      <w:r w:rsidR="00F96BA3" w:rsidRPr="00F96BA3">
        <w:rPr>
          <w:color w:val="231F20"/>
          <w:spacing w:val="4"/>
          <w:lang w:val="fr-FR"/>
        </w:rPr>
        <w:t xml:space="preserve"> </w:t>
      </w:r>
      <w:r w:rsidR="00F96BA3" w:rsidRPr="00F96BA3">
        <w:rPr>
          <w:color w:val="231F20"/>
          <w:spacing w:val="-1"/>
          <w:lang w:val="fr-FR"/>
        </w:rPr>
        <w:t>et</w:t>
      </w:r>
      <w:r w:rsidR="00F96BA3" w:rsidRPr="00F96BA3">
        <w:rPr>
          <w:color w:val="231F20"/>
          <w:spacing w:val="4"/>
          <w:lang w:val="fr-FR"/>
        </w:rPr>
        <w:t xml:space="preserve"> </w:t>
      </w:r>
      <w:r w:rsidR="00F96BA3" w:rsidRPr="00F96BA3">
        <w:rPr>
          <w:color w:val="231F20"/>
          <w:spacing w:val="-1"/>
          <w:lang w:val="fr-FR"/>
        </w:rPr>
        <w:t>la</w:t>
      </w:r>
      <w:r w:rsidR="00F96BA3" w:rsidRPr="00F96BA3">
        <w:rPr>
          <w:color w:val="231F20"/>
          <w:spacing w:val="4"/>
          <w:lang w:val="fr-FR"/>
        </w:rPr>
        <w:t xml:space="preserve"> </w:t>
      </w:r>
      <w:r w:rsidR="00F96BA3" w:rsidRPr="00F96BA3">
        <w:rPr>
          <w:color w:val="231F20"/>
          <w:spacing w:val="-1"/>
          <w:lang w:val="fr-FR"/>
        </w:rPr>
        <w:t>mobilisation</w:t>
      </w:r>
      <w:r w:rsidR="00F96BA3" w:rsidRPr="00F96BA3">
        <w:rPr>
          <w:color w:val="231F20"/>
          <w:spacing w:val="4"/>
          <w:lang w:val="fr-FR"/>
        </w:rPr>
        <w:t xml:space="preserve"> </w:t>
      </w:r>
      <w:r w:rsidR="00F96BA3" w:rsidRPr="00F96BA3">
        <w:rPr>
          <w:color w:val="231F20"/>
          <w:spacing w:val="-1"/>
          <w:lang w:val="fr-FR"/>
        </w:rPr>
        <w:t>des</w:t>
      </w:r>
      <w:r w:rsidR="00F96BA3" w:rsidRPr="00F96BA3">
        <w:rPr>
          <w:color w:val="231F20"/>
          <w:spacing w:val="4"/>
          <w:lang w:val="fr-FR"/>
        </w:rPr>
        <w:t xml:space="preserve"> </w:t>
      </w:r>
      <w:r w:rsidR="00F96BA3" w:rsidRPr="00F96BA3">
        <w:rPr>
          <w:color w:val="231F20"/>
          <w:spacing w:val="-2"/>
          <w:lang w:val="fr-FR"/>
        </w:rPr>
        <w:t>ressources.</w:t>
      </w:r>
    </w:p>
    <w:p w:rsidR="00F96BA3" w:rsidRPr="00B6537E" w:rsidRDefault="00031CCF" w:rsidP="00031CCF">
      <w:pPr>
        <w:rPr>
          <w:lang w:val="fr-FR"/>
        </w:rPr>
      </w:pPr>
      <w:r>
        <w:rPr>
          <w:lang w:val="fr-FR"/>
        </w:rPr>
        <w:lastRenderedPageBreak/>
        <w:t xml:space="preserve">Ce dispositif </w:t>
      </w:r>
      <w:r w:rsidR="00384C5A">
        <w:rPr>
          <w:lang w:val="fr-FR"/>
        </w:rPr>
        <w:t xml:space="preserve">a </w:t>
      </w:r>
      <w:r>
        <w:rPr>
          <w:lang w:val="fr-FR"/>
        </w:rPr>
        <w:t xml:space="preserve">été maintenu plus ou moins </w:t>
      </w:r>
      <w:r w:rsidR="00384C5A">
        <w:rPr>
          <w:lang w:val="fr-FR"/>
        </w:rPr>
        <w:t xml:space="preserve">semble-t-il </w:t>
      </w:r>
      <w:r>
        <w:rPr>
          <w:lang w:val="fr-FR"/>
        </w:rPr>
        <w:t>pour la mise en œuvre du Programme Unique (pages 3</w:t>
      </w:r>
      <w:r w:rsidR="00384C5A">
        <w:rPr>
          <w:lang w:val="fr-FR"/>
        </w:rPr>
        <w:t>1 -32). M</w:t>
      </w:r>
      <w:r>
        <w:rPr>
          <w:lang w:val="fr-FR"/>
        </w:rPr>
        <w:t xml:space="preserve">ais il </w:t>
      </w:r>
      <w:r w:rsidR="000326D1">
        <w:rPr>
          <w:lang w:val="fr-FR"/>
        </w:rPr>
        <w:t xml:space="preserve">convient de </w:t>
      </w:r>
      <w:r>
        <w:rPr>
          <w:lang w:val="fr-FR"/>
        </w:rPr>
        <w:t xml:space="preserve">noter </w:t>
      </w:r>
      <w:r w:rsidR="00384C5A">
        <w:rPr>
          <w:lang w:val="fr-FR"/>
        </w:rPr>
        <w:t>qu’aucune</w:t>
      </w:r>
      <w:r>
        <w:rPr>
          <w:lang w:val="fr-FR"/>
        </w:rPr>
        <w:t xml:space="preserve"> </w:t>
      </w:r>
      <w:r w:rsidR="00384C5A">
        <w:rPr>
          <w:lang w:val="fr-FR"/>
        </w:rPr>
        <w:t>mention n’est</w:t>
      </w:r>
      <w:r>
        <w:rPr>
          <w:lang w:val="fr-FR"/>
        </w:rPr>
        <w:t xml:space="preserve"> faite des mécanismes de coordination dans l’UNDAF </w:t>
      </w:r>
      <w:r w:rsidR="000326D1">
        <w:rPr>
          <w:lang w:val="fr-FR"/>
        </w:rPr>
        <w:t>révisé</w:t>
      </w:r>
      <w:r>
        <w:rPr>
          <w:lang w:val="fr-FR"/>
        </w:rPr>
        <w:t xml:space="preserve"> (2008 – 2014) (</w:t>
      </w:r>
      <w:r w:rsidR="000326D1">
        <w:rPr>
          <w:lang w:val="fr-FR"/>
        </w:rPr>
        <w:t>mars</w:t>
      </w:r>
      <w:r>
        <w:rPr>
          <w:lang w:val="fr-FR"/>
        </w:rPr>
        <w:t xml:space="preserve"> 2012)</w:t>
      </w:r>
      <w:r w:rsidR="00384C5A">
        <w:rPr>
          <w:lang w:val="fr-FR"/>
        </w:rPr>
        <w:t>. De plus aucune preuve du travail de ces groupes (rapports, comptes rendus de réunions, etc.) n’a été reçue.</w:t>
      </w:r>
    </w:p>
    <w:p w:rsidR="00871192" w:rsidRDefault="000326D1" w:rsidP="00871192">
      <w:pPr>
        <w:rPr>
          <w:lang w:val="fr-FR"/>
        </w:rPr>
      </w:pPr>
      <w:r>
        <w:rPr>
          <w:lang w:val="fr-FR"/>
        </w:rPr>
        <w:t>L’</w:t>
      </w:r>
      <w:r w:rsidR="00871192">
        <w:rPr>
          <w:lang w:val="fr-FR"/>
        </w:rPr>
        <w:t>expérience</w:t>
      </w:r>
      <w:r>
        <w:rPr>
          <w:lang w:val="fr-FR"/>
        </w:rPr>
        <w:t xml:space="preserve"> de l’emploi de ce dispositif semble mixte. Des réunions annuelles ont </w:t>
      </w:r>
      <w:r w:rsidR="004478E8">
        <w:rPr>
          <w:lang w:val="fr-FR"/>
        </w:rPr>
        <w:t xml:space="preserve">eu </w:t>
      </w:r>
      <w:r>
        <w:rPr>
          <w:lang w:val="fr-FR"/>
        </w:rPr>
        <w:t>lieu avec le Gouvernement pour passer en revue tou</w:t>
      </w:r>
      <w:r w:rsidR="0046487A">
        <w:rPr>
          <w:lang w:val="fr-FR"/>
        </w:rPr>
        <w:t>te</w:t>
      </w:r>
      <w:r>
        <w:rPr>
          <w:lang w:val="fr-FR"/>
        </w:rPr>
        <w:t>s les opérations du SNU</w:t>
      </w:r>
      <w:r w:rsidR="00871192">
        <w:rPr>
          <w:lang w:val="fr-FR"/>
        </w:rPr>
        <w:t xml:space="preserve">. Les Groupes </w:t>
      </w:r>
      <w:r w:rsidR="004478E8">
        <w:rPr>
          <w:lang w:val="fr-FR"/>
        </w:rPr>
        <w:t>Sectoriels</w:t>
      </w:r>
      <w:r w:rsidR="00871192">
        <w:rPr>
          <w:lang w:val="fr-FR"/>
        </w:rPr>
        <w:t xml:space="preserve"> se sont réunis de manière irrégulière, quoique celui sur l’environnement </w:t>
      </w:r>
      <w:r w:rsidR="004478E8">
        <w:rPr>
          <w:lang w:val="fr-FR"/>
        </w:rPr>
        <w:t xml:space="preserve">se soit réuni </w:t>
      </w:r>
      <w:r w:rsidR="00871192">
        <w:rPr>
          <w:lang w:val="fr-FR"/>
        </w:rPr>
        <w:t>mensuellement.</w:t>
      </w:r>
    </w:p>
    <w:p w:rsidR="00FA6538" w:rsidRDefault="00871192" w:rsidP="00871192">
      <w:pPr>
        <w:rPr>
          <w:lang w:val="fr-FR"/>
        </w:rPr>
      </w:pPr>
      <w:r>
        <w:rPr>
          <w:lang w:val="fr-FR"/>
        </w:rPr>
        <w:t xml:space="preserve">Il </w:t>
      </w:r>
      <w:r w:rsidR="004478E8">
        <w:rPr>
          <w:lang w:val="fr-FR"/>
        </w:rPr>
        <w:t>semble qu’il n’y ait pas de processus mis</w:t>
      </w:r>
      <w:r>
        <w:rPr>
          <w:lang w:val="fr-FR"/>
        </w:rPr>
        <w:t xml:space="preserve"> en place pour le suivi systématique de l’UNDAF, ni </w:t>
      </w:r>
      <w:r w:rsidR="004478E8">
        <w:rPr>
          <w:lang w:val="fr-FR"/>
        </w:rPr>
        <w:t>de</w:t>
      </w:r>
      <w:r>
        <w:rPr>
          <w:lang w:val="fr-FR"/>
        </w:rPr>
        <w:t xml:space="preserve"> tableau de bord de gestion, basé sur un Plan de Travail Annuel (PTA)</w:t>
      </w:r>
      <w:r w:rsidR="00FA6538">
        <w:rPr>
          <w:lang w:val="fr-FR"/>
        </w:rPr>
        <w:t xml:space="preserve"> de l’UNDAF</w:t>
      </w:r>
      <w:r>
        <w:rPr>
          <w:lang w:val="fr-FR"/>
        </w:rPr>
        <w:t xml:space="preserve">, quoique des </w:t>
      </w:r>
      <w:r w:rsidR="00FA6538">
        <w:rPr>
          <w:lang w:val="fr-FR"/>
        </w:rPr>
        <w:t>PTAs ont é</w:t>
      </w:r>
      <w:r>
        <w:rPr>
          <w:lang w:val="fr-FR"/>
        </w:rPr>
        <w:t>té formulé</w:t>
      </w:r>
      <w:r w:rsidR="004478E8">
        <w:rPr>
          <w:lang w:val="fr-FR"/>
        </w:rPr>
        <w:t>s</w:t>
      </w:r>
      <w:r>
        <w:rPr>
          <w:lang w:val="fr-FR"/>
        </w:rPr>
        <w:t xml:space="preserve"> par chacun des Groupes </w:t>
      </w:r>
      <w:r w:rsidR="004478E8">
        <w:rPr>
          <w:lang w:val="fr-FR"/>
        </w:rPr>
        <w:t>Sectoriels (</w:t>
      </w:r>
      <w:r>
        <w:rPr>
          <w:lang w:val="fr-FR"/>
        </w:rPr>
        <w:t>Cluster</w:t>
      </w:r>
      <w:r w:rsidR="004478E8">
        <w:rPr>
          <w:lang w:val="fr-FR"/>
        </w:rPr>
        <w:t>)</w:t>
      </w:r>
      <w:r>
        <w:rPr>
          <w:lang w:val="fr-FR"/>
        </w:rPr>
        <w:t xml:space="preserve"> en 2011. </w:t>
      </w:r>
    </w:p>
    <w:p w:rsidR="00F96BA3" w:rsidRDefault="00871192" w:rsidP="00871192">
      <w:pPr>
        <w:rPr>
          <w:lang w:val="fr-FR"/>
        </w:rPr>
      </w:pPr>
      <w:r>
        <w:rPr>
          <w:lang w:val="fr-FR"/>
        </w:rPr>
        <w:t xml:space="preserve">En plus, la collecte systématique d’information </w:t>
      </w:r>
      <w:r w:rsidR="00A44CBB">
        <w:rPr>
          <w:lang w:val="fr-FR"/>
        </w:rPr>
        <w:t>substantive</w:t>
      </w:r>
      <w:r>
        <w:rPr>
          <w:lang w:val="fr-FR"/>
        </w:rPr>
        <w:t xml:space="preserve"> et financière sur chaque domaine de </w:t>
      </w:r>
      <w:r w:rsidR="00FA6538">
        <w:rPr>
          <w:lang w:val="fr-FR"/>
        </w:rPr>
        <w:t>coopération</w:t>
      </w:r>
      <w:r>
        <w:rPr>
          <w:lang w:val="fr-FR"/>
        </w:rPr>
        <w:t xml:space="preserve"> </w:t>
      </w:r>
      <w:r w:rsidR="00FA6538">
        <w:rPr>
          <w:lang w:val="fr-FR"/>
        </w:rPr>
        <w:t>et activités des agences</w:t>
      </w:r>
      <w:r w:rsidR="004478E8">
        <w:rPr>
          <w:lang w:val="fr-FR"/>
        </w:rPr>
        <w:t xml:space="preserve"> semblait très faible</w:t>
      </w:r>
      <w:r w:rsidR="00FA6538">
        <w:rPr>
          <w:lang w:val="fr-FR"/>
        </w:rPr>
        <w:t xml:space="preserve">, ce qui </w:t>
      </w:r>
      <w:r>
        <w:rPr>
          <w:lang w:val="fr-FR"/>
        </w:rPr>
        <w:t>ne facilite pas un suivi systématique de l’UNDAF sur une base global au niveau du BCR et Equipe Pays.</w:t>
      </w:r>
    </w:p>
    <w:p w:rsidR="00111283" w:rsidRDefault="00111283" w:rsidP="00FA6538">
      <w:pPr>
        <w:rPr>
          <w:lang w:val="fr-FR"/>
        </w:rPr>
      </w:pPr>
      <w:r>
        <w:rPr>
          <w:lang w:val="fr-FR"/>
        </w:rPr>
        <w:t xml:space="preserve">Pour des raisons ci-dessus mentionnés, </w:t>
      </w:r>
      <w:r w:rsidR="00FA6538">
        <w:rPr>
          <w:lang w:val="fr-FR"/>
        </w:rPr>
        <w:t xml:space="preserve">il serait souhaitable que le Coordonnateur Résident et </w:t>
      </w:r>
      <w:r w:rsidR="004478E8">
        <w:rPr>
          <w:lang w:val="fr-FR"/>
        </w:rPr>
        <w:t>l</w:t>
      </w:r>
      <w:r w:rsidR="00FA6538">
        <w:rPr>
          <w:lang w:val="fr-FR"/>
        </w:rPr>
        <w:t>’Equipe Pays,</w:t>
      </w:r>
      <w:r w:rsidR="004478E8">
        <w:rPr>
          <w:lang w:val="fr-FR"/>
        </w:rPr>
        <w:t xml:space="preserve"> à la suite de la Retraite de25 – 27 novembre 2013</w:t>
      </w:r>
      <w:r w:rsidR="00FA6538">
        <w:rPr>
          <w:lang w:val="fr-FR"/>
        </w:rPr>
        <w:t xml:space="preserve"> passe</w:t>
      </w:r>
      <w:r w:rsidR="004478E8">
        <w:rPr>
          <w:lang w:val="fr-FR"/>
        </w:rPr>
        <w:t>nt</w:t>
      </w:r>
      <w:r w:rsidR="00FA6538">
        <w:rPr>
          <w:lang w:val="fr-FR"/>
        </w:rPr>
        <w:t xml:space="preserve"> en revue l’expérience vécue dans la mise en place du dispositif prévu et de prendre les mesures nécessaire</w:t>
      </w:r>
      <w:r w:rsidR="004478E8">
        <w:rPr>
          <w:lang w:val="fr-FR"/>
        </w:rPr>
        <w:t>s</w:t>
      </w:r>
      <w:r w:rsidR="00FA6538">
        <w:rPr>
          <w:lang w:val="fr-FR"/>
        </w:rPr>
        <w:t xml:space="preserve"> pour sa mise en œuvre effective.</w:t>
      </w:r>
    </w:p>
    <w:p w:rsidR="00FA6538" w:rsidRDefault="00FA6538" w:rsidP="006C46C1">
      <w:pPr>
        <w:rPr>
          <w:lang w:val="fr-FR"/>
        </w:rPr>
      </w:pPr>
      <w:r>
        <w:rPr>
          <w:lang w:val="fr-FR"/>
        </w:rPr>
        <w:t>A ce sujet</w:t>
      </w:r>
      <w:r w:rsidR="004478E8">
        <w:rPr>
          <w:lang w:val="fr-FR"/>
        </w:rPr>
        <w:t>,</w:t>
      </w:r>
      <w:r>
        <w:rPr>
          <w:lang w:val="fr-FR"/>
        </w:rPr>
        <w:t xml:space="preserve"> la mission d’évaluation a développé un certain nombre d’instruments qui pourrai</w:t>
      </w:r>
      <w:r w:rsidR="00510868">
        <w:rPr>
          <w:lang w:val="fr-FR"/>
        </w:rPr>
        <w:t xml:space="preserve">ent éventuellement </w:t>
      </w:r>
      <w:r>
        <w:rPr>
          <w:lang w:val="fr-FR"/>
        </w:rPr>
        <w:t xml:space="preserve"> faciliter le suivi de l’UNDAF (voir fichiers Excel avec les Matrices d’Evaluation</w:t>
      </w:r>
      <w:r w:rsidR="004478E8">
        <w:rPr>
          <w:lang w:val="fr-FR"/>
        </w:rPr>
        <w:t>)</w:t>
      </w:r>
      <w:r>
        <w:rPr>
          <w:lang w:val="fr-FR"/>
        </w:rPr>
        <w:t>.</w:t>
      </w:r>
    </w:p>
    <w:p w:rsidR="00111283" w:rsidRPr="00111283" w:rsidRDefault="00E03BAA" w:rsidP="006C46C1">
      <w:pPr>
        <w:rPr>
          <w:lang w:val="fr-FR"/>
        </w:rPr>
      </w:pPr>
      <w:r>
        <w:rPr>
          <w:lang w:val="fr-FR"/>
        </w:rPr>
        <w:t>D</w:t>
      </w:r>
      <w:r w:rsidR="00111283">
        <w:rPr>
          <w:lang w:val="fr-FR"/>
        </w:rPr>
        <w:t xml:space="preserve">es recommandations </w:t>
      </w:r>
      <w:r>
        <w:rPr>
          <w:lang w:val="fr-FR"/>
        </w:rPr>
        <w:t xml:space="preserve">à ce sujet ont </w:t>
      </w:r>
      <w:r w:rsidR="004478E8">
        <w:rPr>
          <w:lang w:val="fr-FR"/>
        </w:rPr>
        <w:t xml:space="preserve">été </w:t>
      </w:r>
      <w:r>
        <w:rPr>
          <w:lang w:val="fr-FR"/>
        </w:rPr>
        <w:t xml:space="preserve">émis dans </w:t>
      </w:r>
      <w:r w:rsidR="001B470C">
        <w:rPr>
          <w:lang w:val="fr-FR"/>
        </w:rPr>
        <w:t>le</w:t>
      </w:r>
      <w:r>
        <w:rPr>
          <w:lang w:val="fr-FR"/>
        </w:rPr>
        <w:t xml:space="preserve"> chapitre 5 ci-dessous</w:t>
      </w:r>
      <w:r w:rsidR="00111283">
        <w:rPr>
          <w:lang w:val="fr-FR"/>
        </w:rPr>
        <w:t>.</w:t>
      </w:r>
    </w:p>
    <w:p w:rsidR="00CC01E8" w:rsidRDefault="00B24D9E" w:rsidP="00621393">
      <w:pPr>
        <w:pStyle w:val="Heading3"/>
      </w:pPr>
      <w:bookmarkStart w:id="45" w:name="_Toc378764294"/>
      <w:r>
        <w:t>4</w:t>
      </w:r>
      <w:r w:rsidR="00CC01E8">
        <w:t>.5.2 Réduction de la duplication des efforts des agences</w:t>
      </w:r>
      <w:bookmarkEnd w:id="45"/>
    </w:p>
    <w:p w:rsidR="00F91707" w:rsidRPr="006C46C1" w:rsidRDefault="00F91707" w:rsidP="006C46C1">
      <w:pPr>
        <w:rPr>
          <w:i/>
          <w:lang w:val="fr-FR"/>
        </w:rPr>
      </w:pPr>
      <w:r w:rsidRPr="006C46C1">
        <w:rPr>
          <w:i/>
          <w:lang w:val="fr-FR"/>
        </w:rPr>
        <w:t xml:space="preserve">Est-ce </w:t>
      </w:r>
      <w:r w:rsidR="00107B42">
        <w:rPr>
          <w:i/>
          <w:lang w:val="fr-FR"/>
        </w:rPr>
        <w:t xml:space="preserve">que </w:t>
      </w:r>
      <w:r w:rsidRPr="006C46C1">
        <w:rPr>
          <w:i/>
          <w:lang w:val="fr-FR"/>
        </w:rPr>
        <w:t>la duplication des efforts des agences des Nations Unies a été réduite au minimum ?</w:t>
      </w:r>
    </w:p>
    <w:p w:rsidR="003F2FEA" w:rsidRPr="003F2FEA" w:rsidRDefault="00510868" w:rsidP="006C46C1">
      <w:pPr>
        <w:rPr>
          <w:lang w:val="fr-FR"/>
        </w:rPr>
      </w:pPr>
      <w:r>
        <w:rPr>
          <w:lang w:val="fr-FR"/>
        </w:rPr>
        <w:t>Dans le contexte des discussions avec les différentes intervenants, la mission n’a pas été informé des cas éventuel de duplication d’efforts. Par contre, il semble que l’</w:t>
      </w:r>
      <w:r w:rsidR="00B24D9E">
        <w:rPr>
          <w:lang w:val="fr-FR"/>
        </w:rPr>
        <w:t>expérience</w:t>
      </w:r>
      <w:r>
        <w:rPr>
          <w:lang w:val="fr-FR"/>
        </w:rPr>
        <w:t xml:space="preserve">  de </w:t>
      </w:r>
      <w:r w:rsidR="00B24D9E">
        <w:rPr>
          <w:lang w:val="fr-FR"/>
        </w:rPr>
        <w:t>coordination</w:t>
      </w:r>
      <w:r>
        <w:rPr>
          <w:lang w:val="fr-FR"/>
        </w:rPr>
        <w:t xml:space="preserve"> , par exemple dans le cadre des projets conjoints, semble bonne.</w:t>
      </w:r>
      <w:r w:rsidR="003F2FEA">
        <w:rPr>
          <w:lang w:val="fr-FR"/>
        </w:rPr>
        <w:t xml:space="preserve">  Ceci </w:t>
      </w:r>
      <w:r w:rsidR="00935871">
        <w:rPr>
          <w:lang w:val="fr-FR"/>
        </w:rPr>
        <w:t>reflète</w:t>
      </w:r>
      <w:r w:rsidR="003F2FEA">
        <w:rPr>
          <w:lang w:val="fr-FR"/>
        </w:rPr>
        <w:t xml:space="preserve"> bien sur les efforts des agences de coordonner leurs actions les uns aux autres, et d’assurer que leurs différents apports se complètent dans les actions conjointes pour atteindre les différents produits et effets de l’UNDAF.</w:t>
      </w:r>
    </w:p>
    <w:p w:rsidR="006C46C1" w:rsidRDefault="00F01548" w:rsidP="008216B6">
      <w:pPr>
        <w:pStyle w:val="Heading2"/>
      </w:pPr>
      <w:bookmarkStart w:id="46" w:name="_Toc378764295"/>
      <w:r w:rsidRPr="00F01548">
        <w:t>4.</w:t>
      </w:r>
      <w:r w:rsidR="00B24D9E">
        <w:t>6 Application des cinq</w:t>
      </w:r>
      <w:r w:rsidRPr="00F01548">
        <w:t xml:space="preserve"> principes de programmation des NU</w:t>
      </w:r>
      <w:bookmarkEnd w:id="46"/>
      <w:r w:rsidRPr="00F01548">
        <w:t xml:space="preserve"> </w:t>
      </w:r>
    </w:p>
    <w:p w:rsidR="006C46C1" w:rsidRPr="006C46C1" w:rsidRDefault="006C46C1" w:rsidP="006C46C1">
      <w:pPr>
        <w:adjustRightInd w:val="0"/>
        <w:jc w:val="both"/>
        <w:rPr>
          <w:i/>
          <w:lang w:val="fr-FR"/>
        </w:rPr>
      </w:pPr>
      <w:r w:rsidRPr="006C46C1">
        <w:rPr>
          <w:i/>
          <w:lang w:val="fr-FR"/>
        </w:rPr>
        <w:t>Comment les programmes supportés par les Nations Unies ont tangiblement pris</w:t>
      </w:r>
      <w:r w:rsidRPr="006C46C1">
        <w:rPr>
          <w:rFonts w:ascii="Georgia" w:hAnsi="Georgia"/>
          <w:i/>
          <w:sz w:val="24"/>
          <w:szCs w:val="24"/>
          <w:lang w:val="fr-FR"/>
        </w:rPr>
        <w:t xml:space="preserve"> </w:t>
      </w:r>
      <w:r w:rsidRPr="006C46C1">
        <w:rPr>
          <w:i/>
          <w:lang w:val="fr-FR"/>
        </w:rPr>
        <w:t xml:space="preserve">en compte les 5 principes de programmation de I’UNDAF: </w:t>
      </w:r>
    </w:p>
    <w:p w:rsidR="006C46C1" w:rsidRDefault="00B24D9E" w:rsidP="00621393">
      <w:pPr>
        <w:pStyle w:val="Heading3"/>
      </w:pPr>
      <w:bookmarkStart w:id="47" w:name="_Toc378764296"/>
      <w:r>
        <w:t xml:space="preserve">1) </w:t>
      </w:r>
      <w:r w:rsidR="006C46C1" w:rsidRPr="006C46C1">
        <w:t>Approche basée sur les droits humains,</w:t>
      </w:r>
      <w:bookmarkEnd w:id="47"/>
      <w:r w:rsidR="006C46C1" w:rsidRPr="006C46C1">
        <w:t xml:space="preserve"> </w:t>
      </w:r>
    </w:p>
    <w:p w:rsidR="00935871" w:rsidRDefault="00935871" w:rsidP="00935871">
      <w:pPr>
        <w:rPr>
          <w:lang w:val="fr-FR"/>
        </w:rPr>
      </w:pPr>
      <w:r>
        <w:rPr>
          <w:lang w:val="fr-FR"/>
        </w:rPr>
        <w:t xml:space="preserve">La formulation de l’UNDAF et du Programme Unique a tenu en compte les exigences d’une approche </w:t>
      </w:r>
      <w:r w:rsidR="00E60753">
        <w:rPr>
          <w:lang w:val="fr-FR"/>
        </w:rPr>
        <w:t>basée</w:t>
      </w:r>
      <w:r>
        <w:rPr>
          <w:lang w:val="fr-FR"/>
        </w:rPr>
        <w:t xml:space="preserve"> sur les droits humains (rights-based approach). Le Groupe Thématique Genre et Droits Humains a élaboré un rapport, de la part de l’Equipe Pays</w:t>
      </w:r>
      <w:r>
        <w:rPr>
          <w:rStyle w:val="FootnoteReference"/>
          <w:lang w:val="fr-FR"/>
        </w:rPr>
        <w:footnoteReference w:id="14"/>
      </w:r>
      <w:r w:rsidR="00107B42">
        <w:rPr>
          <w:lang w:val="fr-FR"/>
        </w:rPr>
        <w:t>,</w:t>
      </w:r>
      <w:r>
        <w:rPr>
          <w:lang w:val="fr-FR"/>
        </w:rPr>
        <w:t xml:space="preserve"> afin de contribuer à l’Examen Périodique Universel (EPU) des Comores sur les droits humains. Ce rapport résume les mesures d’ordre législatif, judiciaire, administratif adoptées par les Comores pour donner effet aux recommandations formulées lors de l’examen du rapport des Comores en mai 2009.</w:t>
      </w:r>
    </w:p>
    <w:p w:rsidR="00935871" w:rsidRDefault="00935871" w:rsidP="00935871">
      <w:pPr>
        <w:rPr>
          <w:lang w:val="fr-FR"/>
        </w:rPr>
      </w:pPr>
      <w:r>
        <w:rPr>
          <w:lang w:val="fr-FR"/>
        </w:rPr>
        <w:t>En particulier, les agences des Nations Unies ont appuyé l’établissement en octobre 2012 de la Commission Nationale des Droits de l’Homme (CNDHL) (loi promulguée en février 2012), et la formulation de la Politique Nationale des Droits de l’Homme en octobre 2012.</w:t>
      </w:r>
    </w:p>
    <w:p w:rsidR="00935871" w:rsidRDefault="00497803" w:rsidP="00497803">
      <w:pPr>
        <w:rPr>
          <w:lang w:val="fr-FR"/>
        </w:rPr>
      </w:pPr>
      <w:r>
        <w:rPr>
          <w:lang w:val="fr-FR"/>
        </w:rPr>
        <w:t xml:space="preserve">L’OHCHR a joué un </w:t>
      </w:r>
      <w:r w:rsidR="00B24D9E">
        <w:rPr>
          <w:lang w:val="fr-FR"/>
        </w:rPr>
        <w:t>rôle</w:t>
      </w:r>
      <w:r>
        <w:rPr>
          <w:lang w:val="fr-FR"/>
        </w:rPr>
        <w:t xml:space="preserve"> actif dans </w:t>
      </w:r>
      <w:r w:rsidR="00935871">
        <w:rPr>
          <w:lang w:val="fr-FR"/>
        </w:rPr>
        <w:t>certaines</w:t>
      </w:r>
      <w:r>
        <w:rPr>
          <w:lang w:val="fr-FR"/>
        </w:rPr>
        <w:t xml:space="preserve"> </w:t>
      </w:r>
      <w:r w:rsidR="00B24D9E">
        <w:rPr>
          <w:lang w:val="fr-FR"/>
        </w:rPr>
        <w:t>activités</w:t>
      </w:r>
      <w:r>
        <w:rPr>
          <w:lang w:val="fr-FR"/>
        </w:rPr>
        <w:t xml:space="preserve"> à cet effet, and dans la promotion de la mise en œuvre des Conventions des droits humain</w:t>
      </w:r>
      <w:r w:rsidR="00107B42">
        <w:rPr>
          <w:lang w:val="fr-FR"/>
        </w:rPr>
        <w:t>s</w:t>
      </w:r>
      <w:r>
        <w:rPr>
          <w:lang w:val="fr-FR"/>
        </w:rPr>
        <w:t xml:space="preserve"> (voir Annexe 5) ratifié</w:t>
      </w:r>
      <w:r w:rsidR="00107B42">
        <w:rPr>
          <w:lang w:val="fr-FR"/>
        </w:rPr>
        <w:t>es</w:t>
      </w:r>
      <w:r>
        <w:rPr>
          <w:lang w:val="fr-FR"/>
        </w:rPr>
        <w:t xml:space="preserve"> par l’Union des Comores.</w:t>
      </w:r>
      <w:r w:rsidR="00935871">
        <w:rPr>
          <w:lang w:val="fr-FR"/>
        </w:rPr>
        <w:t xml:space="preserve"> </w:t>
      </w:r>
      <w:r w:rsidR="001346C2">
        <w:rPr>
          <w:lang w:val="fr-FR"/>
        </w:rPr>
        <w:t xml:space="preserve">Il a </w:t>
      </w:r>
      <w:r w:rsidR="001346C2">
        <w:rPr>
          <w:lang w:val="fr-FR"/>
        </w:rPr>
        <w:lastRenderedPageBreak/>
        <w:t>aussi appuyé l’organisation d’ateliers de formation et les travaux du Groupe Thématique Genre et Droits Humains.</w:t>
      </w:r>
    </w:p>
    <w:p w:rsidR="00510E6D" w:rsidRDefault="001346C2" w:rsidP="00497803">
      <w:pPr>
        <w:rPr>
          <w:lang w:val="fr-FR"/>
        </w:rPr>
      </w:pPr>
      <w:r>
        <w:rPr>
          <w:lang w:val="fr-FR"/>
        </w:rPr>
        <w:t xml:space="preserve">Au niveau sectoriel, le SNU a appuyé le développement d’instruments de politique et </w:t>
      </w:r>
      <w:r w:rsidR="00107B42">
        <w:rPr>
          <w:lang w:val="fr-FR"/>
        </w:rPr>
        <w:t xml:space="preserve">de planification. Ceux-ci comprennent </w:t>
      </w:r>
      <w:r>
        <w:rPr>
          <w:lang w:val="fr-FR"/>
        </w:rPr>
        <w:t>le secteur de l’</w:t>
      </w:r>
      <w:r w:rsidR="00510E6D">
        <w:rPr>
          <w:b/>
          <w:lang w:val="fr-FR"/>
        </w:rPr>
        <w:t>e</w:t>
      </w:r>
      <w:r w:rsidRPr="001346C2">
        <w:rPr>
          <w:b/>
          <w:lang w:val="fr-FR"/>
        </w:rPr>
        <w:t>ducation</w:t>
      </w:r>
      <w:r>
        <w:rPr>
          <w:lang w:val="fr-FR"/>
        </w:rPr>
        <w:t>, à travers le Rapport d’Etat du Système Educatif National (RESEN) (UNICEF, UNESCO),</w:t>
      </w:r>
      <w:r w:rsidR="00107B42">
        <w:rPr>
          <w:lang w:val="fr-FR"/>
        </w:rPr>
        <w:t xml:space="preserve">le secteur </w:t>
      </w:r>
      <w:r w:rsidR="00D156B3">
        <w:rPr>
          <w:lang w:val="fr-FR"/>
        </w:rPr>
        <w:t xml:space="preserve">de la </w:t>
      </w:r>
      <w:r w:rsidR="00D156B3">
        <w:rPr>
          <w:b/>
          <w:lang w:val="fr-FR"/>
        </w:rPr>
        <w:t xml:space="preserve">santé, </w:t>
      </w:r>
      <w:r w:rsidR="00D156B3">
        <w:rPr>
          <w:lang w:val="fr-FR"/>
        </w:rPr>
        <w:t xml:space="preserve"> </w:t>
      </w:r>
      <w:r w:rsidR="00E60753">
        <w:rPr>
          <w:lang w:val="fr-FR"/>
        </w:rPr>
        <w:t>grâce</w:t>
      </w:r>
      <w:r w:rsidR="00107B42">
        <w:rPr>
          <w:lang w:val="fr-FR"/>
        </w:rPr>
        <w:t xml:space="preserve"> au</w:t>
      </w:r>
      <w:r>
        <w:rPr>
          <w:lang w:val="fr-FR"/>
        </w:rPr>
        <w:t xml:space="preserve"> Plan National de Développement Sanitaire (PNDS), 2010 – 2014 (OMS, UNFPA, UNICEF), une Politique de </w:t>
      </w:r>
      <w:r w:rsidRPr="001346C2">
        <w:rPr>
          <w:b/>
          <w:lang w:val="fr-FR"/>
        </w:rPr>
        <w:t>nutrition et d’</w:t>
      </w:r>
      <w:r>
        <w:rPr>
          <w:b/>
          <w:lang w:val="fr-FR"/>
        </w:rPr>
        <w:t>aliment</w:t>
      </w:r>
      <w:r w:rsidRPr="001346C2">
        <w:rPr>
          <w:b/>
          <w:lang w:val="fr-FR"/>
        </w:rPr>
        <w:t>ation</w:t>
      </w:r>
      <w:r>
        <w:rPr>
          <w:lang w:val="fr-FR"/>
        </w:rPr>
        <w:t xml:space="preserve"> (U</w:t>
      </w:r>
      <w:r w:rsidR="00510E6D">
        <w:rPr>
          <w:lang w:val="fr-FR"/>
        </w:rPr>
        <w:t xml:space="preserve">NICEF, OMS, FAO), </w:t>
      </w:r>
      <w:r w:rsidR="00107B42">
        <w:rPr>
          <w:lang w:val="fr-FR"/>
        </w:rPr>
        <w:t xml:space="preserve">et </w:t>
      </w:r>
      <w:r w:rsidR="00510E6D">
        <w:rPr>
          <w:lang w:val="fr-FR"/>
        </w:rPr>
        <w:t>un Plan Pluri-Annuel Complet</w:t>
      </w:r>
      <w:r>
        <w:rPr>
          <w:lang w:val="fr-FR"/>
        </w:rPr>
        <w:t xml:space="preserve"> (PPAC) pour la </w:t>
      </w:r>
      <w:r w:rsidRPr="00510E6D">
        <w:rPr>
          <w:b/>
          <w:lang w:val="fr-FR"/>
        </w:rPr>
        <w:t>vaccination</w:t>
      </w:r>
      <w:r w:rsidR="00107B42">
        <w:rPr>
          <w:lang w:val="fr-FR"/>
        </w:rPr>
        <w:t xml:space="preserve"> (UNICEF, OMS)</w:t>
      </w:r>
      <w:r w:rsidR="00510E6D">
        <w:rPr>
          <w:lang w:val="fr-FR"/>
        </w:rPr>
        <w:t xml:space="preserve">. </w:t>
      </w:r>
      <w:r w:rsidR="006D615E">
        <w:rPr>
          <w:lang w:val="fr-FR"/>
        </w:rPr>
        <w:t xml:space="preserve"> En plus, la mise en place d’une politique nationale de l</w:t>
      </w:r>
      <w:r w:rsidR="006D615E" w:rsidRPr="006D615E">
        <w:rPr>
          <w:b/>
          <w:lang w:val="fr-FR"/>
        </w:rPr>
        <w:t>’emplo</w:t>
      </w:r>
      <w:r w:rsidR="006D615E">
        <w:rPr>
          <w:lang w:val="fr-FR"/>
        </w:rPr>
        <w:t>i, avec l’appui du BIT, devrait servir d’instrument de promotion des droits envers l’emploi.</w:t>
      </w:r>
    </w:p>
    <w:p w:rsidR="007E420F" w:rsidRPr="00497803" w:rsidRDefault="007E420F" w:rsidP="00497803">
      <w:pPr>
        <w:rPr>
          <w:lang w:val="fr-FR"/>
        </w:rPr>
      </w:pPr>
      <w:r>
        <w:rPr>
          <w:lang w:val="fr-FR"/>
        </w:rPr>
        <w:t xml:space="preserve">Bien qu’il n’y ait pas </w:t>
      </w:r>
      <w:r w:rsidR="00107B42">
        <w:rPr>
          <w:lang w:val="fr-FR"/>
        </w:rPr>
        <w:t>de</w:t>
      </w:r>
      <w:r>
        <w:rPr>
          <w:lang w:val="fr-FR"/>
        </w:rPr>
        <w:t xml:space="preserve"> projet spécifique sur les droits humains au titre de l’effet 2.1 Droits humains et équité genre, le prochain UNDAF devrait inclure des mécanismes qui aideraient ta</w:t>
      </w:r>
      <w:r w:rsidR="00107B42">
        <w:rPr>
          <w:lang w:val="fr-FR"/>
        </w:rPr>
        <w:t xml:space="preserve">nt le Gouvernement que le SNU à </w:t>
      </w:r>
      <w:r>
        <w:rPr>
          <w:lang w:val="fr-FR"/>
        </w:rPr>
        <w:t>en prendre compte dans leur programmation</w:t>
      </w:r>
      <w:r w:rsidR="00107B42">
        <w:rPr>
          <w:lang w:val="fr-FR"/>
        </w:rPr>
        <w:t xml:space="preserve">, et à </w:t>
      </w:r>
      <w:r w:rsidR="00E37B9E">
        <w:rPr>
          <w:lang w:val="fr-FR"/>
        </w:rPr>
        <w:t>assurer un suivi approprié</w:t>
      </w:r>
      <w:r>
        <w:rPr>
          <w:lang w:val="fr-FR"/>
        </w:rPr>
        <w:t>.</w:t>
      </w:r>
    </w:p>
    <w:p w:rsidR="006C46C1" w:rsidRDefault="00B24D9E" w:rsidP="00621393">
      <w:pPr>
        <w:pStyle w:val="Heading3"/>
      </w:pPr>
      <w:bookmarkStart w:id="48" w:name="_Toc378764297"/>
      <w:r>
        <w:t xml:space="preserve">2) </w:t>
      </w:r>
      <w:r w:rsidR="006C46C1" w:rsidRPr="006C46C1">
        <w:t>Egalite genre,</w:t>
      </w:r>
      <w:bookmarkEnd w:id="48"/>
      <w:r w:rsidR="006C46C1" w:rsidRPr="006C46C1">
        <w:t xml:space="preserve"> </w:t>
      </w:r>
    </w:p>
    <w:p w:rsidR="00DE4FB7" w:rsidRDefault="00497803" w:rsidP="00DE4FB7">
      <w:pPr>
        <w:rPr>
          <w:lang w:val="fr-FR"/>
        </w:rPr>
      </w:pPr>
      <w:r>
        <w:rPr>
          <w:lang w:val="fr-FR"/>
        </w:rPr>
        <w:t xml:space="preserve">La mise en œuvre du projet conjoint Genre a permis au Gouvernement et aux agences participantes du SNU (PNUD, UN Women, UNFPA, UNICEF, BIT) de se réunir dans la mise en œuvre d’activités </w:t>
      </w:r>
      <w:r w:rsidR="00E37B9E">
        <w:rPr>
          <w:lang w:val="fr-FR"/>
        </w:rPr>
        <w:t>conforme</w:t>
      </w:r>
      <w:r w:rsidR="00107B42">
        <w:rPr>
          <w:lang w:val="fr-FR"/>
        </w:rPr>
        <w:t>s</w:t>
      </w:r>
      <w:r w:rsidR="00E37B9E">
        <w:rPr>
          <w:lang w:val="fr-FR"/>
        </w:rPr>
        <w:t xml:space="preserve"> aux objectifs de </w:t>
      </w:r>
      <w:r>
        <w:rPr>
          <w:lang w:val="fr-FR"/>
        </w:rPr>
        <w:t>la Politique  Nationale pour l’Egalité et l’Equité de Genre  (PNEEG). S’ajoutant à cela sont des projets particulier</w:t>
      </w:r>
      <w:r w:rsidR="00E37B9E">
        <w:rPr>
          <w:lang w:val="fr-FR"/>
        </w:rPr>
        <w:t>s</w:t>
      </w:r>
      <w:r>
        <w:rPr>
          <w:lang w:val="fr-FR"/>
        </w:rPr>
        <w:t xml:space="preserve"> </w:t>
      </w:r>
      <w:r w:rsidR="00107B42">
        <w:rPr>
          <w:lang w:val="fr-FR"/>
        </w:rPr>
        <w:t>ciblant les</w:t>
      </w:r>
      <w:r>
        <w:rPr>
          <w:lang w:val="fr-FR"/>
        </w:rPr>
        <w:t xml:space="preserve"> femmes, par exemple pour la promotion des femmes dans la médiation des conflits (projet</w:t>
      </w:r>
      <w:r w:rsidR="00107B42">
        <w:rPr>
          <w:lang w:val="fr-FR"/>
        </w:rPr>
        <w:t xml:space="preserve"> </w:t>
      </w:r>
      <w:r>
        <w:rPr>
          <w:lang w:val="fr-FR"/>
        </w:rPr>
        <w:t xml:space="preserve">FCP), </w:t>
      </w:r>
      <w:r w:rsidR="00E37B9E">
        <w:rPr>
          <w:lang w:val="fr-FR"/>
        </w:rPr>
        <w:t xml:space="preserve">Emploi de femmes et jeunes dans l’agriculture, Moheli (PNUD/FCP (74637), </w:t>
      </w:r>
      <w:r>
        <w:rPr>
          <w:lang w:val="fr-FR"/>
        </w:rPr>
        <w:t>et pour l’emploi des femmes dans l’agriculture (projet BIT/FCP/AusAID).</w:t>
      </w:r>
    </w:p>
    <w:p w:rsidR="00497803" w:rsidRPr="00DE4FB7" w:rsidRDefault="00497803" w:rsidP="00DE4FB7">
      <w:pPr>
        <w:rPr>
          <w:lang w:val="fr-FR"/>
        </w:rPr>
      </w:pPr>
      <w:r>
        <w:rPr>
          <w:lang w:val="fr-FR"/>
        </w:rPr>
        <w:t xml:space="preserve">L’absence d’un Groupe Thématique </w:t>
      </w:r>
      <w:r w:rsidR="00107B42">
        <w:rPr>
          <w:lang w:val="fr-FR"/>
        </w:rPr>
        <w:t xml:space="preserve">actif </w:t>
      </w:r>
      <w:r>
        <w:rPr>
          <w:lang w:val="fr-FR"/>
        </w:rPr>
        <w:t xml:space="preserve">des Femmes a sans doute privé le SNU d’un </w:t>
      </w:r>
      <w:r w:rsidR="00B24D9E">
        <w:rPr>
          <w:lang w:val="fr-FR"/>
        </w:rPr>
        <w:t>mécanisme</w:t>
      </w:r>
      <w:r w:rsidR="00E37B9E">
        <w:rPr>
          <w:lang w:val="fr-FR"/>
        </w:rPr>
        <w:t xml:space="preserve"> de plaidoyer,</w:t>
      </w:r>
      <w:r>
        <w:rPr>
          <w:lang w:val="fr-FR"/>
        </w:rPr>
        <w:t xml:space="preserve"> de promotion </w:t>
      </w:r>
      <w:r w:rsidR="00E37B9E">
        <w:rPr>
          <w:lang w:val="fr-FR"/>
        </w:rPr>
        <w:t xml:space="preserve">et de suivi </w:t>
      </w:r>
      <w:r>
        <w:rPr>
          <w:lang w:val="fr-FR"/>
        </w:rPr>
        <w:t xml:space="preserve">d’actions de « mainstreaming » à travers tous les projets dans l’UNDAF. La </w:t>
      </w:r>
      <w:r w:rsidR="00B24D9E">
        <w:rPr>
          <w:lang w:val="fr-FR"/>
        </w:rPr>
        <w:t>réanimation</w:t>
      </w:r>
      <w:r>
        <w:rPr>
          <w:lang w:val="fr-FR"/>
        </w:rPr>
        <w:t xml:space="preserve"> de ce Groupe devrait être prise en compte dans le cadre du prochain UNDAF.</w:t>
      </w:r>
    </w:p>
    <w:p w:rsidR="007E420F" w:rsidRDefault="00B24D9E" w:rsidP="00621393">
      <w:pPr>
        <w:pStyle w:val="Heading3"/>
      </w:pPr>
      <w:bookmarkStart w:id="49" w:name="_Toc378764298"/>
      <w:r>
        <w:t xml:space="preserve">3) </w:t>
      </w:r>
      <w:r w:rsidR="006C46C1" w:rsidRPr="006C46C1">
        <w:t>Environnement durable,</w:t>
      </w:r>
      <w:bookmarkEnd w:id="49"/>
      <w:r w:rsidR="006C46C1" w:rsidRPr="006C46C1">
        <w:t xml:space="preserve"> </w:t>
      </w:r>
    </w:p>
    <w:p w:rsidR="00E37B9E" w:rsidRDefault="007E420F" w:rsidP="007E420F">
      <w:pPr>
        <w:rPr>
          <w:lang w:val="fr-FR"/>
        </w:rPr>
      </w:pPr>
      <w:r>
        <w:rPr>
          <w:lang w:val="fr-FR"/>
        </w:rPr>
        <w:t xml:space="preserve">L’existence </w:t>
      </w:r>
      <w:r w:rsidR="006D615E">
        <w:rPr>
          <w:lang w:val="fr-FR"/>
        </w:rPr>
        <w:t>d’un</w:t>
      </w:r>
      <w:r>
        <w:rPr>
          <w:lang w:val="fr-FR"/>
        </w:rPr>
        <w:t xml:space="preserve"> portefeuille considérable de projets visant la conservation de l’</w:t>
      </w:r>
      <w:r w:rsidR="00B24D9E">
        <w:rPr>
          <w:lang w:val="fr-FR"/>
        </w:rPr>
        <w:t>environnement</w:t>
      </w:r>
      <w:r>
        <w:rPr>
          <w:lang w:val="fr-FR"/>
        </w:rPr>
        <w:t xml:space="preserve"> et le développement durable, manifeste l’importance </w:t>
      </w:r>
      <w:r w:rsidR="006D615E">
        <w:rPr>
          <w:lang w:val="fr-FR"/>
        </w:rPr>
        <w:t>consacrée</w:t>
      </w:r>
      <w:r>
        <w:rPr>
          <w:lang w:val="fr-FR"/>
        </w:rPr>
        <w:t xml:space="preserve"> à ce thème dans le cadre de l’UNDAF. </w:t>
      </w:r>
      <w:r w:rsidR="00E37B9E">
        <w:rPr>
          <w:lang w:val="fr-FR"/>
        </w:rPr>
        <w:t>Ceci a été renforcé par l</w:t>
      </w:r>
      <w:r w:rsidR="006D615E">
        <w:rPr>
          <w:lang w:val="fr-FR"/>
        </w:rPr>
        <w:t xml:space="preserve">a formulation </w:t>
      </w:r>
      <w:r w:rsidR="00E37B9E">
        <w:rPr>
          <w:lang w:val="fr-FR"/>
        </w:rPr>
        <w:t>d’</w:t>
      </w:r>
      <w:r w:rsidR="006D615E">
        <w:rPr>
          <w:lang w:val="fr-FR"/>
        </w:rPr>
        <w:t>une Politique Nationale</w:t>
      </w:r>
      <w:r w:rsidR="00E37B9E">
        <w:rPr>
          <w:lang w:val="fr-FR"/>
        </w:rPr>
        <w:t xml:space="preserve"> pour l’Intégration de la Dimension Environnementale dans le </w:t>
      </w:r>
      <w:r w:rsidR="006D615E">
        <w:rPr>
          <w:lang w:val="fr-FR"/>
        </w:rPr>
        <w:t>Développement</w:t>
      </w:r>
      <w:r w:rsidR="00E37B9E">
        <w:rPr>
          <w:lang w:val="fr-FR"/>
        </w:rPr>
        <w:t xml:space="preserve"> social et économique du pays</w:t>
      </w:r>
      <w:r w:rsidR="006D615E">
        <w:rPr>
          <w:lang w:val="fr-FR"/>
        </w:rPr>
        <w:t>, et l’adoption en 2011 du Manifeste d’Itsandra qui se traduit par l’expression d’une volonté politique ferme en faveur de la prise en compte de l’environnement dans tous les secteurs de développement pour un développement vert (la « verdisation »du développement »</w:t>
      </w:r>
      <w:r w:rsidR="00107B42">
        <w:rPr>
          <w:lang w:val="fr-FR"/>
        </w:rPr>
        <w:t>)</w:t>
      </w:r>
      <w:r w:rsidR="006D615E">
        <w:rPr>
          <w:lang w:val="fr-FR"/>
        </w:rPr>
        <w:t>.</w:t>
      </w:r>
    </w:p>
    <w:p w:rsidR="007E420F" w:rsidRDefault="007E420F" w:rsidP="007E420F">
      <w:pPr>
        <w:rPr>
          <w:lang w:val="fr-FR"/>
        </w:rPr>
      </w:pPr>
      <w:r>
        <w:rPr>
          <w:lang w:val="fr-FR"/>
        </w:rPr>
        <w:t xml:space="preserve">Au niveau de la politique et gestion de l’environnement, le PNUD/FEM </w:t>
      </w:r>
      <w:r w:rsidR="00107B42">
        <w:rPr>
          <w:lang w:val="fr-FR"/>
        </w:rPr>
        <w:t>a</w:t>
      </w:r>
      <w:r>
        <w:rPr>
          <w:lang w:val="fr-FR"/>
        </w:rPr>
        <w:t xml:space="preserve"> mi</w:t>
      </w:r>
      <w:r w:rsidR="0046487A">
        <w:rPr>
          <w:lang w:val="fr-FR"/>
        </w:rPr>
        <w:t xml:space="preserve">s en place un dispositif fort </w:t>
      </w:r>
      <w:r>
        <w:rPr>
          <w:lang w:val="fr-FR"/>
        </w:rPr>
        <w:t xml:space="preserve">pour aider dans la mise en application de différentes conventions environnementales dans le cadre du Plan National pour l’Environnement. En plus, le Cadre de Programmation de l’Environnement et </w:t>
      </w:r>
      <w:r w:rsidR="00107B42">
        <w:rPr>
          <w:lang w:val="fr-FR"/>
        </w:rPr>
        <w:t>d</w:t>
      </w:r>
      <w:r>
        <w:rPr>
          <w:lang w:val="fr-FR"/>
        </w:rPr>
        <w:t>es Changements Climatiques constitue un instrument important pour la promotion d’activités dans tous les secteurs. A cet effet</w:t>
      </w:r>
      <w:r w:rsidR="00107B42">
        <w:rPr>
          <w:lang w:val="fr-FR"/>
        </w:rPr>
        <w:t>,</w:t>
      </w:r>
      <w:r>
        <w:rPr>
          <w:lang w:val="fr-FR"/>
        </w:rPr>
        <w:t xml:space="preserve"> il essaie spécifiquement d’assurer une intégration des secteurs économiques avec des activités qui protège l’environnement</w:t>
      </w:r>
      <w:r w:rsidR="00107B42">
        <w:rPr>
          <w:lang w:val="fr-FR"/>
        </w:rPr>
        <w:t>.</w:t>
      </w:r>
    </w:p>
    <w:p w:rsidR="006C46C1" w:rsidRDefault="00B24D9E" w:rsidP="00621393">
      <w:pPr>
        <w:pStyle w:val="Heading3"/>
      </w:pPr>
      <w:bookmarkStart w:id="50" w:name="_Toc378764299"/>
      <w:r>
        <w:t xml:space="preserve">4) </w:t>
      </w:r>
      <w:r w:rsidR="006C46C1" w:rsidRPr="006C46C1">
        <w:t>Gestion axée sur les résultats</w:t>
      </w:r>
      <w:bookmarkEnd w:id="50"/>
    </w:p>
    <w:p w:rsidR="007E420F" w:rsidRDefault="007E420F" w:rsidP="007E420F">
      <w:pPr>
        <w:rPr>
          <w:lang w:val="fr-FR"/>
        </w:rPr>
      </w:pPr>
      <w:r>
        <w:rPr>
          <w:lang w:val="fr-FR"/>
        </w:rPr>
        <w:t>Un suivi étroit est assuré par les agences à titre de leurs projets respectifs. Des rapports d’avancement sont préparé</w:t>
      </w:r>
      <w:r w:rsidR="0046487A">
        <w:rPr>
          <w:lang w:val="fr-FR"/>
        </w:rPr>
        <w:t>s</w:t>
      </w:r>
      <w:r>
        <w:rPr>
          <w:lang w:val="fr-FR"/>
        </w:rPr>
        <w:t xml:space="preserve"> et des réunions de revue organisé</w:t>
      </w:r>
      <w:r w:rsidR="00107B42">
        <w:rPr>
          <w:lang w:val="fr-FR"/>
        </w:rPr>
        <w:t>es selon calendrier établi</w:t>
      </w:r>
      <w:r>
        <w:rPr>
          <w:lang w:val="fr-FR"/>
        </w:rPr>
        <w:t>.</w:t>
      </w:r>
    </w:p>
    <w:p w:rsidR="007E420F" w:rsidRDefault="007E420F" w:rsidP="007E420F">
      <w:pPr>
        <w:rPr>
          <w:lang w:val="fr-FR"/>
        </w:rPr>
      </w:pPr>
      <w:r>
        <w:rPr>
          <w:lang w:val="fr-FR"/>
        </w:rPr>
        <w:t>Cependant, quand il s’agit de l’UNDAF, les mécanismes de suivi semblent manquer, avec le résultat qu’un suivi régulier sur la réalisation des effets et produits de l’UNDAF ne se fait pas.</w:t>
      </w:r>
    </w:p>
    <w:p w:rsidR="007E420F" w:rsidRPr="007E420F" w:rsidRDefault="007E420F" w:rsidP="007E420F">
      <w:pPr>
        <w:rPr>
          <w:lang w:val="fr-FR"/>
        </w:rPr>
      </w:pPr>
      <w:r>
        <w:rPr>
          <w:lang w:val="fr-FR"/>
        </w:rPr>
        <w:t xml:space="preserve">Il est à </w:t>
      </w:r>
      <w:r w:rsidR="000068E1">
        <w:rPr>
          <w:lang w:val="fr-FR"/>
        </w:rPr>
        <w:t>espérer</w:t>
      </w:r>
      <w:r>
        <w:rPr>
          <w:lang w:val="fr-FR"/>
        </w:rPr>
        <w:t xml:space="preserve"> que </w:t>
      </w:r>
      <w:r w:rsidR="000068E1">
        <w:rPr>
          <w:lang w:val="fr-FR"/>
        </w:rPr>
        <w:t>dorénavant</w:t>
      </w:r>
      <w:r>
        <w:rPr>
          <w:lang w:val="fr-FR"/>
        </w:rPr>
        <w:t xml:space="preserve">, compte tenu des </w:t>
      </w:r>
      <w:r w:rsidR="000068E1">
        <w:rPr>
          <w:lang w:val="fr-FR"/>
        </w:rPr>
        <w:t>recommandations</w:t>
      </w:r>
      <w:r>
        <w:rPr>
          <w:lang w:val="fr-FR"/>
        </w:rPr>
        <w:t xml:space="preserve"> de cette </w:t>
      </w:r>
      <w:r w:rsidR="000068E1">
        <w:rPr>
          <w:lang w:val="fr-FR"/>
        </w:rPr>
        <w:t>évaluation</w:t>
      </w:r>
      <w:r>
        <w:rPr>
          <w:lang w:val="fr-FR"/>
        </w:rPr>
        <w:t xml:space="preserve"> et de la Retraite de l’Equipe Pays, des mesures seront mis en place pour assurer un</w:t>
      </w:r>
      <w:r w:rsidR="000068E1">
        <w:rPr>
          <w:lang w:val="fr-FR"/>
        </w:rPr>
        <w:t xml:space="preserve"> suivi systématique au niveau des Groupes Cluster (de Résultats), et de l’Equipe Pays.</w:t>
      </w:r>
    </w:p>
    <w:p w:rsidR="006C46C1" w:rsidRDefault="00B24D9E" w:rsidP="00621393">
      <w:pPr>
        <w:pStyle w:val="Heading3"/>
      </w:pPr>
      <w:bookmarkStart w:id="51" w:name="_Toc378764300"/>
      <w:r>
        <w:lastRenderedPageBreak/>
        <w:t xml:space="preserve">5) </w:t>
      </w:r>
      <w:r w:rsidR="006C46C1" w:rsidRPr="006C46C1">
        <w:t>Développement des capacités</w:t>
      </w:r>
      <w:bookmarkEnd w:id="51"/>
    </w:p>
    <w:p w:rsidR="008216B6" w:rsidRDefault="000068E1" w:rsidP="000068E1">
      <w:pPr>
        <w:rPr>
          <w:lang w:val="fr-FR"/>
        </w:rPr>
      </w:pPr>
      <w:r>
        <w:rPr>
          <w:lang w:val="fr-FR"/>
        </w:rPr>
        <w:t>Chaque projet devrait en principe renforcer les capacités nationales dans tous les domaines et secteurs o</w:t>
      </w:r>
      <w:r w:rsidR="00107B42">
        <w:rPr>
          <w:lang w:val="fr-FR"/>
        </w:rPr>
        <w:t>ù</w:t>
      </w:r>
      <w:r>
        <w:rPr>
          <w:lang w:val="fr-FR"/>
        </w:rPr>
        <w:t xml:space="preserve"> le SNU intervient. Sans entrer dans une étude approfondie à ce sujet, il n’est pas possible d’évaluer l’état de réalisation </w:t>
      </w:r>
      <w:r w:rsidR="00107B42">
        <w:rPr>
          <w:lang w:val="fr-FR"/>
        </w:rPr>
        <w:t>de renforcement</w:t>
      </w:r>
      <w:r>
        <w:rPr>
          <w:lang w:val="fr-FR"/>
        </w:rPr>
        <w:t xml:space="preserve"> des capacités dans chaque projet qui comprendrait les ressources humaines, les dispositions matérielles (bât</w:t>
      </w:r>
      <w:r w:rsidR="0046487A">
        <w:rPr>
          <w:lang w:val="fr-FR"/>
        </w:rPr>
        <w:t>iments, budgets, infrastructure</w:t>
      </w:r>
      <w:r>
        <w:rPr>
          <w:lang w:val="fr-FR"/>
        </w:rPr>
        <w:t>,</w:t>
      </w:r>
      <w:r w:rsidR="0046487A">
        <w:rPr>
          <w:lang w:val="fr-FR"/>
        </w:rPr>
        <w:t xml:space="preserve"> </w:t>
      </w:r>
      <w:r>
        <w:rPr>
          <w:lang w:val="fr-FR"/>
        </w:rPr>
        <w:t>etc</w:t>
      </w:r>
      <w:r w:rsidR="00107B42">
        <w:rPr>
          <w:lang w:val="fr-FR"/>
        </w:rPr>
        <w:t>.)</w:t>
      </w:r>
      <w:r>
        <w:rPr>
          <w:lang w:val="fr-FR"/>
        </w:rPr>
        <w:t xml:space="preserve">. </w:t>
      </w:r>
      <w:r w:rsidR="00107B42">
        <w:rPr>
          <w:lang w:val="fr-FR"/>
        </w:rPr>
        <w:t xml:space="preserve">Il suffit de dire, à l’heure actuelle, </w:t>
      </w:r>
      <w:r>
        <w:rPr>
          <w:lang w:val="fr-FR"/>
        </w:rPr>
        <w:t>que tous les projets possède</w:t>
      </w:r>
      <w:r w:rsidR="00107B42">
        <w:rPr>
          <w:lang w:val="fr-FR"/>
        </w:rPr>
        <w:t>nt</w:t>
      </w:r>
      <w:r>
        <w:rPr>
          <w:lang w:val="fr-FR"/>
        </w:rPr>
        <w:t xml:space="preserve"> un fort élément de formation et de renforcement institutionnel afin d’assure</w:t>
      </w:r>
      <w:r w:rsidR="00107B42">
        <w:rPr>
          <w:lang w:val="fr-FR"/>
        </w:rPr>
        <w:t>r</w:t>
      </w:r>
      <w:r>
        <w:rPr>
          <w:lang w:val="fr-FR"/>
        </w:rPr>
        <w:t xml:space="preserve"> des capacités durables</w:t>
      </w:r>
    </w:p>
    <w:p w:rsidR="008216B6" w:rsidRDefault="008216B6" w:rsidP="008216B6">
      <w:pPr>
        <w:pStyle w:val="Heading2"/>
      </w:pPr>
      <w:bookmarkStart w:id="52" w:name="_Toc378764301"/>
      <w:r w:rsidRPr="00F01548">
        <w:t>4.</w:t>
      </w:r>
      <w:r>
        <w:t>7 Axes stratégiques de la SCA2D.</w:t>
      </w:r>
      <w:bookmarkEnd w:id="52"/>
      <w:r>
        <w:t xml:space="preserve"> </w:t>
      </w:r>
    </w:p>
    <w:p w:rsidR="008216B6" w:rsidRPr="009A6AE4" w:rsidRDefault="008216B6" w:rsidP="008216B6">
      <w:pPr>
        <w:rPr>
          <w:i/>
          <w:lang w:val="fr-FR"/>
        </w:rPr>
      </w:pPr>
      <w:r w:rsidRPr="009A6AE4">
        <w:rPr>
          <w:i/>
          <w:lang w:val="fr-FR"/>
        </w:rPr>
        <w:t>Le consultant participera aussi à identification des axes stratégiques de la SCA2D.</w:t>
      </w:r>
    </w:p>
    <w:p w:rsidR="00795F88" w:rsidRDefault="008216B6" w:rsidP="008216B6">
      <w:pPr>
        <w:rPr>
          <w:lang w:val="fr-FR"/>
        </w:rPr>
      </w:pPr>
      <w:r w:rsidRPr="008216B6">
        <w:rPr>
          <w:lang w:val="fr-FR"/>
        </w:rPr>
        <w:t>Les circonstances pratiques de la mission n’ont pas permis au consultant to participer dans l’identification des axes stratégique</w:t>
      </w:r>
      <w:r>
        <w:rPr>
          <w:lang w:val="fr-FR"/>
        </w:rPr>
        <w:t>s de la SCA2D</w:t>
      </w:r>
    </w:p>
    <w:p w:rsidR="00795F88" w:rsidRPr="008216B6" w:rsidRDefault="00795F88" w:rsidP="00795F88">
      <w:pPr>
        <w:rPr>
          <w:lang w:val="fr-FR"/>
        </w:rPr>
      </w:pPr>
      <w:r>
        <w:rPr>
          <w:lang w:val="fr-FR"/>
        </w:rPr>
        <w:t xml:space="preserve">Néanmoins Annexe 12 de ce rapport inclus les </w:t>
      </w:r>
      <w:r w:rsidRPr="00795F88">
        <w:rPr>
          <w:lang w:val="fr-FR"/>
        </w:rPr>
        <w:t>Axes Stratégiques proposes pour le SCA2D</w:t>
      </w:r>
      <w:r>
        <w:rPr>
          <w:rStyle w:val="FootnoteReference"/>
          <w:sz w:val="23"/>
          <w:szCs w:val="23"/>
        </w:rPr>
        <w:footnoteReference w:id="15"/>
      </w:r>
      <w:r>
        <w:rPr>
          <w:lang w:val="fr-FR"/>
        </w:rPr>
        <w:t xml:space="preserve"> et leurs 17 programmes correspondents, ainsi qu’une</w:t>
      </w:r>
      <w:r w:rsidRPr="00795F88">
        <w:rPr>
          <w:spacing w:val="14"/>
          <w:lang w:val="fr-FR"/>
        </w:rPr>
        <w:t xml:space="preserve"> </w:t>
      </w:r>
      <w:r w:rsidRPr="00795F88">
        <w:rPr>
          <w:spacing w:val="-1"/>
          <w:lang w:val="fr-FR"/>
        </w:rPr>
        <w:t>Proposition</w:t>
      </w:r>
      <w:r w:rsidRPr="00795F88">
        <w:rPr>
          <w:spacing w:val="13"/>
          <w:lang w:val="fr-FR"/>
        </w:rPr>
        <w:t xml:space="preserve"> </w:t>
      </w:r>
      <w:r w:rsidRPr="00795F88">
        <w:rPr>
          <w:spacing w:val="-1"/>
          <w:lang w:val="fr-FR"/>
        </w:rPr>
        <w:t>d’architecture</w:t>
      </w:r>
      <w:r w:rsidRPr="00795F88">
        <w:rPr>
          <w:spacing w:val="16"/>
          <w:lang w:val="fr-FR"/>
        </w:rPr>
        <w:t xml:space="preserve"> </w:t>
      </w:r>
      <w:r w:rsidRPr="00795F88">
        <w:rPr>
          <w:spacing w:val="-1"/>
          <w:lang w:val="fr-FR"/>
        </w:rPr>
        <w:t>de</w:t>
      </w:r>
      <w:r w:rsidRPr="00795F88">
        <w:rPr>
          <w:spacing w:val="14"/>
          <w:lang w:val="fr-FR"/>
        </w:rPr>
        <w:t xml:space="preserve"> </w:t>
      </w:r>
      <w:r w:rsidRPr="00795F88">
        <w:rPr>
          <w:spacing w:val="-1"/>
          <w:lang w:val="fr-FR"/>
        </w:rPr>
        <w:t>la</w:t>
      </w:r>
      <w:r w:rsidRPr="00795F88">
        <w:rPr>
          <w:spacing w:val="12"/>
          <w:lang w:val="fr-FR"/>
        </w:rPr>
        <w:t xml:space="preserve"> </w:t>
      </w:r>
      <w:r w:rsidRPr="00795F88">
        <w:rPr>
          <w:spacing w:val="-1"/>
          <w:lang w:val="fr-FR"/>
        </w:rPr>
        <w:t>SCA2D</w:t>
      </w:r>
    </w:p>
    <w:p w:rsidR="008216B6" w:rsidRPr="008216B6" w:rsidRDefault="008216B6" w:rsidP="008216B6">
      <w:pPr>
        <w:rPr>
          <w:lang w:val="fr-FR"/>
        </w:rPr>
      </w:pPr>
    </w:p>
    <w:p w:rsidR="000068E1" w:rsidRPr="000068E1" w:rsidRDefault="000068E1" w:rsidP="000068E1">
      <w:pPr>
        <w:rPr>
          <w:lang w:val="fr-FR"/>
        </w:rPr>
        <w:sectPr w:rsidR="000068E1" w:rsidRPr="000068E1">
          <w:pgSz w:w="11906" w:h="16838"/>
          <w:pgMar w:top="1440" w:right="1440" w:bottom="1440" w:left="1440" w:header="708" w:footer="708" w:gutter="0"/>
          <w:cols w:space="708"/>
          <w:docGrid w:linePitch="360"/>
        </w:sectPr>
      </w:pPr>
      <w:r>
        <w:rPr>
          <w:lang w:val="fr-FR"/>
        </w:rPr>
        <w:t>.</w:t>
      </w:r>
    </w:p>
    <w:p w:rsidR="00F01548" w:rsidRDefault="00F01548" w:rsidP="00CA5377">
      <w:pPr>
        <w:pStyle w:val="Heading1"/>
      </w:pPr>
      <w:bookmarkStart w:id="53" w:name="_Toc378764302"/>
      <w:r w:rsidRPr="00F01548">
        <w:lastRenderedPageBreak/>
        <w:t xml:space="preserve">5. </w:t>
      </w:r>
      <w:r w:rsidRPr="00CA5377">
        <w:t>C</w:t>
      </w:r>
      <w:r w:rsidR="00CA5377">
        <w:t>ONCLUSIONS ET RECOMMANDATIONS</w:t>
      </w:r>
      <w:bookmarkEnd w:id="53"/>
    </w:p>
    <w:p w:rsidR="000B1A46" w:rsidRDefault="000B1A46" w:rsidP="00CA5377">
      <w:pPr>
        <w:pStyle w:val="Heading2"/>
      </w:pPr>
      <w:bookmarkStart w:id="54" w:name="_Toc378764303"/>
      <w:r>
        <w:t xml:space="preserve">5.1 Relatives aux Termes de </w:t>
      </w:r>
      <w:r w:rsidR="00B24D9E">
        <w:t>Référence</w:t>
      </w:r>
      <w:bookmarkEnd w:id="54"/>
    </w:p>
    <w:p w:rsidR="000B1A46" w:rsidRDefault="0046487A" w:rsidP="00CA5377">
      <w:pPr>
        <w:pStyle w:val="Heading3"/>
      </w:pPr>
      <w:bookmarkStart w:id="55" w:name="_Toc378764304"/>
      <w:r>
        <w:t>5.</w:t>
      </w:r>
      <w:r w:rsidR="000B1A46">
        <w:t>1.1 Pertinence</w:t>
      </w:r>
      <w:bookmarkEnd w:id="55"/>
    </w:p>
    <w:p w:rsidR="00C655C6" w:rsidRDefault="001B3263" w:rsidP="001B3263">
      <w:pPr>
        <w:rPr>
          <w:lang w:val="fr-FR" w:eastAsia="en-GB"/>
        </w:rPr>
      </w:pPr>
      <w:r>
        <w:rPr>
          <w:lang w:val="fr-FR" w:eastAsia="en-GB"/>
        </w:rPr>
        <w:t>L’évaluation a constaté que les priorités du SNU, comme manifesté</w:t>
      </w:r>
      <w:r w:rsidR="00562880">
        <w:rPr>
          <w:lang w:val="fr-FR" w:eastAsia="en-GB"/>
        </w:rPr>
        <w:t>es</w:t>
      </w:r>
      <w:r>
        <w:rPr>
          <w:lang w:val="fr-FR" w:eastAsia="en-GB"/>
        </w:rPr>
        <w:t xml:space="preserve"> dans les 4 Domaines de </w:t>
      </w:r>
      <w:r w:rsidR="00736D5D">
        <w:rPr>
          <w:lang w:val="fr-FR" w:eastAsia="en-GB"/>
        </w:rPr>
        <w:t>Coopération, et les 24 Effet</w:t>
      </w:r>
      <w:r w:rsidR="00562880">
        <w:rPr>
          <w:lang w:val="fr-FR" w:eastAsia="en-GB"/>
        </w:rPr>
        <w:t>s</w:t>
      </w:r>
      <w:r w:rsidR="00736D5D">
        <w:rPr>
          <w:lang w:val="fr-FR" w:eastAsia="en-GB"/>
        </w:rPr>
        <w:t xml:space="preserve"> de Programme</w:t>
      </w:r>
      <w:r>
        <w:rPr>
          <w:lang w:val="fr-FR" w:eastAsia="en-GB"/>
        </w:rPr>
        <w:t xml:space="preserve"> s’alignaient bien </w:t>
      </w:r>
      <w:r w:rsidR="00736D5D">
        <w:rPr>
          <w:lang w:val="fr-FR" w:eastAsia="en-GB"/>
        </w:rPr>
        <w:t xml:space="preserve"> avec la SCRP</w:t>
      </w:r>
      <w:r w:rsidR="000068E1">
        <w:rPr>
          <w:lang w:val="fr-FR" w:eastAsia="en-GB"/>
        </w:rPr>
        <w:t xml:space="preserve">. Cependant, seulement une proportion </w:t>
      </w:r>
      <w:r w:rsidR="00736D5D">
        <w:rPr>
          <w:lang w:val="fr-FR" w:eastAsia="en-GB"/>
        </w:rPr>
        <w:t>mineure</w:t>
      </w:r>
      <w:r w:rsidR="000068E1">
        <w:rPr>
          <w:lang w:val="fr-FR" w:eastAsia="en-GB"/>
        </w:rPr>
        <w:t xml:space="preserve"> (environ 20%) des projets </w:t>
      </w:r>
      <w:r w:rsidR="00736D5D">
        <w:rPr>
          <w:lang w:val="fr-FR" w:eastAsia="en-GB"/>
        </w:rPr>
        <w:t>est</w:t>
      </w:r>
      <w:r w:rsidR="000068E1">
        <w:rPr>
          <w:lang w:val="fr-FR" w:eastAsia="en-GB"/>
        </w:rPr>
        <w:t xml:space="preserve"> </w:t>
      </w:r>
      <w:r w:rsidR="00736D5D">
        <w:rPr>
          <w:lang w:val="fr-FR" w:eastAsia="en-GB"/>
        </w:rPr>
        <w:t>incluse</w:t>
      </w:r>
      <w:r w:rsidR="000068E1">
        <w:rPr>
          <w:lang w:val="fr-FR" w:eastAsia="en-GB"/>
        </w:rPr>
        <w:t xml:space="preserve"> spécifiquement </w:t>
      </w:r>
      <w:r w:rsidR="00736D5D">
        <w:rPr>
          <w:lang w:val="fr-FR" w:eastAsia="en-GB"/>
        </w:rPr>
        <w:t>et visiblement</w:t>
      </w:r>
      <w:r w:rsidR="00B24D9E">
        <w:rPr>
          <w:lang w:val="fr-FR" w:eastAsia="en-GB"/>
        </w:rPr>
        <w:t xml:space="preserve"> </w:t>
      </w:r>
      <w:r w:rsidR="000068E1">
        <w:rPr>
          <w:lang w:val="fr-FR" w:eastAsia="en-GB"/>
        </w:rPr>
        <w:t>dans le SCRP et son Plan d’Action.</w:t>
      </w:r>
      <w:r w:rsidR="00562880">
        <w:rPr>
          <w:lang w:val="fr-FR" w:eastAsia="en-GB"/>
        </w:rPr>
        <w:t xml:space="preserve"> Ceci est regrettable puisque cela </w:t>
      </w:r>
      <w:r w:rsidR="000068E1">
        <w:rPr>
          <w:lang w:val="fr-FR" w:eastAsia="en-GB"/>
        </w:rPr>
        <w:t xml:space="preserve">veut dire que les </w:t>
      </w:r>
      <w:r w:rsidR="00736D5D">
        <w:rPr>
          <w:lang w:val="fr-FR" w:eastAsia="en-GB"/>
        </w:rPr>
        <w:t>appuis</w:t>
      </w:r>
      <w:r w:rsidR="000068E1">
        <w:rPr>
          <w:lang w:val="fr-FR" w:eastAsia="en-GB"/>
        </w:rPr>
        <w:t xml:space="preserve"> du SNU peuvent être </w:t>
      </w:r>
      <w:r w:rsidR="00D85333">
        <w:rPr>
          <w:lang w:val="fr-FR" w:eastAsia="en-GB"/>
        </w:rPr>
        <w:t>considérés</w:t>
      </w:r>
      <w:r w:rsidR="00562880">
        <w:rPr>
          <w:lang w:val="fr-FR" w:eastAsia="en-GB"/>
        </w:rPr>
        <w:t xml:space="preserve"> comme «</w:t>
      </w:r>
      <w:r w:rsidR="000068E1">
        <w:rPr>
          <w:lang w:val="fr-FR" w:eastAsia="en-GB"/>
        </w:rPr>
        <w:t xml:space="preserve">hors plan» tandis qu’en réalité </w:t>
      </w:r>
      <w:r w:rsidR="00777424">
        <w:rPr>
          <w:lang w:val="fr-FR" w:eastAsia="en-GB"/>
        </w:rPr>
        <w:t xml:space="preserve"> la plupart des interventions du SNU </w:t>
      </w:r>
      <w:r w:rsidR="000068E1">
        <w:rPr>
          <w:lang w:val="fr-FR" w:eastAsia="en-GB"/>
        </w:rPr>
        <w:t xml:space="preserve"> s’adresse</w:t>
      </w:r>
      <w:r w:rsidR="00777424">
        <w:rPr>
          <w:lang w:val="fr-FR" w:eastAsia="en-GB"/>
        </w:rPr>
        <w:t>nt</w:t>
      </w:r>
      <w:r w:rsidR="000068E1">
        <w:rPr>
          <w:lang w:val="fr-FR" w:eastAsia="en-GB"/>
        </w:rPr>
        <w:t xml:space="preserve"> </w:t>
      </w:r>
      <w:r w:rsidR="00736D5D">
        <w:rPr>
          <w:lang w:val="fr-FR" w:eastAsia="en-GB"/>
        </w:rPr>
        <w:t>à</w:t>
      </w:r>
      <w:r w:rsidR="000068E1">
        <w:rPr>
          <w:lang w:val="fr-FR" w:eastAsia="en-GB"/>
        </w:rPr>
        <w:t xml:space="preserve"> </w:t>
      </w:r>
      <w:r w:rsidR="00736D5D">
        <w:rPr>
          <w:lang w:val="fr-FR" w:eastAsia="en-GB"/>
        </w:rPr>
        <w:t>différents</w:t>
      </w:r>
      <w:r w:rsidR="000068E1">
        <w:rPr>
          <w:lang w:val="fr-FR" w:eastAsia="en-GB"/>
        </w:rPr>
        <w:t xml:space="preserve"> objectifs et interventions </w:t>
      </w:r>
      <w:r w:rsidR="00777424">
        <w:rPr>
          <w:lang w:val="fr-FR" w:eastAsia="en-GB"/>
        </w:rPr>
        <w:t xml:space="preserve"> inscrits dans </w:t>
      </w:r>
      <w:r w:rsidR="00C655C6">
        <w:rPr>
          <w:lang w:val="fr-FR" w:eastAsia="en-GB"/>
        </w:rPr>
        <w:t>la SCRP et son Plan d’Action.</w:t>
      </w:r>
      <w:r w:rsidR="0065342C" w:rsidRPr="00C655C6">
        <w:rPr>
          <w:lang w:val="fr-FR" w:eastAsia="en-GB"/>
        </w:rPr>
        <w:softHyphen/>
      </w:r>
      <w:r w:rsidR="00C655C6">
        <w:rPr>
          <w:lang w:val="fr-FR" w:eastAsia="en-GB"/>
        </w:rPr>
        <w:softHyphen/>
      </w:r>
    </w:p>
    <w:p w:rsidR="001B3263" w:rsidRPr="00C655C6" w:rsidRDefault="00C655C6" w:rsidP="001B3263">
      <w:pPr>
        <w:rPr>
          <w:i/>
          <w:u w:val="single"/>
          <w:lang w:val="fr-FR" w:eastAsia="en-GB"/>
        </w:rPr>
      </w:pPr>
      <w:r w:rsidRPr="00C655C6">
        <w:rPr>
          <w:i/>
          <w:u w:val="single"/>
          <w:lang w:val="fr-FR" w:eastAsia="en-GB"/>
        </w:rPr>
        <w:t>Recommandations</w:t>
      </w:r>
    </w:p>
    <w:p w:rsidR="00777424" w:rsidRPr="000957CC" w:rsidRDefault="00B44276" w:rsidP="008D4CED">
      <w:pPr>
        <w:pStyle w:val="ListParagraph"/>
        <w:numPr>
          <w:ilvl w:val="0"/>
          <w:numId w:val="21"/>
        </w:numPr>
        <w:contextualSpacing w:val="0"/>
        <w:rPr>
          <w:lang w:val="fr-FR" w:eastAsia="en-GB"/>
        </w:rPr>
      </w:pPr>
      <w:r w:rsidRPr="000957CC">
        <w:rPr>
          <w:u w:val="single"/>
          <w:lang w:val="fr-FR" w:eastAsia="en-GB"/>
        </w:rPr>
        <w:t>Alignement</w:t>
      </w:r>
      <w:r w:rsidRPr="000957CC">
        <w:rPr>
          <w:lang w:val="fr-FR" w:eastAsia="en-GB"/>
        </w:rPr>
        <w:t xml:space="preserve"> Il convient </w:t>
      </w:r>
      <w:r w:rsidR="00736D5D" w:rsidRPr="000957CC">
        <w:rPr>
          <w:lang w:val="fr-FR" w:eastAsia="en-GB"/>
        </w:rPr>
        <w:t xml:space="preserve">d’assurer </w:t>
      </w:r>
      <w:r w:rsidR="00777424" w:rsidRPr="000957CC">
        <w:rPr>
          <w:lang w:val="fr-FR" w:eastAsia="en-GB"/>
        </w:rPr>
        <w:t xml:space="preserve">que </w:t>
      </w:r>
      <w:r w:rsidR="00736D5D" w:rsidRPr="000957CC">
        <w:rPr>
          <w:lang w:val="fr-FR" w:eastAsia="en-GB"/>
        </w:rPr>
        <w:t xml:space="preserve">les Groupes Cluster de l’UNDAF et les Groupes Thématiques </w:t>
      </w:r>
      <w:r w:rsidRPr="000957CC">
        <w:rPr>
          <w:lang w:val="fr-FR" w:eastAsia="en-GB"/>
        </w:rPr>
        <w:t xml:space="preserve"> Sectoriels travaillent conjointement </w:t>
      </w:r>
      <w:r w:rsidR="00736D5D" w:rsidRPr="000957CC">
        <w:rPr>
          <w:lang w:val="fr-FR" w:eastAsia="en-GB"/>
        </w:rPr>
        <w:t>afin</w:t>
      </w:r>
      <w:r w:rsidR="00777424" w:rsidRPr="000957CC">
        <w:rPr>
          <w:lang w:val="fr-FR" w:eastAsia="en-GB"/>
        </w:rPr>
        <w:t xml:space="preserve"> d</w:t>
      </w:r>
      <w:r w:rsidR="00562880">
        <w:rPr>
          <w:lang w:val="fr-FR" w:eastAsia="en-GB"/>
        </w:rPr>
        <w:t>e garantir</w:t>
      </w:r>
      <w:r w:rsidR="00777424" w:rsidRPr="000957CC">
        <w:rPr>
          <w:lang w:val="fr-FR" w:eastAsia="en-GB"/>
        </w:rPr>
        <w:t xml:space="preserve"> que les priorités (AS et objectifs) de la SCADD et celles </w:t>
      </w:r>
      <w:r w:rsidRPr="000957CC">
        <w:rPr>
          <w:lang w:val="fr-FR" w:eastAsia="en-GB"/>
        </w:rPr>
        <w:t xml:space="preserve"> de l’UNDAF </w:t>
      </w:r>
      <w:r w:rsidR="000957CC" w:rsidRPr="000957CC">
        <w:rPr>
          <w:lang w:val="fr-FR" w:eastAsia="en-GB"/>
        </w:rPr>
        <w:t>so</w:t>
      </w:r>
      <w:r w:rsidR="00562880">
        <w:rPr>
          <w:lang w:val="fr-FR" w:eastAsia="en-GB"/>
        </w:rPr>
        <w:t>ie</w:t>
      </w:r>
      <w:r w:rsidR="000957CC" w:rsidRPr="000957CC">
        <w:rPr>
          <w:lang w:val="fr-FR" w:eastAsia="en-GB"/>
        </w:rPr>
        <w:t>nt inclus dans la SCADD et qu’il</w:t>
      </w:r>
      <w:r w:rsidR="00562880">
        <w:rPr>
          <w:lang w:val="fr-FR" w:eastAsia="en-GB"/>
        </w:rPr>
        <w:t>s</w:t>
      </w:r>
      <w:r w:rsidR="000957CC" w:rsidRPr="000957CC">
        <w:rPr>
          <w:lang w:val="fr-FR" w:eastAsia="en-GB"/>
        </w:rPr>
        <w:t xml:space="preserve"> </w:t>
      </w:r>
      <w:r w:rsidR="00777424" w:rsidRPr="000957CC">
        <w:rPr>
          <w:lang w:val="fr-FR" w:eastAsia="en-GB"/>
        </w:rPr>
        <w:t xml:space="preserve">s’alignent </w:t>
      </w:r>
      <w:r w:rsidR="00D85333" w:rsidRPr="000957CC">
        <w:rPr>
          <w:lang w:val="fr-FR" w:eastAsia="en-GB"/>
        </w:rPr>
        <w:t>autant</w:t>
      </w:r>
      <w:r w:rsidR="00777424" w:rsidRPr="000957CC">
        <w:rPr>
          <w:lang w:val="fr-FR" w:eastAsia="en-GB"/>
        </w:rPr>
        <w:t xml:space="preserve"> qu</w:t>
      </w:r>
      <w:r w:rsidR="00562880">
        <w:rPr>
          <w:lang w:val="fr-FR" w:eastAsia="en-GB"/>
        </w:rPr>
        <w:t>e possible de manière explicite</w:t>
      </w:r>
      <w:r w:rsidR="00777424" w:rsidRPr="000957CC">
        <w:rPr>
          <w:lang w:val="fr-FR" w:eastAsia="en-GB"/>
        </w:rPr>
        <w:t>;</w:t>
      </w:r>
    </w:p>
    <w:p w:rsidR="000957CC" w:rsidRPr="000957CC" w:rsidRDefault="00777424" w:rsidP="008D4CED">
      <w:pPr>
        <w:pStyle w:val="ListParagraph"/>
        <w:numPr>
          <w:ilvl w:val="0"/>
          <w:numId w:val="21"/>
        </w:numPr>
        <w:contextualSpacing w:val="0"/>
        <w:rPr>
          <w:lang w:val="fr-FR" w:eastAsia="en-GB"/>
        </w:rPr>
      </w:pPr>
      <w:r w:rsidRPr="000957CC">
        <w:rPr>
          <w:u w:val="single"/>
          <w:lang w:val="fr-FR" w:eastAsia="en-GB"/>
        </w:rPr>
        <w:t>Numérotage</w:t>
      </w:r>
      <w:r w:rsidR="000957CC" w:rsidRPr="000957CC">
        <w:rPr>
          <w:lang w:val="fr-FR" w:eastAsia="en-GB"/>
        </w:rPr>
        <w:t>: U</w:t>
      </w:r>
      <w:r w:rsidR="00736D5D" w:rsidRPr="000957CC">
        <w:rPr>
          <w:lang w:val="fr-FR" w:eastAsia="en-GB"/>
        </w:rPr>
        <w:t>ne attention par</w:t>
      </w:r>
      <w:r w:rsidRPr="000957CC">
        <w:rPr>
          <w:lang w:val="fr-FR" w:eastAsia="en-GB"/>
        </w:rPr>
        <w:t xml:space="preserve">ticulière devrait être faite </w:t>
      </w:r>
      <w:r w:rsidR="00736D5D" w:rsidRPr="000957CC">
        <w:rPr>
          <w:lang w:val="fr-FR" w:eastAsia="en-GB"/>
        </w:rPr>
        <w:t>pour a</w:t>
      </w:r>
      <w:r w:rsidRPr="000957CC">
        <w:rPr>
          <w:lang w:val="fr-FR" w:eastAsia="en-GB"/>
        </w:rPr>
        <w:t>ssurer que les numéros et thèmes substantifs</w:t>
      </w:r>
      <w:r w:rsidR="00736D5D" w:rsidRPr="000957CC">
        <w:rPr>
          <w:lang w:val="fr-FR" w:eastAsia="en-GB"/>
        </w:rPr>
        <w:t xml:space="preserve"> des </w:t>
      </w:r>
      <w:r w:rsidRPr="000957CC">
        <w:rPr>
          <w:lang w:val="fr-FR" w:eastAsia="en-GB"/>
        </w:rPr>
        <w:t>effets SNU so</w:t>
      </w:r>
      <w:r w:rsidR="00562880">
        <w:rPr>
          <w:lang w:val="fr-FR" w:eastAsia="en-GB"/>
        </w:rPr>
        <w:t>ient</w:t>
      </w:r>
      <w:r w:rsidRPr="000957CC">
        <w:rPr>
          <w:lang w:val="fr-FR" w:eastAsia="en-GB"/>
        </w:rPr>
        <w:t xml:space="preserve"> </w:t>
      </w:r>
      <w:r w:rsidR="000957CC" w:rsidRPr="000957CC">
        <w:rPr>
          <w:lang w:val="fr-FR" w:eastAsia="en-GB"/>
        </w:rPr>
        <w:t xml:space="preserve">indiqués par rapport </w:t>
      </w:r>
      <w:r w:rsidR="00562880" w:rsidRPr="000957CC">
        <w:rPr>
          <w:lang w:val="fr-FR" w:eastAsia="en-GB"/>
        </w:rPr>
        <w:t>à</w:t>
      </w:r>
      <w:r w:rsidR="000957CC" w:rsidRPr="000957CC">
        <w:rPr>
          <w:lang w:val="fr-FR" w:eastAsia="en-GB"/>
        </w:rPr>
        <w:t xml:space="preserve"> l</w:t>
      </w:r>
      <w:r w:rsidRPr="000957CC">
        <w:rPr>
          <w:lang w:val="fr-FR" w:eastAsia="en-GB"/>
        </w:rPr>
        <w:t xml:space="preserve">eur </w:t>
      </w:r>
      <w:r w:rsidR="00736D5D" w:rsidRPr="000957CC">
        <w:rPr>
          <w:lang w:val="fr-FR" w:eastAsia="en-GB"/>
        </w:rPr>
        <w:t xml:space="preserve">thème </w:t>
      </w:r>
      <w:r w:rsidR="000957CC" w:rsidRPr="000957CC">
        <w:rPr>
          <w:lang w:val="fr-FR" w:eastAsia="en-GB"/>
        </w:rPr>
        <w:t>corr</w:t>
      </w:r>
      <w:r w:rsidR="00562880">
        <w:rPr>
          <w:lang w:val="fr-FR" w:eastAsia="en-GB"/>
        </w:rPr>
        <w:t>esponda</w:t>
      </w:r>
      <w:r w:rsidR="000957CC" w:rsidRPr="000957CC">
        <w:rPr>
          <w:lang w:val="fr-FR" w:eastAsia="en-GB"/>
        </w:rPr>
        <w:t xml:space="preserve">nt (Axe Stratégique et </w:t>
      </w:r>
      <w:r w:rsidR="00002F12" w:rsidRPr="000957CC">
        <w:rPr>
          <w:lang w:val="fr-FR" w:eastAsia="en-GB"/>
        </w:rPr>
        <w:t>Objectif)</w:t>
      </w:r>
      <w:r w:rsidR="000957CC" w:rsidRPr="000957CC">
        <w:rPr>
          <w:lang w:val="fr-FR" w:eastAsia="en-GB"/>
        </w:rPr>
        <w:t xml:space="preserve"> du </w:t>
      </w:r>
      <w:r w:rsidR="00736D5D" w:rsidRPr="000957CC">
        <w:rPr>
          <w:lang w:val="fr-FR" w:eastAsia="en-GB"/>
        </w:rPr>
        <w:t xml:space="preserve">SCADD. </w:t>
      </w:r>
      <w:r w:rsidR="0046487A" w:rsidRPr="000957CC">
        <w:rPr>
          <w:lang w:val="fr-FR" w:eastAsia="en-GB"/>
        </w:rPr>
        <w:t>Ceci éviterait les risques d’un</w:t>
      </w:r>
      <w:r w:rsidR="00562880">
        <w:rPr>
          <w:lang w:val="fr-FR" w:eastAsia="en-GB"/>
        </w:rPr>
        <w:t xml:space="preserve"> manque d’alignement;</w:t>
      </w:r>
    </w:p>
    <w:p w:rsidR="00736D5D" w:rsidRPr="000957CC" w:rsidRDefault="0004605C" w:rsidP="008D4CED">
      <w:pPr>
        <w:pStyle w:val="ListParagraph"/>
        <w:numPr>
          <w:ilvl w:val="0"/>
          <w:numId w:val="21"/>
        </w:numPr>
        <w:contextualSpacing w:val="0"/>
        <w:rPr>
          <w:lang w:val="fr-FR" w:eastAsia="en-GB"/>
        </w:rPr>
      </w:pPr>
      <w:r w:rsidRPr="000957CC">
        <w:rPr>
          <w:u w:val="single"/>
          <w:lang w:val="fr-FR" w:eastAsia="en-GB"/>
        </w:rPr>
        <w:t>Alignement</w:t>
      </w:r>
      <w:r w:rsidR="000957CC" w:rsidRPr="000957CC">
        <w:rPr>
          <w:u w:val="single"/>
          <w:lang w:val="fr-FR" w:eastAsia="en-GB"/>
        </w:rPr>
        <w:t xml:space="preserve"> des projets</w:t>
      </w:r>
      <w:r w:rsidR="000957CC" w:rsidRPr="000957CC">
        <w:rPr>
          <w:lang w:val="fr-FR" w:eastAsia="en-GB"/>
        </w:rPr>
        <w:t>: Les projets qui devraient servir comme appui a la réalisation des effets UNDAF et Objectifs SCADD devraient être inclus d</w:t>
      </w:r>
      <w:r w:rsidR="00562880">
        <w:rPr>
          <w:lang w:val="fr-FR" w:eastAsia="en-GB"/>
        </w:rPr>
        <w:t xml:space="preserve">ans les </w:t>
      </w:r>
      <w:r w:rsidR="000957CC" w:rsidRPr="000957CC">
        <w:rPr>
          <w:lang w:val="fr-FR" w:eastAsia="en-GB"/>
        </w:rPr>
        <w:t>Plan</w:t>
      </w:r>
      <w:r w:rsidR="00562880">
        <w:rPr>
          <w:lang w:val="fr-FR" w:eastAsia="en-GB"/>
        </w:rPr>
        <w:t>s</w:t>
      </w:r>
      <w:r w:rsidR="000957CC" w:rsidRPr="000957CC">
        <w:rPr>
          <w:lang w:val="fr-FR" w:eastAsia="en-GB"/>
        </w:rPr>
        <w:t xml:space="preserve"> de Travail Annuel (PTA)</w:t>
      </w:r>
      <w:r w:rsidR="00562880">
        <w:rPr>
          <w:lang w:val="fr-FR" w:eastAsia="en-GB"/>
        </w:rPr>
        <w:t>.</w:t>
      </w:r>
    </w:p>
    <w:p w:rsidR="000957CC" w:rsidRDefault="000957CC" w:rsidP="001B3263">
      <w:pPr>
        <w:rPr>
          <w:lang w:val="fr-FR" w:eastAsia="en-GB"/>
        </w:rPr>
      </w:pPr>
      <w:r>
        <w:rPr>
          <w:lang w:val="fr-FR" w:eastAsia="en-GB"/>
        </w:rPr>
        <w:t xml:space="preserve">Le résultat de ces </w:t>
      </w:r>
      <w:r w:rsidR="00562880">
        <w:rPr>
          <w:lang w:val="fr-FR" w:eastAsia="en-GB"/>
        </w:rPr>
        <w:t xml:space="preserve">simples </w:t>
      </w:r>
      <w:r>
        <w:rPr>
          <w:lang w:val="fr-FR" w:eastAsia="en-GB"/>
        </w:rPr>
        <w:t xml:space="preserve">actions </w:t>
      </w:r>
      <w:r w:rsidR="00736D5D">
        <w:rPr>
          <w:lang w:val="fr-FR" w:eastAsia="en-GB"/>
        </w:rPr>
        <w:t xml:space="preserve">serait d’assurer que tous les </w:t>
      </w:r>
      <w:r>
        <w:rPr>
          <w:lang w:val="fr-FR" w:eastAsia="en-GB"/>
        </w:rPr>
        <w:t xml:space="preserve">effets, produits et </w:t>
      </w:r>
      <w:r w:rsidR="00736D5D">
        <w:rPr>
          <w:lang w:val="fr-FR" w:eastAsia="en-GB"/>
        </w:rPr>
        <w:t xml:space="preserve">projets </w:t>
      </w:r>
      <w:r>
        <w:rPr>
          <w:lang w:val="fr-FR" w:eastAsia="en-GB"/>
        </w:rPr>
        <w:t xml:space="preserve">du SNU </w:t>
      </w:r>
      <w:r w:rsidR="00562880">
        <w:rPr>
          <w:lang w:val="fr-FR" w:eastAsia="en-GB"/>
        </w:rPr>
        <w:t>soient visiblement «</w:t>
      </w:r>
      <w:r w:rsidR="00736D5D">
        <w:rPr>
          <w:lang w:val="fr-FR" w:eastAsia="en-GB"/>
        </w:rPr>
        <w:t>pertinents» aux priorités du SCADD.</w:t>
      </w:r>
      <w:r w:rsidR="0004605C">
        <w:rPr>
          <w:lang w:val="fr-FR" w:eastAsia="en-GB"/>
        </w:rPr>
        <w:t xml:space="preserve"> Ceci faciliterait </w:t>
      </w:r>
      <w:r w:rsidR="00562880">
        <w:rPr>
          <w:lang w:val="fr-FR" w:eastAsia="en-GB"/>
        </w:rPr>
        <w:t>à</w:t>
      </w:r>
      <w:r w:rsidR="0004605C">
        <w:rPr>
          <w:lang w:val="fr-FR" w:eastAsia="en-GB"/>
        </w:rPr>
        <w:t xml:space="preserve"> son tour le suivi de la pertinence de l’assistance future du SNU.</w:t>
      </w:r>
    </w:p>
    <w:p w:rsidR="00736D5D" w:rsidRDefault="000957CC" w:rsidP="001B3263">
      <w:pPr>
        <w:rPr>
          <w:lang w:val="fr-FR" w:eastAsia="en-GB"/>
        </w:rPr>
      </w:pPr>
      <w:r>
        <w:rPr>
          <w:lang w:val="fr-FR" w:eastAsia="en-GB"/>
        </w:rPr>
        <w:t xml:space="preserve">En cas d’addition de </w:t>
      </w:r>
      <w:r w:rsidR="0004605C">
        <w:rPr>
          <w:lang w:val="fr-FR" w:eastAsia="en-GB"/>
        </w:rPr>
        <w:t xml:space="preserve">nouvelles </w:t>
      </w:r>
      <w:r>
        <w:rPr>
          <w:lang w:val="fr-FR" w:eastAsia="en-GB"/>
        </w:rPr>
        <w:t>requêtes pou</w:t>
      </w:r>
      <w:r w:rsidR="00562880">
        <w:rPr>
          <w:lang w:val="fr-FR" w:eastAsia="en-GB"/>
        </w:rPr>
        <w:t>r de</w:t>
      </w:r>
      <w:r w:rsidR="0004605C">
        <w:rPr>
          <w:lang w:val="fr-FR" w:eastAsia="en-GB"/>
        </w:rPr>
        <w:t xml:space="preserve"> nouveaux projets ou appui au cours de la mise en œuvre de l’UNDAF </w:t>
      </w:r>
      <w:r>
        <w:rPr>
          <w:lang w:val="fr-FR" w:eastAsia="en-GB"/>
        </w:rPr>
        <w:t xml:space="preserve"> les pa</w:t>
      </w:r>
      <w:r w:rsidR="0004605C">
        <w:rPr>
          <w:lang w:val="fr-FR" w:eastAsia="en-GB"/>
        </w:rPr>
        <w:t>rties concernées</w:t>
      </w:r>
      <w:r>
        <w:rPr>
          <w:lang w:val="fr-FR" w:eastAsia="en-GB"/>
        </w:rPr>
        <w:t xml:space="preserve"> de</w:t>
      </w:r>
      <w:r w:rsidR="0004605C">
        <w:rPr>
          <w:lang w:val="fr-FR" w:eastAsia="en-GB"/>
        </w:rPr>
        <w:t>vraient s’assurer qu’il</w:t>
      </w:r>
      <w:r w:rsidR="00562880">
        <w:rPr>
          <w:lang w:val="fr-FR" w:eastAsia="en-GB"/>
        </w:rPr>
        <w:t>s</w:t>
      </w:r>
      <w:r w:rsidR="0004605C">
        <w:rPr>
          <w:lang w:val="fr-FR" w:eastAsia="en-GB"/>
        </w:rPr>
        <w:t xml:space="preserve"> s’align</w:t>
      </w:r>
      <w:r>
        <w:rPr>
          <w:lang w:val="fr-FR" w:eastAsia="en-GB"/>
        </w:rPr>
        <w:t xml:space="preserve">ent </w:t>
      </w:r>
      <w:r w:rsidR="00562880">
        <w:rPr>
          <w:lang w:val="fr-FR" w:eastAsia="en-GB"/>
        </w:rPr>
        <w:t>à</w:t>
      </w:r>
      <w:r>
        <w:rPr>
          <w:lang w:val="fr-FR" w:eastAsia="en-GB"/>
        </w:rPr>
        <w:t xml:space="preserve"> un AS et Programme approprie de la S</w:t>
      </w:r>
      <w:r w:rsidR="00562880">
        <w:rPr>
          <w:lang w:val="fr-FR" w:eastAsia="en-GB"/>
        </w:rPr>
        <w:t>C</w:t>
      </w:r>
      <w:r>
        <w:rPr>
          <w:lang w:val="fr-FR" w:eastAsia="en-GB"/>
        </w:rPr>
        <w:t>A</w:t>
      </w:r>
      <w:r w:rsidR="00562880">
        <w:rPr>
          <w:lang w:val="fr-FR" w:eastAsia="en-GB"/>
        </w:rPr>
        <w:t>2</w:t>
      </w:r>
      <w:r>
        <w:rPr>
          <w:lang w:val="fr-FR" w:eastAsia="en-GB"/>
        </w:rPr>
        <w:t>D.</w:t>
      </w:r>
    </w:p>
    <w:p w:rsidR="000B1A46" w:rsidRDefault="007C5A82" w:rsidP="00CA5377">
      <w:pPr>
        <w:pStyle w:val="Heading3"/>
      </w:pPr>
      <w:bookmarkStart w:id="56" w:name="_Toc378764305"/>
      <w:r>
        <w:t>5</w:t>
      </w:r>
      <w:r w:rsidR="000B1A46">
        <w:t>.1.2 Efficacité</w:t>
      </w:r>
      <w:bookmarkEnd w:id="56"/>
    </w:p>
    <w:p w:rsidR="00736D5D" w:rsidRDefault="00736D5D" w:rsidP="00736D5D">
      <w:pPr>
        <w:rPr>
          <w:lang w:val="fr-FR" w:eastAsia="en-GB"/>
        </w:rPr>
      </w:pPr>
      <w:r>
        <w:rPr>
          <w:lang w:val="fr-FR" w:eastAsia="en-GB"/>
        </w:rPr>
        <w:t>Le</w:t>
      </w:r>
      <w:r w:rsidR="00562880">
        <w:rPr>
          <w:lang w:val="fr-FR" w:eastAsia="en-GB"/>
        </w:rPr>
        <w:t>s</w:t>
      </w:r>
      <w:r>
        <w:rPr>
          <w:lang w:val="fr-FR" w:eastAsia="en-GB"/>
        </w:rPr>
        <w:t xml:space="preserve"> taux de réalisation des résultats prévus dans l’UNDAF sont relativement bon</w:t>
      </w:r>
      <w:r w:rsidR="00562880">
        <w:rPr>
          <w:lang w:val="fr-FR" w:eastAsia="en-GB"/>
        </w:rPr>
        <w:t>s</w:t>
      </w:r>
      <w:r>
        <w:rPr>
          <w:lang w:val="fr-FR" w:eastAsia="en-GB"/>
        </w:rPr>
        <w:t xml:space="preserve"> avec environ 30% jugé « attei</w:t>
      </w:r>
      <w:r w:rsidR="00C655C6">
        <w:rPr>
          <w:lang w:val="fr-FR" w:eastAsia="en-GB"/>
        </w:rPr>
        <w:t xml:space="preserve">nt » et </w:t>
      </w:r>
      <w:r w:rsidR="00631CF3">
        <w:rPr>
          <w:lang w:val="fr-FR" w:eastAsia="en-GB"/>
        </w:rPr>
        <w:t>45</w:t>
      </w:r>
      <w:r w:rsidR="00C655C6">
        <w:rPr>
          <w:lang w:val="fr-FR" w:eastAsia="en-GB"/>
        </w:rPr>
        <w:t>% « moyen ».</w:t>
      </w:r>
      <w:r w:rsidR="00631CF3">
        <w:rPr>
          <w:lang w:val="fr-FR" w:eastAsia="en-GB"/>
        </w:rPr>
        <w:t xml:space="preserve"> Le tableau ci-dessous résume ces résultats :</w:t>
      </w:r>
    </w:p>
    <w:p w:rsidR="00631CF3" w:rsidRDefault="00631CF3" w:rsidP="00631CF3">
      <w:pPr>
        <w:ind w:firstLine="720"/>
        <w:rPr>
          <w:lang w:val="fr-FR" w:eastAsia="en-GB"/>
        </w:rPr>
      </w:pPr>
      <w:r>
        <w:rPr>
          <w:lang w:val="fr-FR" w:eastAsia="en-GB"/>
        </w:rPr>
        <w:t>Produits atteints</w:t>
      </w:r>
      <w:r>
        <w:rPr>
          <w:lang w:val="fr-FR" w:eastAsia="en-GB"/>
        </w:rPr>
        <w:tab/>
      </w:r>
      <w:r>
        <w:rPr>
          <w:lang w:val="fr-FR" w:eastAsia="en-GB"/>
        </w:rPr>
        <w:tab/>
      </w:r>
      <w:r>
        <w:rPr>
          <w:lang w:val="fr-FR" w:eastAsia="en-GB"/>
        </w:rPr>
        <w:tab/>
      </w:r>
      <w:r>
        <w:rPr>
          <w:lang w:val="fr-FR" w:eastAsia="en-GB"/>
        </w:rPr>
        <w:tab/>
      </w:r>
      <w:r>
        <w:rPr>
          <w:lang w:val="fr-FR" w:eastAsia="en-GB"/>
        </w:rPr>
        <w:tab/>
        <w:t>….</w:t>
      </w:r>
      <w:r>
        <w:rPr>
          <w:lang w:val="fr-FR" w:eastAsia="en-GB"/>
        </w:rPr>
        <w:tab/>
        <w:t>30</w:t>
      </w:r>
      <w:r>
        <w:rPr>
          <w:lang w:val="fr-FR" w:eastAsia="en-GB"/>
        </w:rPr>
        <w:tab/>
        <w:t xml:space="preserve"> 29.4%</w:t>
      </w:r>
    </w:p>
    <w:p w:rsidR="00631CF3" w:rsidRDefault="00631CF3" w:rsidP="00631CF3">
      <w:pPr>
        <w:ind w:firstLine="720"/>
        <w:rPr>
          <w:lang w:val="fr-FR" w:eastAsia="en-GB"/>
        </w:rPr>
      </w:pPr>
      <w:r>
        <w:rPr>
          <w:lang w:val="fr-FR" w:eastAsia="en-GB"/>
        </w:rPr>
        <w:t>Produits en bonne voie de réalisation</w:t>
      </w:r>
      <w:r>
        <w:rPr>
          <w:lang w:val="fr-FR" w:eastAsia="en-GB"/>
        </w:rPr>
        <w:tab/>
      </w:r>
      <w:r>
        <w:rPr>
          <w:lang w:val="fr-FR" w:eastAsia="en-GB"/>
        </w:rPr>
        <w:tab/>
      </w:r>
      <w:r>
        <w:rPr>
          <w:lang w:val="fr-FR" w:eastAsia="en-GB"/>
        </w:rPr>
        <w:tab/>
        <w:t>….</w:t>
      </w:r>
      <w:r>
        <w:rPr>
          <w:lang w:val="fr-FR" w:eastAsia="en-GB"/>
        </w:rPr>
        <w:tab/>
        <w:t>40</w:t>
      </w:r>
      <w:r>
        <w:rPr>
          <w:lang w:val="fr-FR" w:eastAsia="en-GB"/>
        </w:rPr>
        <w:tab/>
        <w:t>45.1%</w:t>
      </w:r>
    </w:p>
    <w:p w:rsidR="00631CF3" w:rsidRDefault="00631CF3" w:rsidP="00631CF3">
      <w:pPr>
        <w:ind w:firstLine="720"/>
        <w:rPr>
          <w:lang w:val="fr-FR" w:eastAsia="en-GB"/>
        </w:rPr>
      </w:pPr>
      <w:r>
        <w:rPr>
          <w:lang w:val="fr-FR" w:eastAsia="en-GB"/>
        </w:rPr>
        <w:t>Produits qui laissaient à désirer</w:t>
      </w:r>
      <w:r>
        <w:rPr>
          <w:lang w:val="fr-FR" w:eastAsia="en-GB"/>
        </w:rPr>
        <w:tab/>
      </w:r>
      <w:r>
        <w:rPr>
          <w:lang w:val="fr-FR" w:eastAsia="en-GB"/>
        </w:rPr>
        <w:tab/>
      </w:r>
      <w:r>
        <w:rPr>
          <w:lang w:val="fr-FR" w:eastAsia="en-GB"/>
        </w:rPr>
        <w:tab/>
      </w:r>
      <w:r>
        <w:rPr>
          <w:lang w:val="fr-FR" w:eastAsia="en-GB"/>
        </w:rPr>
        <w:tab/>
        <w:t>….</w:t>
      </w:r>
      <w:r>
        <w:rPr>
          <w:lang w:val="fr-FR" w:eastAsia="en-GB"/>
        </w:rPr>
        <w:tab/>
        <w:t>15</w:t>
      </w:r>
      <w:r>
        <w:rPr>
          <w:lang w:val="fr-FR" w:eastAsia="en-GB"/>
        </w:rPr>
        <w:tab/>
        <w:t>14.7%</w:t>
      </w:r>
    </w:p>
    <w:p w:rsidR="00631CF3" w:rsidRDefault="00631CF3" w:rsidP="00631CF3">
      <w:pPr>
        <w:ind w:firstLine="720"/>
        <w:rPr>
          <w:lang w:val="fr-FR" w:eastAsia="en-GB"/>
        </w:rPr>
      </w:pPr>
      <w:r>
        <w:rPr>
          <w:lang w:val="fr-FR" w:eastAsia="en-GB"/>
        </w:rPr>
        <w:t>Information non disponible</w:t>
      </w:r>
      <w:r>
        <w:rPr>
          <w:lang w:val="fr-FR" w:eastAsia="en-GB"/>
        </w:rPr>
        <w:tab/>
      </w:r>
      <w:r>
        <w:rPr>
          <w:lang w:val="fr-FR" w:eastAsia="en-GB"/>
        </w:rPr>
        <w:tab/>
      </w:r>
      <w:r>
        <w:rPr>
          <w:lang w:val="fr-FR" w:eastAsia="en-GB"/>
        </w:rPr>
        <w:tab/>
      </w:r>
      <w:r>
        <w:rPr>
          <w:lang w:val="fr-FR" w:eastAsia="en-GB"/>
        </w:rPr>
        <w:tab/>
      </w:r>
      <w:r>
        <w:rPr>
          <w:lang w:val="fr-FR" w:eastAsia="en-GB"/>
        </w:rPr>
        <w:tab/>
        <w:t>11</w:t>
      </w:r>
      <w:r>
        <w:rPr>
          <w:lang w:val="fr-FR" w:eastAsia="en-GB"/>
        </w:rPr>
        <w:tab/>
        <w:t>10.8%</w:t>
      </w:r>
    </w:p>
    <w:p w:rsidR="00631CF3" w:rsidRDefault="00631CF3" w:rsidP="00631CF3">
      <w:pPr>
        <w:rPr>
          <w:lang w:val="fr-FR" w:eastAsia="en-GB"/>
        </w:rPr>
      </w:pPr>
      <w:r>
        <w:rPr>
          <w:lang w:val="fr-FR" w:eastAsia="en-GB"/>
        </w:rPr>
        <w:t>Ceci veut dire que des efforts accrus seront nécessaires pour diminuer la proportion de projets jugés «faible</w:t>
      </w:r>
      <w:r w:rsidR="00562880">
        <w:rPr>
          <w:lang w:val="fr-FR" w:eastAsia="en-GB"/>
        </w:rPr>
        <w:t>»</w:t>
      </w:r>
      <w:r>
        <w:rPr>
          <w:lang w:val="fr-FR" w:eastAsia="en-GB"/>
        </w:rPr>
        <w:t xml:space="preserve"> (15%) et </w:t>
      </w:r>
      <w:r w:rsidR="00562880">
        <w:rPr>
          <w:lang w:val="fr-FR" w:eastAsia="en-GB"/>
        </w:rPr>
        <w:t>«m</w:t>
      </w:r>
      <w:r>
        <w:rPr>
          <w:lang w:val="fr-FR" w:eastAsia="en-GB"/>
        </w:rPr>
        <w:t>oyen</w:t>
      </w:r>
      <w:r w:rsidR="00562880">
        <w:rPr>
          <w:lang w:val="fr-FR" w:eastAsia="en-GB"/>
        </w:rPr>
        <w:t>»</w:t>
      </w:r>
      <w:r>
        <w:rPr>
          <w:lang w:val="fr-FR" w:eastAsia="en-GB"/>
        </w:rPr>
        <w:t>, en faveur de projets dont les résultats sont atteints.</w:t>
      </w:r>
    </w:p>
    <w:p w:rsidR="00C655C6" w:rsidRDefault="009F721E" w:rsidP="00736D5D">
      <w:pPr>
        <w:rPr>
          <w:lang w:val="fr-FR" w:eastAsia="en-GB"/>
        </w:rPr>
      </w:pPr>
      <w:r>
        <w:rPr>
          <w:lang w:val="fr-FR" w:eastAsia="en-GB"/>
        </w:rPr>
        <w:t>Cet exercice d’auto-évaluation par les Groupes Cluster</w:t>
      </w:r>
      <w:r w:rsidR="00926C29">
        <w:rPr>
          <w:lang w:val="fr-FR" w:eastAsia="en-GB"/>
        </w:rPr>
        <w:t>s</w:t>
      </w:r>
      <w:r w:rsidR="00631CF3">
        <w:rPr>
          <w:lang w:val="fr-FR" w:eastAsia="en-GB"/>
        </w:rPr>
        <w:t xml:space="preserve"> possède u</w:t>
      </w:r>
      <w:r w:rsidR="00926C29">
        <w:rPr>
          <w:lang w:val="fr-FR" w:eastAsia="en-GB"/>
        </w:rPr>
        <w:t>ne certaine valeur mais devrait être complété par  une analyse plus approfondie des résultats au niveau d</w:t>
      </w:r>
      <w:r w:rsidR="00631CF3">
        <w:rPr>
          <w:lang w:val="fr-FR" w:eastAsia="en-GB"/>
        </w:rPr>
        <w:t>e chaque effet et produit sur la période de l’UNDAF.</w:t>
      </w:r>
    </w:p>
    <w:p w:rsidR="009F721E" w:rsidRPr="00C655C6" w:rsidRDefault="00C655C6" w:rsidP="00736D5D">
      <w:pPr>
        <w:rPr>
          <w:i/>
          <w:u w:val="single"/>
          <w:lang w:val="fr-FR" w:eastAsia="en-GB"/>
        </w:rPr>
      </w:pPr>
      <w:r w:rsidRPr="00C655C6">
        <w:rPr>
          <w:i/>
          <w:u w:val="single"/>
          <w:lang w:val="fr-FR" w:eastAsia="en-GB"/>
        </w:rPr>
        <w:t>Recommandations</w:t>
      </w:r>
    </w:p>
    <w:p w:rsidR="009F721E" w:rsidRPr="005258DA" w:rsidRDefault="00D85333" w:rsidP="008D4CED">
      <w:pPr>
        <w:pStyle w:val="ListParagraph"/>
        <w:numPr>
          <w:ilvl w:val="0"/>
          <w:numId w:val="27"/>
        </w:numPr>
        <w:ind w:left="714" w:hanging="357"/>
        <w:contextualSpacing w:val="0"/>
        <w:rPr>
          <w:lang w:val="fr-FR" w:eastAsia="en-GB"/>
        </w:rPr>
      </w:pPr>
      <w:r w:rsidRPr="005258DA">
        <w:rPr>
          <w:u w:val="single"/>
          <w:lang w:val="fr-FR" w:eastAsia="en-GB"/>
        </w:rPr>
        <w:t xml:space="preserve">Analyse de la réalisation des </w:t>
      </w:r>
      <w:r w:rsidR="00926C29" w:rsidRPr="005258DA">
        <w:rPr>
          <w:u w:val="single"/>
          <w:lang w:val="fr-FR" w:eastAsia="en-GB"/>
        </w:rPr>
        <w:t>résultats</w:t>
      </w:r>
      <w:r w:rsidRPr="005258DA">
        <w:rPr>
          <w:lang w:val="fr-FR" w:eastAsia="en-GB"/>
        </w:rPr>
        <w:t xml:space="preserve"> : </w:t>
      </w:r>
      <w:r w:rsidR="00926C29" w:rsidRPr="005258DA">
        <w:rPr>
          <w:lang w:val="fr-FR" w:eastAsia="en-GB"/>
        </w:rPr>
        <w:t xml:space="preserve">La préparation de </w:t>
      </w:r>
      <w:r w:rsidR="009F721E" w:rsidRPr="005258DA">
        <w:rPr>
          <w:lang w:val="fr-FR" w:eastAsia="en-GB"/>
        </w:rPr>
        <w:t>« fiche</w:t>
      </w:r>
      <w:r w:rsidR="00926C29" w:rsidRPr="005258DA">
        <w:rPr>
          <w:lang w:val="fr-FR" w:eastAsia="en-GB"/>
        </w:rPr>
        <w:t>s</w:t>
      </w:r>
      <w:r w:rsidR="009F721E" w:rsidRPr="005258DA">
        <w:rPr>
          <w:lang w:val="fr-FR" w:eastAsia="en-GB"/>
        </w:rPr>
        <w:t xml:space="preserve"> de projet» selon un format commun pourrait </w:t>
      </w:r>
      <w:r w:rsidR="00926C29" w:rsidRPr="005258DA">
        <w:rPr>
          <w:lang w:val="fr-FR" w:eastAsia="en-GB"/>
        </w:rPr>
        <w:t xml:space="preserve">aider aux Groupes Cluster et à l’Equipe Pays de </w:t>
      </w:r>
      <w:r w:rsidR="00562880">
        <w:rPr>
          <w:lang w:val="fr-FR" w:eastAsia="en-GB"/>
        </w:rPr>
        <w:t>prendre conscience</w:t>
      </w:r>
      <w:r w:rsidR="000367B7">
        <w:rPr>
          <w:lang w:val="fr-FR" w:eastAsia="en-GB"/>
        </w:rPr>
        <w:t xml:space="preserve"> </w:t>
      </w:r>
      <w:r w:rsidR="00926C29" w:rsidRPr="005258DA">
        <w:rPr>
          <w:lang w:val="fr-FR" w:eastAsia="en-GB"/>
        </w:rPr>
        <w:t xml:space="preserve"> compte des résultats obtenus et des besoins non-atteints. (Voir Annexe  10 Format éventuel </w:t>
      </w:r>
      <w:r w:rsidR="00926C29" w:rsidRPr="005258DA">
        <w:rPr>
          <w:lang w:val="fr-FR" w:eastAsia="en-GB"/>
        </w:rPr>
        <w:lastRenderedPageBreak/>
        <w:t>pour le suivi et évaluation au niveau de chaque thème/effet). De telles fiches constitueraient une base d’analyse plus systématique, et permettraient une comparaison plus objective entre les différents domaines de coopération.</w:t>
      </w:r>
    </w:p>
    <w:p w:rsidR="005258DA" w:rsidRPr="005258DA" w:rsidRDefault="005258DA" w:rsidP="008D4CED">
      <w:pPr>
        <w:pStyle w:val="ListParagraph"/>
        <w:numPr>
          <w:ilvl w:val="0"/>
          <w:numId w:val="27"/>
        </w:numPr>
        <w:ind w:left="714" w:hanging="357"/>
        <w:contextualSpacing w:val="0"/>
        <w:rPr>
          <w:u w:val="single"/>
          <w:lang w:val="fr-FR" w:eastAsia="en-GB"/>
        </w:rPr>
      </w:pPr>
      <w:r w:rsidRPr="005258DA">
        <w:rPr>
          <w:u w:val="single"/>
          <w:lang w:val="fr-FR" w:eastAsia="en-GB"/>
        </w:rPr>
        <w:t>Renforcement des capacités</w:t>
      </w:r>
      <w:r>
        <w:rPr>
          <w:u w:val="single"/>
          <w:lang w:val="fr-FR" w:eastAsia="en-GB"/>
        </w:rPr>
        <w:t> </w:t>
      </w:r>
      <w:r>
        <w:rPr>
          <w:lang w:val="fr-FR" w:eastAsia="en-GB"/>
        </w:rPr>
        <w:t>: Le suivi de l’efficacité de l’UNDAF devrait inclure celui d’indicateurs relatifs au re</w:t>
      </w:r>
      <w:r w:rsidR="00FA2E08">
        <w:rPr>
          <w:lang w:val="fr-FR" w:eastAsia="en-GB"/>
        </w:rPr>
        <w:t>nforcement de capacités (</w:t>
      </w:r>
      <w:r>
        <w:rPr>
          <w:lang w:val="fr-FR" w:eastAsia="en-GB"/>
        </w:rPr>
        <w:t>voir 5.1.6 5 ci-dessous) pour assurer la pérennisation des acquis. De tels indicateurs devraient faire l’objet des travaux des Gr</w:t>
      </w:r>
      <w:r w:rsidR="00FA2E08">
        <w:rPr>
          <w:lang w:val="fr-FR" w:eastAsia="en-GB"/>
        </w:rPr>
        <w:t>oupes Clusters/de Résultats et ed</w:t>
      </w:r>
      <w:r>
        <w:rPr>
          <w:lang w:val="fr-FR" w:eastAsia="en-GB"/>
        </w:rPr>
        <w:t>es Groupes Thématiques Sectoriels.</w:t>
      </w:r>
    </w:p>
    <w:p w:rsidR="000B1A46" w:rsidRDefault="000B1A46" w:rsidP="00CA5377">
      <w:pPr>
        <w:pStyle w:val="Heading3"/>
      </w:pPr>
      <w:bookmarkStart w:id="57" w:name="_Toc378764306"/>
      <w:r>
        <w:t>5.1.3 Efficience</w:t>
      </w:r>
      <w:bookmarkEnd w:id="57"/>
    </w:p>
    <w:p w:rsidR="009F721E" w:rsidRDefault="009F721E" w:rsidP="009F721E">
      <w:pPr>
        <w:rPr>
          <w:lang w:val="fr-FR" w:eastAsia="en-GB"/>
        </w:rPr>
      </w:pPr>
      <w:r>
        <w:rPr>
          <w:lang w:val="fr-FR" w:eastAsia="en-GB"/>
        </w:rPr>
        <w:t>Sans données financières et critères d’évaluation objectifs établis à l’avance, il était difficile de formuler des appréciations sur l’efficience du SNU.</w:t>
      </w:r>
    </w:p>
    <w:p w:rsidR="00572EBC" w:rsidRDefault="009F721E" w:rsidP="009F721E">
      <w:pPr>
        <w:rPr>
          <w:lang w:val="fr-FR" w:eastAsia="en-GB"/>
        </w:rPr>
      </w:pPr>
      <w:r>
        <w:rPr>
          <w:lang w:val="fr-FR" w:eastAsia="en-GB"/>
        </w:rPr>
        <w:t xml:space="preserve">Malgré cela, l’exercice de collecte et </w:t>
      </w:r>
      <w:r w:rsidR="00FA2E08">
        <w:rPr>
          <w:lang w:val="fr-FR" w:eastAsia="en-GB"/>
        </w:rPr>
        <w:t>d’</w:t>
      </w:r>
      <w:r>
        <w:rPr>
          <w:lang w:val="fr-FR" w:eastAsia="en-GB"/>
        </w:rPr>
        <w:t>analyse d’information</w:t>
      </w:r>
      <w:r w:rsidR="00FA2E08">
        <w:rPr>
          <w:lang w:val="fr-FR" w:eastAsia="en-GB"/>
        </w:rPr>
        <w:t>s</w:t>
      </w:r>
      <w:r>
        <w:rPr>
          <w:lang w:val="fr-FR" w:eastAsia="en-GB"/>
        </w:rPr>
        <w:t xml:space="preserve"> </w:t>
      </w:r>
      <w:r w:rsidR="00BB32BC">
        <w:rPr>
          <w:lang w:val="fr-FR" w:eastAsia="en-GB"/>
        </w:rPr>
        <w:t>dans le cadre de la préparation des Matrices d’Evaluation a</w:t>
      </w:r>
      <w:r>
        <w:rPr>
          <w:lang w:val="fr-FR" w:eastAsia="en-GB"/>
        </w:rPr>
        <w:t xml:space="preserve"> été utile pour l’établissement d’une base de donné</w:t>
      </w:r>
      <w:r w:rsidR="00572EBC">
        <w:rPr>
          <w:lang w:val="fr-FR" w:eastAsia="en-GB"/>
        </w:rPr>
        <w:t>e</w:t>
      </w:r>
      <w:r>
        <w:rPr>
          <w:lang w:val="fr-FR" w:eastAsia="en-GB"/>
        </w:rPr>
        <w:t xml:space="preserve">s </w:t>
      </w:r>
      <w:r w:rsidR="00572EBC">
        <w:rPr>
          <w:lang w:val="fr-FR" w:eastAsia="en-GB"/>
        </w:rPr>
        <w:t>substanti</w:t>
      </w:r>
      <w:r w:rsidR="00FA2E08">
        <w:rPr>
          <w:lang w:val="fr-FR" w:eastAsia="en-GB"/>
        </w:rPr>
        <w:t>ves et financières, et pour sou</w:t>
      </w:r>
      <w:r w:rsidR="00572EBC">
        <w:rPr>
          <w:lang w:val="fr-FR" w:eastAsia="en-GB"/>
        </w:rPr>
        <w:t>ligner l’importance</w:t>
      </w:r>
      <w:r w:rsidR="00FA2E08">
        <w:rPr>
          <w:lang w:val="fr-FR" w:eastAsia="en-GB"/>
        </w:rPr>
        <w:t xml:space="preserve"> de celle-ci pour les différent</w:t>
      </w:r>
      <w:r w:rsidR="00572EBC">
        <w:rPr>
          <w:lang w:val="fr-FR" w:eastAsia="en-GB"/>
        </w:rPr>
        <w:t>s</w:t>
      </w:r>
      <w:r w:rsidR="00FA2E08">
        <w:rPr>
          <w:lang w:val="fr-FR" w:eastAsia="en-GB"/>
        </w:rPr>
        <w:t xml:space="preserve"> utilisateurs (RC, BCR, Equipe P</w:t>
      </w:r>
      <w:r w:rsidR="00572EBC">
        <w:rPr>
          <w:lang w:val="fr-FR" w:eastAsia="en-GB"/>
        </w:rPr>
        <w:t xml:space="preserve">ays, Groupes </w:t>
      </w:r>
      <w:r w:rsidR="00FA2E08">
        <w:rPr>
          <w:lang w:val="fr-FR" w:eastAsia="en-GB"/>
        </w:rPr>
        <w:t>Sectoriels (</w:t>
      </w:r>
      <w:r w:rsidR="00572EBC">
        <w:rPr>
          <w:lang w:val="fr-FR" w:eastAsia="en-GB"/>
        </w:rPr>
        <w:t>Clusters</w:t>
      </w:r>
      <w:r w:rsidR="00FA2E08">
        <w:rPr>
          <w:lang w:val="fr-FR" w:eastAsia="en-GB"/>
        </w:rPr>
        <w:t>/</w:t>
      </w:r>
      <w:r w:rsidR="00572EBC">
        <w:rPr>
          <w:lang w:val="fr-FR" w:eastAsia="en-GB"/>
        </w:rPr>
        <w:t>de Résulta</w:t>
      </w:r>
      <w:r w:rsidR="00FA2E08">
        <w:rPr>
          <w:lang w:val="fr-FR" w:eastAsia="en-GB"/>
        </w:rPr>
        <w:t>ts), Agences, Gouvernement etc.</w:t>
      </w:r>
    </w:p>
    <w:p w:rsidR="000C0751" w:rsidRDefault="000C0751" w:rsidP="009F721E">
      <w:pPr>
        <w:rPr>
          <w:i/>
          <w:u w:val="single"/>
          <w:lang w:val="fr-FR" w:eastAsia="en-GB"/>
        </w:rPr>
      </w:pPr>
      <w:r>
        <w:rPr>
          <w:i/>
          <w:u w:val="single"/>
          <w:lang w:val="fr-FR" w:eastAsia="en-GB"/>
        </w:rPr>
        <w:t>Recommandations</w:t>
      </w:r>
    </w:p>
    <w:p w:rsidR="00926C29" w:rsidRPr="00926C29" w:rsidRDefault="000C0751" w:rsidP="008D4CED">
      <w:pPr>
        <w:pStyle w:val="ListParagraph"/>
        <w:numPr>
          <w:ilvl w:val="0"/>
          <w:numId w:val="22"/>
        </w:numPr>
        <w:contextualSpacing w:val="0"/>
        <w:rPr>
          <w:lang w:val="fr-FR" w:eastAsia="en-GB"/>
        </w:rPr>
      </w:pPr>
      <w:r w:rsidRPr="00926C29">
        <w:rPr>
          <w:u w:val="single"/>
          <w:lang w:val="fr-FR" w:eastAsia="en-GB"/>
        </w:rPr>
        <w:t xml:space="preserve">Collecte </w:t>
      </w:r>
      <w:r w:rsidR="00926C29" w:rsidRPr="00926C29">
        <w:rPr>
          <w:u w:val="single"/>
          <w:lang w:val="fr-FR" w:eastAsia="en-GB"/>
        </w:rPr>
        <w:t xml:space="preserve">et analyse </w:t>
      </w:r>
      <w:r w:rsidRPr="00926C29">
        <w:rPr>
          <w:u w:val="single"/>
          <w:lang w:val="fr-FR" w:eastAsia="en-GB"/>
        </w:rPr>
        <w:t>des données</w:t>
      </w:r>
      <w:r w:rsidR="00926C29" w:rsidRPr="00926C29">
        <w:rPr>
          <w:u w:val="single"/>
          <w:lang w:val="fr-FR" w:eastAsia="en-GB"/>
        </w:rPr>
        <w:t xml:space="preserve"> financières</w:t>
      </w:r>
      <w:r w:rsidRPr="00926C29">
        <w:rPr>
          <w:lang w:val="fr-FR" w:eastAsia="en-GB"/>
        </w:rPr>
        <w:t>: Pour pouvoir émettre des jugements de valeur</w:t>
      </w:r>
      <w:r w:rsidR="00FA2E08">
        <w:rPr>
          <w:lang w:val="fr-FR" w:eastAsia="en-GB"/>
        </w:rPr>
        <w:t>,</w:t>
      </w:r>
      <w:r w:rsidR="00926C29" w:rsidRPr="00926C29">
        <w:rPr>
          <w:lang w:val="fr-FR" w:eastAsia="en-GB"/>
        </w:rPr>
        <w:t xml:space="preserve"> il conviendrait de mettre en place un système de suivi financier au niveau du BCR, utilisant une série de tableaux qui permettraient à la gestion de l’UNDAF de connaitre à tout moment </w:t>
      </w:r>
      <w:r w:rsidR="00BB32BC">
        <w:rPr>
          <w:lang w:val="fr-FR" w:eastAsia="en-GB"/>
        </w:rPr>
        <w:t xml:space="preserve"> la répartition des ressources selon leur</w:t>
      </w:r>
      <w:r w:rsidR="00926C29" w:rsidRPr="00926C29">
        <w:rPr>
          <w:lang w:val="fr-FR" w:eastAsia="en-GB"/>
        </w:rPr>
        <w:t>:</w:t>
      </w:r>
    </w:p>
    <w:p w:rsidR="009F721E" w:rsidRDefault="00BB32BC" w:rsidP="008D4CED">
      <w:pPr>
        <w:pStyle w:val="ListParagraph"/>
        <w:numPr>
          <w:ilvl w:val="0"/>
          <w:numId w:val="23"/>
        </w:numPr>
        <w:contextualSpacing w:val="0"/>
        <w:rPr>
          <w:lang w:val="fr-FR" w:eastAsia="en-GB"/>
        </w:rPr>
      </w:pPr>
      <w:r>
        <w:rPr>
          <w:u w:val="single"/>
          <w:lang w:val="fr-FR" w:eastAsia="en-GB"/>
        </w:rPr>
        <w:t>Thème</w:t>
      </w:r>
      <w:r w:rsidR="00FA2E08">
        <w:rPr>
          <w:u w:val="single"/>
          <w:lang w:val="fr-FR" w:eastAsia="en-GB"/>
        </w:rPr>
        <w:t xml:space="preserve"> substantif (DC et Effet/thème)</w:t>
      </w:r>
      <w:r w:rsidRPr="00FA2E08">
        <w:rPr>
          <w:lang w:val="fr-FR" w:eastAsia="en-GB"/>
        </w:rPr>
        <w:t xml:space="preserve">: </w:t>
      </w:r>
      <w:r w:rsidR="00926C29">
        <w:rPr>
          <w:lang w:val="fr-FR" w:eastAsia="en-GB"/>
        </w:rPr>
        <w:t>Les ressources prévues et dépensées au niveau de chaque Domaine de Coopération;</w:t>
      </w:r>
    </w:p>
    <w:p w:rsidR="00694153" w:rsidRDefault="00BB32BC" w:rsidP="008D4CED">
      <w:pPr>
        <w:pStyle w:val="ListParagraph"/>
        <w:numPr>
          <w:ilvl w:val="0"/>
          <w:numId w:val="23"/>
        </w:numPr>
        <w:contextualSpacing w:val="0"/>
        <w:jc w:val="both"/>
        <w:rPr>
          <w:lang w:val="fr-FR" w:eastAsia="en-GB"/>
        </w:rPr>
      </w:pPr>
      <w:r>
        <w:rPr>
          <w:u w:val="single"/>
          <w:lang w:val="fr-FR" w:eastAsia="en-GB"/>
        </w:rPr>
        <w:t>Projet ou composant/programme</w:t>
      </w:r>
      <w:r w:rsidRPr="00BB32BC">
        <w:rPr>
          <w:lang w:val="fr-FR" w:eastAsia="en-GB"/>
        </w:rPr>
        <w:t xml:space="preserve">: </w:t>
      </w:r>
      <w:r w:rsidR="00694153">
        <w:rPr>
          <w:lang w:val="fr-FR" w:eastAsia="en-GB"/>
        </w:rPr>
        <w:t>Les montants des ressources prévues et dépens</w:t>
      </w:r>
      <w:r w:rsidR="00FA2E08">
        <w:rPr>
          <w:lang w:val="fr-FR" w:eastAsia="en-GB"/>
        </w:rPr>
        <w:t>ées par chaque projet/composant;</w:t>
      </w:r>
    </w:p>
    <w:p w:rsidR="00694153" w:rsidRDefault="00BB32BC" w:rsidP="008D4CED">
      <w:pPr>
        <w:pStyle w:val="ListParagraph"/>
        <w:numPr>
          <w:ilvl w:val="0"/>
          <w:numId w:val="23"/>
        </w:numPr>
        <w:contextualSpacing w:val="0"/>
        <w:rPr>
          <w:lang w:val="fr-FR" w:eastAsia="en-GB"/>
        </w:rPr>
      </w:pPr>
      <w:r w:rsidRPr="00BB32BC">
        <w:rPr>
          <w:u w:val="single"/>
          <w:lang w:val="fr-FR" w:eastAsia="en-GB"/>
        </w:rPr>
        <w:t>Agence</w:t>
      </w:r>
      <w:r>
        <w:rPr>
          <w:lang w:val="fr-FR" w:eastAsia="en-GB"/>
        </w:rPr>
        <w:t xml:space="preserve"> : </w:t>
      </w:r>
      <w:r w:rsidR="00926C29" w:rsidRPr="00BB32BC">
        <w:rPr>
          <w:lang w:val="fr-FR" w:eastAsia="en-GB"/>
        </w:rPr>
        <w:t>Les</w:t>
      </w:r>
      <w:r w:rsidR="00926C29">
        <w:rPr>
          <w:lang w:val="fr-FR" w:eastAsia="en-GB"/>
        </w:rPr>
        <w:t xml:space="preserve"> ressources prévues et dépensées par chaque </w:t>
      </w:r>
      <w:r w:rsidR="00FA2E08">
        <w:rPr>
          <w:lang w:val="fr-FR" w:eastAsia="en-GB"/>
        </w:rPr>
        <w:t>agence</w:t>
      </w:r>
      <w:r w:rsidR="00694153">
        <w:rPr>
          <w:lang w:val="fr-FR" w:eastAsia="en-GB"/>
        </w:rPr>
        <w:t>;</w:t>
      </w:r>
    </w:p>
    <w:p w:rsidR="00926C29" w:rsidRDefault="00BB32BC" w:rsidP="008D4CED">
      <w:pPr>
        <w:pStyle w:val="ListParagraph"/>
        <w:numPr>
          <w:ilvl w:val="0"/>
          <w:numId w:val="23"/>
        </w:numPr>
        <w:contextualSpacing w:val="0"/>
        <w:rPr>
          <w:lang w:val="fr-FR" w:eastAsia="en-GB"/>
        </w:rPr>
      </w:pPr>
      <w:r>
        <w:rPr>
          <w:u w:val="single"/>
          <w:lang w:val="fr-FR" w:eastAsia="en-GB"/>
        </w:rPr>
        <w:t>Source de financement </w:t>
      </w:r>
      <w:r w:rsidRPr="00BB32BC">
        <w:rPr>
          <w:lang w:val="fr-FR" w:eastAsia="en-GB"/>
        </w:rPr>
        <w:t xml:space="preserve">: </w:t>
      </w:r>
      <w:r w:rsidR="00694153" w:rsidRPr="00694153">
        <w:rPr>
          <w:lang w:val="fr-FR" w:eastAsia="en-GB"/>
        </w:rPr>
        <w:t>La répartition de ressources selon leur source de financement (</w:t>
      </w:r>
      <w:r w:rsidR="00926C29" w:rsidRPr="00694153">
        <w:rPr>
          <w:lang w:val="fr-FR" w:eastAsia="en-GB"/>
        </w:rPr>
        <w:t>Ressources Régulières (RR) et Autres Ressources (AR);</w:t>
      </w:r>
    </w:p>
    <w:p w:rsidR="00BB32BC" w:rsidRPr="00694153" w:rsidRDefault="00BB32BC" w:rsidP="008D4CED">
      <w:pPr>
        <w:pStyle w:val="ListParagraph"/>
        <w:numPr>
          <w:ilvl w:val="0"/>
          <w:numId w:val="23"/>
        </w:numPr>
        <w:contextualSpacing w:val="0"/>
        <w:rPr>
          <w:lang w:val="fr-FR" w:eastAsia="en-GB"/>
        </w:rPr>
      </w:pPr>
      <w:r w:rsidRPr="00BB32BC">
        <w:rPr>
          <w:u w:val="single"/>
          <w:lang w:val="fr-FR" w:eastAsia="en-GB"/>
        </w:rPr>
        <w:t>Utilisation </w:t>
      </w:r>
      <w:r>
        <w:rPr>
          <w:lang w:val="fr-FR" w:eastAsia="en-GB"/>
        </w:rPr>
        <w:t>: La répartition des ressources selon leur composant (expertise, formation, équipement, fournitures diverses, etc.)</w:t>
      </w:r>
      <w:r w:rsidR="00FA2E08">
        <w:rPr>
          <w:lang w:val="fr-FR" w:eastAsia="en-GB"/>
        </w:rPr>
        <w:t>.</w:t>
      </w:r>
    </w:p>
    <w:p w:rsidR="000B1A46" w:rsidRDefault="000B1A46" w:rsidP="00CA5377">
      <w:pPr>
        <w:pStyle w:val="Heading3"/>
      </w:pPr>
      <w:bookmarkStart w:id="58" w:name="_Toc378764307"/>
      <w:r>
        <w:t>5.1.4 Durabilité</w:t>
      </w:r>
      <w:bookmarkEnd w:id="58"/>
    </w:p>
    <w:p w:rsidR="009F721E" w:rsidRDefault="009F721E" w:rsidP="009F721E">
      <w:pPr>
        <w:rPr>
          <w:lang w:val="fr-FR" w:eastAsia="en-GB"/>
        </w:rPr>
      </w:pPr>
      <w:r>
        <w:rPr>
          <w:lang w:val="fr-FR" w:eastAsia="en-GB"/>
        </w:rPr>
        <w:t>Pour des raisons bien évidente</w:t>
      </w:r>
      <w:r w:rsidR="00FA2E08">
        <w:rPr>
          <w:lang w:val="fr-FR" w:eastAsia="en-GB"/>
        </w:rPr>
        <w:t>s de manque de moyen</w:t>
      </w:r>
      <w:r>
        <w:rPr>
          <w:lang w:val="fr-FR" w:eastAsia="en-GB"/>
        </w:rPr>
        <w:t>s financières</w:t>
      </w:r>
      <w:r w:rsidR="00FA2E08">
        <w:rPr>
          <w:lang w:val="fr-FR" w:eastAsia="en-GB"/>
        </w:rPr>
        <w:t xml:space="preserve"> et</w:t>
      </w:r>
      <w:r>
        <w:rPr>
          <w:lang w:val="fr-FR" w:eastAsia="en-GB"/>
        </w:rPr>
        <w:t xml:space="preserve"> </w:t>
      </w:r>
      <w:r w:rsidR="0082157D">
        <w:rPr>
          <w:lang w:val="fr-FR" w:eastAsia="en-GB"/>
        </w:rPr>
        <w:t>matériels</w:t>
      </w:r>
      <w:r>
        <w:rPr>
          <w:lang w:val="fr-FR" w:eastAsia="en-GB"/>
        </w:rPr>
        <w:t xml:space="preserve">, et </w:t>
      </w:r>
      <w:r w:rsidR="0082157D">
        <w:rPr>
          <w:lang w:val="fr-FR" w:eastAsia="en-GB"/>
        </w:rPr>
        <w:t>dans le nombre de personnel en poste, la mise en place de conditions de durabilit</w:t>
      </w:r>
      <w:r w:rsidR="00FA2E08">
        <w:rPr>
          <w:lang w:val="fr-FR" w:eastAsia="en-GB"/>
        </w:rPr>
        <w:t>é tant à court-terme qu’à long</w:t>
      </w:r>
      <w:r w:rsidR="0082157D">
        <w:rPr>
          <w:lang w:val="fr-FR" w:eastAsia="en-GB"/>
        </w:rPr>
        <w:t xml:space="preserve"> terme risque d’être compromis</w:t>
      </w:r>
      <w:r w:rsidR="00FA2E08">
        <w:rPr>
          <w:lang w:val="fr-FR" w:eastAsia="en-GB"/>
        </w:rPr>
        <w:t>e</w:t>
      </w:r>
      <w:r w:rsidR="0082157D">
        <w:rPr>
          <w:lang w:val="fr-FR" w:eastAsia="en-GB"/>
        </w:rPr>
        <w:t xml:space="preserve"> sans un appui budgétaire externe, et une gestion ciblé</w:t>
      </w:r>
      <w:r w:rsidR="00FA2E08">
        <w:rPr>
          <w:lang w:val="fr-FR" w:eastAsia="en-GB"/>
        </w:rPr>
        <w:t>e</w:t>
      </w:r>
      <w:r w:rsidR="0082157D">
        <w:rPr>
          <w:lang w:val="fr-FR" w:eastAsia="en-GB"/>
        </w:rPr>
        <w:t xml:space="preserve"> sur des stratégies de renforcement de capacités humaines et matérielles.</w:t>
      </w:r>
    </w:p>
    <w:p w:rsidR="00572EBC" w:rsidRDefault="00DC41D3" w:rsidP="009F721E">
      <w:pPr>
        <w:rPr>
          <w:i/>
          <w:u w:val="single"/>
          <w:lang w:val="fr-FR" w:eastAsia="en-GB"/>
        </w:rPr>
      </w:pPr>
      <w:r>
        <w:rPr>
          <w:i/>
          <w:u w:val="single"/>
          <w:lang w:val="fr-FR" w:eastAsia="en-GB"/>
        </w:rPr>
        <w:t>Recommandations</w:t>
      </w:r>
    </w:p>
    <w:p w:rsidR="00DC41D3" w:rsidRPr="00FA2E08" w:rsidRDefault="00572EBC" w:rsidP="00FA2E08">
      <w:pPr>
        <w:pStyle w:val="ListParagraph"/>
        <w:numPr>
          <w:ilvl w:val="0"/>
          <w:numId w:val="24"/>
        </w:numPr>
        <w:rPr>
          <w:lang w:val="fr-FR" w:eastAsia="en-GB"/>
        </w:rPr>
      </w:pPr>
      <w:r w:rsidRPr="00572EBC">
        <w:rPr>
          <w:lang w:val="fr-FR" w:eastAsia="en-GB"/>
        </w:rPr>
        <w:t>La mise en place d’un sy</w:t>
      </w:r>
      <w:r w:rsidR="00FA2E08">
        <w:rPr>
          <w:lang w:val="fr-FR" w:eastAsia="en-GB"/>
        </w:rPr>
        <w:t>stème de «</w:t>
      </w:r>
      <w:r w:rsidR="00FA2E08" w:rsidRPr="00FA2E08">
        <w:rPr>
          <w:lang w:val="fr-FR" w:eastAsia="en-GB"/>
        </w:rPr>
        <w:t>suivi de durabilité»</w:t>
      </w:r>
      <w:r w:rsidRPr="00FA2E08">
        <w:rPr>
          <w:lang w:val="fr-FR" w:eastAsia="en-GB"/>
        </w:rPr>
        <w:t xml:space="preserve">. </w:t>
      </w:r>
    </w:p>
    <w:p w:rsidR="00DC41D3" w:rsidRDefault="00572EBC" w:rsidP="00DC41D3">
      <w:pPr>
        <w:rPr>
          <w:lang w:val="fr-FR" w:eastAsia="en-GB"/>
        </w:rPr>
      </w:pPr>
      <w:r w:rsidRPr="00DC41D3">
        <w:rPr>
          <w:lang w:val="fr-FR" w:eastAsia="en-GB"/>
        </w:rPr>
        <w:t xml:space="preserve">Un tel système, </w:t>
      </w:r>
      <w:r w:rsidR="00DC41D3">
        <w:rPr>
          <w:lang w:val="fr-FR" w:eastAsia="en-GB"/>
        </w:rPr>
        <w:t xml:space="preserve">pourrait être composé </w:t>
      </w:r>
      <w:r w:rsidRPr="00DC41D3">
        <w:rPr>
          <w:lang w:val="fr-FR" w:eastAsia="en-GB"/>
        </w:rPr>
        <w:t xml:space="preserve">par </w:t>
      </w:r>
      <w:r w:rsidR="00FA2E08">
        <w:rPr>
          <w:lang w:val="fr-FR" w:eastAsia="en-GB"/>
        </w:rPr>
        <w:t>une série de «</w:t>
      </w:r>
      <w:r w:rsidRPr="00DC41D3">
        <w:rPr>
          <w:lang w:val="fr-FR" w:eastAsia="en-GB"/>
        </w:rPr>
        <w:t>tableaux de suivi</w:t>
      </w:r>
      <w:r w:rsidR="00DC41D3">
        <w:rPr>
          <w:lang w:val="fr-FR" w:eastAsia="en-GB"/>
        </w:rPr>
        <w:t>»</w:t>
      </w:r>
      <w:r w:rsidRPr="00DC41D3">
        <w:rPr>
          <w:lang w:val="fr-FR" w:eastAsia="en-GB"/>
        </w:rPr>
        <w:t xml:space="preserve"> de certain critères de durabilité (y compris la quantité et la qualité des  ressources humaines, la disponibilité de ressources financières pour le fonctionnement efficace des services publi</w:t>
      </w:r>
      <w:r w:rsidR="00FA2E08">
        <w:rPr>
          <w:lang w:val="fr-FR" w:eastAsia="en-GB"/>
        </w:rPr>
        <w:t>c</w:t>
      </w:r>
      <w:r w:rsidR="00DC41D3">
        <w:rPr>
          <w:lang w:val="fr-FR" w:eastAsia="en-GB"/>
        </w:rPr>
        <w:t>s</w:t>
      </w:r>
      <w:r w:rsidRPr="00DC41D3">
        <w:rPr>
          <w:lang w:val="fr-FR" w:eastAsia="en-GB"/>
        </w:rPr>
        <w:t>, l’existence de cadre</w:t>
      </w:r>
      <w:r w:rsidR="00DC41D3">
        <w:rPr>
          <w:lang w:val="fr-FR" w:eastAsia="en-GB"/>
        </w:rPr>
        <w:t>s</w:t>
      </w:r>
      <w:r w:rsidR="00FA2E08">
        <w:rPr>
          <w:lang w:val="fr-FR" w:eastAsia="en-GB"/>
        </w:rPr>
        <w:t xml:space="preserve"> législatif</w:t>
      </w:r>
      <w:r w:rsidRPr="00DC41D3">
        <w:rPr>
          <w:lang w:val="fr-FR" w:eastAsia="en-GB"/>
        </w:rPr>
        <w:t xml:space="preserve">s convenables, </w:t>
      </w:r>
      <w:r w:rsidR="00DC41D3" w:rsidRPr="00DC41D3">
        <w:rPr>
          <w:lang w:val="fr-FR" w:eastAsia="en-GB"/>
        </w:rPr>
        <w:t>l’</w:t>
      </w:r>
      <w:r w:rsidR="00DC41D3">
        <w:rPr>
          <w:lang w:val="fr-FR" w:eastAsia="en-GB"/>
        </w:rPr>
        <w:t>existence de</w:t>
      </w:r>
      <w:r w:rsidRPr="00DC41D3">
        <w:rPr>
          <w:lang w:val="fr-FR" w:eastAsia="en-GB"/>
        </w:rPr>
        <w:t xml:space="preserve"> conditions de sécurité pour </w:t>
      </w:r>
      <w:r w:rsidR="00DC41D3" w:rsidRPr="00DC41D3">
        <w:rPr>
          <w:lang w:val="fr-FR" w:eastAsia="en-GB"/>
        </w:rPr>
        <w:t>le</w:t>
      </w:r>
      <w:r w:rsidRPr="00DC41D3">
        <w:rPr>
          <w:lang w:val="fr-FR" w:eastAsia="en-GB"/>
        </w:rPr>
        <w:t xml:space="preserve"> </w:t>
      </w:r>
      <w:r w:rsidR="00DC41D3" w:rsidRPr="00DC41D3">
        <w:rPr>
          <w:lang w:val="fr-FR" w:eastAsia="en-GB"/>
        </w:rPr>
        <w:t>bien-être</w:t>
      </w:r>
      <w:r w:rsidR="00FA2E08">
        <w:rPr>
          <w:lang w:val="fr-FR" w:eastAsia="en-GB"/>
        </w:rPr>
        <w:t xml:space="preserve"> des personnes, </w:t>
      </w:r>
      <w:r w:rsidRPr="00DC41D3">
        <w:rPr>
          <w:lang w:val="fr-FR" w:eastAsia="en-GB"/>
        </w:rPr>
        <w:t>etc.</w:t>
      </w:r>
      <w:r w:rsidR="00DC41D3" w:rsidRPr="00DC41D3">
        <w:rPr>
          <w:lang w:val="fr-FR" w:eastAsia="en-GB"/>
        </w:rPr>
        <w:t xml:space="preserve">). </w:t>
      </w:r>
    </w:p>
    <w:p w:rsidR="00572EBC" w:rsidRPr="00DC41D3" w:rsidRDefault="00DC41D3" w:rsidP="00DC41D3">
      <w:pPr>
        <w:rPr>
          <w:lang w:val="fr-FR" w:eastAsia="en-GB"/>
        </w:rPr>
      </w:pPr>
      <w:r>
        <w:rPr>
          <w:lang w:val="fr-FR" w:eastAsia="en-GB"/>
        </w:rPr>
        <w:t xml:space="preserve">Un tel système pourrait aider le suivi et </w:t>
      </w:r>
      <w:r w:rsidR="00FA2E08">
        <w:rPr>
          <w:lang w:val="fr-FR" w:eastAsia="en-GB"/>
        </w:rPr>
        <w:t>l’</w:t>
      </w:r>
      <w:r>
        <w:rPr>
          <w:lang w:val="fr-FR" w:eastAsia="en-GB"/>
        </w:rPr>
        <w:t>analyse du</w:t>
      </w:r>
      <w:r w:rsidR="00572EBC" w:rsidRPr="00DC41D3">
        <w:rPr>
          <w:lang w:val="fr-FR" w:eastAsia="en-GB"/>
        </w:rPr>
        <w:t xml:space="preserve"> progrès réalisé en ce qui concerne l’établissement des conditions </w:t>
      </w:r>
      <w:r>
        <w:rPr>
          <w:lang w:val="fr-FR" w:eastAsia="en-GB"/>
        </w:rPr>
        <w:t>nécessai</w:t>
      </w:r>
      <w:r w:rsidRPr="00DC41D3">
        <w:rPr>
          <w:lang w:val="fr-FR" w:eastAsia="en-GB"/>
        </w:rPr>
        <w:t>res</w:t>
      </w:r>
      <w:r w:rsidR="00572EBC" w:rsidRPr="00DC41D3">
        <w:rPr>
          <w:lang w:val="fr-FR" w:eastAsia="en-GB"/>
        </w:rPr>
        <w:t xml:space="preserve"> </w:t>
      </w:r>
      <w:r>
        <w:rPr>
          <w:lang w:val="fr-FR" w:eastAsia="en-GB"/>
        </w:rPr>
        <w:t>pour la pérennisation des acquis des apports SNU/aide extérieure.</w:t>
      </w:r>
    </w:p>
    <w:p w:rsidR="000B1A46" w:rsidRDefault="000B1A46" w:rsidP="00CA5377">
      <w:pPr>
        <w:pStyle w:val="Heading3"/>
      </w:pPr>
      <w:bookmarkStart w:id="59" w:name="_Toc378764308"/>
      <w:r>
        <w:lastRenderedPageBreak/>
        <w:t>5.1.5 Coordination et gestion</w:t>
      </w:r>
      <w:bookmarkEnd w:id="59"/>
    </w:p>
    <w:p w:rsidR="00D5639A" w:rsidRDefault="00DC41D3" w:rsidP="001B3263">
      <w:pPr>
        <w:rPr>
          <w:lang w:val="fr-FR" w:eastAsia="en-GB"/>
        </w:rPr>
      </w:pPr>
      <w:r>
        <w:rPr>
          <w:lang w:val="fr-FR" w:eastAsia="en-GB"/>
        </w:rPr>
        <w:t>L’évaluation a constaté</w:t>
      </w:r>
      <w:r w:rsidR="0082157D">
        <w:rPr>
          <w:lang w:val="fr-FR" w:eastAsia="en-GB"/>
        </w:rPr>
        <w:t xml:space="preserve"> que les dispositifs établis dans l’UNDAF et le Programme Unique n’ont pas fait l’objet d’une mise en application </w:t>
      </w:r>
      <w:r>
        <w:rPr>
          <w:lang w:val="fr-FR" w:eastAsia="en-GB"/>
        </w:rPr>
        <w:t>rigoureuse</w:t>
      </w:r>
      <w:r w:rsidR="00D5639A">
        <w:rPr>
          <w:lang w:val="fr-FR" w:eastAsia="en-GB"/>
        </w:rPr>
        <w:t xml:space="preserve">. Cette situation a donné lieu à des carences en matière de gestion et de coordination à différents niveaux (CR, BCR, Equipe Pays, Groupes Cluster), avec des conséquences sur la mise en œuvre et </w:t>
      </w:r>
      <w:r w:rsidR="009440C5">
        <w:rPr>
          <w:lang w:val="fr-FR" w:eastAsia="en-GB"/>
        </w:rPr>
        <w:t xml:space="preserve">le </w:t>
      </w:r>
      <w:r w:rsidR="00D5639A">
        <w:rPr>
          <w:lang w:val="fr-FR" w:eastAsia="en-GB"/>
        </w:rPr>
        <w:t>suivi de l’UNDAF</w:t>
      </w:r>
      <w:r w:rsidR="009440C5">
        <w:rPr>
          <w:lang w:val="fr-FR" w:eastAsia="en-GB"/>
        </w:rPr>
        <w:t>,</w:t>
      </w:r>
      <w:r w:rsidR="00D5639A">
        <w:rPr>
          <w:lang w:val="fr-FR" w:eastAsia="en-GB"/>
        </w:rPr>
        <w:t xml:space="preserve"> et le Programme Unique telle</w:t>
      </w:r>
      <w:r w:rsidR="009440C5">
        <w:rPr>
          <w:lang w:val="fr-FR" w:eastAsia="en-GB"/>
        </w:rPr>
        <w:t>s</w:t>
      </w:r>
      <w:r w:rsidR="00D5639A">
        <w:rPr>
          <w:lang w:val="fr-FR" w:eastAsia="en-GB"/>
        </w:rPr>
        <w:t xml:space="preserve"> que prévue</w:t>
      </w:r>
      <w:r w:rsidR="009440C5">
        <w:rPr>
          <w:lang w:val="fr-FR" w:eastAsia="en-GB"/>
        </w:rPr>
        <w:t>s</w:t>
      </w:r>
      <w:r w:rsidR="00D5639A">
        <w:rPr>
          <w:lang w:val="fr-FR" w:eastAsia="en-GB"/>
        </w:rPr>
        <w:t>.</w:t>
      </w:r>
    </w:p>
    <w:p w:rsidR="00D5639A" w:rsidRDefault="00D5639A" w:rsidP="001B3263">
      <w:pPr>
        <w:rPr>
          <w:i/>
          <w:u w:val="single"/>
          <w:lang w:val="fr-FR" w:eastAsia="en-GB"/>
        </w:rPr>
      </w:pPr>
      <w:r>
        <w:rPr>
          <w:i/>
          <w:u w:val="single"/>
          <w:lang w:val="fr-FR" w:eastAsia="en-GB"/>
        </w:rPr>
        <w:t>Recommandations</w:t>
      </w:r>
    </w:p>
    <w:p w:rsidR="00D5639A" w:rsidRDefault="00D5639A" w:rsidP="008D4CED">
      <w:pPr>
        <w:pStyle w:val="ListParagraph"/>
        <w:numPr>
          <w:ilvl w:val="0"/>
          <w:numId w:val="25"/>
        </w:numPr>
        <w:ind w:left="714" w:hanging="357"/>
        <w:contextualSpacing w:val="0"/>
        <w:rPr>
          <w:lang w:val="fr-FR" w:eastAsia="en-GB"/>
        </w:rPr>
      </w:pPr>
      <w:r w:rsidRPr="00D5639A">
        <w:rPr>
          <w:u w:val="single"/>
          <w:lang w:val="fr-FR" w:eastAsia="en-GB"/>
        </w:rPr>
        <w:t>Structure de coordination et de gestion</w:t>
      </w:r>
      <w:r w:rsidRPr="00D5639A">
        <w:rPr>
          <w:lang w:val="fr-FR" w:eastAsia="en-GB"/>
        </w:rPr>
        <w:t>: La structure de coordination et de gestion devrait être réexaminé</w:t>
      </w:r>
      <w:r w:rsidR="009440C5">
        <w:rPr>
          <w:lang w:val="fr-FR" w:eastAsia="en-GB"/>
        </w:rPr>
        <w:t>e</w:t>
      </w:r>
      <w:r w:rsidRPr="00D5639A">
        <w:rPr>
          <w:lang w:val="fr-FR" w:eastAsia="en-GB"/>
        </w:rPr>
        <w:t xml:space="preserve"> par </w:t>
      </w:r>
      <w:r w:rsidR="00FE182D">
        <w:rPr>
          <w:lang w:val="fr-FR" w:eastAsia="en-GB"/>
        </w:rPr>
        <w:t>l</w:t>
      </w:r>
      <w:r w:rsidR="0082157D" w:rsidRPr="00D5639A">
        <w:rPr>
          <w:lang w:val="fr-FR" w:eastAsia="en-GB"/>
        </w:rPr>
        <w:t>’</w:t>
      </w:r>
      <w:r w:rsidRPr="00D5639A">
        <w:rPr>
          <w:lang w:val="fr-FR" w:eastAsia="en-GB"/>
        </w:rPr>
        <w:t>Equipe Pays afin de</w:t>
      </w:r>
      <w:r w:rsidR="009440C5">
        <w:rPr>
          <w:lang w:val="fr-FR" w:eastAsia="en-GB"/>
        </w:rPr>
        <w:t>,</w:t>
      </w:r>
      <w:r w:rsidRPr="00D5639A">
        <w:rPr>
          <w:lang w:val="fr-FR" w:eastAsia="en-GB"/>
        </w:rPr>
        <w:t xml:space="preserve"> soit l’affirme</w:t>
      </w:r>
      <w:r w:rsidR="009440C5">
        <w:rPr>
          <w:lang w:val="fr-FR" w:eastAsia="en-GB"/>
        </w:rPr>
        <w:t xml:space="preserve">r, soit </w:t>
      </w:r>
      <w:r w:rsidRPr="00D5639A">
        <w:rPr>
          <w:lang w:val="fr-FR" w:eastAsia="en-GB"/>
        </w:rPr>
        <w:t>la réviser pour lui permettre de servir les objectifs préconisés dans l’UNDAF et le Programme Unique</w:t>
      </w:r>
      <w:r>
        <w:rPr>
          <w:lang w:val="fr-FR" w:eastAsia="en-GB"/>
        </w:rPr>
        <w:t>;</w:t>
      </w:r>
    </w:p>
    <w:p w:rsidR="00E0363A" w:rsidRPr="00E0363A" w:rsidRDefault="009440C5" w:rsidP="008D4CED">
      <w:pPr>
        <w:pStyle w:val="ListParagraph"/>
        <w:numPr>
          <w:ilvl w:val="0"/>
          <w:numId w:val="25"/>
        </w:numPr>
        <w:ind w:left="714" w:hanging="357"/>
        <w:contextualSpacing w:val="0"/>
        <w:rPr>
          <w:lang w:val="fr-FR" w:eastAsia="en-GB"/>
        </w:rPr>
      </w:pPr>
      <w:r>
        <w:rPr>
          <w:u w:val="single"/>
          <w:lang w:val="fr-FR" w:eastAsia="en-GB"/>
        </w:rPr>
        <w:t>Termes de référence</w:t>
      </w:r>
      <w:r w:rsidR="00E0363A">
        <w:rPr>
          <w:u w:val="single"/>
          <w:lang w:val="fr-FR" w:eastAsia="en-GB"/>
        </w:rPr>
        <w:t>:</w:t>
      </w:r>
      <w:r w:rsidR="00E0363A">
        <w:rPr>
          <w:lang w:val="fr-FR" w:eastAsia="en-GB"/>
        </w:rPr>
        <w:t xml:space="preserve"> Les termes de références existantes des différentes composantes de la structure de gestion (Equipe Pays, Groupes Clusters, Agences Leaders, etc.) devraient être revues et/ou modifiés à la lumière des expérience</w:t>
      </w:r>
      <w:r>
        <w:rPr>
          <w:lang w:val="fr-FR" w:eastAsia="en-GB"/>
        </w:rPr>
        <w:t>s du passé et des besoins futurs;</w:t>
      </w:r>
    </w:p>
    <w:p w:rsidR="00FE182D" w:rsidRDefault="00D5639A" w:rsidP="008D4CED">
      <w:pPr>
        <w:pStyle w:val="ListParagraph"/>
        <w:numPr>
          <w:ilvl w:val="0"/>
          <w:numId w:val="25"/>
        </w:numPr>
        <w:ind w:left="714" w:hanging="357"/>
        <w:contextualSpacing w:val="0"/>
        <w:rPr>
          <w:lang w:val="fr-FR" w:eastAsia="en-GB"/>
        </w:rPr>
      </w:pPr>
      <w:r>
        <w:rPr>
          <w:u w:val="single"/>
          <w:lang w:val="fr-FR" w:eastAsia="en-GB"/>
        </w:rPr>
        <w:t>Respect des dispositifs e</w:t>
      </w:r>
      <w:r w:rsidR="00FE182D">
        <w:rPr>
          <w:u w:val="single"/>
          <w:lang w:val="fr-FR" w:eastAsia="en-GB"/>
        </w:rPr>
        <w:t xml:space="preserve">t du </w:t>
      </w:r>
      <w:r>
        <w:rPr>
          <w:u w:val="single"/>
          <w:lang w:val="fr-FR" w:eastAsia="en-GB"/>
        </w:rPr>
        <w:t>calendrier de gestion</w:t>
      </w:r>
      <w:r w:rsidR="00FE182D">
        <w:rPr>
          <w:lang w:val="fr-FR" w:eastAsia="en-GB"/>
        </w:rPr>
        <w:t>: Les mesures agr</w:t>
      </w:r>
      <w:r w:rsidR="00615A79">
        <w:rPr>
          <w:lang w:val="fr-FR" w:eastAsia="en-GB"/>
        </w:rPr>
        <w:t>é</w:t>
      </w:r>
      <w:r w:rsidR="009440C5">
        <w:rPr>
          <w:lang w:val="fr-FR" w:eastAsia="en-GB"/>
        </w:rPr>
        <w:t>é</w:t>
      </w:r>
      <w:r w:rsidR="00615A79">
        <w:rPr>
          <w:lang w:val="fr-FR" w:eastAsia="en-GB"/>
        </w:rPr>
        <w:t>es devraient être mise</w:t>
      </w:r>
      <w:r w:rsidR="009440C5">
        <w:rPr>
          <w:lang w:val="fr-FR" w:eastAsia="en-GB"/>
        </w:rPr>
        <w:t>s</w:t>
      </w:r>
      <w:r w:rsidR="00615A79">
        <w:rPr>
          <w:lang w:val="fr-FR" w:eastAsia="en-GB"/>
        </w:rPr>
        <w:t xml:space="preserve"> en </w:t>
      </w:r>
      <w:r w:rsidR="009440C5">
        <w:rPr>
          <w:lang w:val="fr-FR" w:eastAsia="en-GB"/>
        </w:rPr>
        <w:t>place</w:t>
      </w:r>
      <w:r w:rsidR="00FE182D">
        <w:rPr>
          <w:lang w:val="fr-FR" w:eastAsia="en-GB"/>
        </w:rPr>
        <w:t xml:space="preserve"> par toutes les parties prenantes, et</w:t>
      </w:r>
      <w:r w:rsidR="009440C5">
        <w:rPr>
          <w:lang w:val="fr-FR" w:eastAsia="en-GB"/>
        </w:rPr>
        <w:t xml:space="preserve"> selon un calendrier préétablis</w:t>
      </w:r>
      <w:r w:rsidR="00FE182D">
        <w:rPr>
          <w:lang w:val="fr-FR" w:eastAsia="en-GB"/>
        </w:rPr>
        <w:t>;</w:t>
      </w:r>
    </w:p>
    <w:p w:rsidR="00D5639A" w:rsidRPr="00D5639A" w:rsidRDefault="00FE182D" w:rsidP="008D4CED">
      <w:pPr>
        <w:pStyle w:val="ListParagraph"/>
        <w:numPr>
          <w:ilvl w:val="0"/>
          <w:numId w:val="25"/>
        </w:numPr>
        <w:ind w:left="714" w:hanging="357"/>
        <w:contextualSpacing w:val="0"/>
        <w:rPr>
          <w:lang w:val="fr-FR" w:eastAsia="en-GB"/>
        </w:rPr>
      </w:pPr>
      <w:r>
        <w:rPr>
          <w:u w:val="single"/>
          <w:lang w:val="fr-FR" w:eastAsia="en-GB"/>
        </w:rPr>
        <w:t>Renforcement du Bureau du Coordonnateur</w:t>
      </w:r>
      <w:r>
        <w:rPr>
          <w:lang w:val="fr-FR" w:eastAsia="en-GB"/>
        </w:rPr>
        <w:t xml:space="preserve"> (BCR). </w:t>
      </w:r>
      <w:r w:rsidR="00615A79">
        <w:rPr>
          <w:lang w:val="fr-FR" w:eastAsia="en-GB"/>
        </w:rPr>
        <w:t xml:space="preserve">La fonction du suivi-évaluation du </w:t>
      </w:r>
      <w:r>
        <w:rPr>
          <w:lang w:val="fr-FR" w:eastAsia="en-GB"/>
        </w:rPr>
        <w:t xml:space="preserve">BCR devrait être </w:t>
      </w:r>
      <w:r w:rsidR="0098020A">
        <w:rPr>
          <w:lang w:val="fr-FR" w:eastAsia="en-GB"/>
        </w:rPr>
        <w:t>renforcée</w:t>
      </w:r>
      <w:r w:rsidR="009440C5">
        <w:rPr>
          <w:lang w:val="fr-FR" w:eastAsia="en-GB"/>
        </w:rPr>
        <w:t xml:space="preserve"> </w:t>
      </w:r>
      <w:r>
        <w:rPr>
          <w:lang w:val="fr-FR" w:eastAsia="en-GB"/>
        </w:rPr>
        <w:t>soit</w:t>
      </w:r>
      <w:r w:rsidR="009440C5">
        <w:rPr>
          <w:lang w:val="fr-FR" w:eastAsia="en-GB"/>
        </w:rPr>
        <w:t xml:space="preserve"> par</w:t>
      </w:r>
      <w:r>
        <w:rPr>
          <w:lang w:val="fr-FR" w:eastAsia="en-GB"/>
        </w:rPr>
        <w:t xml:space="preserve"> une réorientation</w:t>
      </w:r>
      <w:r w:rsidR="00615A79">
        <w:rPr>
          <w:lang w:val="fr-FR" w:eastAsia="en-GB"/>
        </w:rPr>
        <w:t xml:space="preserve"> des</w:t>
      </w:r>
      <w:r>
        <w:rPr>
          <w:lang w:val="fr-FR" w:eastAsia="en-GB"/>
        </w:rPr>
        <w:t xml:space="preserve"> rôle</w:t>
      </w:r>
      <w:r w:rsidR="00615A79">
        <w:rPr>
          <w:lang w:val="fr-FR" w:eastAsia="en-GB"/>
        </w:rPr>
        <w:t>s</w:t>
      </w:r>
      <w:r>
        <w:rPr>
          <w:lang w:val="fr-FR" w:eastAsia="en-GB"/>
        </w:rPr>
        <w:t xml:space="preserve"> de la Spécialiste en Planification Stratégique</w:t>
      </w:r>
      <w:r w:rsidR="00615A79">
        <w:rPr>
          <w:lang w:val="fr-FR" w:eastAsia="en-GB"/>
        </w:rPr>
        <w:t>, et/ou l’Analyste de Coordination (NRA)</w:t>
      </w:r>
      <w:r w:rsidR="00002F12">
        <w:rPr>
          <w:lang w:val="fr-FR" w:eastAsia="en-GB"/>
        </w:rPr>
        <w:t xml:space="preserve"> vers le suivi évaluation</w:t>
      </w:r>
      <w:r w:rsidR="00615A79">
        <w:rPr>
          <w:lang w:val="fr-FR" w:eastAsia="en-GB"/>
        </w:rPr>
        <w:t>, soit par l’addition d’un poste de spécialiste en suivi</w:t>
      </w:r>
      <w:r w:rsidR="009440C5">
        <w:rPr>
          <w:lang w:val="fr-FR" w:eastAsia="en-GB"/>
        </w:rPr>
        <w:t>-évaluation si les ressources le</w:t>
      </w:r>
      <w:r w:rsidR="00615A79">
        <w:rPr>
          <w:lang w:val="fr-FR" w:eastAsia="en-GB"/>
        </w:rPr>
        <w:t xml:space="preserve"> permett</w:t>
      </w:r>
      <w:r w:rsidR="00002F12">
        <w:rPr>
          <w:lang w:val="fr-FR" w:eastAsia="en-GB"/>
        </w:rPr>
        <w:t>ent</w:t>
      </w:r>
      <w:r w:rsidR="00615A79">
        <w:rPr>
          <w:lang w:val="fr-FR" w:eastAsia="en-GB"/>
        </w:rPr>
        <w:t xml:space="preserve">. Cette fonction devrait couvrir la mise en œuvre des recommandations de ce rapport relatif au suivi-évaluation et </w:t>
      </w:r>
      <w:r>
        <w:rPr>
          <w:lang w:val="fr-FR" w:eastAsia="en-GB"/>
        </w:rPr>
        <w:t xml:space="preserve">assurer que des mesures de suivi régulier </w:t>
      </w:r>
      <w:r w:rsidR="00615A79">
        <w:rPr>
          <w:lang w:val="fr-FR" w:eastAsia="en-GB"/>
        </w:rPr>
        <w:t xml:space="preserve">de l’UNDAF </w:t>
      </w:r>
      <w:r>
        <w:rPr>
          <w:lang w:val="fr-FR" w:eastAsia="en-GB"/>
        </w:rPr>
        <w:t>so</w:t>
      </w:r>
      <w:r w:rsidR="009440C5">
        <w:rPr>
          <w:lang w:val="fr-FR" w:eastAsia="en-GB"/>
        </w:rPr>
        <w:t>ie</w:t>
      </w:r>
      <w:r>
        <w:rPr>
          <w:lang w:val="fr-FR" w:eastAsia="en-GB"/>
        </w:rPr>
        <w:t>nt mise</w:t>
      </w:r>
      <w:r w:rsidR="009440C5">
        <w:rPr>
          <w:lang w:val="fr-FR" w:eastAsia="en-GB"/>
        </w:rPr>
        <w:t>s</w:t>
      </w:r>
      <w:r>
        <w:rPr>
          <w:lang w:val="fr-FR" w:eastAsia="en-GB"/>
        </w:rPr>
        <w:t xml:space="preserve"> en place </w:t>
      </w:r>
      <w:r w:rsidR="00615A79">
        <w:rPr>
          <w:lang w:val="fr-FR" w:eastAsia="en-GB"/>
        </w:rPr>
        <w:t>à</w:t>
      </w:r>
      <w:r>
        <w:rPr>
          <w:lang w:val="fr-FR" w:eastAsia="en-GB"/>
        </w:rPr>
        <w:t xml:space="preserve"> tous les niveaux.</w:t>
      </w:r>
    </w:p>
    <w:p w:rsidR="000B1A46" w:rsidRDefault="000B1A46" w:rsidP="00CA5377">
      <w:pPr>
        <w:pStyle w:val="Heading3"/>
      </w:pPr>
      <w:bookmarkStart w:id="60" w:name="_Toc378764309"/>
      <w:r>
        <w:t>5.1.6 Mise en application des cinq principes de programmation</w:t>
      </w:r>
      <w:bookmarkEnd w:id="60"/>
    </w:p>
    <w:p w:rsidR="0082157D" w:rsidRDefault="0082157D" w:rsidP="0082157D">
      <w:pPr>
        <w:rPr>
          <w:lang w:val="fr-FR" w:eastAsia="en-GB"/>
        </w:rPr>
      </w:pPr>
      <w:r>
        <w:rPr>
          <w:lang w:val="fr-FR" w:eastAsia="en-GB"/>
        </w:rPr>
        <w:t xml:space="preserve">Les cinq principes de programmation sont tous en voie d’application. Les améliorations pourraient </w:t>
      </w:r>
      <w:r w:rsidR="00E0363A">
        <w:rPr>
          <w:lang w:val="fr-FR" w:eastAsia="en-GB"/>
        </w:rPr>
        <w:t>bénéficier d’</w:t>
      </w:r>
      <w:r>
        <w:rPr>
          <w:lang w:val="fr-FR" w:eastAsia="en-GB"/>
        </w:rPr>
        <w:t xml:space="preserve">une approche et </w:t>
      </w:r>
      <w:r w:rsidR="009440C5">
        <w:rPr>
          <w:lang w:val="fr-FR" w:eastAsia="en-GB"/>
        </w:rPr>
        <w:t xml:space="preserve">d’un </w:t>
      </w:r>
      <w:r>
        <w:rPr>
          <w:lang w:val="fr-FR" w:eastAsia="en-GB"/>
        </w:rPr>
        <w:t xml:space="preserve">suivi plus systématique, souple avec un </w:t>
      </w:r>
      <w:r w:rsidR="007E035B">
        <w:rPr>
          <w:lang w:val="fr-FR" w:eastAsia="en-GB"/>
        </w:rPr>
        <w:t>«</w:t>
      </w:r>
      <w:r>
        <w:rPr>
          <w:lang w:val="fr-FR" w:eastAsia="en-GB"/>
        </w:rPr>
        <w:t>reporting</w:t>
      </w:r>
      <w:r w:rsidR="007E035B">
        <w:rPr>
          <w:lang w:val="fr-FR" w:eastAsia="en-GB"/>
        </w:rPr>
        <w:t>»</w:t>
      </w:r>
      <w:r>
        <w:rPr>
          <w:lang w:val="fr-FR" w:eastAsia="en-GB"/>
        </w:rPr>
        <w:t xml:space="preserve"> approprié et régulier.</w:t>
      </w:r>
    </w:p>
    <w:p w:rsidR="00E0363A" w:rsidRDefault="00E0363A" w:rsidP="0082157D">
      <w:pPr>
        <w:rPr>
          <w:i/>
          <w:u w:val="single"/>
          <w:lang w:val="fr-FR" w:eastAsia="en-GB"/>
        </w:rPr>
      </w:pPr>
      <w:r w:rsidRPr="00E0363A">
        <w:rPr>
          <w:i/>
          <w:u w:val="single"/>
          <w:lang w:val="fr-FR" w:eastAsia="en-GB"/>
        </w:rPr>
        <w:t>Recommandations</w:t>
      </w:r>
    </w:p>
    <w:p w:rsidR="003F7318" w:rsidRDefault="00E0363A" w:rsidP="009440C5">
      <w:pPr>
        <w:pStyle w:val="ListParagraph"/>
        <w:numPr>
          <w:ilvl w:val="0"/>
          <w:numId w:val="26"/>
        </w:numPr>
        <w:contextualSpacing w:val="0"/>
        <w:rPr>
          <w:lang w:val="fr-FR" w:eastAsia="en-GB"/>
        </w:rPr>
      </w:pPr>
      <w:bookmarkStart w:id="61" w:name="_Toc378764310"/>
      <w:r w:rsidRPr="009440C5">
        <w:rPr>
          <w:rStyle w:val="Heading4Char"/>
        </w:rPr>
        <w:t>Droits humains</w:t>
      </w:r>
      <w:bookmarkEnd w:id="61"/>
      <w:r w:rsidRPr="003F7318">
        <w:rPr>
          <w:lang w:val="fr-FR" w:eastAsia="en-GB"/>
        </w:rPr>
        <w:t xml:space="preserve">: </w:t>
      </w:r>
      <w:r w:rsidR="007E035B">
        <w:rPr>
          <w:lang w:val="fr-FR" w:eastAsia="en-GB"/>
        </w:rPr>
        <w:t xml:space="preserve">Un </w:t>
      </w:r>
      <w:r w:rsidRPr="003F7318">
        <w:rPr>
          <w:lang w:val="fr-FR" w:eastAsia="en-GB"/>
        </w:rPr>
        <w:t xml:space="preserve">Groupe Thématique Droits Humains devraient être établis/rétablis/réanimé pour faciliter la mise en place de l’Approche Basée sur les Résultats </w:t>
      </w:r>
      <w:r w:rsidR="007E035B">
        <w:rPr>
          <w:lang w:val="fr-FR" w:eastAsia="en-GB"/>
        </w:rPr>
        <w:t xml:space="preserve">en matière de droits humains </w:t>
      </w:r>
      <w:r w:rsidRPr="003F7318">
        <w:rPr>
          <w:lang w:val="fr-FR" w:eastAsia="en-GB"/>
        </w:rPr>
        <w:t xml:space="preserve">à travers tous les domaines de </w:t>
      </w:r>
      <w:r w:rsidR="003F7318" w:rsidRPr="003F7318">
        <w:rPr>
          <w:lang w:val="fr-FR" w:eastAsia="en-GB"/>
        </w:rPr>
        <w:t>coopération</w:t>
      </w:r>
      <w:r w:rsidRPr="003F7318">
        <w:rPr>
          <w:lang w:val="fr-FR" w:eastAsia="en-GB"/>
        </w:rPr>
        <w:t xml:space="preserve">. Ceci comprendrait la mise </w:t>
      </w:r>
      <w:r w:rsidR="003F7318" w:rsidRPr="003F7318">
        <w:rPr>
          <w:lang w:val="fr-FR" w:eastAsia="en-GB"/>
        </w:rPr>
        <w:t>à</w:t>
      </w:r>
      <w:r w:rsidRPr="003F7318">
        <w:rPr>
          <w:lang w:val="fr-FR" w:eastAsia="en-GB"/>
        </w:rPr>
        <w:t xml:space="preserve"> jour sur une base </w:t>
      </w:r>
      <w:r w:rsidR="003F7318" w:rsidRPr="003F7318">
        <w:rPr>
          <w:lang w:val="fr-FR" w:eastAsia="en-GB"/>
        </w:rPr>
        <w:t>régulière</w:t>
      </w:r>
      <w:r w:rsidRPr="003F7318">
        <w:rPr>
          <w:lang w:val="fr-FR" w:eastAsia="en-GB"/>
        </w:rPr>
        <w:t xml:space="preserve"> d’un tableau de bord</w:t>
      </w:r>
      <w:r w:rsidR="003F7318" w:rsidRPr="003F7318">
        <w:rPr>
          <w:lang w:val="fr-FR" w:eastAsia="en-GB"/>
        </w:rPr>
        <w:t xml:space="preserve"> sur les droits humains (personnes, femmes, enfants, handicapés, etc.).</w:t>
      </w:r>
      <w:r w:rsidR="00E545AB">
        <w:rPr>
          <w:lang w:val="fr-FR" w:eastAsia="en-GB"/>
        </w:rPr>
        <w:t xml:space="preserve"> Un rapport annuel devrait être formul</w:t>
      </w:r>
      <w:r w:rsidR="007E035B">
        <w:rPr>
          <w:lang w:val="fr-FR" w:eastAsia="en-GB"/>
        </w:rPr>
        <w:t>é</w:t>
      </w:r>
      <w:r w:rsidR="00E545AB">
        <w:rPr>
          <w:lang w:val="fr-FR" w:eastAsia="en-GB"/>
        </w:rPr>
        <w:t xml:space="preserve"> pour faciliter le suivi régulier de cet aspect de l’UNDAF et dans la planification des actions futures.</w:t>
      </w:r>
      <w:r w:rsidR="007E035B">
        <w:rPr>
          <w:lang w:val="fr-FR" w:eastAsia="en-GB"/>
        </w:rPr>
        <w:t xml:space="preserve"> Le Groupe devrait être coordonné par un référent</w:t>
      </w:r>
      <w:r w:rsidR="007E035B">
        <w:rPr>
          <w:rStyle w:val="FootnoteReference"/>
          <w:lang w:val="fr-FR" w:eastAsia="en-GB"/>
        </w:rPr>
        <w:footnoteReference w:id="16"/>
      </w:r>
      <w:r w:rsidR="007E035B">
        <w:rPr>
          <w:lang w:val="fr-FR" w:eastAsia="en-GB"/>
        </w:rPr>
        <w:t xml:space="preserve"> ou «point focal».</w:t>
      </w:r>
    </w:p>
    <w:p w:rsidR="00E0363A" w:rsidRPr="003F7318" w:rsidRDefault="003F7318" w:rsidP="008D4CED">
      <w:pPr>
        <w:pStyle w:val="ListParagraph"/>
        <w:numPr>
          <w:ilvl w:val="0"/>
          <w:numId w:val="26"/>
        </w:numPr>
        <w:ind w:left="714" w:hanging="357"/>
        <w:contextualSpacing w:val="0"/>
        <w:rPr>
          <w:lang w:val="fr-FR" w:eastAsia="en-GB"/>
        </w:rPr>
      </w:pPr>
      <w:bookmarkStart w:id="62" w:name="_Toc378764311"/>
      <w:r w:rsidRPr="009440C5">
        <w:rPr>
          <w:rStyle w:val="Heading4Char"/>
        </w:rPr>
        <w:t>Promotion de genre et de l’égalité des femmes</w:t>
      </w:r>
      <w:bookmarkEnd w:id="62"/>
      <w:r>
        <w:rPr>
          <w:lang w:val="fr-FR" w:eastAsia="en-GB"/>
        </w:rPr>
        <w:t xml:space="preserve">: Il serait souhaitable </w:t>
      </w:r>
      <w:r w:rsidR="00E545AB">
        <w:rPr>
          <w:lang w:val="fr-FR" w:eastAsia="en-GB"/>
        </w:rPr>
        <w:t>qu’un</w:t>
      </w:r>
      <w:r>
        <w:rPr>
          <w:lang w:val="fr-FR" w:eastAsia="en-GB"/>
        </w:rPr>
        <w:t xml:space="preserve"> Groupe Thématique</w:t>
      </w:r>
      <w:r w:rsidR="007E035B">
        <w:rPr>
          <w:lang w:val="fr-FR" w:eastAsia="en-GB"/>
        </w:rPr>
        <w:t xml:space="preserve"> Genre</w:t>
      </w:r>
      <w:r>
        <w:rPr>
          <w:lang w:val="fr-FR" w:eastAsia="en-GB"/>
        </w:rPr>
        <w:t xml:space="preserve"> </w:t>
      </w:r>
      <w:r w:rsidR="00E545AB">
        <w:rPr>
          <w:lang w:val="fr-FR" w:eastAsia="en-GB"/>
        </w:rPr>
        <w:t>(</w:t>
      </w:r>
      <w:r>
        <w:rPr>
          <w:lang w:val="fr-FR" w:eastAsia="en-GB"/>
        </w:rPr>
        <w:t>ou S</w:t>
      </w:r>
      <w:r w:rsidRPr="003F7318">
        <w:rPr>
          <w:lang w:val="fr-FR" w:eastAsia="en-GB"/>
        </w:rPr>
        <w:t>ous-Groupe</w:t>
      </w:r>
      <w:r w:rsidR="00E545AB">
        <w:rPr>
          <w:lang w:val="fr-FR" w:eastAsia="en-GB"/>
        </w:rPr>
        <w:t xml:space="preserve"> du Groupe Droits Humains) soit</w:t>
      </w:r>
      <w:r w:rsidRPr="003F7318">
        <w:rPr>
          <w:lang w:val="fr-FR" w:eastAsia="en-GB"/>
        </w:rPr>
        <w:t xml:space="preserve"> établi</w:t>
      </w:r>
      <w:r w:rsidR="00171C08">
        <w:rPr>
          <w:lang w:val="fr-FR" w:eastAsia="en-GB"/>
        </w:rPr>
        <w:t>s</w:t>
      </w:r>
      <w:r>
        <w:rPr>
          <w:lang w:val="fr-FR" w:eastAsia="en-GB"/>
        </w:rPr>
        <w:t>, pour aider dans la promotion et le suivi de l’appui du SNU de la Politique Nationale de l’Egalité et l’Equité du Genre (PNEEG)</w:t>
      </w:r>
      <w:r w:rsidR="00E545AB">
        <w:rPr>
          <w:lang w:val="fr-FR" w:eastAsia="en-GB"/>
        </w:rPr>
        <w:t xml:space="preserve"> et des conventions internationales relatives aux femmes. Un rapport annuel sur ces questions devrait également être préparé, ce qui faciliterait la planification des actions futures.</w:t>
      </w:r>
    </w:p>
    <w:p w:rsidR="003F7318" w:rsidRPr="00E545AB" w:rsidRDefault="00E545AB" w:rsidP="008D4CED">
      <w:pPr>
        <w:pStyle w:val="ListParagraph"/>
        <w:numPr>
          <w:ilvl w:val="0"/>
          <w:numId w:val="26"/>
        </w:numPr>
        <w:ind w:left="714" w:hanging="357"/>
        <w:contextualSpacing w:val="0"/>
        <w:rPr>
          <w:u w:val="single"/>
          <w:lang w:val="fr-FR" w:eastAsia="en-GB"/>
        </w:rPr>
      </w:pPr>
      <w:bookmarkStart w:id="63" w:name="_Toc378764312"/>
      <w:r w:rsidRPr="009440C5">
        <w:rPr>
          <w:rStyle w:val="Heading4Char"/>
        </w:rPr>
        <w:t>Promotion de la conservation de l’environnement</w:t>
      </w:r>
      <w:bookmarkEnd w:id="63"/>
      <w:r>
        <w:rPr>
          <w:lang w:val="fr-FR" w:eastAsia="en-GB"/>
        </w:rPr>
        <w:t xml:space="preserve">: Le Groupe </w:t>
      </w:r>
      <w:r w:rsidR="00171C08">
        <w:rPr>
          <w:lang w:val="fr-FR" w:eastAsia="en-GB"/>
        </w:rPr>
        <w:t>Sectoriel (</w:t>
      </w:r>
      <w:r>
        <w:rPr>
          <w:lang w:val="fr-FR" w:eastAsia="en-GB"/>
        </w:rPr>
        <w:t>Cluster</w:t>
      </w:r>
      <w:r w:rsidR="00171C08">
        <w:rPr>
          <w:lang w:val="fr-FR" w:eastAsia="en-GB"/>
        </w:rPr>
        <w:t>)</w:t>
      </w:r>
      <w:r>
        <w:rPr>
          <w:lang w:val="fr-FR" w:eastAsia="en-GB"/>
        </w:rPr>
        <w:t xml:space="preserve"> Environnement devrait être chargé de préparer un rapport annuel sur la mise en œuvre de </w:t>
      </w:r>
      <w:r w:rsidR="0098020A">
        <w:rPr>
          <w:lang w:val="fr-FR" w:eastAsia="en-GB"/>
        </w:rPr>
        <w:t>ce</w:t>
      </w:r>
      <w:r>
        <w:rPr>
          <w:lang w:val="fr-FR" w:eastAsia="en-GB"/>
        </w:rPr>
        <w:t xml:space="preserve"> principe de programmation et des actions transversales entreprises. Un tel rapport </w:t>
      </w:r>
      <w:r>
        <w:rPr>
          <w:lang w:val="fr-FR" w:eastAsia="en-GB"/>
        </w:rPr>
        <w:lastRenderedPageBreak/>
        <w:t>faciliterait aussi la préparation d’un plan annuel des actions futures relative</w:t>
      </w:r>
      <w:r w:rsidR="00171C08">
        <w:rPr>
          <w:lang w:val="fr-FR" w:eastAsia="en-GB"/>
        </w:rPr>
        <w:t>s</w:t>
      </w:r>
      <w:r>
        <w:rPr>
          <w:lang w:val="fr-FR" w:eastAsia="en-GB"/>
        </w:rPr>
        <w:t xml:space="preserve"> à l’environneme</w:t>
      </w:r>
      <w:r w:rsidR="00254472">
        <w:rPr>
          <w:lang w:val="fr-FR" w:eastAsia="en-GB"/>
        </w:rPr>
        <w:t xml:space="preserve">nt et </w:t>
      </w:r>
      <w:r w:rsidR="00171C08">
        <w:rPr>
          <w:lang w:val="fr-FR" w:eastAsia="en-GB"/>
        </w:rPr>
        <w:t>au</w:t>
      </w:r>
      <w:r w:rsidR="00254472">
        <w:rPr>
          <w:lang w:val="fr-FR" w:eastAsia="en-GB"/>
        </w:rPr>
        <w:t xml:space="preserve"> développement durable. </w:t>
      </w:r>
    </w:p>
    <w:p w:rsidR="0098020A" w:rsidRDefault="0098020A" w:rsidP="008D4CED">
      <w:pPr>
        <w:pStyle w:val="ListParagraph"/>
        <w:numPr>
          <w:ilvl w:val="0"/>
          <w:numId w:val="26"/>
        </w:numPr>
        <w:ind w:left="714" w:hanging="357"/>
        <w:contextualSpacing w:val="0"/>
        <w:rPr>
          <w:u w:val="single"/>
          <w:lang w:val="fr-FR" w:eastAsia="en-GB"/>
        </w:rPr>
      </w:pPr>
      <w:bookmarkStart w:id="64" w:name="_Toc378764313"/>
      <w:r w:rsidRPr="009440C5">
        <w:rPr>
          <w:rStyle w:val="Heading4Char"/>
        </w:rPr>
        <w:t>Gestion axée sur les résultats</w:t>
      </w:r>
      <w:bookmarkEnd w:id="64"/>
      <w:r>
        <w:rPr>
          <w:u w:val="single"/>
          <w:lang w:val="fr-FR" w:eastAsia="en-GB"/>
        </w:rPr>
        <w:t> :</w:t>
      </w:r>
      <w:r>
        <w:rPr>
          <w:lang w:val="fr-FR" w:eastAsia="en-GB"/>
        </w:rPr>
        <w:t xml:space="preserve"> Les recommandations inclus dans la section 5.1.5 ci-dessus devrait incorporer des actions de gestion axée sur les résultats (Results-Based Management)</w:t>
      </w:r>
      <w:r w:rsidR="00254472">
        <w:rPr>
          <w:lang w:val="fr-FR" w:eastAsia="en-GB"/>
        </w:rPr>
        <w:t>. Le Comité Suivi-Evaluation devrait être chargé de veiller au renforcement de cette fonction.</w:t>
      </w:r>
    </w:p>
    <w:p w:rsidR="0098020A" w:rsidRPr="0098020A" w:rsidRDefault="0098020A" w:rsidP="008D4CED">
      <w:pPr>
        <w:pStyle w:val="ListParagraph"/>
        <w:numPr>
          <w:ilvl w:val="0"/>
          <w:numId w:val="26"/>
        </w:numPr>
        <w:ind w:left="714" w:hanging="357"/>
        <w:contextualSpacing w:val="0"/>
        <w:rPr>
          <w:lang w:val="fr-FR" w:eastAsia="en-GB"/>
        </w:rPr>
      </w:pPr>
      <w:bookmarkStart w:id="65" w:name="_Toc378764314"/>
      <w:r w:rsidRPr="009440C5">
        <w:rPr>
          <w:rStyle w:val="Heading4Char"/>
        </w:rPr>
        <w:t>Développement des capacités</w:t>
      </w:r>
      <w:bookmarkEnd w:id="65"/>
      <w:r>
        <w:rPr>
          <w:u w:val="single"/>
          <w:lang w:val="fr-FR" w:eastAsia="en-GB"/>
        </w:rPr>
        <w:t> </w:t>
      </w:r>
      <w:r>
        <w:rPr>
          <w:lang w:val="fr-FR" w:eastAsia="en-GB"/>
        </w:rPr>
        <w:t>: Tout appui du SNU devrait inclure des activités visant le renforcement des capacités afin d’aider à la mise en place des conditions indispensables</w:t>
      </w:r>
      <w:r w:rsidR="00254472">
        <w:rPr>
          <w:lang w:val="fr-FR" w:eastAsia="en-GB"/>
        </w:rPr>
        <w:t xml:space="preserve"> pour un développement durable </w:t>
      </w:r>
      <w:r>
        <w:rPr>
          <w:lang w:val="fr-FR" w:eastAsia="en-GB"/>
        </w:rPr>
        <w:t>(voir 5.1.4 ci-dessus). Ceci comprendrait des éléments</w:t>
      </w:r>
      <w:r w:rsidRPr="0098020A">
        <w:rPr>
          <w:lang w:val="fr-FR" w:eastAsia="en-GB"/>
        </w:rPr>
        <w:t xml:space="preserve"> </w:t>
      </w:r>
      <w:r>
        <w:rPr>
          <w:lang w:val="fr-FR" w:eastAsia="en-GB"/>
        </w:rPr>
        <w:t xml:space="preserve">comme </w:t>
      </w:r>
      <w:r w:rsidRPr="0098020A">
        <w:rPr>
          <w:lang w:val="fr-FR" w:eastAsia="en-GB"/>
        </w:rPr>
        <w:t>la quantité et la qualité des ressources humaines, la disponibilité de ressources financières pour le fonctionnement efficace des services publi</w:t>
      </w:r>
      <w:r w:rsidR="00171C08">
        <w:rPr>
          <w:lang w:val="fr-FR" w:eastAsia="en-GB"/>
        </w:rPr>
        <w:t>cs</w:t>
      </w:r>
      <w:r w:rsidRPr="0098020A">
        <w:rPr>
          <w:lang w:val="fr-FR" w:eastAsia="en-GB"/>
        </w:rPr>
        <w:t xml:space="preserve">, </w:t>
      </w:r>
      <w:r w:rsidR="00171C08">
        <w:rPr>
          <w:lang w:val="fr-FR" w:eastAsia="en-GB"/>
        </w:rPr>
        <w:t>l’existence de cadres législatif</w:t>
      </w:r>
      <w:r w:rsidRPr="0098020A">
        <w:rPr>
          <w:lang w:val="fr-FR" w:eastAsia="en-GB"/>
        </w:rPr>
        <w:t xml:space="preserve">s convenables, l’existence de conditions de sécurité pour le bien-être des personnes, etc.). </w:t>
      </w:r>
      <w:r>
        <w:rPr>
          <w:lang w:val="fr-FR" w:eastAsia="en-GB"/>
        </w:rPr>
        <w:t>Un mécanisme de suivi devrait être incorporé dans celui</w:t>
      </w:r>
      <w:r w:rsidR="005258DA">
        <w:rPr>
          <w:lang w:val="fr-FR" w:eastAsia="en-GB"/>
        </w:rPr>
        <w:t xml:space="preserve"> du su</w:t>
      </w:r>
      <w:r>
        <w:rPr>
          <w:lang w:val="fr-FR" w:eastAsia="en-GB"/>
        </w:rPr>
        <w:t>ivi-</w:t>
      </w:r>
      <w:r w:rsidR="005258DA">
        <w:rPr>
          <w:lang w:val="fr-FR" w:eastAsia="en-GB"/>
        </w:rPr>
        <w:t>évaluation</w:t>
      </w:r>
      <w:r w:rsidR="004B01C0">
        <w:rPr>
          <w:lang w:val="fr-FR" w:eastAsia="en-GB"/>
        </w:rPr>
        <w:t xml:space="preserve"> </w:t>
      </w:r>
      <w:r>
        <w:rPr>
          <w:lang w:val="fr-FR" w:eastAsia="en-GB"/>
        </w:rPr>
        <w:t>de l’UNDAF</w:t>
      </w:r>
      <w:r w:rsidR="005258DA">
        <w:rPr>
          <w:lang w:val="fr-FR" w:eastAsia="en-GB"/>
        </w:rPr>
        <w:t xml:space="preserve"> (voir 5.1.2 2) ci-dessus).</w:t>
      </w:r>
    </w:p>
    <w:p w:rsidR="000B1A46" w:rsidRPr="000B1A46" w:rsidRDefault="00631CF3" w:rsidP="00CA5377">
      <w:pPr>
        <w:pStyle w:val="Heading2"/>
      </w:pPr>
      <w:bookmarkStart w:id="66" w:name="_Toc378764315"/>
      <w:r>
        <w:t xml:space="preserve">5.2 Relatives </w:t>
      </w:r>
      <w:r w:rsidR="00171C08">
        <w:t xml:space="preserve">à </w:t>
      </w:r>
      <w:r>
        <w:t>la formulation,</w:t>
      </w:r>
      <w:r w:rsidR="00171C08">
        <w:t xml:space="preserve"> la</w:t>
      </w:r>
      <w:r>
        <w:t xml:space="preserve"> mise en œuvre et </w:t>
      </w:r>
      <w:r w:rsidR="00171C08">
        <w:t xml:space="preserve">le </w:t>
      </w:r>
      <w:r>
        <w:t>suivi du prochain UNDAF</w:t>
      </w:r>
      <w:bookmarkEnd w:id="66"/>
    </w:p>
    <w:p w:rsidR="00E60753" w:rsidRDefault="00E60753" w:rsidP="00CA5377">
      <w:pPr>
        <w:pStyle w:val="Heading3"/>
      </w:pPr>
      <w:bookmarkStart w:id="67" w:name="_Toc378764316"/>
      <w:r>
        <w:t xml:space="preserve">5.2.1 </w:t>
      </w:r>
      <w:r w:rsidR="00ED51AC">
        <w:t>La SCRP, et les l</w:t>
      </w:r>
      <w:r>
        <w:t>iens entre le SCA2D et l’UNDAF</w:t>
      </w:r>
      <w:r w:rsidRPr="00310390">
        <w:t> :</w:t>
      </w:r>
      <w:bookmarkEnd w:id="67"/>
      <w:r w:rsidRPr="00310390">
        <w:t xml:space="preserve"> </w:t>
      </w:r>
    </w:p>
    <w:p w:rsidR="00ED51AC" w:rsidRDefault="0080041A" w:rsidP="00E60753">
      <w:pPr>
        <w:rPr>
          <w:lang w:val="fr-FR" w:eastAsia="en-GB"/>
        </w:rPr>
      </w:pPr>
      <w:r>
        <w:rPr>
          <w:lang w:val="fr-FR" w:eastAsia="en-GB"/>
        </w:rPr>
        <w:t>L’Evaluation considère que la conception de la CSRP en termes d’Axes Stratégiques, Programmes, Objectifs, Interventions, Indicateurs et Cibles fournit un cadre clair et logique pour la programmation des apports SNU.</w:t>
      </w:r>
    </w:p>
    <w:p w:rsidR="00AA4228" w:rsidRDefault="00AA4228" w:rsidP="00AA4228">
      <w:pPr>
        <w:rPr>
          <w:lang w:val="fr-FR" w:eastAsia="en-GB"/>
        </w:rPr>
      </w:pPr>
      <w:r>
        <w:rPr>
          <w:lang w:val="fr-FR" w:eastAsia="en-GB"/>
        </w:rPr>
        <w:t>Elle note cependant (voir chapitre 4.1 Pertinence) le fait que la SCRP inclus seulement un nombre restreint (9) de projets SNU dans les annexes, ce qui montre qu’elle ne reflète pas la totalité de l’appui envisagé.</w:t>
      </w:r>
    </w:p>
    <w:p w:rsidR="0080041A" w:rsidRDefault="00171C08" w:rsidP="00E60753">
      <w:pPr>
        <w:rPr>
          <w:lang w:val="fr-FR" w:eastAsia="en-GB"/>
        </w:rPr>
      </w:pPr>
      <w:r>
        <w:rPr>
          <w:lang w:val="fr-FR" w:eastAsia="en-GB"/>
        </w:rPr>
        <w:t>De</w:t>
      </w:r>
      <w:r w:rsidR="00AA4228">
        <w:rPr>
          <w:lang w:val="fr-FR" w:eastAsia="en-GB"/>
        </w:rPr>
        <w:t xml:space="preserve"> plus, </w:t>
      </w:r>
      <w:r w:rsidR="0080041A">
        <w:rPr>
          <w:lang w:val="fr-FR" w:eastAsia="en-GB"/>
        </w:rPr>
        <w:t xml:space="preserve">elle constate avec regret que ce cadre n’a pas été systématiquement et pleinement utilisé </w:t>
      </w:r>
      <w:r w:rsidR="00AA4228">
        <w:rPr>
          <w:lang w:val="fr-FR" w:eastAsia="en-GB"/>
        </w:rPr>
        <w:t xml:space="preserve">par le SNU </w:t>
      </w:r>
      <w:r w:rsidR="0080041A">
        <w:rPr>
          <w:lang w:val="fr-FR" w:eastAsia="en-GB"/>
        </w:rPr>
        <w:t>dans la formulation de ces apports, et comme base d’un suivi des résultats.</w:t>
      </w:r>
      <w:r w:rsidR="0090453F">
        <w:rPr>
          <w:lang w:val="fr-FR" w:eastAsia="en-GB"/>
        </w:rPr>
        <w:t xml:space="preserve"> Cette lacune n’a pas facilité un alignement des différentes cadres du SNU (UNDAF, Programme Unique, </w:t>
      </w:r>
      <w:r>
        <w:rPr>
          <w:lang w:val="fr-FR" w:eastAsia="en-GB"/>
        </w:rPr>
        <w:t>P</w:t>
      </w:r>
      <w:r w:rsidR="0090453F">
        <w:rPr>
          <w:lang w:val="fr-FR" w:eastAsia="en-GB"/>
        </w:rPr>
        <w:t>r</w:t>
      </w:r>
      <w:r>
        <w:rPr>
          <w:lang w:val="fr-FR" w:eastAsia="en-GB"/>
        </w:rPr>
        <w:t>ogrammes P</w:t>
      </w:r>
      <w:r w:rsidR="0090453F">
        <w:rPr>
          <w:lang w:val="fr-FR" w:eastAsia="en-GB"/>
        </w:rPr>
        <w:t xml:space="preserve">ays, </w:t>
      </w:r>
      <w:r>
        <w:rPr>
          <w:lang w:val="fr-FR" w:eastAsia="en-GB"/>
        </w:rPr>
        <w:t xml:space="preserve">et la </w:t>
      </w:r>
      <w:r w:rsidR="0090453F">
        <w:rPr>
          <w:lang w:val="fr-FR" w:eastAsia="en-GB"/>
        </w:rPr>
        <w:t xml:space="preserve">programmation des Fonds (Fonds Unique, FCP), </w:t>
      </w:r>
      <w:r>
        <w:rPr>
          <w:lang w:val="fr-FR" w:eastAsia="en-GB"/>
        </w:rPr>
        <w:t>avec celui de la SCRP</w:t>
      </w:r>
      <w:r w:rsidR="0090453F">
        <w:rPr>
          <w:lang w:val="fr-FR" w:eastAsia="en-GB"/>
        </w:rPr>
        <w:t xml:space="preserve">. Elle a aussi rendu plus difficile </w:t>
      </w:r>
      <w:r w:rsidR="00ED51AC">
        <w:rPr>
          <w:lang w:val="fr-FR" w:eastAsia="en-GB"/>
        </w:rPr>
        <w:t xml:space="preserve">le processus d’analyse </w:t>
      </w:r>
      <w:r w:rsidR="0090453F">
        <w:rPr>
          <w:lang w:val="fr-FR" w:eastAsia="en-GB"/>
        </w:rPr>
        <w:t xml:space="preserve"> et de suivi de la contribution des apports SNU à la SCRP.</w:t>
      </w:r>
    </w:p>
    <w:p w:rsidR="00ED51AC" w:rsidRPr="00ED51AC" w:rsidRDefault="00764F11" w:rsidP="00E60753">
      <w:pPr>
        <w:rPr>
          <w:u w:val="single"/>
          <w:lang w:val="fr-FR" w:eastAsia="en-GB"/>
        </w:rPr>
      </w:pPr>
      <w:r>
        <w:rPr>
          <w:u w:val="single"/>
          <w:lang w:val="fr-FR" w:eastAsia="en-GB"/>
        </w:rPr>
        <w:t>Recommandations</w:t>
      </w:r>
    </w:p>
    <w:p w:rsidR="00ED51AC" w:rsidRDefault="00631CF3" w:rsidP="00E60753">
      <w:pPr>
        <w:rPr>
          <w:lang w:val="fr-FR" w:eastAsia="en-GB"/>
        </w:rPr>
      </w:pPr>
      <w:bookmarkStart w:id="68" w:name="_Toc378764317"/>
      <w:r w:rsidRPr="00171C08">
        <w:rPr>
          <w:rStyle w:val="Heading4Char"/>
        </w:rPr>
        <w:t>1</w:t>
      </w:r>
      <w:r w:rsidR="00E41D6A" w:rsidRPr="00171C08">
        <w:rPr>
          <w:rStyle w:val="Heading4Char"/>
        </w:rPr>
        <w:t>)</w:t>
      </w:r>
      <w:r w:rsidRPr="00171C08">
        <w:rPr>
          <w:rStyle w:val="Heading4Char"/>
        </w:rPr>
        <w:t xml:space="preserve"> </w:t>
      </w:r>
      <w:r w:rsidR="00764F11" w:rsidRPr="00171C08">
        <w:rPr>
          <w:rStyle w:val="Heading4Char"/>
        </w:rPr>
        <w:t>Renforcement des liens entre le SCA2D et l’UNDAF</w:t>
      </w:r>
      <w:bookmarkEnd w:id="68"/>
      <w:r w:rsidR="00764F11" w:rsidRPr="00764F11">
        <w:rPr>
          <w:lang w:val="fr-FR" w:eastAsia="en-GB"/>
        </w:rPr>
        <w:t xml:space="preserve">: </w:t>
      </w:r>
      <w:r w:rsidR="0080041A">
        <w:rPr>
          <w:lang w:val="fr-FR" w:eastAsia="en-GB"/>
        </w:rPr>
        <w:t>Pour corriger ce</w:t>
      </w:r>
      <w:r w:rsidR="00ED51AC">
        <w:rPr>
          <w:lang w:val="fr-FR" w:eastAsia="en-GB"/>
        </w:rPr>
        <w:t>tte situation</w:t>
      </w:r>
      <w:r w:rsidR="0090453F">
        <w:rPr>
          <w:lang w:val="fr-FR" w:eastAsia="en-GB"/>
        </w:rPr>
        <w:t>,</w:t>
      </w:r>
      <w:r w:rsidR="00ED51AC">
        <w:rPr>
          <w:lang w:val="fr-FR" w:eastAsia="en-GB"/>
        </w:rPr>
        <w:t xml:space="preserve"> </w:t>
      </w:r>
      <w:r w:rsidR="0080041A">
        <w:rPr>
          <w:lang w:val="fr-FR" w:eastAsia="en-GB"/>
        </w:rPr>
        <w:t>l</w:t>
      </w:r>
      <w:r w:rsidR="00E60753">
        <w:rPr>
          <w:lang w:val="fr-FR" w:eastAsia="en-GB"/>
        </w:rPr>
        <w:t>e prochain</w:t>
      </w:r>
      <w:r w:rsidR="0090453F">
        <w:rPr>
          <w:lang w:val="fr-FR" w:eastAsia="en-GB"/>
        </w:rPr>
        <w:t xml:space="preserve"> </w:t>
      </w:r>
      <w:r w:rsidR="0080041A">
        <w:rPr>
          <w:lang w:val="fr-FR" w:eastAsia="en-GB"/>
        </w:rPr>
        <w:t>SCA2D</w:t>
      </w:r>
      <w:r w:rsidR="00E60753">
        <w:rPr>
          <w:lang w:val="fr-FR" w:eastAsia="en-GB"/>
        </w:rPr>
        <w:t xml:space="preserve"> devrait indiquer plus </w:t>
      </w:r>
      <w:r w:rsidR="007A69E0">
        <w:rPr>
          <w:lang w:val="fr-FR" w:eastAsia="en-GB"/>
        </w:rPr>
        <w:t xml:space="preserve">amplement </w:t>
      </w:r>
      <w:r w:rsidR="00E60753">
        <w:rPr>
          <w:lang w:val="fr-FR" w:eastAsia="en-GB"/>
        </w:rPr>
        <w:t>les</w:t>
      </w:r>
      <w:r w:rsidR="0090453F">
        <w:rPr>
          <w:lang w:val="fr-FR" w:eastAsia="en-GB"/>
        </w:rPr>
        <w:t xml:space="preserve"> liens entre s</w:t>
      </w:r>
      <w:r w:rsidR="00E60753">
        <w:rPr>
          <w:lang w:val="fr-FR" w:eastAsia="en-GB"/>
        </w:rPr>
        <w:t xml:space="preserve">es </w:t>
      </w:r>
      <w:r w:rsidR="0090453F">
        <w:rPr>
          <w:lang w:val="fr-FR" w:eastAsia="en-GB"/>
        </w:rPr>
        <w:t xml:space="preserve">Axes Stratégiques, </w:t>
      </w:r>
      <w:r w:rsidR="00D366F5">
        <w:rPr>
          <w:lang w:val="fr-FR" w:eastAsia="en-GB"/>
        </w:rPr>
        <w:t xml:space="preserve">ses </w:t>
      </w:r>
      <w:r w:rsidR="00E60753">
        <w:rPr>
          <w:lang w:val="fr-FR" w:eastAsia="en-GB"/>
        </w:rPr>
        <w:t xml:space="preserve">Programmes nationaux </w:t>
      </w:r>
      <w:r w:rsidR="0090453F">
        <w:rPr>
          <w:lang w:val="fr-FR" w:eastAsia="en-GB"/>
        </w:rPr>
        <w:t xml:space="preserve">et </w:t>
      </w:r>
      <w:r w:rsidR="009B341D">
        <w:rPr>
          <w:lang w:val="fr-FR" w:eastAsia="en-GB"/>
        </w:rPr>
        <w:t xml:space="preserve">ses </w:t>
      </w:r>
      <w:r w:rsidR="0090453F">
        <w:rPr>
          <w:lang w:val="fr-FR" w:eastAsia="en-GB"/>
        </w:rPr>
        <w:t>objectifs</w:t>
      </w:r>
      <w:r w:rsidR="00ED51AC">
        <w:rPr>
          <w:lang w:val="fr-FR" w:eastAsia="en-GB"/>
        </w:rPr>
        <w:t>,</w:t>
      </w:r>
      <w:r w:rsidR="007A69E0">
        <w:rPr>
          <w:lang w:val="fr-FR" w:eastAsia="en-GB"/>
        </w:rPr>
        <w:t xml:space="preserve"> et les apports éventuels du SNU</w:t>
      </w:r>
      <w:r w:rsidR="00ED51AC">
        <w:rPr>
          <w:lang w:val="fr-FR" w:eastAsia="en-GB"/>
        </w:rPr>
        <w:t xml:space="preserve"> en utilisant l</w:t>
      </w:r>
      <w:r w:rsidR="009B341D">
        <w:rPr>
          <w:lang w:val="fr-FR" w:eastAsia="en-GB"/>
        </w:rPr>
        <w:t>a</w:t>
      </w:r>
      <w:r w:rsidR="00ED51AC">
        <w:rPr>
          <w:lang w:val="fr-FR" w:eastAsia="en-GB"/>
        </w:rPr>
        <w:t xml:space="preserve"> même numérotation, et en s’assurant autant que possible, que tous les futurs appuis so</w:t>
      </w:r>
      <w:r w:rsidR="00D366F5">
        <w:rPr>
          <w:lang w:val="fr-FR" w:eastAsia="en-GB"/>
        </w:rPr>
        <w:t>ie</w:t>
      </w:r>
      <w:r w:rsidR="00ED51AC">
        <w:rPr>
          <w:lang w:val="fr-FR" w:eastAsia="en-GB"/>
        </w:rPr>
        <w:t>nt inclus dans le SCA2D</w:t>
      </w:r>
      <w:r w:rsidR="007A69E0">
        <w:rPr>
          <w:lang w:val="fr-FR" w:eastAsia="en-GB"/>
        </w:rPr>
        <w:t xml:space="preserve"> et son Plan d’Action.</w:t>
      </w:r>
      <w:r w:rsidR="00E60753">
        <w:rPr>
          <w:lang w:val="fr-FR" w:eastAsia="en-GB"/>
        </w:rPr>
        <w:t xml:space="preserve"> </w:t>
      </w:r>
    </w:p>
    <w:p w:rsidR="00E50AB9" w:rsidRDefault="007C5A82" w:rsidP="00CA5377">
      <w:pPr>
        <w:pStyle w:val="Heading3"/>
      </w:pPr>
      <w:bookmarkStart w:id="69" w:name="_Toc378764318"/>
      <w:r>
        <w:t>5</w:t>
      </w:r>
      <w:r w:rsidR="00E50AB9">
        <w:t>.</w:t>
      </w:r>
      <w:r w:rsidR="000B1A46">
        <w:t>2.</w:t>
      </w:r>
      <w:r w:rsidR="00874679">
        <w:t>2</w:t>
      </w:r>
      <w:r w:rsidR="00E50AB9">
        <w:t xml:space="preserve"> Conception de l’UNDAF.</w:t>
      </w:r>
      <w:bookmarkEnd w:id="69"/>
      <w:r w:rsidR="00667A42">
        <w:t xml:space="preserve"> </w:t>
      </w:r>
    </w:p>
    <w:p w:rsidR="00B417C9" w:rsidRDefault="00E50AB9" w:rsidP="00E50AB9">
      <w:pPr>
        <w:rPr>
          <w:lang w:val="fr-FR" w:eastAsia="en-GB"/>
        </w:rPr>
      </w:pPr>
      <w:r>
        <w:rPr>
          <w:lang w:val="fr-FR" w:eastAsia="en-GB"/>
        </w:rPr>
        <w:t>L’UNDAF</w:t>
      </w:r>
      <w:r w:rsidR="007A69E0">
        <w:rPr>
          <w:lang w:val="fr-FR" w:eastAsia="en-GB"/>
        </w:rPr>
        <w:t xml:space="preserve"> et le Programme Unique sont </w:t>
      </w:r>
      <w:r>
        <w:rPr>
          <w:lang w:val="fr-FR" w:eastAsia="en-GB"/>
        </w:rPr>
        <w:t>en général bien conçu</w:t>
      </w:r>
      <w:r w:rsidR="009B341D">
        <w:rPr>
          <w:lang w:val="fr-FR" w:eastAsia="en-GB"/>
        </w:rPr>
        <w:t>s</w:t>
      </w:r>
      <w:r>
        <w:rPr>
          <w:lang w:val="fr-FR" w:eastAsia="en-GB"/>
        </w:rPr>
        <w:t xml:space="preserve"> </w:t>
      </w:r>
      <w:r w:rsidR="00ED51AC">
        <w:rPr>
          <w:lang w:val="fr-FR" w:eastAsia="en-GB"/>
        </w:rPr>
        <w:t>et conforme</w:t>
      </w:r>
      <w:r w:rsidR="009B341D">
        <w:rPr>
          <w:lang w:val="fr-FR" w:eastAsia="en-GB"/>
        </w:rPr>
        <w:t>s</w:t>
      </w:r>
      <w:r w:rsidR="00ED51AC">
        <w:rPr>
          <w:lang w:val="fr-FR" w:eastAsia="en-GB"/>
        </w:rPr>
        <w:t xml:space="preserve"> aux priorités de la SCRP</w:t>
      </w:r>
      <w:r w:rsidR="007A69E0">
        <w:rPr>
          <w:lang w:val="fr-FR" w:eastAsia="en-GB"/>
        </w:rPr>
        <w:t>.</w:t>
      </w:r>
      <w:r>
        <w:rPr>
          <w:lang w:val="fr-FR" w:eastAsia="en-GB"/>
        </w:rPr>
        <w:t xml:space="preserve"> </w:t>
      </w:r>
      <w:r w:rsidR="00764F11">
        <w:rPr>
          <w:lang w:val="fr-FR" w:eastAsia="en-GB"/>
        </w:rPr>
        <w:t xml:space="preserve">Cependant, la </w:t>
      </w:r>
      <w:r w:rsidR="007A69E0">
        <w:rPr>
          <w:lang w:val="fr-FR" w:eastAsia="en-GB"/>
        </w:rPr>
        <w:t>préparation du</w:t>
      </w:r>
      <w:r w:rsidR="00764F11">
        <w:rPr>
          <w:lang w:val="fr-FR" w:eastAsia="en-GB"/>
        </w:rPr>
        <w:t xml:space="preserve"> Programm</w:t>
      </w:r>
      <w:r w:rsidR="007A69E0">
        <w:rPr>
          <w:lang w:val="fr-FR" w:eastAsia="en-GB"/>
        </w:rPr>
        <w:t>e Unique a nécessité</w:t>
      </w:r>
      <w:r w:rsidR="00764F11">
        <w:rPr>
          <w:lang w:val="fr-FR" w:eastAsia="en-GB"/>
        </w:rPr>
        <w:t xml:space="preserve"> une révision de l’UNDAF </w:t>
      </w:r>
      <w:r w:rsidR="007A69E0">
        <w:rPr>
          <w:lang w:val="fr-FR" w:eastAsia="en-GB"/>
        </w:rPr>
        <w:t xml:space="preserve">originale, ainsi créant deux cadres de référence </w:t>
      </w:r>
      <w:r w:rsidR="00C75C59">
        <w:rPr>
          <w:lang w:val="fr-FR" w:eastAsia="en-GB"/>
        </w:rPr>
        <w:t xml:space="preserve">(et deux matrice de résultats) </w:t>
      </w:r>
      <w:r w:rsidR="009B341D">
        <w:rPr>
          <w:lang w:val="fr-FR" w:eastAsia="en-GB"/>
        </w:rPr>
        <w:t>pour le SNU, ce qui n’a</w:t>
      </w:r>
      <w:r w:rsidR="007A69E0">
        <w:rPr>
          <w:lang w:val="fr-FR" w:eastAsia="en-GB"/>
        </w:rPr>
        <w:t xml:space="preserve"> facilité ni la programmation des apports ni son suivi.</w:t>
      </w:r>
      <w:r w:rsidR="00764F11">
        <w:rPr>
          <w:lang w:val="fr-FR" w:eastAsia="en-GB"/>
        </w:rPr>
        <w:t xml:space="preserve"> </w:t>
      </w:r>
    </w:p>
    <w:p w:rsidR="00764F11" w:rsidRPr="00764F11" w:rsidRDefault="00764F11" w:rsidP="00E50AB9">
      <w:pPr>
        <w:rPr>
          <w:u w:val="single"/>
          <w:lang w:val="fr-FR" w:eastAsia="en-GB"/>
        </w:rPr>
      </w:pPr>
      <w:r>
        <w:rPr>
          <w:u w:val="single"/>
          <w:lang w:val="fr-FR" w:eastAsia="en-GB"/>
        </w:rPr>
        <w:t>Recommandation</w:t>
      </w:r>
      <w:r w:rsidR="00631CF3">
        <w:rPr>
          <w:u w:val="single"/>
          <w:lang w:val="fr-FR" w:eastAsia="en-GB"/>
        </w:rPr>
        <w:t>s</w:t>
      </w:r>
    </w:p>
    <w:p w:rsidR="007A69E0" w:rsidRPr="00E41D6A" w:rsidRDefault="00E41D6A" w:rsidP="00E41D6A">
      <w:pPr>
        <w:rPr>
          <w:lang w:val="fr-FR" w:eastAsia="en-GB"/>
        </w:rPr>
      </w:pPr>
      <w:bookmarkStart w:id="70" w:name="_Toc378764319"/>
      <w:r w:rsidRPr="009B341D">
        <w:rPr>
          <w:rStyle w:val="Heading4Char"/>
        </w:rPr>
        <w:t xml:space="preserve">1) </w:t>
      </w:r>
      <w:r w:rsidR="007A69E0" w:rsidRPr="009B341D">
        <w:rPr>
          <w:rStyle w:val="Heading4Char"/>
        </w:rPr>
        <w:t>Alignement avec le SCA2D</w:t>
      </w:r>
      <w:bookmarkEnd w:id="70"/>
      <w:r w:rsidR="007A69E0" w:rsidRPr="00E41D6A">
        <w:rPr>
          <w:lang w:val="fr-FR" w:eastAsia="en-GB"/>
        </w:rPr>
        <w:t>. Le proch</w:t>
      </w:r>
      <w:r w:rsidR="009B341D">
        <w:rPr>
          <w:lang w:val="fr-FR" w:eastAsia="en-GB"/>
        </w:rPr>
        <w:t>ain UNDAF, et les Programmes P</w:t>
      </w:r>
      <w:r w:rsidR="007A69E0" w:rsidRPr="00E41D6A">
        <w:rPr>
          <w:lang w:val="fr-FR" w:eastAsia="en-GB"/>
        </w:rPr>
        <w:t xml:space="preserve">ays des agences (dont des résumés devraient </w:t>
      </w:r>
      <w:r w:rsidR="000072F6" w:rsidRPr="00E41D6A">
        <w:rPr>
          <w:lang w:val="fr-FR" w:eastAsia="en-GB"/>
        </w:rPr>
        <w:t>être</w:t>
      </w:r>
      <w:r w:rsidR="007A69E0" w:rsidRPr="00E41D6A">
        <w:rPr>
          <w:lang w:val="fr-FR" w:eastAsia="en-GB"/>
        </w:rPr>
        <w:t xml:space="preserve"> rattachés comme Annexes</w:t>
      </w:r>
      <w:r w:rsidR="000072F6" w:rsidRPr="00E41D6A">
        <w:rPr>
          <w:lang w:val="fr-FR" w:eastAsia="en-GB"/>
        </w:rPr>
        <w:t xml:space="preserve"> de l’UNDAF</w:t>
      </w:r>
      <w:r w:rsidR="00874679">
        <w:rPr>
          <w:rStyle w:val="FootnoteReference"/>
          <w:lang w:val="fr-FR" w:eastAsia="en-GB"/>
        </w:rPr>
        <w:footnoteReference w:id="17"/>
      </w:r>
      <w:r w:rsidR="007A69E0" w:rsidRPr="00E41D6A">
        <w:rPr>
          <w:lang w:val="fr-FR" w:eastAsia="en-GB"/>
        </w:rPr>
        <w:t xml:space="preserve">), devraient </w:t>
      </w:r>
      <w:r w:rsidR="000072F6" w:rsidRPr="00E41D6A">
        <w:rPr>
          <w:lang w:val="fr-FR" w:eastAsia="en-GB"/>
        </w:rPr>
        <w:t xml:space="preserve">clairement et explicitement être </w:t>
      </w:r>
      <w:r w:rsidR="00B86217" w:rsidRPr="00E41D6A">
        <w:rPr>
          <w:lang w:val="fr-FR" w:eastAsia="en-GB"/>
        </w:rPr>
        <w:t>liés,</w:t>
      </w:r>
      <w:r w:rsidR="000072F6" w:rsidRPr="00E41D6A">
        <w:rPr>
          <w:lang w:val="fr-FR" w:eastAsia="en-GB"/>
        </w:rPr>
        <w:t xml:space="preserve"> autant que possible</w:t>
      </w:r>
      <w:r w:rsidR="00B86217" w:rsidRPr="00E41D6A">
        <w:rPr>
          <w:lang w:val="fr-FR" w:eastAsia="en-GB"/>
        </w:rPr>
        <w:t>,</w:t>
      </w:r>
      <w:r w:rsidR="000072F6" w:rsidRPr="00E41D6A">
        <w:rPr>
          <w:lang w:val="fr-FR" w:eastAsia="en-GB"/>
        </w:rPr>
        <w:t xml:space="preserve"> aux Axes Stratégiques, Programme</w:t>
      </w:r>
      <w:r w:rsidR="009B341D">
        <w:rPr>
          <w:lang w:val="fr-FR" w:eastAsia="en-GB"/>
        </w:rPr>
        <w:t>s</w:t>
      </w:r>
      <w:r w:rsidR="000072F6" w:rsidRPr="00E41D6A">
        <w:rPr>
          <w:lang w:val="fr-FR" w:eastAsia="en-GB"/>
        </w:rPr>
        <w:t xml:space="preserve"> nationaux et </w:t>
      </w:r>
      <w:r w:rsidR="000072F6" w:rsidRPr="00E41D6A">
        <w:rPr>
          <w:lang w:val="fr-FR" w:eastAsia="en-GB"/>
        </w:rPr>
        <w:lastRenderedPageBreak/>
        <w:t>Objectifs inclus dans l</w:t>
      </w:r>
      <w:r w:rsidR="009B341D">
        <w:rPr>
          <w:lang w:val="fr-FR" w:eastAsia="en-GB"/>
        </w:rPr>
        <w:t>e SCA2D, en se référa</w:t>
      </w:r>
      <w:r w:rsidR="009B341D" w:rsidRPr="00E41D6A">
        <w:rPr>
          <w:lang w:val="fr-FR" w:eastAsia="en-GB"/>
        </w:rPr>
        <w:t>nt</w:t>
      </w:r>
      <w:r w:rsidR="000072F6" w:rsidRPr="00E41D6A">
        <w:rPr>
          <w:lang w:val="fr-FR" w:eastAsia="en-GB"/>
        </w:rPr>
        <w:t xml:space="preserve"> également à la </w:t>
      </w:r>
      <w:r w:rsidR="00B86217" w:rsidRPr="00E41D6A">
        <w:rPr>
          <w:lang w:val="fr-FR" w:eastAsia="en-GB"/>
        </w:rPr>
        <w:t xml:space="preserve">même </w:t>
      </w:r>
      <w:r w:rsidR="000072F6" w:rsidRPr="00E41D6A">
        <w:rPr>
          <w:lang w:val="fr-FR" w:eastAsia="en-GB"/>
        </w:rPr>
        <w:t>numérotation utilisé</w:t>
      </w:r>
      <w:r w:rsidR="00B86217" w:rsidRPr="00E41D6A">
        <w:rPr>
          <w:lang w:val="fr-FR" w:eastAsia="en-GB"/>
        </w:rPr>
        <w:t>e</w:t>
      </w:r>
      <w:r w:rsidR="000072F6" w:rsidRPr="00E41D6A">
        <w:rPr>
          <w:lang w:val="fr-FR" w:eastAsia="en-GB"/>
        </w:rPr>
        <w:t xml:space="preserve"> dans le SCA2D.</w:t>
      </w:r>
    </w:p>
    <w:p w:rsidR="000072F6" w:rsidRPr="00E41D6A" w:rsidRDefault="00E41D6A" w:rsidP="00E41D6A">
      <w:pPr>
        <w:rPr>
          <w:lang w:val="fr-FR" w:eastAsia="en-GB"/>
        </w:rPr>
      </w:pPr>
      <w:bookmarkStart w:id="71" w:name="_Toc378764320"/>
      <w:r w:rsidRPr="009B341D">
        <w:rPr>
          <w:rStyle w:val="Heading4Char"/>
        </w:rPr>
        <w:t xml:space="preserve">2) </w:t>
      </w:r>
      <w:r w:rsidR="000072F6" w:rsidRPr="009B341D">
        <w:rPr>
          <w:rStyle w:val="Heading4Char"/>
        </w:rPr>
        <w:t>Utilisation de l’Approche Programme – appui aux programmes nationaux</w:t>
      </w:r>
      <w:bookmarkEnd w:id="71"/>
      <w:r w:rsidR="000072F6" w:rsidRPr="00E41D6A">
        <w:rPr>
          <w:lang w:val="fr-FR" w:eastAsia="en-GB"/>
        </w:rPr>
        <w:t xml:space="preserve">. L’UNDAF devrait </w:t>
      </w:r>
      <w:r w:rsidR="009B341D">
        <w:rPr>
          <w:lang w:val="fr-FR" w:eastAsia="en-GB"/>
        </w:rPr>
        <w:t>identifier les thèmes majeurs où</w:t>
      </w:r>
      <w:r w:rsidR="000072F6" w:rsidRPr="00E41D6A">
        <w:rPr>
          <w:lang w:val="fr-FR" w:eastAsia="en-GB"/>
        </w:rPr>
        <w:t xml:space="preserve"> des apports coordonnés des agences SNU pourraient être déployé</w:t>
      </w:r>
      <w:r w:rsidR="009B341D">
        <w:rPr>
          <w:lang w:val="fr-FR" w:eastAsia="en-GB"/>
        </w:rPr>
        <w:t>s</w:t>
      </w:r>
      <w:r w:rsidR="000072F6" w:rsidRPr="00E41D6A">
        <w:rPr>
          <w:lang w:val="fr-FR" w:eastAsia="en-GB"/>
        </w:rPr>
        <w:t xml:space="preserve"> au maximum. Ces thèmes devraient faire l’objet de documents de programmes nationaux qui serviraient de cadre pour l’appui externe.</w:t>
      </w:r>
      <w:r w:rsidR="00B86217" w:rsidRPr="00E41D6A">
        <w:rPr>
          <w:lang w:val="fr-FR" w:eastAsia="en-GB"/>
        </w:rPr>
        <w:t xml:space="preserve"> L’appui S</w:t>
      </w:r>
      <w:r w:rsidR="009B341D">
        <w:rPr>
          <w:lang w:val="fr-FR" w:eastAsia="en-GB"/>
        </w:rPr>
        <w:t>NU serait donc conçu comme un «</w:t>
      </w:r>
      <w:r w:rsidR="00B86217" w:rsidRPr="00E41D6A">
        <w:rPr>
          <w:lang w:val="fr-FR" w:eastAsia="en-GB"/>
        </w:rPr>
        <w:t>Appui à un Programme national de…… », et faire l’objet d’une gestion commune Gouvernement/SNU selon des modalités agré</w:t>
      </w:r>
      <w:r w:rsidR="009B341D">
        <w:rPr>
          <w:lang w:val="fr-FR" w:eastAsia="en-GB"/>
        </w:rPr>
        <w:t>ées par les différent</w:t>
      </w:r>
      <w:r w:rsidR="00B86217" w:rsidRPr="00E41D6A">
        <w:rPr>
          <w:lang w:val="fr-FR" w:eastAsia="en-GB"/>
        </w:rPr>
        <w:t xml:space="preserve">s </w:t>
      </w:r>
      <w:r w:rsidR="009B341D">
        <w:rPr>
          <w:lang w:val="fr-FR" w:eastAsia="en-GB"/>
        </w:rPr>
        <w:t>intervenants</w:t>
      </w:r>
      <w:r w:rsidR="00B86217" w:rsidRPr="00E41D6A">
        <w:rPr>
          <w:lang w:val="fr-FR" w:eastAsia="en-GB"/>
        </w:rPr>
        <w:t>.</w:t>
      </w:r>
      <w:r w:rsidR="009A0DD3" w:rsidRPr="00E41D6A">
        <w:rPr>
          <w:lang w:val="fr-FR" w:eastAsia="en-GB"/>
        </w:rPr>
        <w:t xml:space="preserve"> Il est proposé que des « Fiches de Programmation » soient préparé par les Groupes Clusters (de Résultats) pour servir de cadre de programmation et de suivi pour le SNU. (voir Annexe 10).</w:t>
      </w:r>
    </w:p>
    <w:p w:rsidR="00B86217" w:rsidRPr="00E41D6A" w:rsidRDefault="00E41D6A" w:rsidP="00E41D6A">
      <w:pPr>
        <w:rPr>
          <w:lang w:val="fr-FR" w:eastAsia="en-GB"/>
        </w:rPr>
      </w:pPr>
      <w:bookmarkStart w:id="72" w:name="_Toc378764321"/>
      <w:r w:rsidRPr="009B341D">
        <w:rPr>
          <w:rStyle w:val="Heading4Char"/>
        </w:rPr>
        <w:t xml:space="preserve">3) </w:t>
      </w:r>
      <w:r w:rsidR="00B86217" w:rsidRPr="009B341D">
        <w:rPr>
          <w:rStyle w:val="Heading4Char"/>
        </w:rPr>
        <w:t xml:space="preserve">Matrice de </w:t>
      </w:r>
      <w:r w:rsidR="00C75C59" w:rsidRPr="009B341D">
        <w:rPr>
          <w:rStyle w:val="Heading4Char"/>
        </w:rPr>
        <w:t>Résultats</w:t>
      </w:r>
      <w:bookmarkEnd w:id="72"/>
      <w:r w:rsidR="00B86217" w:rsidRPr="00E41D6A">
        <w:rPr>
          <w:lang w:val="fr-FR" w:eastAsia="en-GB"/>
        </w:rPr>
        <w:t>: La matrice de résultats devrait se conformer au nouveau canevas suggéré dans les nouveaux “Standard Operating Procedures” (SOP) pour l’UNDAF, mais adaptés aux besoins d’un suivi substant</w:t>
      </w:r>
      <w:r w:rsidR="009B341D">
        <w:rPr>
          <w:lang w:val="fr-FR" w:eastAsia="en-GB"/>
        </w:rPr>
        <w:t>iel</w:t>
      </w:r>
      <w:r w:rsidR="00B86217" w:rsidRPr="00E41D6A">
        <w:rPr>
          <w:lang w:val="fr-FR" w:eastAsia="en-GB"/>
        </w:rPr>
        <w:t xml:space="preserve"> et financier. A cet effet, une colonne devrait être ajouté</w:t>
      </w:r>
      <w:r w:rsidR="009B341D">
        <w:rPr>
          <w:lang w:val="fr-FR" w:eastAsia="en-GB"/>
        </w:rPr>
        <w:t>e</w:t>
      </w:r>
      <w:r w:rsidR="00B86217" w:rsidRPr="00E41D6A">
        <w:rPr>
          <w:lang w:val="fr-FR" w:eastAsia="en-GB"/>
        </w:rPr>
        <w:t xml:space="preserve"> pour indique</w:t>
      </w:r>
      <w:r w:rsidR="009B341D">
        <w:rPr>
          <w:lang w:val="fr-FR" w:eastAsia="en-GB"/>
        </w:rPr>
        <w:t>r</w:t>
      </w:r>
      <w:r w:rsidR="00B86217" w:rsidRPr="00E41D6A">
        <w:rPr>
          <w:lang w:val="fr-FR" w:eastAsia="en-GB"/>
        </w:rPr>
        <w:t xml:space="preserve"> les projets d’appui envisagé, avec le</w:t>
      </w:r>
      <w:r w:rsidR="009B341D">
        <w:rPr>
          <w:lang w:val="fr-FR" w:eastAsia="en-GB"/>
        </w:rPr>
        <w:t>ur</w:t>
      </w:r>
      <w:r w:rsidR="00B86217" w:rsidRPr="00E41D6A">
        <w:rPr>
          <w:lang w:val="fr-FR" w:eastAsia="en-GB"/>
        </w:rPr>
        <w:t xml:space="preserve">s ressources </w:t>
      </w:r>
      <w:r w:rsidR="009B341D">
        <w:rPr>
          <w:lang w:val="fr-FR" w:eastAsia="en-GB"/>
        </w:rPr>
        <w:t>respectives</w:t>
      </w:r>
      <w:r w:rsidR="00B86217" w:rsidRPr="00E41D6A">
        <w:rPr>
          <w:lang w:val="fr-FR" w:eastAsia="en-GB"/>
        </w:rPr>
        <w:t xml:space="preserve"> (ressources régulières et autres ressources).</w:t>
      </w:r>
    </w:p>
    <w:p w:rsidR="00851AE4" w:rsidRPr="00E41D6A" w:rsidRDefault="00E41D6A" w:rsidP="00E41D6A">
      <w:pPr>
        <w:rPr>
          <w:lang w:val="fr-FR" w:eastAsia="en-GB"/>
        </w:rPr>
      </w:pPr>
      <w:bookmarkStart w:id="73" w:name="_Toc378764322"/>
      <w:r w:rsidRPr="009B341D">
        <w:rPr>
          <w:rStyle w:val="Heading4Char"/>
        </w:rPr>
        <w:t xml:space="preserve">4) </w:t>
      </w:r>
      <w:r w:rsidR="00851AE4" w:rsidRPr="009B341D">
        <w:rPr>
          <w:rStyle w:val="Heading4Char"/>
        </w:rPr>
        <w:t>Programme pays des agences</w:t>
      </w:r>
      <w:bookmarkEnd w:id="73"/>
      <w:r w:rsidR="00851AE4" w:rsidRPr="00E41D6A">
        <w:rPr>
          <w:lang w:val="fr-FR" w:eastAsia="en-GB"/>
        </w:rPr>
        <w:t>: Afin d’assurer un alignement des appuis SNU avec les AS et Programmes du SCA2D</w:t>
      </w:r>
      <w:r w:rsidR="009A0DD3" w:rsidRPr="00E41D6A">
        <w:rPr>
          <w:lang w:val="fr-FR" w:eastAsia="en-GB"/>
        </w:rPr>
        <w:t xml:space="preserve"> et faciliter son suivi</w:t>
      </w:r>
      <w:r w:rsidR="00851AE4" w:rsidRPr="00E41D6A">
        <w:rPr>
          <w:lang w:val="fr-FR" w:eastAsia="en-GB"/>
        </w:rPr>
        <w:t>, il est proposé, comm</w:t>
      </w:r>
      <w:r w:rsidR="009B341D">
        <w:rPr>
          <w:lang w:val="fr-FR" w:eastAsia="en-GB"/>
        </w:rPr>
        <w:t>e indiqué au 1. ci-dessus, que l</w:t>
      </w:r>
      <w:r w:rsidR="00851AE4" w:rsidRPr="00E41D6A">
        <w:rPr>
          <w:lang w:val="fr-FR" w:eastAsia="en-GB"/>
        </w:rPr>
        <w:t>es résumés des PP de chaque agence</w:t>
      </w:r>
      <w:r w:rsidR="009A0DD3" w:rsidRPr="00E41D6A">
        <w:rPr>
          <w:lang w:val="fr-FR" w:eastAsia="en-GB"/>
        </w:rPr>
        <w:t xml:space="preserve"> (si requis)</w:t>
      </w:r>
      <w:r w:rsidR="009A0DD3">
        <w:rPr>
          <w:rStyle w:val="FootnoteReference"/>
          <w:lang w:val="fr-FR" w:eastAsia="en-GB"/>
        </w:rPr>
        <w:footnoteReference w:id="18"/>
      </w:r>
      <w:r w:rsidR="009A0DD3" w:rsidRPr="00E41D6A">
        <w:rPr>
          <w:lang w:val="fr-FR" w:eastAsia="en-GB"/>
        </w:rPr>
        <w:t xml:space="preserve"> </w:t>
      </w:r>
      <w:r w:rsidR="00851AE4" w:rsidRPr="00E41D6A">
        <w:rPr>
          <w:lang w:val="fr-FR" w:eastAsia="en-GB"/>
        </w:rPr>
        <w:t>s</w:t>
      </w:r>
      <w:r w:rsidR="00E17ED6">
        <w:rPr>
          <w:lang w:val="fr-FR" w:eastAsia="en-GB"/>
        </w:rPr>
        <w:t>oient</w:t>
      </w:r>
      <w:r w:rsidR="00851AE4" w:rsidRPr="00E41D6A">
        <w:rPr>
          <w:lang w:val="fr-FR" w:eastAsia="en-GB"/>
        </w:rPr>
        <w:t xml:space="preserve"> rattachés comme Annexes au document UNDAF, selon un format commun. De cette manière, les différentes obligations des agences quant </w:t>
      </w:r>
      <w:r w:rsidR="00874679" w:rsidRPr="00E41D6A">
        <w:rPr>
          <w:lang w:val="fr-FR" w:eastAsia="en-GB"/>
        </w:rPr>
        <w:t>à</w:t>
      </w:r>
      <w:r w:rsidR="00851AE4" w:rsidRPr="00E41D6A">
        <w:rPr>
          <w:lang w:val="fr-FR" w:eastAsia="en-GB"/>
        </w:rPr>
        <w:t xml:space="preserve"> leur propre documentation de PPs seraient respecté</w:t>
      </w:r>
      <w:r w:rsidR="00E17ED6">
        <w:rPr>
          <w:lang w:val="fr-FR" w:eastAsia="en-GB"/>
        </w:rPr>
        <w:t>e</w:t>
      </w:r>
      <w:r w:rsidR="00851AE4" w:rsidRPr="00E41D6A">
        <w:rPr>
          <w:lang w:val="fr-FR" w:eastAsia="en-GB"/>
        </w:rPr>
        <w:t xml:space="preserve">s. En </w:t>
      </w:r>
      <w:r w:rsidR="00874679" w:rsidRPr="00E41D6A">
        <w:rPr>
          <w:lang w:val="fr-FR" w:eastAsia="en-GB"/>
        </w:rPr>
        <w:t>même</w:t>
      </w:r>
      <w:r w:rsidR="00851AE4" w:rsidRPr="00E41D6A">
        <w:rPr>
          <w:lang w:val="fr-FR" w:eastAsia="en-GB"/>
        </w:rPr>
        <w:t xml:space="preserve"> temps, les obligations des agences </w:t>
      </w:r>
      <w:r w:rsidR="00874679" w:rsidRPr="00E41D6A">
        <w:rPr>
          <w:lang w:val="fr-FR" w:eastAsia="en-GB"/>
        </w:rPr>
        <w:t>vis-à-vis</w:t>
      </w:r>
      <w:r w:rsidR="00851AE4" w:rsidRPr="00E41D6A">
        <w:rPr>
          <w:lang w:val="fr-FR" w:eastAsia="en-GB"/>
        </w:rPr>
        <w:t xml:space="preserve"> le SCA2D et l’UNDAF seraient </w:t>
      </w:r>
      <w:r w:rsidR="00874679" w:rsidRPr="00E41D6A">
        <w:rPr>
          <w:lang w:val="fr-FR" w:eastAsia="en-GB"/>
        </w:rPr>
        <w:t>rendu</w:t>
      </w:r>
      <w:r w:rsidR="00E17ED6">
        <w:rPr>
          <w:lang w:val="fr-FR" w:eastAsia="en-GB"/>
        </w:rPr>
        <w:t>e</w:t>
      </w:r>
      <w:r w:rsidR="00874679" w:rsidRPr="00E41D6A">
        <w:rPr>
          <w:lang w:val="fr-FR" w:eastAsia="en-GB"/>
        </w:rPr>
        <w:t xml:space="preserve">s plus explicites, et </w:t>
      </w:r>
      <w:r w:rsidR="00E17ED6">
        <w:rPr>
          <w:lang w:val="fr-FR" w:eastAsia="en-GB"/>
        </w:rPr>
        <w:t xml:space="preserve">plus simple </w:t>
      </w:r>
      <w:r w:rsidR="00874679" w:rsidRPr="00E41D6A">
        <w:rPr>
          <w:lang w:val="fr-FR" w:eastAsia="en-GB"/>
        </w:rPr>
        <w:t>en ce qui concerne leur suivi.</w:t>
      </w:r>
    </w:p>
    <w:p w:rsidR="00F005CD" w:rsidRDefault="00F005CD" w:rsidP="00CA5377">
      <w:pPr>
        <w:pStyle w:val="Heading3"/>
      </w:pPr>
      <w:bookmarkStart w:id="74" w:name="_Toc378764323"/>
      <w:r>
        <w:t>5.</w:t>
      </w:r>
      <w:r w:rsidR="000B1A46">
        <w:t>2.</w:t>
      </w:r>
      <w:r>
        <w:t>3 Appui conjoint</w:t>
      </w:r>
      <w:bookmarkEnd w:id="74"/>
    </w:p>
    <w:p w:rsidR="00F41E1D" w:rsidRDefault="00AA4228" w:rsidP="00F005CD">
      <w:pPr>
        <w:rPr>
          <w:lang w:val="fr-FR" w:eastAsia="en-GB"/>
        </w:rPr>
      </w:pPr>
      <w:r>
        <w:rPr>
          <w:lang w:val="fr-FR" w:eastAsia="en-GB"/>
        </w:rPr>
        <w:t>L’</w:t>
      </w:r>
      <w:r w:rsidR="00F41E1D">
        <w:rPr>
          <w:lang w:val="fr-FR" w:eastAsia="en-GB"/>
        </w:rPr>
        <w:t>évaluation</w:t>
      </w:r>
      <w:r>
        <w:rPr>
          <w:lang w:val="fr-FR" w:eastAsia="en-GB"/>
        </w:rPr>
        <w:t xml:space="preserve"> </w:t>
      </w:r>
      <w:r w:rsidR="00F41E1D">
        <w:rPr>
          <w:lang w:val="fr-FR" w:eastAsia="en-GB"/>
        </w:rPr>
        <w:t xml:space="preserve">a </w:t>
      </w:r>
      <w:r w:rsidR="00E17ED6">
        <w:rPr>
          <w:lang w:val="fr-FR" w:eastAsia="en-GB"/>
        </w:rPr>
        <w:t>constaté l</w:t>
      </w:r>
      <w:r w:rsidR="00F41E1D">
        <w:rPr>
          <w:lang w:val="fr-FR" w:eastAsia="en-GB"/>
        </w:rPr>
        <w:t xml:space="preserve">es appuis conjoints </w:t>
      </w:r>
      <w:r w:rsidR="00196736">
        <w:rPr>
          <w:lang w:val="fr-FR" w:eastAsia="en-GB"/>
        </w:rPr>
        <w:t xml:space="preserve">et louables </w:t>
      </w:r>
      <w:r w:rsidR="00E17ED6">
        <w:rPr>
          <w:lang w:val="fr-FR" w:eastAsia="en-GB"/>
        </w:rPr>
        <w:t>mis</w:t>
      </w:r>
      <w:r w:rsidR="00F41E1D">
        <w:rPr>
          <w:lang w:val="fr-FR" w:eastAsia="en-GB"/>
        </w:rPr>
        <w:t xml:space="preserve"> en œuvre ou prévus</w:t>
      </w:r>
      <w:r w:rsidR="00026E5D">
        <w:rPr>
          <w:lang w:val="fr-FR" w:eastAsia="en-GB"/>
        </w:rPr>
        <w:t xml:space="preserve">, </w:t>
      </w:r>
      <w:r w:rsidR="00196736">
        <w:rPr>
          <w:lang w:val="fr-FR" w:eastAsia="en-GB"/>
        </w:rPr>
        <w:t>y compris ceux considérés comme</w:t>
      </w:r>
      <w:r w:rsidR="00F41E1D">
        <w:rPr>
          <w:lang w:val="fr-FR" w:eastAsia="en-GB"/>
        </w:rPr>
        <w:t xml:space="preserve"> «initiatives phares» adopté</w:t>
      </w:r>
      <w:r w:rsidR="000F7DA1">
        <w:rPr>
          <w:lang w:val="fr-FR" w:eastAsia="en-GB"/>
        </w:rPr>
        <w:t>es</w:t>
      </w:r>
      <w:r w:rsidR="00F41E1D">
        <w:rPr>
          <w:lang w:val="fr-FR" w:eastAsia="en-GB"/>
        </w:rPr>
        <w:t xml:space="preserve"> par l’Equipe Pays</w:t>
      </w:r>
      <w:r w:rsidR="00196736">
        <w:rPr>
          <w:lang w:val="fr-FR" w:eastAsia="en-GB"/>
        </w:rPr>
        <w:t>. Celles-ci inclu</w:t>
      </w:r>
      <w:r w:rsidR="00E17ED6">
        <w:rPr>
          <w:lang w:val="fr-FR" w:eastAsia="en-GB"/>
        </w:rPr>
        <w:t>ent</w:t>
      </w:r>
      <w:r w:rsidR="00196736">
        <w:rPr>
          <w:lang w:val="fr-FR" w:eastAsia="en-GB"/>
        </w:rPr>
        <w:t xml:space="preserve"> </w:t>
      </w:r>
      <w:r w:rsidR="00026E5D">
        <w:rPr>
          <w:lang w:val="fr-FR" w:eastAsia="en-GB"/>
        </w:rPr>
        <w:t xml:space="preserve">des activités et </w:t>
      </w:r>
      <w:r w:rsidR="00E17ED6">
        <w:rPr>
          <w:lang w:val="fr-FR" w:eastAsia="en-GB"/>
        </w:rPr>
        <w:t xml:space="preserve">des </w:t>
      </w:r>
      <w:r w:rsidR="00026E5D">
        <w:rPr>
          <w:lang w:val="fr-FR" w:eastAsia="en-GB"/>
        </w:rPr>
        <w:t>projets dans les</w:t>
      </w:r>
      <w:r w:rsidR="00E17ED6">
        <w:rPr>
          <w:lang w:val="fr-FR" w:eastAsia="en-GB"/>
        </w:rPr>
        <w:t xml:space="preserve"> domaines de</w:t>
      </w:r>
      <w:r w:rsidR="00F41E1D">
        <w:rPr>
          <w:lang w:val="fr-FR" w:eastAsia="en-GB"/>
        </w:rPr>
        <w:t>:</w:t>
      </w:r>
    </w:p>
    <w:p w:rsidR="00196736" w:rsidRPr="00026E5D" w:rsidRDefault="00026E5D" w:rsidP="00026E5D">
      <w:pPr>
        <w:rPr>
          <w:b/>
          <w:lang w:val="fr-FR" w:eastAsia="en-GB"/>
        </w:rPr>
      </w:pPr>
      <w:r>
        <w:rPr>
          <w:b/>
          <w:lang w:val="fr-FR" w:eastAsia="en-GB"/>
        </w:rPr>
        <w:t xml:space="preserve">1. </w:t>
      </w:r>
      <w:r w:rsidR="00196736" w:rsidRPr="00026E5D">
        <w:rPr>
          <w:b/>
          <w:lang w:val="fr-FR" w:eastAsia="en-GB"/>
        </w:rPr>
        <w:t>Croissance économique</w:t>
      </w:r>
    </w:p>
    <w:p w:rsidR="00196736" w:rsidRPr="00196736" w:rsidRDefault="00196736" w:rsidP="008D4CED">
      <w:pPr>
        <w:pStyle w:val="ListParagraph"/>
        <w:numPr>
          <w:ilvl w:val="0"/>
          <w:numId w:val="29"/>
        </w:numPr>
        <w:rPr>
          <w:lang w:val="fr-FR" w:eastAsia="en-GB"/>
        </w:rPr>
      </w:pPr>
      <w:r w:rsidRPr="00196736">
        <w:rPr>
          <w:u w:val="single"/>
          <w:lang w:val="fr-FR" w:eastAsia="en-GB"/>
        </w:rPr>
        <w:t>Emploi des jeunes</w:t>
      </w:r>
      <w:r w:rsidRPr="00196736">
        <w:rPr>
          <w:lang w:val="fr-FR" w:eastAsia="en-GB"/>
        </w:rPr>
        <w:t>, avec l’appui du PNUD, BIT, OINUDI, CNUCED, et FENU</w:t>
      </w:r>
      <w:r>
        <w:rPr>
          <w:lang w:val="fr-FR" w:eastAsia="en-GB"/>
        </w:rPr>
        <w:t> ;</w:t>
      </w:r>
    </w:p>
    <w:p w:rsidR="00196736" w:rsidRPr="00196736" w:rsidRDefault="00196736" w:rsidP="008D4CED">
      <w:pPr>
        <w:pStyle w:val="ListParagraph"/>
        <w:numPr>
          <w:ilvl w:val="0"/>
          <w:numId w:val="29"/>
        </w:numPr>
        <w:rPr>
          <w:lang w:val="fr-FR" w:eastAsia="en-GB"/>
        </w:rPr>
      </w:pPr>
      <w:r w:rsidRPr="00196736">
        <w:rPr>
          <w:u w:val="single"/>
          <w:lang w:val="fr-FR" w:eastAsia="en-GB"/>
        </w:rPr>
        <w:t>Commerce et promotion des investissements</w:t>
      </w:r>
      <w:r w:rsidRPr="00196736">
        <w:rPr>
          <w:lang w:val="fr-FR" w:eastAsia="en-GB"/>
        </w:rPr>
        <w:t>, avec l’</w:t>
      </w:r>
      <w:r w:rsidR="00E17ED6">
        <w:rPr>
          <w:lang w:val="fr-FR" w:eastAsia="en-GB"/>
        </w:rPr>
        <w:t>appui du PNUD, CNUCED, OMT, CCI;</w:t>
      </w:r>
    </w:p>
    <w:p w:rsidR="00196736" w:rsidRDefault="00196736" w:rsidP="008D4CED">
      <w:pPr>
        <w:pStyle w:val="ListParagraph"/>
        <w:numPr>
          <w:ilvl w:val="0"/>
          <w:numId w:val="29"/>
        </w:numPr>
        <w:rPr>
          <w:lang w:val="fr-FR" w:eastAsia="en-GB"/>
        </w:rPr>
      </w:pPr>
      <w:r>
        <w:rPr>
          <w:u w:val="single"/>
          <w:lang w:val="fr-FR" w:eastAsia="en-GB"/>
        </w:rPr>
        <w:t>Agriculture et chaine de valeurs</w:t>
      </w:r>
      <w:r>
        <w:rPr>
          <w:lang w:val="fr-FR" w:eastAsia="en-GB"/>
        </w:rPr>
        <w:t>, avec l’appui du CNUCED, PNUD, FAO ;</w:t>
      </w:r>
      <w:r w:rsidR="009A5707">
        <w:rPr>
          <w:lang w:val="fr-FR" w:eastAsia="en-GB"/>
        </w:rPr>
        <w:t>(y compris concernant les systèmes de protection phyto-sanitaires)</w:t>
      </w:r>
      <w:r w:rsidR="00E17ED6">
        <w:rPr>
          <w:lang w:val="fr-FR" w:eastAsia="en-GB"/>
        </w:rPr>
        <w:t>.</w:t>
      </w:r>
    </w:p>
    <w:p w:rsidR="00196736" w:rsidRPr="00196736" w:rsidRDefault="00196736" w:rsidP="00196736">
      <w:pPr>
        <w:rPr>
          <w:b/>
          <w:lang w:val="fr-FR" w:eastAsia="en-GB"/>
        </w:rPr>
      </w:pPr>
      <w:r>
        <w:rPr>
          <w:b/>
          <w:lang w:val="fr-FR" w:eastAsia="en-GB"/>
        </w:rPr>
        <w:t>2. Gouvernance</w:t>
      </w:r>
    </w:p>
    <w:p w:rsidR="00196736" w:rsidRDefault="00196736" w:rsidP="008D4CED">
      <w:pPr>
        <w:pStyle w:val="ListParagraph"/>
        <w:numPr>
          <w:ilvl w:val="0"/>
          <w:numId w:val="28"/>
        </w:numPr>
        <w:rPr>
          <w:lang w:val="fr-FR" w:eastAsia="en-GB"/>
        </w:rPr>
      </w:pPr>
      <w:r>
        <w:rPr>
          <w:u w:val="single"/>
          <w:lang w:val="fr-FR" w:eastAsia="en-GB"/>
        </w:rPr>
        <w:t>Droits humains</w:t>
      </w:r>
      <w:r>
        <w:rPr>
          <w:i/>
          <w:lang w:val="fr-FR" w:eastAsia="en-GB"/>
        </w:rPr>
        <w:t xml:space="preserve">, </w:t>
      </w:r>
      <w:r>
        <w:rPr>
          <w:lang w:val="fr-FR" w:eastAsia="en-GB"/>
        </w:rPr>
        <w:t>ciblé</w:t>
      </w:r>
      <w:r w:rsidR="00E17ED6">
        <w:rPr>
          <w:lang w:val="fr-FR" w:eastAsia="en-GB"/>
        </w:rPr>
        <w:t>s</w:t>
      </w:r>
      <w:r>
        <w:rPr>
          <w:lang w:val="fr-FR" w:eastAsia="en-GB"/>
        </w:rPr>
        <w:t xml:space="preserve"> au tour de la préparation du Rapport de l’Examen Périodique Universel sur les droits humains (2013) (PNUD, OHCHR, UNICEF, ONU Femmes)</w:t>
      </w:r>
      <w:r w:rsidR="00E17ED6">
        <w:rPr>
          <w:lang w:val="fr-FR" w:eastAsia="en-GB"/>
        </w:rPr>
        <w:t>;</w:t>
      </w:r>
    </w:p>
    <w:p w:rsidR="00196736" w:rsidRDefault="00196736" w:rsidP="008D4CED">
      <w:pPr>
        <w:pStyle w:val="ListParagraph"/>
        <w:numPr>
          <w:ilvl w:val="0"/>
          <w:numId w:val="28"/>
        </w:numPr>
        <w:rPr>
          <w:lang w:val="fr-FR" w:eastAsia="en-GB"/>
        </w:rPr>
      </w:pPr>
      <w:r>
        <w:rPr>
          <w:u w:val="single"/>
          <w:lang w:val="fr-FR" w:eastAsia="en-GB"/>
        </w:rPr>
        <w:t xml:space="preserve">Genre, </w:t>
      </w:r>
      <w:r>
        <w:rPr>
          <w:lang w:val="fr-FR" w:eastAsia="en-GB"/>
        </w:rPr>
        <w:t xml:space="preserve"> à travers le Projet Conjoint Genre  (UNFPA, PNUD, UNICEF, ONU Femmes) avec financement Fonds Uni</w:t>
      </w:r>
      <w:r w:rsidR="00E17ED6">
        <w:rPr>
          <w:lang w:val="fr-FR" w:eastAsia="en-GB"/>
        </w:rPr>
        <w:t>que, Ressources régulières, FCP</w:t>
      </w:r>
      <w:r>
        <w:rPr>
          <w:lang w:val="fr-FR" w:eastAsia="en-GB"/>
        </w:rPr>
        <w:t>;</w:t>
      </w:r>
    </w:p>
    <w:p w:rsidR="00196736" w:rsidRDefault="00196736" w:rsidP="008D4CED">
      <w:pPr>
        <w:pStyle w:val="ListParagraph"/>
        <w:numPr>
          <w:ilvl w:val="0"/>
          <w:numId w:val="28"/>
        </w:numPr>
        <w:rPr>
          <w:lang w:val="fr-FR" w:eastAsia="en-GB"/>
        </w:rPr>
      </w:pPr>
      <w:r>
        <w:rPr>
          <w:u w:val="single"/>
          <w:lang w:val="fr-FR" w:eastAsia="en-GB"/>
        </w:rPr>
        <w:t>Cohésion social</w:t>
      </w:r>
      <w:r w:rsidR="00E17ED6">
        <w:rPr>
          <w:u w:val="single"/>
          <w:lang w:val="fr-FR" w:eastAsia="en-GB"/>
        </w:rPr>
        <w:t>e</w:t>
      </w:r>
      <w:r>
        <w:rPr>
          <w:u w:val="single"/>
          <w:lang w:val="fr-FR" w:eastAsia="en-GB"/>
        </w:rPr>
        <w:t xml:space="preserve"> et consolidation de la paix (</w:t>
      </w:r>
      <w:r>
        <w:rPr>
          <w:lang w:val="fr-FR" w:eastAsia="en-GB"/>
        </w:rPr>
        <w:t>PNUD,FCP)</w:t>
      </w:r>
      <w:r w:rsidR="00E17ED6">
        <w:rPr>
          <w:lang w:val="fr-FR" w:eastAsia="en-GB"/>
        </w:rPr>
        <w:t>;</w:t>
      </w:r>
    </w:p>
    <w:p w:rsidR="00F41E1D" w:rsidRDefault="00F41E1D" w:rsidP="008D4CED">
      <w:pPr>
        <w:pStyle w:val="ListParagraph"/>
        <w:numPr>
          <w:ilvl w:val="0"/>
          <w:numId w:val="28"/>
        </w:numPr>
        <w:rPr>
          <w:lang w:val="fr-FR" w:eastAsia="en-GB"/>
        </w:rPr>
      </w:pPr>
      <w:r w:rsidRPr="00F41E1D">
        <w:rPr>
          <w:u w:val="single"/>
          <w:lang w:val="fr-FR" w:eastAsia="en-GB"/>
        </w:rPr>
        <w:t>Statistiques</w:t>
      </w:r>
      <w:r>
        <w:rPr>
          <w:lang w:val="fr-FR" w:eastAsia="en-GB"/>
        </w:rPr>
        <w:t>, y compris dans la conduite de l’Enquête Démographique et Sociale – Multi-Indicator Cluster Survey (EDS-MICS)(2012)</w:t>
      </w:r>
      <w:r w:rsidR="00860AE6">
        <w:rPr>
          <w:lang w:val="fr-FR" w:eastAsia="en-GB"/>
        </w:rPr>
        <w:t xml:space="preserve"> (UNICEF, UNFPA, PNUD, OMS</w:t>
      </w:r>
      <w:r w:rsidR="00E17ED6">
        <w:rPr>
          <w:lang w:val="fr-FR" w:eastAsia="en-GB"/>
        </w:rPr>
        <w:t>.</w:t>
      </w:r>
    </w:p>
    <w:p w:rsidR="00196736" w:rsidRPr="00026E5D" w:rsidRDefault="00026E5D" w:rsidP="00026E5D">
      <w:pPr>
        <w:rPr>
          <w:b/>
          <w:lang w:val="fr-FR" w:eastAsia="en-GB"/>
        </w:rPr>
      </w:pPr>
      <w:r>
        <w:rPr>
          <w:b/>
          <w:lang w:val="fr-FR" w:eastAsia="en-GB"/>
        </w:rPr>
        <w:t xml:space="preserve">3. </w:t>
      </w:r>
      <w:r w:rsidR="00196736" w:rsidRPr="00026E5D">
        <w:rPr>
          <w:b/>
          <w:lang w:val="fr-FR" w:eastAsia="en-GB"/>
        </w:rPr>
        <w:t>Capital humain</w:t>
      </w:r>
    </w:p>
    <w:p w:rsidR="009A5707" w:rsidRDefault="00196736" w:rsidP="009A5707">
      <w:pPr>
        <w:spacing w:before="0" w:after="0"/>
        <w:ind w:left="357"/>
        <w:rPr>
          <w:b/>
          <w:lang w:val="fr-FR" w:eastAsia="en-GB"/>
        </w:rPr>
      </w:pPr>
      <w:r>
        <w:rPr>
          <w:lang w:val="fr-FR" w:eastAsia="en-GB"/>
        </w:rPr>
        <w:t xml:space="preserve">1)  </w:t>
      </w:r>
      <w:r w:rsidR="00860AE6" w:rsidRPr="00196736">
        <w:rPr>
          <w:u w:val="single"/>
          <w:lang w:val="fr-FR" w:eastAsia="en-GB"/>
        </w:rPr>
        <w:t xml:space="preserve">Santé, </w:t>
      </w:r>
      <w:r w:rsidR="00860AE6" w:rsidRPr="00196736">
        <w:rPr>
          <w:lang w:val="fr-FR" w:eastAsia="en-GB"/>
        </w:rPr>
        <w:t xml:space="preserve">avec l’appui de l’OMS, UNFPA, </w:t>
      </w:r>
      <w:r w:rsidR="009A5707" w:rsidRPr="00196736">
        <w:rPr>
          <w:lang w:val="fr-FR" w:eastAsia="en-GB"/>
        </w:rPr>
        <w:t>UNICEF,</w:t>
      </w:r>
      <w:r>
        <w:rPr>
          <w:lang w:val="fr-FR" w:eastAsia="en-GB"/>
        </w:rPr>
        <w:t xml:space="preserve"> y compris la lutte contre le VIH/SIDA (OMS, </w:t>
      </w:r>
      <w:r w:rsidR="00E17ED6">
        <w:rPr>
          <w:lang w:val="fr-FR" w:eastAsia="en-GB"/>
        </w:rPr>
        <w:t>ONUSIDA, UNFPA)</w:t>
      </w:r>
      <w:r w:rsidR="009A5707">
        <w:rPr>
          <w:lang w:val="fr-FR" w:eastAsia="en-GB"/>
        </w:rPr>
        <w:t>;</w:t>
      </w:r>
    </w:p>
    <w:p w:rsidR="00196736" w:rsidRPr="009A5707" w:rsidRDefault="009A5707" w:rsidP="009A5707">
      <w:pPr>
        <w:spacing w:before="0" w:after="0"/>
        <w:ind w:left="357"/>
        <w:rPr>
          <w:b/>
          <w:lang w:val="fr-FR" w:eastAsia="en-GB"/>
        </w:rPr>
      </w:pPr>
      <w:r w:rsidRPr="009A5707">
        <w:rPr>
          <w:b/>
          <w:lang w:val="fr-FR" w:eastAsia="en-GB"/>
        </w:rPr>
        <w:t xml:space="preserve">2) </w:t>
      </w:r>
      <w:r w:rsidR="00196736" w:rsidRPr="009A5707">
        <w:rPr>
          <w:u w:val="single"/>
          <w:lang w:val="fr-FR" w:eastAsia="en-GB"/>
        </w:rPr>
        <w:t>Education</w:t>
      </w:r>
      <w:r w:rsidR="00196736" w:rsidRPr="009A5707">
        <w:rPr>
          <w:lang w:val="fr-FR" w:eastAsia="en-GB"/>
        </w:rPr>
        <w:t>, avec l’appui de l’UNICEF et l’UNESCO</w:t>
      </w:r>
      <w:r w:rsidR="00E17ED6">
        <w:rPr>
          <w:lang w:val="fr-FR" w:eastAsia="en-GB"/>
        </w:rPr>
        <w:t>;</w:t>
      </w:r>
    </w:p>
    <w:p w:rsidR="00196736" w:rsidRPr="00026E5D" w:rsidRDefault="009A5707" w:rsidP="009A5707">
      <w:pPr>
        <w:rPr>
          <w:b/>
          <w:lang w:val="fr-FR" w:eastAsia="en-GB"/>
        </w:rPr>
      </w:pPr>
      <w:r w:rsidRPr="00026E5D">
        <w:rPr>
          <w:b/>
          <w:lang w:val="fr-FR" w:eastAsia="en-GB"/>
        </w:rPr>
        <w:t>4. Environnement et développement durable</w:t>
      </w:r>
    </w:p>
    <w:p w:rsidR="009A5707" w:rsidRDefault="009A5707" w:rsidP="009A5707">
      <w:pPr>
        <w:spacing w:before="0" w:after="0"/>
        <w:ind w:firstLine="357"/>
        <w:rPr>
          <w:lang w:val="fr-FR" w:eastAsia="en-GB"/>
        </w:rPr>
      </w:pPr>
      <w:r>
        <w:rPr>
          <w:lang w:val="fr-FR" w:eastAsia="en-GB"/>
        </w:rPr>
        <w:lastRenderedPageBreak/>
        <w:t xml:space="preserve">1) </w:t>
      </w:r>
      <w:r w:rsidRPr="009A5707">
        <w:rPr>
          <w:u w:val="single"/>
          <w:lang w:val="fr-FR" w:eastAsia="en-GB"/>
        </w:rPr>
        <w:t>Conservation des terres</w:t>
      </w:r>
      <w:r w:rsidR="00026E5D">
        <w:rPr>
          <w:u w:val="single"/>
          <w:lang w:val="fr-FR" w:eastAsia="en-GB"/>
        </w:rPr>
        <w:t xml:space="preserve"> – lutte contre la dégradation</w:t>
      </w:r>
      <w:r>
        <w:rPr>
          <w:lang w:val="fr-FR" w:eastAsia="en-GB"/>
        </w:rPr>
        <w:t>,</w:t>
      </w:r>
      <w:r w:rsidR="00196736" w:rsidRPr="009A5707">
        <w:rPr>
          <w:lang w:val="fr-FR" w:eastAsia="en-GB"/>
        </w:rPr>
        <w:t xml:space="preserve"> avec l’appui du PNUD/FEM,</w:t>
      </w:r>
      <w:r w:rsidR="00026E5D">
        <w:rPr>
          <w:lang w:val="fr-FR" w:eastAsia="en-GB"/>
        </w:rPr>
        <w:t xml:space="preserve"> FAO</w:t>
      </w:r>
      <w:r w:rsidR="00E17ED6">
        <w:rPr>
          <w:lang w:val="fr-FR" w:eastAsia="en-GB"/>
        </w:rPr>
        <w:t>;</w:t>
      </w:r>
      <w:r w:rsidR="00196736" w:rsidRPr="009A5707">
        <w:rPr>
          <w:lang w:val="fr-FR" w:eastAsia="en-GB"/>
        </w:rPr>
        <w:t xml:space="preserve"> </w:t>
      </w:r>
    </w:p>
    <w:p w:rsidR="009A5707" w:rsidRDefault="009A5707" w:rsidP="009A5707">
      <w:pPr>
        <w:spacing w:before="0" w:after="0"/>
        <w:ind w:firstLine="357"/>
        <w:rPr>
          <w:lang w:val="fr-FR" w:eastAsia="en-GB"/>
        </w:rPr>
      </w:pPr>
      <w:r>
        <w:rPr>
          <w:lang w:val="fr-FR" w:eastAsia="en-GB"/>
        </w:rPr>
        <w:t xml:space="preserve">2) </w:t>
      </w:r>
      <w:r w:rsidRPr="009A5707">
        <w:rPr>
          <w:u w:val="single"/>
          <w:lang w:val="fr-FR" w:eastAsia="en-GB"/>
        </w:rPr>
        <w:t>Approvisionnement en eau</w:t>
      </w:r>
      <w:r>
        <w:rPr>
          <w:lang w:val="fr-FR" w:eastAsia="en-GB"/>
        </w:rPr>
        <w:t xml:space="preserve"> </w:t>
      </w:r>
      <w:r w:rsidRPr="009A5707">
        <w:rPr>
          <w:u w:val="single"/>
          <w:lang w:val="fr-FR" w:eastAsia="en-GB"/>
        </w:rPr>
        <w:t>et changement climatique</w:t>
      </w:r>
      <w:r>
        <w:rPr>
          <w:lang w:val="fr-FR" w:eastAsia="en-GB"/>
        </w:rPr>
        <w:t xml:space="preserve"> (PNUD/FEM, OMS, UNICEF)</w:t>
      </w:r>
      <w:r w:rsidR="00E17ED6">
        <w:rPr>
          <w:lang w:val="fr-FR" w:eastAsia="en-GB"/>
        </w:rPr>
        <w:t>;</w:t>
      </w:r>
    </w:p>
    <w:p w:rsidR="009A5707" w:rsidRDefault="009A5707" w:rsidP="009A5707">
      <w:pPr>
        <w:spacing w:before="0" w:after="0"/>
        <w:ind w:firstLine="357"/>
        <w:rPr>
          <w:lang w:val="fr-FR" w:eastAsia="en-GB"/>
        </w:rPr>
      </w:pPr>
      <w:r>
        <w:rPr>
          <w:lang w:val="fr-FR" w:eastAsia="en-GB"/>
        </w:rPr>
        <w:t xml:space="preserve">3) </w:t>
      </w:r>
      <w:r w:rsidRPr="009A5707">
        <w:rPr>
          <w:u w:val="single"/>
          <w:lang w:val="fr-FR" w:eastAsia="en-GB"/>
        </w:rPr>
        <w:t>I</w:t>
      </w:r>
      <w:r w:rsidR="00E17ED6">
        <w:rPr>
          <w:u w:val="single"/>
          <w:lang w:val="fr-FR" w:eastAsia="en-GB"/>
        </w:rPr>
        <w:t>nitiative de «</w:t>
      </w:r>
      <w:r w:rsidR="00196736" w:rsidRPr="009A5707">
        <w:rPr>
          <w:u w:val="single"/>
          <w:lang w:val="fr-FR" w:eastAsia="en-GB"/>
        </w:rPr>
        <w:t>verdissage du développement</w:t>
      </w:r>
      <w:r w:rsidR="00196736" w:rsidRPr="009A5707">
        <w:rPr>
          <w:lang w:val="fr-FR" w:eastAsia="en-GB"/>
        </w:rPr>
        <w:t>»</w:t>
      </w:r>
      <w:r w:rsidR="00E17ED6">
        <w:rPr>
          <w:lang w:val="fr-FR" w:eastAsia="en-GB"/>
        </w:rPr>
        <w:t xml:space="preserve"> </w:t>
      </w:r>
      <w:r w:rsidR="00026E5D">
        <w:rPr>
          <w:lang w:val="fr-FR" w:eastAsia="en-GB"/>
        </w:rPr>
        <w:t>(PNUD, agences concernées)</w:t>
      </w:r>
      <w:r>
        <w:rPr>
          <w:lang w:val="fr-FR" w:eastAsia="en-GB"/>
        </w:rPr>
        <w:t>;</w:t>
      </w:r>
    </w:p>
    <w:p w:rsidR="009A5707" w:rsidRPr="009A5707" w:rsidRDefault="009A5707" w:rsidP="009A5707">
      <w:pPr>
        <w:spacing w:before="0" w:after="0"/>
        <w:ind w:firstLine="357"/>
        <w:rPr>
          <w:lang w:val="fr-FR" w:eastAsia="en-GB"/>
        </w:rPr>
      </w:pPr>
      <w:r w:rsidRPr="009A5707">
        <w:rPr>
          <w:lang w:val="fr-FR" w:eastAsia="en-GB"/>
        </w:rPr>
        <w:t>4)</w:t>
      </w:r>
      <w:r>
        <w:rPr>
          <w:lang w:val="fr-FR" w:eastAsia="en-GB"/>
        </w:rPr>
        <w:t xml:space="preserve"> </w:t>
      </w:r>
      <w:r>
        <w:rPr>
          <w:u w:val="single"/>
          <w:lang w:val="fr-FR" w:eastAsia="en-GB"/>
        </w:rPr>
        <w:t>Réduction des risques de désastres</w:t>
      </w:r>
      <w:r>
        <w:rPr>
          <w:lang w:val="fr-FR" w:eastAsia="en-GB"/>
        </w:rPr>
        <w:t>, y compris l’organisation du Colloque de Khartala, avec l’a</w:t>
      </w:r>
      <w:r w:rsidR="00E17ED6">
        <w:rPr>
          <w:lang w:val="fr-FR" w:eastAsia="en-GB"/>
        </w:rPr>
        <w:t>ppui du PNUD, UNESCO, OCHA/CERF</w:t>
      </w:r>
      <w:r>
        <w:rPr>
          <w:lang w:val="fr-FR" w:eastAsia="en-GB"/>
        </w:rPr>
        <w:t>;</w:t>
      </w:r>
    </w:p>
    <w:p w:rsidR="00F41E1D" w:rsidRDefault="009A5707" w:rsidP="009A5707">
      <w:pPr>
        <w:spacing w:before="0" w:after="0"/>
        <w:ind w:firstLine="357"/>
        <w:rPr>
          <w:lang w:val="fr-FR" w:eastAsia="en-GB"/>
        </w:rPr>
      </w:pPr>
      <w:r>
        <w:rPr>
          <w:lang w:val="fr-FR" w:eastAsia="en-GB"/>
        </w:rPr>
        <w:t xml:space="preserve">5) </w:t>
      </w:r>
      <w:r w:rsidR="00E17ED6">
        <w:rPr>
          <w:u w:val="single"/>
          <w:lang w:val="fr-FR" w:eastAsia="en-GB"/>
        </w:rPr>
        <w:t>Appui aux urgences (2012)</w:t>
      </w:r>
      <w:r w:rsidR="00F41E1D">
        <w:rPr>
          <w:lang w:val="fr-FR" w:eastAsia="en-GB"/>
        </w:rPr>
        <w:t xml:space="preserve">: </w:t>
      </w:r>
      <w:r w:rsidR="000F7DA1">
        <w:rPr>
          <w:lang w:val="fr-FR" w:eastAsia="en-GB"/>
        </w:rPr>
        <w:t>PNUD, UNICEF, UNFPA, OMS, avec financement CERF</w:t>
      </w:r>
      <w:r w:rsidR="000F7DA1">
        <w:rPr>
          <w:rStyle w:val="FootnoteReference"/>
          <w:lang w:val="fr-FR" w:eastAsia="en-GB"/>
        </w:rPr>
        <w:footnoteReference w:id="19"/>
      </w:r>
      <w:r w:rsidR="00E17ED6">
        <w:rPr>
          <w:lang w:val="fr-FR" w:eastAsia="en-GB"/>
        </w:rPr>
        <w:t>.</w:t>
      </w:r>
    </w:p>
    <w:p w:rsidR="000F7DA1" w:rsidRPr="00026E5D" w:rsidRDefault="00026E5D" w:rsidP="00026E5D">
      <w:pPr>
        <w:rPr>
          <w:u w:val="single"/>
          <w:lang w:val="fr-FR" w:eastAsia="en-GB"/>
        </w:rPr>
      </w:pPr>
      <w:r>
        <w:rPr>
          <w:u w:val="single"/>
          <w:lang w:val="fr-FR" w:eastAsia="en-GB"/>
        </w:rPr>
        <w:t>Recommandations</w:t>
      </w:r>
    </w:p>
    <w:p w:rsidR="003F1F24" w:rsidRDefault="00E17ED6" w:rsidP="008D4CED">
      <w:pPr>
        <w:pStyle w:val="ListParagraph"/>
        <w:numPr>
          <w:ilvl w:val="0"/>
          <w:numId w:val="30"/>
        </w:numPr>
        <w:rPr>
          <w:lang w:val="fr-FR" w:eastAsia="en-GB"/>
        </w:rPr>
      </w:pPr>
      <w:bookmarkStart w:id="75" w:name="_Toc378764324"/>
      <w:r>
        <w:rPr>
          <w:rStyle w:val="Heading4Char"/>
        </w:rPr>
        <w:t>Utilisation de l’Approche P</w:t>
      </w:r>
      <w:r w:rsidR="00026E5D" w:rsidRPr="00E17ED6">
        <w:rPr>
          <w:rStyle w:val="Heading4Char"/>
        </w:rPr>
        <w:t>rogramme</w:t>
      </w:r>
      <w:r w:rsidR="003F1F24" w:rsidRPr="00E17ED6">
        <w:rPr>
          <w:rStyle w:val="Heading4Char"/>
        </w:rPr>
        <w:t xml:space="preserve"> pour la programmation conjointe</w:t>
      </w:r>
      <w:r w:rsidR="00026E5D" w:rsidRPr="00E17ED6">
        <w:rPr>
          <w:rStyle w:val="Heading4Char"/>
        </w:rPr>
        <w:t>.</w:t>
      </w:r>
      <w:bookmarkEnd w:id="75"/>
      <w:r w:rsidR="00026E5D" w:rsidRPr="003F1F24">
        <w:rPr>
          <w:lang w:val="fr-FR" w:eastAsia="en-GB"/>
        </w:rPr>
        <w:t xml:space="preserve"> </w:t>
      </w:r>
      <w:r w:rsidR="00F41E1D" w:rsidRPr="003F1F24">
        <w:rPr>
          <w:lang w:val="fr-FR" w:eastAsia="en-GB"/>
        </w:rPr>
        <w:t xml:space="preserve"> </w:t>
      </w:r>
      <w:r w:rsidR="003F1F24" w:rsidRPr="003F1F24">
        <w:rPr>
          <w:lang w:val="fr-FR" w:eastAsia="en-GB"/>
        </w:rPr>
        <w:t xml:space="preserve">Comme indiqué dans la </w:t>
      </w:r>
      <w:r>
        <w:rPr>
          <w:lang w:val="fr-FR" w:eastAsia="en-GB"/>
        </w:rPr>
        <w:t>recommandation 5.2.2 2</w:t>
      </w:r>
      <w:r w:rsidR="003F1F24" w:rsidRPr="003F1F24">
        <w:rPr>
          <w:lang w:val="fr-FR" w:eastAsia="en-GB"/>
        </w:rPr>
        <w:t xml:space="preserve">, la formulation de cadres de programmation appropriée dans les secteurs prioritaires devrait faciliter la mise au point de projets conjoints d’appui aux programmes, et ainsi la mise </w:t>
      </w:r>
      <w:r>
        <w:rPr>
          <w:lang w:val="fr-FR" w:eastAsia="en-GB"/>
        </w:rPr>
        <w:t>en œuvre de «</w:t>
      </w:r>
      <w:r w:rsidR="003F1F24" w:rsidRPr="003F1F24">
        <w:rPr>
          <w:lang w:val="fr-FR" w:eastAsia="en-GB"/>
        </w:rPr>
        <w:t xml:space="preserve">Delivering as One» dans chaque domaine. </w:t>
      </w:r>
    </w:p>
    <w:p w:rsidR="00F005CD" w:rsidRDefault="00F005CD" w:rsidP="00CA5377">
      <w:pPr>
        <w:pStyle w:val="Heading3"/>
      </w:pPr>
      <w:bookmarkStart w:id="76" w:name="_Toc378764325"/>
      <w:r>
        <w:t>5.</w:t>
      </w:r>
      <w:r w:rsidR="000B1A46">
        <w:t>2.</w:t>
      </w:r>
      <w:r>
        <w:t xml:space="preserve">4 </w:t>
      </w:r>
      <w:r w:rsidR="00631CF3">
        <w:t>Gestion de l’UNDAF</w:t>
      </w:r>
      <w:bookmarkEnd w:id="76"/>
    </w:p>
    <w:p w:rsidR="00631CF3" w:rsidRDefault="00631CF3" w:rsidP="00631CF3">
      <w:pPr>
        <w:rPr>
          <w:lang w:val="fr-FR" w:eastAsia="en-GB"/>
        </w:rPr>
      </w:pPr>
      <w:r>
        <w:rPr>
          <w:lang w:val="fr-FR" w:eastAsia="en-GB"/>
        </w:rPr>
        <w:t xml:space="preserve">Malgré les résultats positifs au niveau de projets individuels, l’évaluation de l’UNDAF a constaté un certain nombre de </w:t>
      </w:r>
      <w:r w:rsidR="00D022E3">
        <w:rPr>
          <w:lang w:val="fr-FR" w:eastAsia="en-GB"/>
        </w:rPr>
        <w:t>besoins en matière de gestion, notamment</w:t>
      </w:r>
      <w:r w:rsidR="001D2315">
        <w:rPr>
          <w:lang w:val="fr-FR" w:eastAsia="en-GB"/>
        </w:rPr>
        <w:t xml:space="preserve"> par rapport </w:t>
      </w:r>
      <w:r w:rsidR="00D022E3">
        <w:rPr>
          <w:lang w:val="fr-FR" w:eastAsia="en-GB"/>
        </w:rPr>
        <w:t>:</w:t>
      </w:r>
    </w:p>
    <w:p w:rsidR="001D2315" w:rsidRDefault="001D2315" w:rsidP="008D4CED">
      <w:pPr>
        <w:pStyle w:val="ListParagraph"/>
        <w:numPr>
          <w:ilvl w:val="0"/>
          <w:numId w:val="31"/>
        </w:numPr>
        <w:contextualSpacing w:val="0"/>
        <w:rPr>
          <w:lang w:val="fr-FR" w:eastAsia="en-GB"/>
        </w:rPr>
      </w:pPr>
      <w:r w:rsidRPr="00C85F22">
        <w:rPr>
          <w:u w:val="single"/>
          <w:lang w:val="fr-FR" w:eastAsia="en-GB"/>
        </w:rPr>
        <w:t xml:space="preserve">A la </w:t>
      </w:r>
      <w:r w:rsidR="00C85F22">
        <w:rPr>
          <w:u w:val="single"/>
          <w:lang w:val="fr-FR" w:eastAsia="en-GB"/>
        </w:rPr>
        <w:t xml:space="preserve">mise en place </w:t>
      </w:r>
      <w:r w:rsidRPr="00C85F22">
        <w:rPr>
          <w:u w:val="single"/>
          <w:lang w:val="fr-FR" w:eastAsia="en-GB"/>
        </w:rPr>
        <w:t>d’instruments adéquats pour la gestion et suivi de l’UNDAF</w:t>
      </w:r>
      <w:r w:rsidR="00C85F22">
        <w:rPr>
          <w:lang w:val="fr-FR" w:eastAsia="en-GB"/>
        </w:rPr>
        <w:t xml:space="preserve">, </w:t>
      </w:r>
      <w:r w:rsidR="000F0F79">
        <w:rPr>
          <w:lang w:val="fr-FR" w:eastAsia="en-GB"/>
        </w:rPr>
        <w:t xml:space="preserve">pour faire face, </w:t>
      </w:r>
      <w:r w:rsidR="00E17ED6">
        <w:rPr>
          <w:lang w:val="fr-FR" w:eastAsia="en-GB"/>
        </w:rPr>
        <w:t>par exemple</w:t>
      </w:r>
      <w:r w:rsidR="00C85F22">
        <w:rPr>
          <w:lang w:val="fr-FR" w:eastAsia="en-GB"/>
        </w:rPr>
        <w:t>:</w:t>
      </w:r>
      <w:r>
        <w:rPr>
          <w:lang w:val="fr-FR" w:eastAsia="en-GB"/>
        </w:rPr>
        <w:t xml:space="preserve"> </w:t>
      </w:r>
    </w:p>
    <w:p w:rsidR="001D2315" w:rsidRDefault="000F0F79" w:rsidP="00E17ED6">
      <w:pPr>
        <w:pStyle w:val="ListParagraph"/>
        <w:numPr>
          <w:ilvl w:val="0"/>
          <w:numId w:val="32"/>
        </w:numPr>
        <w:ind w:left="1134" w:hanging="357"/>
        <w:contextualSpacing w:val="0"/>
        <w:rPr>
          <w:lang w:val="fr-FR" w:eastAsia="en-GB"/>
        </w:rPr>
      </w:pPr>
      <w:r>
        <w:rPr>
          <w:lang w:val="fr-FR" w:eastAsia="en-GB"/>
        </w:rPr>
        <w:t>A l</w:t>
      </w:r>
      <w:r w:rsidR="001D2315" w:rsidRPr="00C85F22">
        <w:rPr>
          <w:lang w:val="fr-FR" w:eastAsia="en-GB"/>
        </w:rPr>
        <w:t xml:space="preserve">’existence de deux matrices de </w:t>
      </w:r>
      <w:r w:rsidR="00C85F22" w:rsidRPr="00C85F22">
        <w:rPr>
          <w:lang w:val="fr-FR" w:eastAsia="en-GB"/>
        </w:rPr>
        <w:t>résultats</w:t>
      </w:r>
      <w:r w:rsidR="001D2315" w:rsidRPr="00C85F22">
        <w:rPr>
          <w:lang w:val="fr-FR" w:eastAsia="en-GB"/>
        </w:rPr>
        <w:t xml:space="preserve"> (Programme Unique et UNDAF)</w:t>
      </w:r>
      <w:r>
        <w:rPr>
          <w:lang w:val="fr-FR" w:eastAsia="en-GB"/>
        </w:rPr>
        <w:t xml:space="preserve">, qui n’ont </w:t>
      </w:r>
      <w:r w:rsidR="001D2315" w:rsidRPr="00C85F22">
        <w:rPr>
          <w:lang w:val="fr-FR" w:eastAsia="en-GB"/>
        </w:rPr>
        <w:t>pas assuré une cadre commun pour la programmation d’activités;</w:t>
      </w:r>
    </w:p>
    <w:p w:rsidR="00D3411C" w:rsidRPr="00D3411C" w:rsidRDefault="00D3411C" w:rsidP="00E17ED6">
      <w:pPr>
        <w:pStyle w:val="ListParagraph"/>
        <w:numPr>
          <w:ilvl w:val="0"/>
          <w:numId w:val="32"/>
        </w:numPr>
        <w:ind w:left="1134"/>
        <w:contextualSpacing w:val="0"/>
        <w:rPr>
          <w:lang w:val="fr-FR"/>
        </w:rPr>
      </w:pPr>
      <w:r w:rsidRPr="00D3411C">
        <w:rPr>
          <w:lang w:val="fr-FR" w:eastAsia="en-GB"/>
        </w:rPr>
        <w:t xml:space="preserve">Au fait que les Matrices des Résultats (Annexe 1 de l’UNDAF) et le </w:t>
      </w:r>
      <w:r w:rsidRPr="00D3411C">
        <w:rPr>
          <w:lang w:val="fr-FR"/>
        </w:rPr>
        <w:t>Cadre de suivi-évaluation de l’UNDAF par domaine de coopération (Annexe 2)</w:t>
      </w:r>
      <w:r w:rsidR="00041290">
        <w:rPr>
          <w:lang w:val="fr-FR"/>
        </w:rPr>
        <w:t xml:space="preserve"> </w:t>
      </w:r>
      <w:r w:rsidR="005977A3">
        <w:rPr>
          <w:lang w:val="fr-FR"/>
        </w:rPr>
        <w:t>constituait</w:t>
      </w:r>
      <w:r w:rsidR="00041290">
        <w:rPr>
          <w:lang w:val="fr-FR"/>
        </w:rPr>
        <w:t xml:space="preserve"> de</w:t>
      </w:r>
      <w:r>
        <w:rPr>
          <w:lang w:val="fr-FR"/>
        </w:rPr>
        <w:t xml:space="preserve"> deux documents séparés</w:t>
      </w:r>
      <w:r w:rsidR="005977A3">
        <w:rPr>
          <w:lang w:val="fr-FR"/>
        </w:rPr>
        <w:t>. I</w:t>
      </w:r>
      <w:r w:rsidR="00041290">
        <w:rPr>
          <w:lang w:val="fr-FR"/>
        </w:rPr>
        <w:t>l aurait été préférable de les intégrer dans un seul document, tel que dorénavant sera l</w:t>
      </w:r>
      <w:r w:rsidR="005977A3">
        <w:rPr>
          <w:lang w:val="fr-FR"/>
        </w:rPr>
        <w:t>e cas au titre du nouveau SOP</w:t>
      </w:r>
      <w:r w:rsidR="00041290">
        <w:rPr>
          <w:lang w:val="fr-FR"/>
        </w:rPr>
        <w:t>;</w:t>
      </w:r>
    </w:p>
    <w:p w:rsidR="001D2315" w:rsidRDefault="000F0F79" w:rsidP="00E17ED6">
      <w:pPr>
        <w:pStyle w:val="ListParagraph"/>
        <w:numPr>
          <w:ilvl w:val="0"/>
          <w:numId w:val="32"/>
        </w:numPr>
        <w:ind w:left="1134" w:hanging="357"/>
        <w:contextualSpacing w:val="0"/>
        <w:rPr>
          <w:lang w:val="fr-FR" w:eastAsia="en-GB"/>
        </w:rPr>
      </w:pPr>
      <w:r>
        <w:rPr>
          <w:lang w:val="fr-FR" w:eastAsia="en-GB"/>
        </w:rPr>
        <w:t xml:space="preserve">Au </w:t>
      </w:r>
      <w:r w:rsidR="001D2315" w:rsidRPr="00C85F22">
        <w:rPr>
          <w:lang w:val="fr-FR" w:eastAsia="en-GB"/>
        </w:rPr>
        <w:t>manque d’indicateurs au niveau des produits dans l’</w:t>
      </w:r>
      <w:r w:rsidR="00C85F22" w:rsidRPr="00C85F22">
        <w:rPr>
          <w:lang w:val="fr-FR" w:eastAsia="en-GB"/>
        </w:rPr>
        <w:t>Annexe</w:t>
      </w:r>
      <w:r w:rsidR="001D2315" w:rsidRPr="00C85F22">
        <w:rPr>
          <w:lang w:val="fr-FR" w:eastAsia="en-GB"/>
        </w:rPr>
        <w:t xml:space="preserve"> II Cadre de Suivi de l’UNDAF)</w:t>
      </w:r>
      <w:r>
        <w:rPr>
          <w:lang w:val="fr-FR" w:eastAsia="en-GB"/>
        </w:rPr>
        <w:t xml:space="preserve">, ce qui </w:t>
      </w:r>
      <w:r w:rsidR="001D2315" w:rsidRPr="00C85F22">
        <w:rPr>
          <w:lang w:val="fr-FR" w:eastAsia="en-GB"/>
        </w:rPr>
        <w:t>n’a pas permis un suivi systématique des résultats</w:t>
      </w:r>
      <w:r>
        <w:rPr>
          <w:lang w:val="fr-FR" w:eastAsia="en-GB"/>
        </w:rPr>
        <w:t xml:space="preserve"> et l’atteinte des produits envisagés ;</w:t>
      </w:r>
      <w:r w:rsidR="001D2315" w:rsidRPr="00C85F22">
        <w:rPr>
          <w:lang w:val="fr-FR" w:eastAsia="en-GB"/>
        </w:rPr>
        <w:t xml:space="preserve"> </w:t>
      </w:r>
    </w:p>
    <w:p w:rsidR="000F0F79" w:rsidRDefault="000F0F79" w:rsidP="00E17ED6">
      <w:pPr>
        <w:pStyle w:val="ListParagraph"/>
        <w:numPr>
          <w:ilvl w:val="0"/>
          <w:numId w:val="32"/>
        </w:numPr>
        <w:ind w:left="1134" w:hanging="357"/>
        <w:contextualSpacing w:val="0"/>
        <w:rPr>
          <w:lang w:val="fr-FR" w:eastAsia="en-GB"/>
        </w:rPr>
      </w:pPr>
      <w:r>
        <w:rPr>
          <w:lang w:val="fr-FR" w:eastAsia="en-GB"/>
        </w:rPr>
        <w:t>Au fait</w:t>
      </w:r>
      <w:r w:rsidRPr="00C85F22">
        <w:rPr>
          <w:lang w:val="fr-FR" w:eastAsia="en-GB"/>
        </w:rPr>
        <w:t xml:space="preserve"> que les Plans de Travail Annuels (PTA) préparé</w:t>
      </w:r>
      <w:r>
        <w:rPr>
          <w:lang w:val="fr-FR" w:eastAsia="en-GB"/>
        </w:rPr>
        <w:t>s pour trois Domaines de Coopération (Croissance économique, Gouvernance et Environnement</w:t>
      </w:r>
      <w:r>
        <w:rPr>
          <w:rStyle w:val="FootnoteReference"/>
          <w:lang w:val="fr-FR" w:eastAsia="en-GB"/>
        </w:rPr>
        <w:footnoteReference w:id="20"/>
      </w:r>
      <w:r w:rsidRPr="00C85F22">
        <w:rPr>
          <w:lang w:val="fr-FR" w:eastAsia="en-GB"/>
        </w:rPr>
        <w:t xml:space="preserve"> au début de 2011 n’</w:t>
      </w:r>
      <w:r w:rsidR="005977A3">
        <w:rPr>
          <w:lang w:val="fr-FR" w:eastAsia="en-GB"/>
        </w:rPr>
        <w:t>ont pas été mis</w:t>
      </w:r>
      <w:r>
        <w:rPr>
          <w:lang w:val="fr-FR" w:eastAsia="en-GB"/>
        </w:rPr>
        <w:t xml:space="preserve"> à</w:t>
      </w:r>
      <w:r w:rsidRPr="00C85F22">
        <w:rPr>
          <w:lang w:val="fr-FR" w:eastAsia="en-GB"/>
        </w:rPr>
        <w:t xml:space="preserve"> jour en 2012 et 2013</w:t>
      </w:r>
      <w:r>
        <w:rPr>
          <w:lang w:val="fr-FR" w:eastAsia="en-GB"/>
        </w:rPr>
        <w:t xml:space="preserve">, ce qui pose </w:t>
      </w:r>
      <w:r w:rsidR="005977A3">
        <w:rPr>
          <w:lang w:val="fr-FR" w:eastAsia="en-GB"/>
        </w:rPr>
        <w:t xml:space="preserve">la </w:t>
      </w:r>
      <w:r>
        <w:rPr>
          <w:lang w:val="fr-FR" w:eastAsia="en-GB"/>
        </w:rPr>
        <w:t>question</w:t>
      </w:r>
      <w:r w:rsidR="005977A3">
        <w:rPr>
          <w:lang w:val="fr-FR" w:eastAsia="en-GB"/>
        </w:rPr>
        <w:t xml:space="preserve"> «</w:t>
      </w:r>
      <w:r>
        <w:rPr>
          <w:lang w:val="fr-FR" w:eastAsia="en-GB"/>
        </w:rPr>
        <w:t>pourquoi pas?»</w:t>
      </w:r>
    </w:p>
    <w:p w:rsidR="00C85F22" w:rsidRPr="00C85F22" w:rsidRDefault="000F0F79" w:rsidP="00E17ED6">
      <w:pPr>
        <w:pStyle w:val="ListParagraph"/>
        <w:numPr>
          <w:ilvl w:val="0"/>
          <w:numId w:val="32"/>
        </w:numPr>
        <w:ind w:left="1134" w:hanging="357"/>
        <w:contextualSpacing w:val="0"/>
        <w:rPr>
          <w:lang w:val="fr-FR" w:eastAsia="en-GB"/>
        </w:rPr>
      </w:pPr>
      <w:r>
        <w:rPr>
          <w:lang w:val="fr-FR" w:eastAsia="en-GB"/>
        </w:rPr>
        <w:t>A l</w:t>
      </w:r>
      <w:r w:rsidR="00C85F22">
        <w:rPr>
          <w:lang w:val="fr-FR" w:eastAsia="en-GB"/>
        </w:rPr>
        <w:t>’absence de revue</w:t>
      </w:r>
      <w:r>
        <w:rPr>
          <w:lang w:val="fr-FR" w:eastAsia="en-GB"/>
        </w:rPr>
        <w:t>s</w:t>
      </w:r>
      <w:r w:rsidR="00C85F22">
        <w:rPr>
          <w:lang w:val="fr-FR" w:eastAsia="en-GB"/>
        </w:rPr>
        <w:t xml:space="preserve"> annuelles de l’UNDAF en 2011, 2012 et 2013 </w:t>
      </w:r>
      <w:r w:rsidR="00352745">
        <w:rPr>
          <w:lang w:val="fr-FR" w:eastAsia="en-GB"/>
        </w:rPr>
        <w:t>et des PTAs de 2011</w:t>
      </w:r>
      <w:r>
        <w:rPr>
          <w:lang w:val="fr-FR" w:eastAsia="en-GB"/>
        </w:rPr>
        <w:t xml:space="preserve">, qui </w:t>
      </w:r>
      <w:r w:rsidR="00352745">
        <w:rPr>
          <w:lang w:val="fr-FR" w:eastAsia="en-GB"/>
        </w:rPr>
        <w:t>suggère quelques défaillances dans le système de suivi de l’UNDAF</w:t>
      </w:r>
      <w:r w:rsidR="00C85F22">
        <w:rPr>
          <w:lang w:val="fr-FR" w:eastAsia="en-GB"/>
        </w:rPr>
        <w:t>;</w:t>
      </w:r>
    </w:p>
    <w:p w:rsidR="00D022E3" w:rsidRDefault="001D2315" w:rsidP="008D4CED">
      <w:pPr>
        <w:pStyle w:val="ListParagraph"/>
        <w:numPr>
          <w:ilvl w:val="0"/>
          <w:numId w:val="31"/>
        </w:numPr>
        <w:contextualSpacing w:val="0"/>
        <w:rPr>
          <w:lang w:val="fr-FR" w:eastAsia="en-GB"/>
        </w:rPr>
      </w:pPr>
      <w:r w:rsidRPr="000F0F79">
        <w:rPr>
          <w:u w:val="single"/>
          <w:lang w:val="fr-FR" w:eastAsia="en-GB"/>
        </w:rPr>
        <w:t xml:space="preserve">Au </w:t>
      </w:r>
      <w:r w:rsidR="00D022E3" w:rsidRPr="000F0F79">
        <w:rPr>
          <w:u w:val="single"/>
          <w:lang w:val="fr-FR" w:eastAsia="en-GB"/>
        </w:rPr>
        <w:t xml:space="preserve">rôle des </w:t>
      </w:r>
      <w:r w:rsidRPr="000F0F79">
        <w:rPr>
          <w:u w:val="single"/>
          <w:lang w:val="fr-FR" w:eastAsia="en-GB"/>
        </w:rPr>
        <w:t xml:space="preserve">mécanismes </w:t>
      </w:r>
      <w:r w:rsidR="00D022E3" w:rsidRPr="000F0F79">
        <w:rPr>
          <w:u w:val="single"/>
          <w:lang w:val="fr-FR" w:eastAsia="en-GB"/>
        </w:rPr>
        <w:t>prévus dans le Programme Unique</w:t>
      </w:r>
      <w:r w:rsidR="00D022E3" w:rsidRPr="00D022E3">
        <w:rPr>
          <w:lang w:val="fr-FR" w:eastAsia="en-GB"/>
        </w:rPr>
        <w:t xml:space="preserve"> (Comité Directeur (Gouvernement/SNU), Comité  de pilotage (SNU), Task Force UNDAF, Groupe OMD/UNDAF, Groupes thématiques – </w:t>
      </w:r>
      <w:r w:rsidR="005977A3">
        <w:rPr>
          <w:lang w:val="fr-FR" w:eastAsia="en-GB"/>
        </w:rPr>
        <w:t>Groupe Sectoriels (</w:t>
      </w:r>
      <w:r w:rsidR="00D022E3" w:rsidRPr="00D022E3">
        <w:rPr>
          <w:lang w:val="fr-FR" w:eastAsia="en-GB"/>
        </w:rPr>
        <w:t>Clusters</w:t>
      </w:r>
      <w:r w:rsidR="005977A3">
        <w:rPr>
          <w:lang w:val="fr-FR" w:eastAsia="en-GB"/>
        </w:rPr>
        <w:t>) pour faire face, par exemple</w:t>
      </w:r>
      <w:r w:rsidR="000F0F79">
        <w:rPr>
          <w:lang w:val="fr-FR" w:eastAsia="en-GB"/>
        </w:rPr>
        <w:t>:</w:t>
      </w:r>
    </w:p>
    <w:p w:rsidR="001D2315" w:rsidRDefault="000F0F79" w:rsidP="00E17ED6">
      <w:pPr>
        <w:pStyle w:val="ListParagraph"/>
        <w:numPr>
          <w:ilvl w:val="0"/>
          <w:numId w:val="33"/>
        </w:numPr>
        <w:ind w:hanging="229"/>
        <w:contextualSpacing w:val="0"/>
        <w:rPr>
          <w:lang w:val="fr-FR" w:eastAsia="en-GB"/>
        </w:rPr>
      </w:pPr>
      <w:r w:rsidRPr="000F0F79">
        <w:rPr>
          <w:lang w:val="fr-FR" w:eastAsia="en-GB"/>
        </w:rPr>
        <w:t xml:space="preserve">A la nécessité que </w:t>
      </w:r>
      <w:r>
        <w:rPr>
          <w:lang w:val="fr-FR" w:eastAsia="en-GB"/>
        </w:rPr>
        <w:t>les mécanismes établis pour la bonne gest</w:t>
      </w:r>
      <w:r w:rsidR="005977A3">
        <w:rPr>
          <w:lang w:val="fr-FR" w:eastAsia="en-GB"/>
        </w:rPr>
        <w:t>ion de l’UNDAF jouent leur rôle</w:t>
      </w:r>
      <w:r>
        <w:rPr>
          <w:lang w:val="fr-FR" w:eastAsia="en-GB"/>
        </w:rPr>
        <w:t>;</w:t>
      </w:r>
    </w:p>
    <w:p w:rsidR="00D022E3" w:rsidRDefault="00D022E3" w:rsidP="00D022E3">
      <w:pPr>
        <w:rPr>
          <w:i/>
          <w:u w:val="single"/>
          <w:lang w:val="fr-FR" w:eastAsia="en-GB"/>
        </w:rPr>
      </w:pPr>
      <w:r>
        <w:rPr>
          <w:i/>
          <w:u w:val="single"/>
          <w:lang w:val="fr-FR" w:eastAsia="en-GB"/>
        </w:rPr>
        <w:t>Recommandations</w:t>
      </w:r>
    </w:p>
    <w:p w:rsidR="00D022E3" w:rsidRPr="00770BF0" w:rsidRDefault="00D3411C" w:rsidP="005977A3">
      <w:pPr>
        <w:pStyle w:val="Heading4"/>
        <w:numPr>
          <w:ilvl w:val="0"/>
          <w:numId w:val="36"/>
        </w:numPr>
      </w:pPr>
      <w:bookmarkStart w:id="77" w:name="_Toc378764326"/>
      <w:r w:rsidRPr="00770BF0">
        <w:t>Concernant les instruments</w:t>
      </w:r>
      <w:bookmarkEnd w:id="77"/>
    </w:p>
    <w:p w:rsidR="008E2B5B" w:rsidRPr="005977A3" w:rsidRDefault="00636E21" w:rsidP="005977A3">
      <w:pPr>
        <w:pStyle w:val="Heading4"/>
      </w:pPr>
      <w:bookmarkStart w:id="78" w:name="_Toc378764327"/>
      <w:r w:rsidRPr="005977A3">
        <w:rPr>
          <w:rStyle w:val="Heading5Char"/>
          <w:u w:val="none"/>
        </w:rPr>
        <w:t>Fiches de programmation</w:t>
      </w:r>
      <w:r w:rsidR="00DB2C56" w:rsidRPr="005977A3">
        <w:rPr>
          <w:rStyle w:val="Heading5Char"/>
          <w:u w:val="none"/>
        </w:rPr>
        <w:t xml:space="preserve"> (Voir Annexe 10.1)</w:t>
      </w:r>
      <w:bookmarkEnd w:id="78"/>
      <w:r w:rsidRPr="005977A3">
        <w:t> </w:t>
      </w:r>
    </w:p>
    <w:p w:rsidR="00783C62" w:rsidRDefault="00636E21" w:rsidP="008E2B5B">
      <w:pPr>
        <w:rPr>
          <w:lang w:val="fr-FR"/>
        </w:rPr>
      </w:pPr>
      <w:r w:rsidRPr="008E2B5B">
        <w:rPr>
          <w:lang w:val="fr-FR"/>
        </w:rPr>
        <w:t xml:space="preserve">La </w:t>
      </w:r>
      <w:r w:rsidR="008E2B5B" w:rsidRPr="008E2B5B">
        <w:rPr>
          <w:lang w:val="fr-FR"/>
        </w:rPr>
        <w:t>préparation</w:t>
      </w:r>
      <w:r w:rsidR="005977A3">
        <w:rPr>
          <w:lang w:val="fr-FR"/>
        </w:rPr>
        <w:t xml:space="preserve"> de «f</w:t>
      </w:r>
      <w:r w:rsidRPr="008E2B5B">
        <w:rPr>
          <w:lang w:val="fr-FR"/>
        </w:rPr>
        <w:t xml:space="preserve">iches de programmation» afin de mieux identifier les besoins d’appui </w:t>
      </w:r>
      <w:r w:rsidR="00783C62">
        <w:rPr>
          <w:lang w:val="fr-FR"/>
        </w:rPr>
        <w:t>(i) du SCA2D, (ii) de l’UNDAF, et (iii) des Agences (programme pays), et d’aligner ces derniers avec les priorités du SCA2D.</w:t>
      </w:r>
    </w:p>
    <w:p w:rsidR="008E2B5B" w:rsidRPr="005977A3" w:rsidRDefault="000768B2" w:rsidP="005977A3">
      <w:pPr>
        <w:pStyle w:val="Heading4"/>
      </w:pPr>
      <w:bookmarkStart w:id="79" w:name="_Toc378764328"/>
      <w:r>
        <w:rPr>
          <w:rStyle w:val="Heading5Char"/>
          <w:u w:val="none"/>
        </w:rPr>
        <w:lastRenderedPageBreak/>
        <w:t>Fiches de</w:t>
      </w:r>
      <w:r w:rsidR="00783C62" w:rsidRPr="005977A3">
        <w:rPr>
          <w:rStyle w:val="Heading5Char"/>
          <w:u w:val="none"/>
        </w:rPr>
        <w:t xml:space="preserve"> Ressources</w:t>
      </w:r>
      <w:r w:rsidR="00FE24C1" w:rsidRPr="005977A3">
        <w:t xml:space="preserve"> </w:t>
      </w:r>
      <w:r w:rsidR="00DB2C56" w:rsidRPr="005977A3">
        <w:t>(Voir Annexe 10.2)</w:t>
      </w:r>
      <w:bookmarkEnd w:id="79"/>
    </w:p>
    <w:p w:rsidR="00783C62" w:rsidRDefault="00783C62" w:rsidP="00783C62">
      <w:pPr>
        <w:rPr>
          <w:lang w:val="fr-FR" w:eastAsia="en-GB"/>
        </w:rPr>
      </w:pPr>
      <w:r>
        <w:rPr>
          <w:lang w:val="fr-FR" w:eastAsia="en-GB"/>
        </w:rPr>
        <w:t>La mise à jour par le BCR des Fiches de Ressources sur la base des informations reçues des age</w:t>
      </w:r>
      <w:r w:rsidR="00F50E87">
        <w:rPr>
          <w:lang w:val="fr-FR" w:eastAsia="en-GB"/>
        </w:rPr>
        <w:t>nces selon un format commun et d</w:t>
      </w:r>
      <w:r>
        <w:rPr>
          <w:lang w:val="fr-FR" w:eastAsia="en-GB"/>
        </w:rPr>
        <w:t>e manière régulière, au moins annuelle.</w:t>
      </w:r>
    </w:p>
    <w:p w:rsidR="00F50E87" w:rsidRDefault="00F50E87" w:rsidP="00783C62">
      <w:pPr>
        <w:rPr>
          <w:u w:val="single"/>
          <w:lang w:val="fr-FR" w:eastAsia="en-GB"/>
        </w:rPr>
      </w:pPr>
      <w:r>
        <w:rPr>
          <w:lang w:val="fr-FR" w:eastAsia="en-GB"/>
        </w:rPr>
        <w:t xml:space="preserve">Cet exercice devrait être accompagné </w:t>
      </w:r>
      <w:r w:rsidR="000768B2">
        <w:rPr>
          <w:lang w:val="fr-FR" w:eastAsia="en-GB"/>
        </w:rPr>
        <w:t>de</w:t>
      </w:r>
      <w:r>
        <w:rPr>
          <w:lang w:val="fr-FR" w:eastAsia="en-GB"/>
        </w:rPr>
        <w:t xml:space="preserve"> la mise à jour ré</w:t>
      </w:r>
      <w:r w:rsidR="000768B2">
        <w:rPr>
          <w:lang w:val="fr-FR" w:eastAsia="en-GB"/>
        </w:rPr>
        <w:t xml:space="preserve">gulière des feuilles de chaque </w:t>
      </w:r>
      <w:r>
        <w:rPr>
          <w:lang w:val="fr-FR" w:eastAsia="en-GB"/>
        </w:rPr>
        <w:t>agence, et celle de SNU Totaux de</w:t>
      </w:r>
      <w:r w:rsidRPr="00F50E87">
        <w:rPr>
          <w:u w:val="single"/>
          <w:lang w:val="fr-FR" w:eastAsia="en-GB"/>
        </w:rPr>
        <w:t xml:space="preserve"> l’Annexe 9 Base de donnée</w:t>
      </w:r>
      <w:r w:rsidR="000768B2">
        <w:rPr>
          <w:u w:val="single"/>
          <w:lang w:val="fr-FR" w:eastAsia="en-GB"/>
        </w:rPr>
        <w:t>s financières – Apports agences</w:t>
      </w:r>
      <w:r>
        <w:rPr>
          <w:u w:val="single"/>
          <w:lang w:val="fr-FR" w:eastAsia="en-GB"/>
        </w:rPr>
        <w:t>.</w:t>
      </w:r>
    </w:p>
    <w:p w:rsidR="00783C62" w:rsidRDefault="00783C62" w:rsidP="005977A3">
      <w:pPr>
        <w:pStyle w:val="Heading4"/>
      </w:pPr>
      <w:bookmarkStart w:id="80" w:name="_Toc378764329"/>
      <w:r>
        <w:t>Fiches de Suivi</w:t>
      </w:r>
      <w:r w:rsidR="00DB2C56">
        <w:t xml:space="preserve"> (voir Annexe 10.3)</w:t>
      </w:r>
      <w:bookmarkEnd w:id="80"/>
    </w:p>
    <w:p w:rsidR="00F50E87" w:rsidRPr="00F50E87" w:rsidRDefault="00F50E87" w:rsidP="00F50E87">
      <w:pPr>
        <w:rPr>
          <w:lang w:val="fr-FR" w:eastAsia="en-GB"/>
        </w:rPr>
      </w:pPr>
      <w:r>
        <w:rPr>
          <w:lang w:val="fr-FR" w:eastAsia="en-GB"/>
        </w:rPr>
        <w:t xml:space="preserve">La mise </w:t>
      </w:r>
      <w:r w:rsidR="000768B2">
        <w:rPr>
          <w:lang w:val="fr-FR" w:eastAsia="en-GB"/>
        </w:rPr>
        <w:t>à</w:t>
      </w:r>
      <w:r>
        <w:rPr>
          <w:lang w:val="fr-FR" w:eastAsia="en-GB"/>
        </w:rPr>
        <w:t xml:space="preserve"> jour des Fiches de Suivi, qui sont basé</w:t>
      </w:r>
      <w:r w:rsidR="000768B2">
        <w:rPr>
          <w:lang w:val="fr-FR" w:eastAsia="en-GB"/>
        </w:rPr>
        <w:t>e</w:t>
      </w:r>
      <w:r>
        <w:rPr>
          <w:lang w:val="fr-FR" w:eastAsia="en-GB"/>
        </w:rPr>
        <w:t>s sur la Fiche de Progammation (Annexe 10.1), en y ajoutant les résultats obtenus et une appréciation de leur réalisation.</w:t>
      </w:r>
    </w:p>
    <w:p w:rsidR="00F50E87" w:rsidRDefault="00F50E87" w:rsidP="005977A3">
      <w:pPr>
        <w:pStyle w:val="Heading4"/>
      </w:pPr>
      <w:bookmarkStart w:id="81" w:name="_Toc378764330"/>
      <w:r>
        <w:t>Fiches d’Appui d’Agences</w:t>
      </w:r>
      <w:r w:rsidR="00DB2C56">
        <w:t xml:space="preserve"> (</w:t>
      </w:r>
      <w:r w:rsidR="00DB2C56" w:rsidRPr="00F50E87">
        <w:t>voir Annexe 10.4</w:t>
      </w:r>
      <w:r w:rsidR="00DB2C56">
        <w:t>)</w:t>
      </w:r>
      <w:bookmarkEnd w:id="81"/>
    </w:p>
    <w:p w:rsidR="00F50E87" w:rsidRPr="00F50E87" w:rsidRDefault="00F50E87" w:rsidP="00F50E87">
      <w:pPr>
        <w:rPr>
          <w:lang w:val="fr-FR" w:eastAsia="en-GB"/>
        </w:rPr>
      </w:pPr>
      <w:r>
        <w:rPr>
          <w:lang w:val="fr-FR" w:eastAsia="en-GB"/>
        </w:rPr>
        <w:t xml:space="preserve">La mise à jour des Fiches d’Appui d’Agences  en y ajoutant les informations  sur les projets et </w:t>
      </w:r>
      <w:r w:rsidR="000768B2">
        <w:rPr>
          <w:lang w:val="fr-FR" w:eastAsia="en-GB"/>
        </w:rPr>
        <w:t xml:space="preserve">les </w:t>
      </w:r>
      <w:r>
        <w:rPr>
          <w:lang w:val="fr-FR" w:eastAsia="en-GB"/>
        </w:rPr>
        <w:t>ressources prévues et dépens</w:t>
      </w:r>
      <w:r w:rsidR="000768B2">
        <w:rPr>
          <w:lang w:val="fr-FR" w:eastAsia="en-GB"/>
        </w:rPr>
        <w:t>é</w:t>
      </w:r>
      <w:r>
        <w:rPr>
          <w:lang w:val="fr-FR" w:eastAsia="en-GB"/>
        </w:rPr>
        <w:t>s par chaque agence</w:t>
      </w:r>
      <w:r w:rsidR="00DB2C56">
        <w:rPr>
          <w:lang w:val="fr-FR" w:eastAsia="en-GB"/>
        </w:rPr>
        <w:t>/source de financement selon leur domaine de coopération et effet respectif.</w:t>
      </w:r>
    </w:p>
    <w:p w:rsidR="008E2B5B" w:rsidRDefault="00636E21" w:rsidP="005977A3">
      <w:pPr>
        <w:pStyle w:val="Heading4"/>
      </w:pPr>
      <w:bookmarkStart w:id="82" w:name="_Toc378764331"/>
      <w:r w:rsidRPr="00FE24C1">
        <w:t>Plans de Travail Annuels</w:t>
      </w:r>
      <w:r w:rsidR="00FE24C1">
        <w:t xml:space="preserve"> (PTA)</w:t>
      </w:r>
      <w:bookmarkEnd w:id="82"/>
    </w:p>
    <w:p w:rsidR="00636E21" w:rsidRPr="008E2B5B" w:rsidRDefault="00FE24C1" w:rsidP="008E2B5B">
      <w:pPr>
        <w:rPr>
          <w:lang w:val="fr-FR"/>
        </w:rPr>
      </w:pPr>
      <w:r w:rsidRPr="008E2B5B">
        <w:rPr>
          <w:lang w:val="fr-FR"/>
        </w:rPr>
        <w:t>Les Plans de Travail Annuels (PTA) au niveau de chaque Domaine de Coopération/Groupe de Clusters/Résultats, devraient être préparé</w:t>
      </w:r>
      <w:r w:rsidR="00A029D1" w:rsidRPr="008E2B5B">
        <w:rPr>
          <w:lang w:val="fr-FR"/>
        </w:rPr>
        <w:t>s</w:t>
      </w:r>
      <w:r w:rsidRPr="008E2B5B">
        <w:rPr>
          <w:lang w:val="fr-FR"/>
        </w:rPr>
        <w:t xml:space="preserve"> au début de chaque année, selon un format qui facilite la planification des activités</w:t>
      </w:r>
      <w:r w:rsidR="00DB2C56">
        <w:rPr>
          <w:lang w:val="fr-FR"/>
        </w:rPr>
        <w:t xml:space="preserve"> de chaque domaine de coopération, et produit. </w:t>
      </w:r>
    </w:p>
    <w:p w:rsidR="008E2B5B" w:rsidRPr="008E2B5B" w:rsidRDefault="00A029D1" w:rsidP="005977A3">
      <w:pPr>
        <w:pStyle w:val="Heading4"/>
      </w:pPr>
      <w:bookmarkStart w:id="83" w:name="_Toc378764332"/>
      <w:r w:rsidRPr="00A029D1">
        <w:t>Rapport</w:t>
      </w:r>
      <w:r w:rsidR="00783C62">
        <w:t>s</w:t>
      </w:r>
      <w:r w:rsidRPr="00A029D1">
        <w:t xml:space="preserve"> annue</w:t>
      </w:r>
      <w:r w:rsidR="008E2B5B">
        <w:t>ls</w:t>
      </w:r>
      <w:bookmarkEnd w:id="83"/>
    </w:p>
    <w:p w:rsidR="00A029D1" w:rsidRPr="00A029D1" w:rsidRDefault="000768B2" w:rsidP="00A029D1">
      <w:pPr>
        <w:rPr>
          <w:lang w:val="fr-FR"/>
        </w:rPr>
      </w:pPr>
      <w:r>
        <w:rPr>
          <w:lang w:val="fr-FR"/>
        </w:rPr>
        <w:t>Des rapports annuels UNDAF</w:t>
      </w:r>
      <w:r w:rsidR="008E2B5B">
        <w:rPr>
          <w:lang w:val="fr-FR"/>
        </w:rPr>
        <w:t xml:space="preserve"> devraient être de rigueur. Leur conception devrait être tel</w:t>
      </w:r>
      <w:r>
        <w:rPr>
          <w:lang w:val="fr-FR"/>
        </w:rPr>
        <w:t>le</w:t>
      </w:r>
      <w:r w:rsidR="008E2B5B">
        <w:rPr>
          <w:lang w:val="fr-FR"/>
        </w:rPr>
        <w:t xml:space="preserve"> qu’ils so</w:t>
      </w:r>
      <w:r>
        <w:rPr>
          <w:lang w:val="fr-FR"/>
        </w:rPr>
        <w:t>ie</w:t>
      </w:r>
      <w:r w:rsidR="008E2B5B">
        <w:rPr>
          <w:lang w:val="fr-FR"/>
        </w:rPr>
        <w:t>nt relativement facile</w:t>
      </w:r>
      <w:r w:rsidR="009E513A">
        <w:rPr>
          <w:lang w:val="fr-FR"/>
        </w:rPr>
        <w:t>s</w:t>
      </w:r>
      <w:r w:rsidR="008E2B5B">
        <w:rPr>
          <w:lang w:val="fr-FR"/>
        </w:rPr>
        <w:t xml:space="preserve"> à élaborer, étant basé</w:t>
      </w:r>
      <w:r>
        <w:rPr>
          <w:lang w:val="fr-FR"/>
        </w:rPr>
        <w:t>s</w:t>
      </w:r>
      <w:r w:rsidR="008E2B5B">
        <w:rPr>
          <w:lang w:val="fr-FR"/>
        </w:rPr>
        <w:t xml:space="preserve"> sur l</w:t>
      </w:r>
      <w:r w:rsidR="00DB2C56">
        <w:rPr>
          <w:lang w:val="fr-FR"/>
        </w:rPr>
        <w:t>’emploi des quatre fiches indiquées ci-dessus, et les suggestions du SOP.</w:t>
      </w:r>
      <w:r>
        <w:rPr>
          <w:lang w:val="fr-FR"/>
        </w:rPr>
        <w:t xml:space="preserve"> Ceci </w:t>
      </w:r>
      <w:r w:rsidR="00FB12CE">
        <w:rPr>
          <w:lang w:val="fr-FR"/>
        </w:rPr>
        <w:t>constituerait</w:t>
      </w:r>
      <w:r w:rsidR="009E513A">
        <w:rPr>
          <w:lang w:val="fr-FR"/>
        </w:rPr>
        <w:t xml:space="preserve"> une compilation des Matrices préparés pour chaque Domaine de Coopération et Axe Stratégique, et comprendrait des éléments substant</w:t>
      </w:r>
      <w:r>
        <w:rPr>
          <w:lang w:val="fr-FR"/>
        </w:rPr>
        <w:t>iels</w:t>
      </w:r>
      <w:r w:rsidR="009E513A">
        <w:rPr>
          <w:lang w:val="fr-FR"/>
        </w:rPr>
        <w:t xml:space="preserve"> et financiers.</w:t>
      </w:r>
    </w:p>
    <w:p w:rsidR="009E513A" w:rsidRPr="00770BF0" w:rsidRDefault="009E513A" w:rsidP="005977A3">
      <w:pPr>
        <w:pStyle w:val="Heading4"/>
        <w:numPr>
          <w:ilvl w:val="0"/>
          <w:numId w:val="36"/>
        </w:numPr>
      </w:pPr>
      <w:bookmarkStart w:id="84" w:name="_Toc378764333"/>
      <w:r w:rsidRPr="00770BF0">
        <w:t>Concernant les mécanismes</w:t>
      </w:r>
      <w:bookmarkEnd w:id="84"/>
    </w:p>
    <w:p w:rsidR="009E513A" w:rsidRDefault="009E513A" w:rsidP="005977A3">
      <w:pPr>
        <w:pStyle w:val="Heading4"/>
        <w:numPr>
          <w:ilvl w:val="0"/>
          <w:numId w:val="41"/>
        </w:numPr>
      </w:pPr>
      <w:bookmarkStart w:id="85" w:name="_Toc378764334"/>
      <w:r>
        <w:t>Le Comité Directeur de l’UNDAF (Gouvernement/SNU)</w:t>
      </w:r>
      <w:bookmarkEnd w:id="85"/>
    </w:p>
    <w:p w:rsidR="00D75D30" w:rsidRPr="00D75D30" w:rsidRDefault="00D75D30" w:rsidP="00D75D30">
      <w:pPr>
        <w:rPr>
          <w:lang w:val="fr-FR" w:eastAsia="en-GB"/>
        </w:rPr>
      </w:pPr>
      <w:r>
        <w:rPr>
          <w:lang w:val="fr-FR" w:eastAsia="en-GB"/>
        </w:rPr>
        <w:t>Les fonctions envisagé</w:t>
      </w:r>
      <w:r w:rsidR="000768B2">
        <w:rPr>
          <w:lang w:val="fr-FR" w:eastAsia="en-GB"/>
        </w:rPr>
        <w:t>e</w:t>
      </w:r>
      <w:r>
        <w:rPr>
          <w:lang w:val="fr-FR" w:eastAsia="en-GB"/>
        </w:rPr>
        <w:t xml:space="preserve">s pour ce Comité et sa périodicité (deux fois par an) (voir 4.5.1 dessus) </w:t>
      </w:r>
      <w:r w:rsidR="00FB12CE">
        <w:rPr>
          <w:lang w:val="fr-FR" w:eastAsia="en-GB"/>
        </w:rPr>
        <w:t>sembleraient</w:t>
      </w:r>
      <w:r>
        <w:rPr>
          <w:lang w:val="fr-FR" w:eastAsia="en-GB"/>
        </w:rPr>
        <w:t xml:space="preserve"> toujours pertinent</w:t>
      </w:r>
      <w:r w:rsidR="000768B2">
        <w:rPr>
          <w:lang w:val="fr-FR" w:eastAsia="en-GB"/>
        </w:rPr>
        <w:t>e</w:t>
      </w:r>
      <w:r>
        <w:rPr>
          <w:lang w:val="fr-FR" w:eastAsia="en-GB"/>
        </w:rPr>
        <w:t>s, et devraient être mise en application.</w:t>
      </w:r>
    </w:p>
    <w:p w:rsidR="009E513A" w:rsidRDefault="009E513A" w:rsidP="005977A3">
      <w:pPr>
        <w:pStyle w:val="Heading4"/>
        <w:numPr>
          <w:ilvl w:val="0"/>
          <w:numId w:val="41"/>
        </w:numPr>
      </w:pPr>
      <w:bookmarkStart w:id="86" w:name="_Toc378764335"/>
      <w:r>
        <w:t>Le Comité de Pilotage (SNU)</w:t>
      </w:r>
      <w:bookmarkEnd w:id="86"/>
    </w:p>
    <w:p w:rsidR="00FB12CE" w:rsidRDefault="00D75D30" w:rsidP="00D75D30">
      <w:pPr>
        <w:rPr>
          <w:lang w:val="fr-FR" w:eastAsia="en-GB"/>
        </w:rPr>
      </w:pPr>
      <w:r>
        <w:rPr>
          <w:lang w:val="fr-FR" w:eastAsia="en-GB"/>
        </w:rPr>
        <w:t xml:space="preserve">Comme pour 1) </w:t>
      </w:r>
      <w:r w:rsidR="000768B2">
        <w:rPr>
          <w:lang w:val="fr-FR" w:eastAsia="en-GB"/>
        </w:rPr>
        <w:t>ci-</w:t>
      </w:r>
      <w:r>
        <w:rPr>
          <w:lang w:val="fr-FR" w:eastAsia="en-GB"/>
        </w:rPr>
        <w:t>dessus, les fonctions envisagé</w:t>
      </w:r>
      <w:r w:rsidR="00FB12CE">
        <w:rPr>
          <w:lang w:val="fr-FR" w:eastAsia="en-GB"/>
        </w:rPr>
        <w:t>e</w:t>
      </w:r>
      <w:r>
        <w:rPr>
          <w:lang w:val="fr-FR" w:eastAsia="en-GB"/>
        </w:rPr>
        <w:t>s pour ce comité</w:t>
      </w:r>
      <w:r w:rsidR="00FB12CE">
        <w:rPr>
          <w:lang w:val="fr-FR" w:eastAsia="en-GB"/>
        </w:rPr>
        <w:t xml:space="preserve"> restent valables. Il est recommandé toutef</w:t>
      </w:r>
      <w:r w:rsidR="000768B2">
        <w:rPr>
          <w:lang w:val="fr-FR" w:eastAsia="en-GB"/>
        </w:rPr>
        <w:t>ois d’y ajouter une fonction de</w:t>
      </w:r>
      <w:r w:rsidR="00FB12CE">
        <w:rPr>
          <w:lang w:val="fr-FR" w:eastAsia="en-GB"/>
        </w:rPr>
        <w:t>:</w:t>
      </w:r>
    </w:p>
    <w:p w:rsidR="00D75D30" w:rsidRPr="00D75D30" w:rsidRDefault="00462FAA" w:rsidP="00D75D30">
      <w:pPr>
        <w:rPr>
          <w:lang w:val="fr-FR" w:eastAsia="en-GB"/>
        </w:rPr>
      </w:pPr>
      <w:r>
        <w:rPr>
          <w:lang w:val="fr-FR" w:eastAsia="en-GB"/>
        </w:rPr>
        <w:t>«</w:t>
      </w:r>
      <w:r w:rsidR="00FB12CE">
        <w:rPr>
          <w:lang w:val="fr-FR" w:eastAsia="en-GB"/>
        </w:rPr>
        <w:t>Effectuer un suivi de la mise en œuvre de l’UNDAF sur la base des rapports périodiques (trimestriels, semestriels, annuels) des quatre Groupes Thématiques de Résultats (GTR)</w:t>
      </w:r>
      <w:r w:rsidR="000768B2">
        <w:rPr>
          <w:lang w:val="fr-FR" w:eastAsia="en-GB"/>
        </w:rPr>
        <w:t xml:space="preserve"> </w:t>
      </w:r>
      <w:r w:rsidR="00FB12CE">
        <w:rPr>
          <w:lang w:val="fr-FR" w:eastAsia="en-GB"/>
        </w:rPr>
        <w:t>des domaines de coopération, ainsi que des Groupes Thématiques transversau</w:t>
      </w:r>
      <w:r>
        <w:rPr>
          <w:lang w:val="fr-FR" w:eastAsia="en-GB"/>
        </w:rPr>
        <w:t>x (droits humains, genre, etc.)</w:t>
      </w:r>
      <w:r w:rsidR="00FB12CE">
        <w:rPr>
          <w:lang w:val="fr-FR" w:eastAsia="en-GB"/>
        </w:rPr>
        <w:t>».</w:t>
      </w:r>
    </w:p>
    <w:p w:rsidR="009E513A" w:rsidRDefault="009E513A" w:rsidP="005977A3">
      <w:pPr>
        <w:pStyle w:val="Heading4"/>
        <w:numPr>
          <w:ilvl w:val="0"/>
          <w:numId w:val="41"/>
        </w:numPr>
      </w:pPr>
      <w:bookmarkStart w:id="87" w:name="_Toc378764336"/>
      <w:r>
        <w:t>Task</w:t>
      </w:r>
      <w:r w:rsidR="004A78EA">
        <w:t xml:space="preserve"> </w:t>
      </w:r>
      <w:r>
        <w:t>Force UNDAF (Gouvernement</w:t>
      </w:r>
      <w:bookmarkEnd w:id="87"/>
    </w:p>
    <w:p w:rsidR="00FB12CE" w:rsidRPr="00FB12CE" w:rsidRDefault="00FB12CE" w:rsidP="00FB12CE">
      <w:pPr>
        <w:rPr>
          <w:lang w:val="fr-FR" w:eastAsia="en-GB"/>
        </w:rPr>
      </w:pPr>
      <w:r>
        <w:rPr>
          <w:lang w:val="fr-FR" w:eastAsia="en-GB"/>
        </w:rPr>
        <w:t>La justification de ce Task</w:t>
      </w:r>
      <w:r w:rsidR="00770BF0">
        <w:rPr>
          <w:lang w:val="fr-FR" w:eastAsia="en-GB"/>
        </w:rPr>
        <w:t xml:space="preserve"> </w:t>
      </w:r>
      <w:r>
        <w:rPr>
          <w:lang w:val="fr-FR" w:eastAsia="en-GB"/>
        </w:rPr>
        <w:t xml:space="preserve">Force devrait être </w:t>
      </w:r>
      <w:r w:rsidR="004A78EA">
        <w:rPr>
          <w:lang w:val="fr-FR" w:eastAsia="en-GB"/>
        </w:rPr>
        <w:t>revue à la lumière des leçons d’expérience apprises jusqu’ici. Le cas échéant, et pour éviter des doubles emplois éventuel</w:t>
      </w:r>
      <w:r w:rsidR="000768B2">
        <w:rPr>
          <w:lang w:val="fr-FR" w:eastAsia="en-GB"/>
        </w:rPr>
        <w:t>s</w:t>
      </w:r>
      <w:r w:rsidR="004A78EA">
        <w:rPr>
          <w:lang w:val="fr-FR" w:eastAsia="en-GB"/>
        </w:rPr>
        <w:t>, ces fonctions pourraient être absorbé dans le cadre des mandats des Groupes Thématiques de Résultats.</w:t>
      </w:r>
      <w:r>
        <w:rPr>
          <w:lang w:val="fr-FR" w:eastAsia="en-GB"/>
        </w:rPr>
        <w:t xml:space="preserve"> </w:t>
      </w:r>
    </w:p>
    <w:p w:rsidR="009E513A" w:rsidRDefault="009E513A" w:rsidP="005977A3">
      <w:pPr>
        <w:pStyle w:val="Heading4"/>
        <w:numPr>
          <w:ilvl w:val="0"/>
          <w:numId w:val="41"/>
        </w:numPr>
      </w:pPr>
      <w:bookmarkStart w:id="88" w:name="_Toc378764337"/>
      <w:r>
        <w:t>Le Groupe OMD/UNDAF</w:t>
      </w:r>
      <w:bookmarkEnd w:id="88"/>
    </w:p>
    <w:p w:rsidR="004A78EA" w:rsidRPr="004A78EA" w:rsidRDefault="004A78EA" w:rsidP="004A78EA">
      <w:pPr>
        <w:rPr>
          <w:lang w:val="fr-FR" w:eastAsia="en-GB"/>
        </w:rPr>
      </w:pPr>
      <w:r>
        <w:rPr>
          <w:lang w:val="fr-FR" w:eastAsia="en-GB"/>
        </w:rPr>
        <w:t>Ce Groupe devrait être reconfiguré à la lumière des nouve</w:t>
      </w:r>
      <w:r w:rsidR="00371E48">
        <w:rPr>
          <w:lang w:val="fr-FR" w:eastAsia="en-GB"/>
        </w:rPr>
        <w:t>aux</w:t>
      </w:r>
      <w:r>
        <w:rPr>
          <w:lang w:val="fr-FR" w:eastAsia="en-GB"/>
        </w:rPr>
        <w:t xml:space="preserve"> OMDs</w:t>
      </w:r>
      <w:r w:rsidR="00371E48">
        <w:rPr>
          <w:lang w:val="fr-FR" w:eastAsia="en-GB"/>
        </w:rPr>
        <w:t xml:space="preserve"> et cibles à </w:t>
      </w:r>
      <w:r>
        <w:rPr>
          <w:lang w:val="fr-FR" w:eastAsia="en-GB"/>
        </w:rPr>
        <w:t>viser des 2015.</w:t>
      </w:r>
      <w:r w:rsidR="00A8536A">
        <w:rPr>
          <w:lang w:val="fr-FR" w:eastAsia="en-GB"/>
        </w:rPr>
        <w:t xml:space="preserve"> </w:t>
      </w:r>
      <w:r>
        <w:rPr>
          <w:lang w:val="fr-FR" w:eastAsia="en-GB"/>
        </w:rPr>
        <w:t xml:space="preserve">Puisque les Groupes Thématiques des </w:t>
      </w:r>
      <w:r w:rsidR="00371E48">
        <w:rPr>
          <w:lang w:val="fr-FR" w:eastAsia="en-GB"/>
        </w:rPr>
        <w:t xml:space="preserve">Résultats (GTR) </w:t>
      </w:r>
      <w:r>
        <w:rPr>
          <w:lang w:val="fr-FR" w:eastAsia="en-GB"/>
        </w:rPr>
        <w:t xml:space="preserve">devraient </w:t>
      </w:r>
      <w:r w:rsidR="00A8536A">
        <w:rPr>
          <w:lang w:val="fr-FR" w:eastAsia="en-GB"/>
        </w:rPr>
        <w:t>de toute façon s</w:t>
      </w:r>
      <w:r>
        <w:rPr>
          <w:lang w:val="fr-FR" w:eastAsia="en-GB"/>
        </w:rPr>
        <w:t>uivre et promouvoir l</w:t>
      </w:r>
      <w:r w:rsidR="00A8536A">
        <w:rPr>
          <w:lang w:val="fr-FR" w:eastAsia="en-GB"/>
        </w:rPr>
        <w:t>a réalisation</w:t>
      </w:r>
      <w:r>
        <w:rPr>
          <w:lang w:val="fr-FR" w:eastAsia="en-GB"/>
        </w:rPr>
        <w:t xml:space="preserve"> des OMDs dans leurs domain</w:t>
      </w:r>
      <w:r w:rsidR="00371E48">
        <w:rPr>
          <w:lang w:val="fr-FR" w:eastAsia="en-GB"/>
        </w:rPr>
        <w:t xml:space="preserve">es respectifs, l’éventualité de </w:t>
      </w:r>
      <w:r w:rsidR="00A8536A">
        <w:rPr>
          <w:lang w:val="fr-FR" w:eastAsia="en-GB"/>
        </w:rPr>
        <w:t xml:space="preserve">confier cette responsabilité à </w:t>
      </w:r>
      <w:r w:rsidR="00371E48">
        <w:rPr>
          <w:lang w:val="fr-FR" w:eastAsia="en-GB"/>
        </w:rPr>
        <w:t>ces GTRs d</w:t>
      </w:r>
      <w:r>
        <w:rPr>
          <w:lang w:val="fr-FR" w:eastAsia="en-GB"/>
        </w:rPr>
        <w:t xml:space="preserve">evrait être prise en </w:t>
      </w:r>
      <w:r w:rsidR="00371E48">
        <w:rPr>
          <w:lang w:val="fr-FR" w:eastAsia="en-GB"/>
        </w:rPr>
        <w:t>considération</w:t>
      </w:r>
      <w:r>
        <w:rPr>
          <w:lang w:val="fr-FR" w:eastAsia="en-GB"/>
        </w:rPr>
        <w:t xml:space="preserve"> par les parties concernés.  </w:t>
      </w:r>
      <w:r w:rsidR="00371E48">
        <w:rPr>
          <w:lang w:val="fr-FR" w:eastAsia="en-GB"/>
        </w:rPr>
        <w:t xml:space="preserve">Ceci n’exclut pas le besoin </w:t>
      </w:r>
      <w:r w:rsidR="00371E48">
        <w:rPr>
          <w:lang w:val="fr-FR" w:eastAsia="en-GB"/>
        </w:rPr>
        <w:lastRenderedPageBreak/>
        <w:t>éventuel de retenir le groupe OMD/UNDAF aux fins de la préparation des futurs rapports sur les OMDs.</w:t>
      </w:r>
    </w:p>
    <w:p w:rsidR="009E513A" w:rsidRPr="009E513A" w:rsidRDefault="009E513A" w:rsidP="005977A3">
      <w:pPr>
        <w:pStyle w:val="Heading4"/>
        <w:numPr>
          <w:ilvl w:val="0"/>
          <w:numId w:val="41"/>
        </w:numPr>
      </w:pPr>
      <w:bookmarkStart w:id="89" w:name="_Toc378764338"/>
      <w:r>
        <w:t xml:space="preserve">Groupes </w:t>
      </w:r>
      <w:r w:rsidR="00A8536A">
        <w:t xml:space="preserve">Sectoriels ou Thématiques </w:t>
      </w:r>
      <w:r w:rsidR="00371E48">
        <w:rPr>
          <w:rStyle w:val="FootnoteReference"/>
        </w:rPr>
        <w:footnoteReference w:id="21"/>
      </w:r>
      <w:bookmarkEnd w:id="89"/>
      <w:r w:rsidR="00371E48">
        <w:t xml:space="preserve"> </w:t>
      </w:r>
    </w:p>
    <w:p w:rsidR="00A72C39" w:rsidRDefault="00371E48" w:rsidP="009E513A">
      <w:pPr>
        <w:rPr>
          <w:lang w:val="fr-FR" w:eastAsia="en-GB"/>
        </w:rPr>
      </w:pPr>
      <w:r>
        <w:rPr>
          <w:lang w:val="fr-FR" w:eastAsia="en-GB"/>
        </w:rPr>
        <w:t xml:space="preserve">Les Groupes </w:t>
      </w:r>
      <w:r w:rsidR="00A8536A">
        <w:rPr>
          <w:lang w:val="fr-FR" w:eastAsia="en-GB"/>
        </w:rPr>
        <w:t>Sectoriels (</w:t>
      </w:r>
      <w:r>
        <w:rPr>
          <w:lang w:val="fr-FR" w:eastAsia="en-GB"/>
        </w:rPr>
        <w:t>«</w:t>
      </w:r>
      <w:r w:rsidR="00A8536A">
        <w:rPr>
          <w:lang w:val="fr-FR" w:eastAsia="en-GB"/>
        </w:rPr>
        <w:t>Clusters</w:t>
      </w:r>
      <w:r>
        <w:rPr>
          <w:lang w:val="fr-FR" w:eastAsia="en-GB"/>
        </w:rPr>
        <w:t>»</w:t>
      </w:r>
      <w:r w:rsidR="00A8536A">
        <w:rPr>
          <w:lang w:val="fr-FR" w:eastAsia="en-GB"/>
        </w:rPr>
        <w:t>) sont les «</w:t>
      </w:r>
      <w:r>
        <w:rPr>
          <w:lang w:val="fr-FR" w:eastAsia="en-GB"/>
        </w:rPr>
        <w:t xml:space="preserve">chevaux </w:t>
      </w:r>
      <w:r w:rsidR="00A8536A">
        <w:rPr>
          <w:lang w:val="fr-FR" w:eastAsia="en-GB"/>
        </w:rPr>
        <w:t>de travail</w:t>
      </w:r>
      <w:r>
        <w:rPr>
          <w:lang w:val="fr-FR" w:eastAsia="en-GB"/>
        </w:rPr>
        <w:t xml:space="preserve">» de l’UNDAF étant donné leurs responsabilités pour la planification et </w:t>
      </w:r>
      <w:r w:rsidR="00A8536A">
        <w:rPr>
          <w:lang w:val="fr-FR" w:eastAsia="en-GB"/>
        </w:rPr>
        <w:t xml:space="preserve">le </w:t>
      </w:r>
      <w:r>
        <w:rPr>
          <w:lang w:val="fr-FR" w:eastAsia="en-GB"/>
        </w:rPr>
        <w:t xml:space="preserve">suivi des apports SNU dans leurs domaines de coopération respectifs. </w:t>
      </w:r>
      <w:r w:rsidR="00A72C39">
        <w:rPr>
          <w:lang w:val="fr-FR" w:eastAsia="en-GB"/>
        </w:rPr>
        <w:t xml:space="preserve"> Les agences leaders, et les représentants d’agences correspondantes auront un rôle important à jouer, pour lequel ils en seront redevable</w:t>
      </w:r>
      <w:r w:rsidR="00A8536A">
        <w:rPr>
          <w:lang w:val="fr-FR" w:eastAsia="en-GB"/>
        </w:rPr>
        <w:t>s au Comité de Pilotage/Equipe P</w:t>
      </w:r>
      <w:r w:rsidR="00A72C39">
        <w:rPr>
          <w:lang w:val="fr-FR" w:eastAsia="en-GB"/>
        </w:rPr>
        <w:t>ays.</w:t>
      </w:r>
    </w:p>
    <w:p w:rsidR="009E513A" w:rsidRDefault="00371E48" w:rsidP="009E513A">
      <w:pPr>
        <w:rPr>
          <w:lang w:val="fr-FR" w:eastAsia="en-GB"/>
        </w:rPr>
      </w:pPr>
      <w:r>
        <w:rPr>
          <w:lang w:val="fr-FR" w:eastAsia="en-GB"/>
        </w:rPr>
        <w:t>En plus de ce</w:t>
      </w:r>
      <w:r w:rsidR="00A72C39">
        <w:rPr>
          <w:lang w:val="fr-FR" w:eastAsia="en-GB"/>
        </w:rPr>
        <w:t>s groupes,</w:t>
      </w:r>
      <w:r>
        <w:rPr>
          <w:lang w:val="fr-FR" w:eastAsia="en-GB"/>
        </w:rPr>
        <w:t xml:space="preserve"> d’autres groupes thématiques (droits humains, genre, </w:t>
      </w:r>
      <w:r w:rsidR="00A72C39">
        <w:rPr>
          <w:lang w:val="fr-FR" w:eastAsia="en-GB"/>
        </w:rPr>
        <w:t>VIH/SIDA) devraient être opérationnel</w:t>
      </w:r>
      <w:r w:rsidR="00A8536A">
        <w:rPr>
          <w:lang w:val="fr-FR" w:eastAsia="en-GB"/>
        </w:rPr>
        <w:t>s</w:t>
      </w:r>
      <w:r w:rsidR="00A72C39">
        <w:rPr>
          <w:lang w:val="fr-FR" w:eastAsia="en-GB"/>
        </w:rPr>
        <w:t>, bien que les contraintes en temps et en ressources humaines sont entièrement reconnues.</w:t>
      </w:r>
    </w:p>
    <w:p w:rsidR="000A7BF1" w:rsidRDefault="000A7BF1" w:rsidP="00CA5377">
      <w:pPr>
        <w:pStyle w:val="Heading2"/>
      </w:pPr>
      <w:bookmarkStart w:id="90" w:name="_Toc378764339"/>
      <w:r>
        <w:t>5.3 Relatives à la préparation du prochain UNDAF</w:t>
      </w:r>
      <w:bookmarkEnd w:id="90"/>
    </w:p>
    <w:p w:rsidR="000A7BF1" w:rsidRDefault="000A7BF1" w:rsidP="009E513A">
      <w:pPr>
        <w:rPr>
          <w:lang w:val="fr-FR" w:eastAsia="en-GB"/>
        </w:rPr>
      </w:pPr>
      <w:r>
        <w:rPr>
          <w:lang w:val="fr-FR" w:eastAsia="en-GB"/>
        </w:rPr>
        <w:t xml:space="preserve">Etant donné le besoin de mettre en place les dispositifs nécessaires pour </w:t>
      </w:r>
      <w:r w:rsidR="00DE3AB8">
        <w:rPr>
          <w:lang w:val="fr-FR" w:eastAsia="en-GB"/>
        </w:rPr>
        <w:t xml:space="preserve">la </w:t>
      </w:r>
      <w:r w:rsidR="008F4A61">
        <w:rPr>
          <w:lang w:val="fr-FR" w:eastAsia="en-GB"/>
        </w:rPr>
        <w:t>préparation</w:t>
      </w:r>
      <w:r w:rsidR="00A8536A">
        <w:rPr>
          <w:lang w:val="fr-FR" w:eastAsia="en-GB"/>
        </w:rPr>
        <w:t xml:space="preserve"> du prochain UNDAF et les Programmes P</w:t>
      </w:r>
      <w:r w:rsidR="00DE3AB8">
        <w:rPr>
          <w:lang w:val="fr-FR" w:eastAsia="en-GB"/>
        </w:rPr>
        <w:t xml:space="preserve">ays des agences </w:t>
      </w:r>
      <w:r w:rsidR="005D33D1">
        <w:rPr>
          <w:lang w:val="fr-FR" w:eastAsia="en-GB"/>
        </w:rPr>
        <w:t>correspondants</w:t>
      </w:r>
      <w:r w:rsidR="00DE3AB8">
        <w:rPr>
          <w:lang w:val="fr-FR" w:eastAsia="en-GB"/>
        </w:rPr>
        <w:t xml:space="preserve">, </w:t>
      </w:r>
      <w:r>
        <w:rPr>
          <w:lang w:val="fr-FR" w:eastAsia="en-GB"/>
        </w:rPr>
        <w:t xml:space="preserve">ce rapport </w:t>
      </w:r>
      <w:r w:rsidR="00DE3AB8">
        <w:rPr>
          <w:lang w:val="fr-FR" w:eastAsia="en-GB"/>
        </w:rPr>
        <w:t>émet</w:t>
      </w:r>
      <w:r>
        <w:rPr>
          <w:lang w:val="fr-FR" w:eastAsia="en-GB"/>
        </w:rPr>
        <w:t xml:space="preserve"> des recommandations pratiques sur sa préparation, et un calendrier éventuel</w:t>
      </w:r>
      <w:r w:rsidR="00DE3AB8">
        <w:rPr>
          <w:lang w:val="fr-FR" w:eastAsia="en-GB"/>
        </w:rPr>
        <w:t xml:space="preserve"> </w:t>
      </w:r>
      <w:r w:rsidR="0093390E">
        <w:rPr>
          <w:lang w:val="fr-FR" w:eastAsia="en-GB"/>
        </w:rPr>
        <w:t>comme suit</w:t>
      </w:r>
      <w:r>
        <w:rPr>
          <w:lang w:val="fr-FR" w:eastAsia="en-GB"/>
        </w:rPr>
        <w:t>:</w:t>
      </w:r>
    </w:p>
    <w:p w:rsidR="00FF1D08" w:rsidRDefault="00FF1D08" w:rsidP="00CA5377">
      <w:pPr>
        <w:pStyle w:val="Heading3"/>
      </w:pPr>
      <w:bookmarkStart w:id="91" w:name="_Toc378764340"/>
      <w:r>
        <w:t>5.3.1 Travaux préparatoires à la Retraite</w:t>
      </w:r>
      <w:bookmarkEnd w:id="91"/>
    </w:p>
    <w:p w:rsidR="00FF1D08" w:rsidRDefault="00FF1D08" w:rsidP="00FF1D08">
      <w:pPr>
        <w:ind w:firstLine="357"/>
        <w:rPr>
          <w:lang w:val="fr-FR" w:eastAsia="en-GB"/>
        </w:rPr>
      </w:pPr>
      <w:r>
        <w:rPr>
          <w:lang w:val="fr-FR" w:eastAsia="en-GB"/>
        </w:rPr>
        <w:t xml:space="preserve">1) Réunion de l’Equipe Pays pour discuter les recommandations de l’Evaluation UNDAF </w:t>
      </w:r>
      <w:r w:rsidR="00A8536A">
        <w:rPr>
          <w:lang w:val="fr-FR" w:eastAsia="en-GB"/>
        </w:rPr>
        <w:t xml:space="preserve">en tenant compte </w:t>
      </w:r>
      <w:r>
        <w:rPr>
          <w:lang w:val="fr-FR" w:eastAsia="en-GB"/>
        </w:rPr>
        <w:t>des besoins pou</w:t>
      </w:r>
      <w:r w:rsidR="0093390E">
        <w:rPr>
          <w:lang w:val="fr-FR" w:eastAsia="en-GB"/>
        </w:rPr>
        <w:t>r l’organisation de la Retraite</w:t>
      </w:r>
      <w:r>
        <w:rPr>
          <w:lang w:val="fr-FR" w:eastAsia="en-GB"/>
        </w:rPr>
        <w:t>;</w:t>
      </w:r>
    </w:p>
    <w:p w:rsidR="00111E76" w:rsidRDefault="00111E76" w:rsidP="00FF1D08">
      <w:pPr>
        <w:ind w:firstLine="357"/>
        <w:rPr>
          <w:lang w:val="fr-FR" w:eastAsia="en-GB"/>
        </w:rPr>
      </w:pPr>
      <w:r>
        <w:rPr>
          <w:lang w:val="fr-FR" w:eastAsia="en-GB"/>
        </w:rPr>
        <w:t xml:space="preserve">2) Réunion des Groupes </w:t>
      </w:r>
      <w:r w:rsidR="0093390E">
        <w:rPr>
          <w:lang w:val="fr-FR" w:eastAsia="en-GB"/>
        </w:rPr>
        <w:t xml:space="preserve">Sectoriels (Clusters ou </w:t>
      </w:r>
      <w:r>
        <w:rPr>
          <w:lang w:val="fr-FR" w:eastAsia="en-GB"/>
        </w:rPr>
        <w:t xml:space="preserve">de Résultats) pour discuter les implications des recommandations de l’Evaluation sur la conception, la gestion et </w:t>
      </w:r>
      <w:r w:rsidR="0093390E">
        <w:rPr>
          <w:lang w:val="fr-FR" w:eastAsia="en-GB"/>
        </w:rPr>
        <w:t>le suivi futur de l’UNDAF</w:t>
      </w:r>
      <w:r>
        <w:rPr>
          <w:lang w:val="fr-FR" w:eastAsia="en-GB"/>
        </w:rPr>
        <w:t>;</w:t>
      </w:r>
    </w:p>
    <w:p w:rsidR="00FF1D08" w:rsidRPr="00795BC5" w:rsidRDefault="00111E76" w:rsidP="00FF1D08">
      <w:pPr>
        <w:ind w:firstLine="357"/>
        <w:rPr>
          <w:lang w:val="fr-FR" w:eastAsia="en-GB"/>
        </w:rPr>
      </w:pPr>
      <w:r>
        <w:rPr>
          <w:lang w:val="fr-FR" w:eastAsia="en-GB"/>
        </w:rPr>
        <w:t>3</w:t>
      </w:r>
      <w:r w:rsidR="00FF1D08">
        <w:rPr>
          <w:lang w:val="fr-FR" w:eastAsia="en-GB"/>
        </w:rPr>
        <w:t xml:space="preserve">) </w:t>
      </w:r>
      <w:r>
        <w:rPr>
          <w:lang w:val="fr-FR" w:eastAsia="en-GB"/>
        </w:rPr>
        <w:t xml:space="preserve">Réunion des </w:t>
      </w:r>
      <w:r w:rsidR="00FF1D08">
        <w:rPr>
          <w:lang w:val="fr-FR" w:eastAsia="en-GB"/>
        </w:rPr>
        <w:t xml:space="preserve">Leaders des Groupes </w:t>
      </w:r>
      <w:r w:rsidR="0093390E">
        <w:rPr>
          <w:lang w:val="fr-FR" w:eastAsia="en-GB"/>
        </w:rPr>
        <w:t>Sectorielles (</w:t>
      </w:r>
      <w:r w:rsidR="00FF1D08">
        <w:rPr>
          <w:lang w:val="fr-FR" w:eastAsia="en-GB"/>
        </w:rPr>
        <w:t>Clusters</w:t>
      </w:r>
      <w:r w:rsidR="0093390E">
        <w:rPr>
          <w:lang w:val="fr-FR" w:eastAsia="en-GB"/>
        </w:rPr>
        <w:t xml:space="preserve"> </w:t>
      </w:r>
      <w:r>
        <w:rPr>
          <w:lang w:val="fr-FR" w:eastAsia="en-GB"/>
        </w:rPr>
        <w:t xml:space="preserve">ou </w:t>
      </w:r>
      <w:r w:rsidR="0093390E">
        <w:rPr>
          <w:lang w:val="fr-FR" w:eastAsia="en-GB"/>
        </w:rPr>
        <w:t>de Résultats)</w:t>
      </w:r>
      <w:r w:rsidR="00FF1D08">
        <w:rPr>
          <w:lang w:val="fr-FR" w:eastAsia="en-GB"/>
        </w:rPr>
        <w:t xml:space="preserve"> </w:t>
      </w:r>
      <w:r>
        <w:rPr>
          <w:lang w:val="fr-FR" w:eastAsia="en-GB"/>
        </w:rPr>
        <w:t xml:space="preserve">avec leurs </w:t>
      </w:r>
      <w:r w:rsidR="00FF1D08">
        <w:rPr>
          <w:lang w:val="fr-FR" w:eastAsia="en-GB"/>
        </w:rPr>
        <w:t>contreparties dans les Groupes Thématiques Sectoriel</w:t>
      </w:r>
      <w:r w:rsidR="0093390E">
        <w:rPr>
          <w:lang w:val="fr-FR" w:eastAsia="en-GB"/>
        </w:rPr>
        <w:t>s (GTS) pour obtenir l</w:t>
      </w:r>
      <w:r w:rsidR="00FF1D08">
        <w:rPr>
          <w:lang w:val="fr-FR" w:eastAsia="en-GB"/>
        </w:rPr>
        <w:t>es informations les plus récentes sur les priorités initiales de la SCA2D et des Plans Sectoriaux envisagés, et d’en discuter les implications.</w:t>
      </w:r>
    </w:p>
    <w:p w:rsidR="000A7BF1" w:rsidRDefault="00DE3AB8" w:rsidP="00CA5377">
      <w:pPr>
        <w:pStyle w:val="Heading3"/>
      </w:pPr>
      <w:bookmarkStart w:id="92" w:name="_Toc378764341"/>
      <w:r>
        <w:t>5.3.</w:t>
      </w:r>
      <w:r w:rsidR="00FF1D08">
        <w:t>2</w:t>
      </w:r>
      <w:r w:rsidR="008F4A61">
        <w:t xml:space="preserve"> Retraite de priori</w:t>
      </w:r>
      <w:r w:rsidR="0093390E">
        <w:t>sation</w:t>
      </w:r>
      <w:r w:rsidR="008F4A61">
        <w:t xml:space="preserve"> stratégique</w:t>
      </w:r>
      <w:bookmarkEnd w:id="92"/>
    </w:p>
    <w:p w:rsidR="00DE3AB8" w:rsidRDefault="00DE3AB8" w:rsidP="00DE3AB8">
      <w:pPr>
        <w:rPr>
          <w:lang w:val="fr-FR" w:eastAsia="en-GB"/>
        </w:rPr>
      </w:pPr>
      <w:r>
        <w:rPr>
          <w:lang w:val="fr-FR" w:eastAsia="en-GB"/>
        </w:rPr>
        <w:t>Afin de constituer une base de données et d’information</w:t>
      </w:r>
      <w:r w:rsidR="0093390E">
        <w:rPr>
          <w:lang w:val="fr-FR" w:eastAsia="en-GB"/>
        </w:rPr>
        <w:t>s</w:t>
      </w:r>
      <w:r>
        <w:rPr>
          <w:lang w:val="fr-FR" w:eastAsia="en-GB"/>
        </w:rPr>
        <w:t xml:space="preserve"> essentielle</w:t>
      </w:r>
      <w:r w:rsidR="0093390E">
        <w:rPr>
          <w:lang w:val="fr-FR" w:eastAsia="en-GB"/>
        </w:rPr>
        <w:t>s</w:t>
      </w:r>
      <w:r>
        <w:rPr>
          <w:lang w:val="fr-FR" w:eastAsia="en-GB"/>
        </w:rPr>
        <w:t xml:space="preserve"> pour </w:t>
      </w:r>
      <w:r w:rsidR="005D33D1">
        <w:rPr>
          <w:lang w:val="fr-FR" w:eastAsia="en-GB"/>
        </w:rPr>
        <w:t>le</w:t>
      </w:r>
      <w:r>
        <w:rPr>
          <w:lang w:val="fr-FR" w:eastAsia="en-GB"/>
        </w:rPr>
        <w:t xml:space="preserve"> choix des futures priorités du SNU, </w:t>
      </w:r>
      <w:r w:rsidR="00FF1D08">
        <w:rPr>
          <w:lang w:val="fr-FR" w:eastAsia="en-GB"/>
        </w:rPr>
        <w:t>i</w:t>
      </w:r>
      <w:r w:rsidR="008F4A61">
        <w:rPr>
          <w:lang w:val="fr-FR" w:eastAsia="en-GB"/>
        </w:rPr>
        <w:t>dentif</w:t>
      </w:r>
      <w:r w:rsidR="00FF1D08">
        <w:rPr>
          <w:lang w:val="fr-FR" w:eastAsia="en-GB"/>
        </w:rPr>
        <w:t>ier</w:t>
      </w:r>
      <w:r>
        <w:rPr>
          <w:lang w:val="fr-FR" w:eastAsia="en-GB"/>
        </w:rPr>
        <w:t>:</w:t>
      </w:r>
    </w:p>
    <w:p w:rsidR="00DE3AB8" w:rsidRDefault="00FF1D08" w:rsidP="008D4CED">
      <w:pPr>
        <w:pStyle w:val="ListParagraph"/>
        <w:numPr>
          <w:ilvl w:val="0"/>
          <w:numId w:val="35"/>
        </w:numPr>
        <w:ind w:left="714" w:hanging="357"/>
        <w:contextualSpacing w:val="0"/>
        <w:rPr>
          <w:lang w:val="fr-FR" w:eastAsia="en-GB"/>
        </w:rPr>
      </w:pPr>
      <w:r>
        <w:rPr>
          <w:lang w:val="fr-FR" w:eastAsia="en-GB"/>
        </w:rPr>
        <w:t>Les f</w:t>
      </w:r>
      <w:r w:rsidR="00DE3AB8">
        <w:rPr>
          <w:lang w:val="fr-FR" w:eastAsia="en-GB"/>
        </w:rPr>
        <w:t xml:space="preserve">utur Axes </w:t>
      </w:r>
      <w:r w:rsidR="005D33D1">
        <w:rPr>
          <w:lang w:val="fr-FR" w:eastAsia="en-GB"/>
        </w:rPr>
        <w:t xml:space="preserve">Stratégiques, Programmes nationaux et objectifs </w:t>
      </w:r>
      <w:r w:rsidR="00002F12">
        <w:rPr>
          <w:lang w:val="fr-FR" w:eastAsia="en-GB"/>
        </w:rPr>
        <w:t xml:space="preserve">du SCA2D </w:t>
      </w:r>
      <w:r w:rsidR="005D33D1">
        <w:rPr>
          <w:lang w:val="fr-FR" w:eastAsia="en-GB"/>
        </w:rPr>
        <w:t>susceptible</w:t>
      </w:r>
      <w:r w:rsidR="00002F12">
        <w:rPr>
          <w:lang w:val="fr-FR" w:eastAsia="en-GB"/>
        </w:rPr>
        <w:t>s</w:t>
      </w:r>
      <w:r w:rsidR="0093390E">
        <w:rPr>
          <w:lang w:val="fr-FR" w:eastAsia="en-GB"/>
        </w:rPr>
        <w:t xml:space="preserve"> de recevoir l’appui du SNU (voir Annexe 12)</w:t>
      </w:r>
      <w:r w:rsidR="005D33D1">
        <w:rPr>
          <w:lang w:val="fr-FR" w:eastAsia="en-GB"/>
        </w:rPr>
        <w:t>;</w:t>
      </w:r>
    </w:p>
    <w:p w:rsidR="005D33D1" w:rsidRDefault="00FF1D08" w:rsidP="008D4CED">
      <w:pPr>
        <w:pStyle w:val="ListParagraph"/>
        <w:numPr>
          <w:ilvl w:val="0"/>
          <w:numId w:val="35"/>
        </w:numPr>
        <w:ind w:left="714" w:hanging="357"/>
        <w:contextualSpacing w:val="0"/>
        <w:rPr>
          <w:lang w:val="fr-FR" w:eastAsia="en-GB"/>
        </w:rPr>
      </w:pPr>
      <w:r>
        <w:rPr>
          <w:lang w:val="fr-FR" w:eastAsia="en-GB"/>
        </w:rPr>
        <w:t>Les b</w:t>
      </w:r>
      <w:r w:rsidR="009D43FF">
        <w:rPr>
          <w:lang w:val="fr-FR" w:eastAsia="en-GB"/>
        </w:rPr>
        <w:t>esoins en appui du SN</w:t>
      </w:r>
      <w:r w:rsidR="0093390E">
        <w:rPr>
          <w:lang w:val="fr-FR" w:eastAsia="en-GB"/>
        </w:rPr>
        <w:t>U</w:t>
      </w:r>
      <w:r w:rsidR="009D43FF">
        <w:rPr>
          <w:lang w:val="fr-FR" w:eastAsia="en-GB"/>
        </w:rPr>
        <w:t>, particulièrement avec les apports conjoints,</w:t>
      </w:r>
      <w:r w:rsidR="005D33D1">
        <w:rPr>
          <w:lang w:val="fr-FR" w:eastAsia="en-GB"/>
        </w:rPr>
        <w:t xml:space="preserve"> pour </w:t>
      </w:r>
      <w:r w:rsidR="0093390E">
        <w:rPr>
          <w:lang w:val="fr-FR" w:eastAsia="en-GB"/>
        </w:rPr>
        <w:t xml:space="preserve">atteindre les buts et </w:t>
      </w:r>
      <w:r w:rsidR="005D33D1">
        <w:rPr>
          <w:lang w:val="fr-FR" w:eastAsia="en-GB"/>
        </w:rPr>
        <w:t xml:space="preserve">objectifs </w:t>
      </w:r>
      <w:r w:rsidR="0093390E">
        <w:rPr>
          <w:lang w:val="fr-FR" w:eastAsia="en-GB"/>
        </w:rPr>
        <w:t>de la SCA2D dans les AS, Programmes et objectifs choisis;</w:t>
      </w:r>
      <w:r w:rsidR="005D33D1">
        <w:rPr>
          <w:lang w:val="fr-FR" w:eastAsia="en-GB"/>
        </w:rPr>
        <w:t xml:space="preserve"> et pour le dévelop</w:t>
      </w:r>
      <w:r w:rsidR="0093390E">
        <w:rPr>
          <w:lang w:val="fr-FR" w:eastAsia="en-GB"/>
        </w:rPr>
        <w:t>pement des capacités nationales</w:t>
      </w:r>
      <w:r w:rsidR="00D12EBC">
        <w:rPr>
          <w:lang w:val="fr-FR" w:eastAsia="en-GB"/>
        </w:rPr>
        <w:t xml:space="preserve"> (voir Annexe 13)</w:t>
      </w:r>
      <w:r w:rsidR="005D33D1">
        <w:rPr>
          <w:lang w:val="fr-FR" w:eastAsia="en-GB"/>
        </w:rPr>
        <w:t>;</w:t>
      </w:r>
    </w:p>
    <w:p w:rsidR="008F4A61" w:rsidRDefault="00FF1D08" w:rsidP="008D4CED">
      <w:pPr>
        <w:pStyle w:val="ListParagraph"/>
        <w:numPr>
          <w:ilvl w:val="0"/>
          <w:numId w:val="35"/>
        </w:numPr>
        <w:ind w:left="714" w:hanging="357"/>
        <w:contextualSpacing w:val="0"/>
        <w:rPr>
          <w:lang w:val="fr-FR" w:eastAsia="en-GB"/>
        </w:rPr>
      </w:pPr>
      <w:r>
        <w:rPr>
          <w:lang w:val="fr-FR" w:eastAsia="en-GB"/>
        </w:rPr>
        <w:t>Les r</w:t>
      </w:r>
      <w:r w:rsidR="008F4A61">
        <w:rPr>
          <w:lang w:val="fr-FR" w:eastAsia="en-GB"/>
        </w:rPr>
        <w:t xml:space="preserve">ésultats </w:t>
      </w:r>
      <w:r>
        <w:rPr>
          <w:lang w:val="fr-FR" w:eastAsia="en-GB"/>
        </w:rPr>
        <w:t xml:space="preserve">obtenus </w:t>
      </w:r>
      <w:r w:rsidR="008F4A61">
        <w:rPr>
          <w:lang w:val="fr-FR" w:eastAsia="en-GB"/>
        </w:rPr>
        <w:t>et</w:t>
      </w:r>
      <w:r>
        <w:rPr>
          <w:lang w:val="fr-FR" w:eastAsia="en-GB"/>
        </w:rPr>
        <w:t xml:space="preserve"> les</w:t>
      </w:r>
      <w:r w:rsidR="008F4A61">
        <w:rPr>
          <w:lang w:val="fr-FR" w:eastAsia="en-GB"/>
        </w:rPr>
        <w:t xml:space="preserve"> leçons </w:t>
      </w:r>
      <w:r w:rsidR="0093390E">
        <w:rPr>
          <w:lang w:val="fr-FR" w:eastAsia="en-GB"/>
        </w:rPr>
        <w:t>apprises des apports antérieurs</w:t>
      </w:r>
      <w:r w:rsidR="008F4A61">
        <w:rPr>
          <w:lang w:val="fr-FR" w:eastAsia="en-GB"/>
        </w:rPr>
        <w:t>;</w:t>
      </w:r>
    </w:p>
    <w:p w:rsidR="005D33D1" w:rsidRDefault="00FF1D08" w:rsidP="008D4CED">
      <w:pPr>
        <w:pStyle w:val="ListParagraph"/>
        <w:numPr>
          <w:ilvl w:val="0"/>
          <w:numId w:val="35"/>
        </w:numPr>
        <w:ind w:left="714" w:hanging="357"/>
        <w:contextualSpacing w:val="0"/>
        <w:rPr>
          <w:lang w:val="fr-FR" w:eastAsia="en-GB"/>
        </w:rPr>
      </w:pPr>
      <w:r>
        <w:rPr>
          <w:lang w:val="fr-FR" w:eastAsia="en-GB"/>
        </w:rPr>
        <w:t>Les a</w:t>
      </w:r>
      <w:r w:rsidR="005D33D1">
        <w:rPr>
          <w:lang w:val="fr-FR" w:eastAsia="en-GB"/>
        </w:rPr>
        <w:t xml:space="preserve">pproches qui pourraient contribuer au mieux à l’atteinte de ces objectifs, </w:t>
      </w:r>
      <w:r>
        <w:rPr>
          <w:lang w:val="fr-FR" w:eastAsia="en-GB"/>
        </w:rPr>
        <w:t xml:space="preserve">y compris avec les apports conjoints, </w:t>
      </w:r>
      <w:r w:rsidR="005D33D1">
        <w:rPr>
          <w:lang w:val="fr-FR" w:eastAsia="en-GB"/>
        </w:rPr>
        <w:t>en identifiant les indic</w:t>
      </w:r>
      <w:r w:rsidR="008F4A61">
        <w:rPr>
          <w:lang w:val="fr-FR" w:eastAsia="en-GB"/>
        </w:rPr>
        <w:t>ateurs</w:t>
      </w:r>
      <w:r>
        <w:rPr>
          <w:lang w:val="fr-FR" w:eastAsia="en-GB"/>
        </w:rPr>
        <w:t xml:space="preserve"> des produits et effets recherchés</w:t>
      </w:r>
      <w:r w:rsidR="008F4A61">
        <w:rPr>
          <w:lang w:val="fr-FR" w:eastAsia="en-GB"/>
        </w:rPr>
        <w:t> ;</w:t>
      </w:r>
    </w:p>
    <w:p w:rsidR="005D33D1" w:rsidRDefault="00FF1D08" w:rsidP="008D4CED">
      <w:pPr>
        <w:pStyle w:val="ListParagraph"/>
        <w:numPr>
          <w:ilvl w:val="0"/>
          <w:numId w:val="35"/>
        </w:numPr>
        <w:ind w:left="714" w:hanging="357"/>
        <w:contextualSpacing w:val="0"/>
        <w:rPr>
          <w:lang w:val="fr-FR" w:eastAsia="en-GB"/>
        </w:rPr>
      </w:pPr>
      <w:r>
        <w:rPr>
          <w:lang w:val="fr-FR" w:eastAsia="en-GB"/>
        </w:rPr>
        <w:t>Les r</w:t>
      </w:r>
      <w:r w:rsidR="005D33D1">
        <w:rPr>
          <w:lang w:val="fr-FR" w:eastAsia="en-GB"/>
        </w:rPr>
        <w:t>essources financières, matér</w:t>
      </w:r>
      <w:r w:rsidR="00002F12">
        <w:rPr>
          <w:lang w:val="fr-FR" w:eastAsia="en-GB"/>
        </w:rPr>
        <w:t>ielles, et humaines nécessaires ;</w:t>
      </w:r>
    </w:p>
    <w:p w:rsidR="008C7C7F" w:rsidRDefault="00FF1D08" w:rsidP="008D4CED">
      <w:pPr>
        <w:pStyle w:val="ListParagraph"/>
        <w:numPr>
          <w:ilvl w:val="0"/>
          <w:numId w:val="35"/>
        </w:numPr>
        <w:ind w:left="714" w:hanging="357"/>
        <w:contextualSpacing w:val="0"/>
        <w:rPr>
          <w:lang w:val="fr-FR" w:eastAsia="en-GB"/>
        </w:rPr>
      </w:pPr>
      <w:r>
        <w:rPr>
          <w:lang w:val="fr-FR" w:eastAsia="en-GB"/>
        </w:rPr>
        <w:t>Les m</w:t>
      </w:r>
      <w:r w:rsidR="00002F12">
        <w:rPr>
          <w:lang w:val="fr-FR" w:eastAsia="en-GB"/>
        </w:rPr>
        <w:t>écanismes de gestion et de suivi</w:t>
      </w:r>
      <w:r>
        <w:rPr>
          <w:lang w:val="fr-FR" w:eastAsia="en-GB"/>
        </w:rPr>
        <w:t xml:space="preserve"> nécessaires (Coordonnateur Résident, Equipe Pays, Groupes </w:t>
      </w:r>
      <w:r w:rsidR="0093390E">
        <w:rPr>
          <w:lang w:val="fr-FR" w:eastAsia="en-GB"/>
        </w:rPr>
        <w:t>Sectoriels (</w:t>
      </w:r>
      <w:r>
        <w:rPr>
          <w:lang w:val="fr-FR" w:eastAsia="en-GB"/>
        </w:rPr>
        <w:t xml:space="preserve">Clusters </w:t>
      </w:r>
      <w:r w:rsidR="0093390E">
        <w:rPr>
          <w:lang w:val="fr-FR" w:eastAsia="en-GB"/>
        </w:rPr>
        <w:t xml:space="preserve">ou </w:t>
      </w:r>
      <w:r>
        <w:rPr>
          <w:lang w:val="fr-FR" w:eastAsia="en-GB"/>
        </w:rPr>
        <w:t xml:space="preserve">de Résultats), </w:t>
      </w:r>
      <w:r w:rsidR="008A08A1">
        <w:rPr>
          <w:lang w:val="fr-FR" w:eastAsia="en-GB"/>
        </w:rPr>
        <w:t xml:space="preserve">et </w:t>
      </w:r>
      <w:r w:rsidR="0093390E">
        <w:rPr>
          <w:lang w:val="fr-FR" w:eastAsia="en-GB"/>
        </w:rPr>
        <w:t xml:space="preserve">leurs </w:t>
      </w:r>
      <w:r>
        <w:rPr>
          <w:lang w:val="fr-FR" w:eastAsia="en-GB"/>
        </w:rPr>
        <w:t xml:space="preserve">rapports avec les Groupes Sectorielles </w:t>
      </w:r>
      <w:r w:rsidR="008A08A1">
        <w:rPr>
          <w:lang w:val="fr-FR" w:eastAsia="en-GB"/>
        </w:rPr>
        <w:t xml:space="preserve">et Groupes Thématiques Sectoriels </w:t>
      </w:r>
      <w:r>
        <w:rPr>
          <w:lang w:val="fr-FR" w:eastAsia="en-GB"/>
        </w:rPr>
        <w:t>(GTS), etc</w:t>
      </w:r>
      <w:r w:rsidR="00111E76">
        <w:rPr>
          <w:lang w:val="fr-FR" w:eastAsia="en-GB"/>
        </w:rPr>
        <w:t>.</w:t>
      </w:r>
    </w:p>
    <w:p w:rsidR="00F43242" w:rsidRPr="00F43242" w:rsidRDefault="00FF1D08" w:rsidP="00CA5377">
      <w:pPr>
        <w:pStyle w:val="Heading3"/>
      </w:pPr>
      <w:bookmarkStart w:id="93" w:name="_Toc378764342"/>
      <w:r>
        <w:lastRenderedPageBreak/>
        <w:t xml:space="preserve">5.3.3 </w:t>
      </w:r>
      <w:r w:rsidR="00F43242">
        <w:t>Travaux postérieurs à la Retraite</w:t>
      </w:r>
      <w:bookmarkEnd w:id="93"/>
    </w:p>
    <w:p w:rsidR="009D43FF" w:rsidRDefault="009D43FF" w:rsidP="00FF1D08">
      <w:pPr>
        <w:ind w:firstLine="720"/>
        <w:rPr>
          <w:lang w:val="fr-FR" w:eastAsia="en-GB"/>
        </w:rPr>
      </w:pPr>
      <w:r>
        <w:rPr>
          <w:lang w:val="fr-FR" w:eastAsia="en-GB"/>
        </w:rPr>
        <w:t xml:space="preserve">1) </w:t>
      </w:r>
      <w:r w:rsidR="008A08A1">
        <w:rPr>
          <w:lang w:val="fr-FR" w:eastAsia="en-GB"/>
        </w:rPr>
        <w:t>Initier la préparation de «</w:t>
      </w:r>
      <w:r w:rsidR="00F43242" w:rsidRPr="009D43FF">
        <w:rPr>
          <w:lang w:val="fr-FR" w:eastAsia="en-GB"/>
        </w:rPr>
        <w:t>fiches de programmation » pour chaque domaine de coopération et effet</w:t>
      </w:r>
      <w:r w:rsidR="00FF1D08">
        <w:rPr>
          <w:lang w:val="fr-FR" w:eastAsia="en-GB"/>
        </w:rPr>
        <w:t xml:space="preserve"> choisi</w:t>
      </w:r>
      <w:r w:rsidR="00F43242" w:rsidRPr="009D43FF">
        <w:rPr>
          <w:lang w:val="fr-FR" w:eastAsia="en-GB"/>
        </w:rPr>
        <w:t xml:space="preserve">, selon les Axes Stratégiques, </w:t>
      </w:r>
      <w:r w:rsidR="008A08A1">
        <w:rPr>
          <w:lang w:val="fr-FR" w:eastAsia="en-GB"/>
        </w:rPr>
        <w:t xml:space="preserve">les </w:t>
      </w:r>
      <w:r w:rsidR="00F43242" w:rsidRPr="009D43FF">
        <w:rPr>
          <w:lang w:val="fr-FR" w:eastAsia="en-GB"/>
        </w:rPr>
        <w:t>programmes nationaux,</w:t>
      </w:r>
      <w:r w:rsidR="008A08A1">
        <w:rPr>
          <w:lang w:val="fr-FR" w:eastAsia="en-GB"/>
        </w:rPr>
        <w:t xml:space="preserve"> les</w:t>
      </w:r>
      <w:r w:rsidR="00F43242" w:rsidRPr="009D43FF">
        <w:rPr>
          <w:lang w:val="fr-FR" w:eastAsia="en-GB"/>
        </w:rPr>
        <w:t xml:space="preserve"> objectifs </w:t>
      </w:r>
      <w:r w:rsidRPr="009D43FF">
        <w:rPr>
          <w:lang w:val="fr-FR" w:eastAsia="en-GB"/>
        </w:rPr>
        <w:t>pertinents et un canevas commun</w:t>
      </w:r>
      <w:r w:rsidR="008A08A1">
        <w:rPr>
          <w:lang w:val="fr-FR" w:eastAsia="en-GB"/>
        </w:rPr>
        <w:t xml:space="preserve">. Ceci permettrait un </w:t>
      </w:r>
      <w:r w:rsidR="00111E76">
        <w:rPr>
          <w:lang w:val="fr-FR" w:eastAsia="en-GB"/>
        </w:rPr>
        <w:t xml:space="preserve">alignements </w:t>
      </w:r>
      <w:r w:rsidR="008A08A1">
        <w:rPr>
          <w:lang w:val="fr-FR" w:eastAsia="en-GB"/>
        </w:rPr>
        <w:t>entre les différent</w:t>
      </w:r>
      <w:r w:rsidR="00111E76">
        <w:rPr>
          <w:lang w:val="fr-FR" w:eastAsia="en-GB"/>
        </w:rPr>
        <w:t>s instruments de planification et de programmation;</w:t>
      </w:r>
    </w:p>
    <w:p w:rsidR="008A08A1" w:rsidRDefault="00795BC5" w:rsidP="008A08A1">
      <w:pPr>
        <w:ind w:firstLine="720"/>
        <w:rPr>
          <w:lang w:val="fr-FR" w:eastAsia="en-GB"/>
        </w:rPr>
      </w:pPr>
      <w:r w:rsidRPr="00FF1D08">
        <w:rPr>
          <w:lang w:val="fr-FR" w:eastAsia="en-GB"/>
        </w:rPr>
        <w:t>2)</w:t>
      </w:r>
      <w:r w:rsidR="00FF1D08">
        <w:rPr>
          <w:lang w:val="fr-FR" w:eastAsia="en-GB"/>
        </w:rPr>
        <w:t xml:space="preserve"> </w:t>
      </w:r>
      <w:r w:rsidR="00F43242" w:rsidRPr="00FF1D08">
        <w:rPr>
          <w:lang w:val="fr-FR" w:eastAsia="en-GB"/>
        </w:rPr>
        <w:t xml:space="preserve">Préparer des Matrices de </w:t>
      </w:r>
      <w:r w:rsidR="009D43FF" w:rsidRPr="00FF1D08">
        <w:rPr>
          <w:lang w:val="fr-FR" w:eastAsia="en-GB"/>
        </w:rPr>
        <w:t>Résultats</w:t>
      </w:r>
      <w:r w:rsidR="00F43242" w:rsidRPr="00FF1D08">
        <w:rPr>
          <w:lang w:val="fr-FR" w:eastAsia="en-GB"/>
        </w:rPr>
        <w:t xml:space="preserve"> en fonction des travaux sur les fiches de programmation, avec indicateurs, appui </w:t>
      </w:r>
      <w:r w:rsidR="009D43FF" w:rsidRPr="00FF1D08">
        <w:rPr>
          <w:lang w:val="fr-FR" w:eastAsia="en-GB"/>
        </w:rPr>
        <w:t>éventuel</w:t>
      </w:r>
      <w:r w:rsidR="00F43242" w:rsidRPr="00FF1D08">
        <w:rPr>
          <w:lang w:val="fr-FR" w:eastAsia="en-GB"/>
        </w:rPr>
        <w:t xml:space="preserve"> d’agences, partenaires (nationa</w:t>
      </w:r>
      <w:r w:rsidR="008A08A1">
        <w:rPr>
          <w:lang w:val="fr-FR" w:eastAsia="en-GB"/>
        </w:rPr>
        <w:t>ux</w:t>
      </w:r>
      <w:r w:rsidR="00F43242" w:rsidRPr="00FF1D08">
        <w:rPr>
          <w:lang w:val="fr-FR" w:eastAsia="en-GB"/>
        </w:rPr>
        <w:t xml:space="preserve"> et </w:t>
      </w:r>
      <w:r w:rsidR="009D43FF" w:rsidRPr="00FF1D08">
        <w:rPr>
          <w:lang w:val="fr-FR" w:eastAsia="en-GB"/>
        </w:rPr>
        <w:t>internationa</w:t>
      </w:r>
      <w:r w:rsidR="008A08A1">
        <w:rPr>
          <w:lang w:val="fr-FR" w:eastAsia="en-GB"/>
        </w:rPr>
        <w:t>ux</w:t>
      </w:r>
      <w:r w:rsidR="00F43242" w:rsidRPr="00FF1D08">
        <w:rPr>
          <w:lang w:val="fr-FR" w:eastAsia="en-GB"/>
        </w:rPr>
        <w:t>), r</w:t>
      </w:r>
      <w:r w:rsidR="008A08A1">
        <w:rPr>
          <w:lang w:val="fr-FR" w:eastAsia="en-GB"/>
        </w:rPr>
        <w:t>essources envisagées (RR et AR)</w:t>
      </w:r>
      <w:r w:rsidR="00F43242" w:rsidRPr="00FF1D08">
        <w:rPr>
          <w:lang w:val="fr-FR" w:eastAsia="en-GB"/>
        </w:rPr>
        <w:t>;</w:t>
      </w:r>
    </w:p>
    <w:p w:rsidR="008A08A1" w:rsidRDefault="00FF1D08" w:rsidP="008A08A1">
      <w:pPr>
        <w:ind w:firstLine="720"/>
        <w:rPr>
          <w:lang w:val="fr-FR" w:eastAsia="en-GB"/>
        </w:rPr>
      </w:pPr>
      <w:r>
        <w:rPr>
          <w:lang w:val="fr-FR" w:eastAsia="en-GB"/>
        </w:rPr>
        <w:t xml:space="preserve">3) </w:t>
      </w:r>
      <w:r w:rsidR="009D43FF" w:rsidRPr="00FF1D08">
        <w:rPr>
          <w:lang w:val="fr-FR" w:eastAsia="en-GB"/>
        </w:rPr>
        <w:t>Préparer le texte du nouveau UNDAF, en tenant compte des recommandations de la RPS c</w:t>
      </w:r>
      <w:r w:rsidR="008A08A1">
        <w:rPr>
          <w:lang w:val="fr-FR" w:eastAsia="en-GB"/>
        </w:rPr>
        <w:t>i-dessus, et des procédures SOP</w:t>
      </w:r>
      <w:r w:rsidR="009D43FF" w:rsidRPr="00FF1D08">
        <w:rPr>
          <w:lang w:val="fr-FR" w:eastAsia="en-GB"/>
        </w:rPr>
        <w:t>;</w:t>
      </w:r>
    </w:p>
    <w:p w:rsidR="008A08A1" w:rsidRDefault="008A08A1" w:rsidP="008A08A1">
      <w:pPr>
        <w:ind w:firstLine="720"/>
        <w:rPr>
          <w:lang w:val="fr-FR" w:eastAsia="en-GB"/>
        </w:rPr>
      </w:pPr>
      <w:r>
        <w:rPr>
          <w:lang w:val="fr-FR" w:eastAsia="en-GB"/>
        </w:rPr>
        <w:t xml:space="preserve">4) </w:t>
      </w:r>
      <w:r w:rsidR="009D43FF" w:rsidRPr="00FF1D08">
        <w:rPr>
          <w:lang w:val="fr-FR" w:eastAsia="en-GB"/>
        </w:rPr>
        <w:t>Préparer des Annexes pour résumer les apports de chaque a</w:t>
      </w:r>
      <w:r>
        <w:rPr>
          <w:lang w:val="fr-FR" w:eastAsia="en-GB"/>
        </w:rPr>
        <w:t>gence, qui serviraient de base à</w:t>
      </w:r>
      <w:r w:rsidR="009D43FF" w:rsidRPr="00FF1D08">
        <w:rPr>
          <w:lang w:val="fr-FR" w:eastAsia="en-GB"/>
        </w:rPr>
        <w:t xml:space="preserve"> la formulation </w:t>
      </w:r>
      <w:r>
        <w:rPr>
          <w:lang w:val="fr-FR" w:eastAsia="en-GB"/>
        </w:rPr>
        <w:t xml:space="preserve">des programme pays des agences </w:t>
      </w:r>
      <w:r w:rsidR="009D43FF" w:rsidRPr="00FF1D08">
        <w:rPr>
          <w:lang w:val="fr-FR" w:eastAsia="en-GB"/>
        </w:rPr>
        <w:t>si nécessaires</w:t>
      </w:r>
      <w:r w:rsidR="00D12EBC">
        <w:rPr>
          <w:lang w:val="fr-FR" w:eastAsia="en-GB"/>
        </w:rPr>
        <w:t xml:space="preserve"> (voir Annexe 13)</w:t>
      </w:r>
      <w:r>
        <w:rPr>
          <w:lang w:val="fr-FR" w:eastAsia="en-GB"/>
        </w:rPr>
        <w:t>;</w:t>
      </w:r>
    </w:p>
    <w:p w:rsidR="00111E76" w:rsidRPr="00FF1D08" w:rsidRDefault="008A08A1" w:rsidP="008A08A1">
      <w:pPr>
        <w:ind w:firstLine="720"/>
        <w:rPr>
          <w:lang w:val="fr-FR" w:eastAsia="en-GB"/>
        </w:rPr>
      </w:pPr>
      <w:r>
        <w:rPr>
          <w:lang w:val="fr-FR" w:eastAsia="en-GB"/>
        </w:rPr>
        <w:t>5) Préparer les Programmes P</w:t>
      </w:r>
      <w:r w:rsidR="00111E76">
        <w:rPr>
          <w:lang w:val="fr-FR" w:eastAsia="en-GB"/>
        </w:rPr>
        <w:t>ays des agences pour lesquels cette obl</w:t>
      </w:r>
      <w:r>
        <w:rPr>
          <w:lang w:val="fr-FR" w:eastAsia="en-GB"/>
        </w:rPr>
        <w:t>igation est toujours en vigueur</w:t>
      </w:r>
      <w:r w:rsidR="00111E76">
        <w:rPr>
          <w:lang w:val="fr-FR" w:eastAsia="en-GB"/>
        </w:rPr>
        <w:t xml:space="preserve"> (PNUD, UNFPA, UNICEF, OMS ?)</w:t>
      </w:r>
      <w:r>
        <w:rPr>
          <w:lang w:val="fr-FR" w:eastAsia="en-GB"/>
        </w:rPr>
        <w:t>, ainsi que</w:t>
      </w:r>
      <w:r w:rsidR="00111E76">
        <w:rPr>
          <w:lang w:val="fr-FR" w:eastAsia="en-GB"/>
        </w:rPr>
        <w:t xml:space="preserve"> et des révisions éventuelles des programmes pays d’autres agences (BIT, FAO, autres ?)</w:t>
      </w:r>
      <w:r w:rsidR="00D12EBC">
        <w:rPr>
          <w:lang w:val="fr-FR" w:eastAsia="en-GB"/>
        </w:rPr>
        <w:t>(voir Annexe 13)</w:t>
      </w:r>
    </w:p>
    <w:p w:rsidR="00310390" w:rsidRPr="00E60D05" w:rsidRDefault="005D33D1" w:rsidP="003634D2">
      <w:pPr>
        <w:rPr>
          <w:lang w:val="fr-FR" w:eastAsia="en-GB"/>
        </w:rPr>
        <w:sectPr w:rsidR="00310390" w:rsidRPr="00E60D05">
          <w:pgSz w:w="11906" w:h="16838"/>
          <w:pgMar w:top="1440" w:right="1440" w:bottom="1440" w:left="1440" w:header="708" w:footer="708" w:gutter="0"/>
          <w:cols w:space="708"/>
          <w:docGrid w:linePitch="360"/>
        </w:sectPr>
      </w:pPr>
      <w:r>
        <w:rPr>
          <w:lang w:val="fr-FR" w:eastAsia="en-GB"/>
        </w:rPr>
        <w:t xml:space="preserve"> </w:t>
      </w:r>
    </w:p>
    <w:p w:rsidR="00D33C22" w:rsidRPr="00D33C22" w:rsidRDefault="00D33C22" w:rsidP="00F01548">
      <w:pPr>
        <w:shd w:val="clear" w:color="auto" w:fill="FFFFFF"/>
        <w:spacing w:after="240"/>
        <w:rPr>
          <w:rStyle w:val="Heading1Char"/>
          <w:rFonts w:eastAsiaTheme="minorHAnsi"/>
        </w:rPr>
      </w:pPr>
      <w:bookmarkStart w:id="94" w:name="_Toc378764343"/>
      <w:r w:rsidRPr="00D33C22">
        <w:rPr>
          <w:rStyle w:val="Heading1Char"/>
          <w:rFonts w:eastAsiaTheme="minorHAnsi"/>
        </w:rPr>
        <w:lastRenderedPageBreak/>
        <w:t>ANNEXES</w:t>
      </w:r>
      <w:bookmarkEnd w:id="94"/>
    </w:p>
    <w:p w:rsidR="00D33C22" w:rsidRDefault="00D33C22" w:rsidP="008216B6">
      <w:pPr>
        <w:pStyle w:val="Heading2"/>
      </w:pPr>
      <w:bookmarkStart w:id="95" w:name="_Toc378764344"/>
      <w:r>
        <w:t>Annexe 1 Termes de Reference</w:t>
      </w:r>
      <w:bookmarkEnd w:id="95"/>
      <w:r w:rsidR="006C42E3">
        <w:t xml:space="preserve"> </w:t>
      </w:r>
    </w:p>
    <w:p w:rsidR="00B33617" w:rsidRPr="00B33617" w:rsidRDefault="00B33617" w:rsidP="00B33617">
      <w:pPr>
        <w:ind w:firstLine="90"/>
        <w:jc w:val="center"/>
        <w:rPr>
          <w:rFonts w:ascii="Georgia" w:hAnsi="Georgia"/>
          <w:b/>
          <w:i/>
          <w:sz w:val="24"/>
          <w:szCs w:val="24"/>
          <w:lang w:val="fr-FR"/>
        </w:rPr>
      </w:pPr>
      <w:r w:rsidRPr="00B33617">
        <w:rPr>
          <w:rFonts w:ascii="Georgia" w:hAnsi="Georgia"/>
          <w:b/>
          <w:i/>
          <w:sz w:val="24"/>
          <w:szCs w:val="24"/>
          <w:lang w:val="fr-FR"/>
        </w:rPr>
        <w:t>ANNEXE A</w:t>
      </w:r>
    </w:p>
    <w:p w:rsidR="00B33617" w:rsidRPr="0009441F" w:rsidRDefault="00B33617" w:rsidP="00B33617">
      <w:pPr>
        <w:ind w:firstLine="90"/>
        <w:jc w:val="center"/>
        <w:rPr>
          <w:rFonts w:ascii="Georgia" w:hAnsi="Georgia"/>
          <w:b/>
          <w:i/>
          <w:sz w:val="24"/>
          <w:szCs w:val="24"/>
          <w:lang w:val="fr-CA"/>
        </w:rPr>
      </w:pPr>
      <w:r w:rsidRPr="0009441F">
        <w:rPr>
          <w:rFonts w:ascii="Georgia" w:hAnsi="Georgia"/>
          <w:b/>
          <w:i/>
          <w:sz w:val="24"/>
          <w:szCs w:val="24"/>
          <w:lang w:val="fr-CA"/>
        </w:rPr>
        <w:t>TERMES DE RÉFÉRENCE</w:t>
      </w: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r>
        <w:rPr>
          <w:noProof/>
          <w:lang w:eastAsia="en-GB"/>
        </w:rPr>
        <w:drawing>
          <wp:anchor distT="0" distB="0" distL="114300" distR="114300" simplePos="0" relativeHeight="251661312" behindDoc="0" locked="0" layoutInCell="1" allowOverlap="1" wp14:anchorId="15393D2C" wp14:editId="4FEC8C83">
            <wp:simplePos x="0" y="0"/>
            <wp:positionH relativeFrom="column">
              <wp:posOffset>4312285</wp:posOffset>
            </wp:positionH>
            <wp:positionV relativeFrom="paragraph">
              <wp:posOffset>57150</wp:posOffset>
            </wp:positionV>
            <wp:extent cx="1647825" cy="1514475"/>
            <wp:effectExtent l="0" t="0" r="9525" b="9525"/>
            <wp:wrapNone/>
            <wp:docPr id="3" name="Picture 3" descr="Description : Description: Logo IDEA Carol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 Description: Logo IDEA Caroly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514475"/>
                    </a:xfrm>
                    <a:prstGeom prst="rect">
                      <a:avLst/>
                    </a:prstGeom>
                    <a:noFill/>
                    <a:ln>
                      <a:noFill/>
                    </a:ln>
                  </pic:spPr>
                </pic:pic>
              </a:graphicData>
            </a:graphic>
          </wp:anchor>
        </w:drawing>
      </w:r>
      <w:r>
        <w:rPr>
          <w:noProof/>
          <w:lang w:eastAsia="en-GB"/>
        </w:rPr>
        <w:drawing>
          <wp:anchor distT="0" distB="0" distL="114300" distR="114300" simplePos="0" relativeHeight="251660288" behindDoc="0" locked="0" layoutInCell="1" allowOverlap="1" wp14:anchorId="40D75B07" wp14:editId="20CBE26D">
            <wp:simplePos x="0" y="0"/>
            <wp:positionH relativeFrom="column">
              <wp:posOffset>-664210</wp:posOffset>
            </wp:positionH>
            <wp:positionV relativeFrom="paragraph">
              <wp:posOffset>149225</wp:posOffset>
            </wp:positionV>
            <wp:extent cx="1158240" cy="771525"/>
            <wp:effectExtent l="0" t="0" r="3810" b="9525"/>
            <wp:wrapNone/>
            <wp:docPr id="2" name="Picture 2" descr="drapeau Com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drapeau Como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240" cy="771525"/>
                    </a:xfrm>
                    <a:prstGeom prst="rect">
                      <a:avLst/>
                    </a:prstGeom>
                    <a:noFill/>
                    <a:ln>
                      <a:noFill/>
                    </a:ln>
                  </pic:spPr>
                </pic:pic>
              </a:graphicData>
            </a:graphic>
          </wp:anchor>
        </w:drawing>
      </w:r>
      <w:r>
        <w:rPr>
          <w:noProof/>
          <w:lang w:eastAsia="en-GB"/>
        </w:rPr>
        <w:drawing>
          <wp:anchor distT="0" distB="0" distL="114300" distR="114300" simplePos="0" relativeHeight="251659264" behindDoc="0" locked="0" layoutInCell="1" allowOverlap="1" wp14:anchorId="48BA42FE" wp14:editId="2CA8EA7C">
            <wp:simplePos x="0" y="0"/>
            <wp:positionH relativeFrom="column">
              <wp:posOffset>-900430</wp:posOffset>
            </wp:positionH>
            <wp:positionV relativeFrom="paragraph">
              <wp:posOffset>-98425</wp:posOffset>
            </wp:positionV>
            <wp:extent cx="3387090" cy="3171825"/>
            <wp:effectExtent l="0" t="0" r="3810" b="9525"/>
            <wp:wrapNone/>
            <wp:docPr id="1" name="Picture 1" descr="Description : C:\Users\cdomergue.IDEA\Desktop\New design PPT\EOI&amp;Prop\top_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C:\Users\cdomergue.IDEA\Desktop\New design PPT\EOI&amp;Prop\top_jau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7090" cy="3171825"/>
                    </a:xfrm>
                    <a:prstGeom prst="rect">
                      <a:avLst/>
                    </a:prstGeom>
                    <a:noFill/>
                    <a:ln>
                      <a:noFill/>
                    </a:ln>
                  </pic:spPr>
                </pic:pic>
              </a:graphicData>
            </a:graphic>
          </wp:anchor>
        </w:drawing>
      </w: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Default="00B33617" w:rsidP="00B33617">
      <w:pPr>
        <w:jc w:val="center"/>
        <w:rPr>
          <w:rFonts w:ascii="Georgia" w:hAnsi="Georgia"/>
          <w:b/>
          <w:i/>
          <w:sz w:val="24"/>
          <w:szCs w:val="24"/>
          <w:lang w:val="fr-CA"/>
        </w:rPr>
      </w:pPr>
    </w:p>
    <w:p w:rsidR="00B33617" w:rsidRPr="00B33617" w:rsidRDefault="00B33617" w:rsidP="00B33617">
      <w:pPr>
        <w:jc w:val="center"/>
        <w:rPr>
          <w:rFonts w:ascii="Georgia" w:hAnsi="Georgia"/>
          <w:b/>
          <w:bCs/>
          <w:sz w:val="24"/>
          <w:szCs w:val="24"/>
          <w:lang w:val="fr-FR"/>
        </w:rPr>
      </w:pPr>
      <w:r w:rsidRPr="00B33617">
        <w:rPr>
          <w:rFonts w:ascii="Georgia" w:hAnsi="Georgia"/>
          <w:b/>
          <w:bCs/>
          <w:sz w:val="24"/>
          <w:szCs w:val="24"/>
          <w:lang w:val="fr-FR"/>
        </w:rPr>
        <w:t>TERMES DE REFERENCE MISSION D’APPUI A L'EVALUATION</w:t>
      </w:r>
    </w:p>
    <w:p w:rsidR="00B33617" w:rsidRPr="00B33617" w:rsidRDefault="00B33617" w:rsidP="00B33617">
      <w:pPr>
        <w:jc w:val="center"/>
        <w:rPr>
          <w:rFonts w:ascii="Georgia" w:hAnsi="Georgia"/>
          <w:b/>
          <w:sz w:val="24"/>
          <w:szCs w:val="24"/>
          <w:lang w:val="fr-FR"/>
        </w:rPr>
      </w:pPr>
      <w:r w:rsidRPr="00B33617">
        <w:rPr>
          <w:rFonts w:ascii="Georgia" w:hAnsi="Georgia"/>
          <w:b/>
          <w:bCs/>
          <w:sz w:val="24"/>
          <w:szCs w:val="24"/>
          <w:lang w:val="fr-FR"/>
        </w:rPr>
        <w:t>FINALE DE LA SCRP 2010-2014</w:t>
      </w:r>
    </w:p>
    <w:p w:rsidR="00B33617" w:rsidRPr="00B33617" w:rsidRDefault="00B33617" w:rsidP="00B33617">
      <w:pPr>
        <w:jc w:val="center"/>
        <w:rPr>
          <w:rFonts w:ascii="Georgia" w:hAnsi="Georgia"/>
          <w:b/>
          <w:sz w:val="24"/>
          <w:szCs w:val="24"/>
          <w:lang w:val="fr-FR"/>
        </w:rPr>
        <w:sectPr w:rsidR="00B33617" w:rsidRPr="00B33617">
          <w:pgSz w:w="11907" w:h="16839" w:code="9"/>
          <w:pgMar w:top="1418" w:right="1418" w:bottom="1418" w:left="1418" w:header="709" w:footer="709" w:gutter="0"/>
          <w:cols w:space="709"/>
          <w:titlePg/>
          <w:docGrid w:linePitch="299"/>
        </w:sectPr>
      </w:pPr>
      <w:r w:rsidRPr="00B33617">
        <w:rPr>
          <w:rFonts w:ascii="Georgia" w:hAnsi="Georgia"/>
          <w:b/>
          <w:sz w:val="24"/>
          <w:szCs w:val="24"/>
          <w:lang w:val="fr-FR"/>
        </w:rPr>
        <w:t>Novembre 2013</w:t>
      </w:r>
    </w:p>
    <w:p w:rsidR="00B33617" w:rsidRPr="00B33617" w:rsidRDefault="00B33617" w:rsidP="00B33617">
      <w:pPr>
        <w:jc w:val="center"/>
        <w:rPr>
          <w:rFonts w:ascii="Georgia" w:hAnsi="Georgia"/>
          <w:b/>
          <w:sz w:val="24"/>
          <w:szCs w:val="24"/>
          <w:lang w:val="fr-FR"/>
        </w:rPr>
      </w:pPr>
    </w:p>
    <w:p w:rsidR="00B33617" w:rsidRPr="0009441F" w:rsidRDefault="00B33617" w:rsidP="00B33617">
      <w:pPr>
        <w:pStyle w:val="Default"/>
        <w:spacing w:before="120" w:after="120"/>
        <w:jc w:val="both"/>
        <w:rPr>
          <w:rFonts w:ascii="Georgia" w:hAnsi="Georgia"/>
        </w:rPr>
      </w:pPr>
      <w:r w:rsidRPr="0009441F">
        <w:rPr>
          <w:rFonts w:ascii="Georgia" w:hAnsi="Georgia"/>
          <w:b/>
          <w:bCs/>
        </w:rPr>
        <w:t xml:space="preserve">1. CONTEXTE DE LA MISSION </w:t>
      </w:r>
    </w:p>
    <w:p w:rsidR="00B33617" w:rsidRPr="0009441F" w:rsidRDefault="00B33617" w:rsidP="00B33617">
      <w:pPr>
        <w:pStyle w:val="Default"/>
        <w:spacing w:before="120" w:after="120"/>
        <w:jc w:val="both"/>
        <w:rPr>
          <w:rFonts w:ascii="Georgia" w:hAnsi="Georgia"/>
        </w:rPr>
      </w:pPr>
      <w:r w:rsidRPr="0009441F">
        <w:rPr>
          <w:rFonts w:ascii="Georgia" w:hAnsi="Georgia"/>
        </w:rPr>
        <w:t xml:space="preserve">L’Union des Comores s’est dotée en 2009, d’une stratégie de croissance et de réduction de la pauvreté (SCRP) couvrant la période 2010-2014. La stratégie a été validée par l’ensemble des institutions publiques, de la société civile et des opérateurs économiques. La SCRP est dotée d’un plan d’actions prioritaire et a été endossée par le Comité stratégique de coordination de l’aide regroupant les membres du gouvernement, les principaux acteurs non étatiques du développement et les partenaires du pays sous la Présidence du Chef de l’Etat. </w:t>
      </w:r>
    </w:p>
    <w:p w:rsidR="00B33617" w:rsidRPr="0009441F" w:rsidRDefault="00B33617" w:rsidP="00B33617">
      <w:pPr>
        <w:pStyle w:val="Default"/>
        <w:spacing w:before="120" w:after="120"/>
        <w:jc w:val="both"/>
        <w:rPr>
          <w:rFonts w:ascii="Georgia" w:hAnsi="Georgia"/>
        </w:rPr>
      </w:pPr>
      <w:r w:rsidRPr="0009441F">
        <w:rPr>
          <w:rFonts w:ascii="Georgia" w:hAnsi="Georgia"/>
        </w:rPr>
        <w:t xml:space="preserve">La mise en oeuvre effective de la stratégie a débuté officiellement au début de l’année 2010 et vise l’atteinte de plusieurs objectifs‚ notamment une croissance économique forte et soutenue‚ une réduction durable de la pauvreté monétaire et l’amélioration des conditions de vie et du bien-être socio-économique des ménages. le suivi de la mise en œuvre de la stratégie se fait par le biais d’un ensemble d’indicateurs de résultats à travers l’opérationnalisation d’un cadre de suivi-évaluation qui est une composante essentielle de la SCRP. La collecte, le traitement et l’analyse des données, de même que la production périodique de rapports d’avancement et de performance sont essentiels au suivi et à l’évaluation des performances des politiques et des programmes mis en œuvre dans le cadre de la SCRP, au pilotage de la SCRP et au processus de prise de décision. </w:t>
      </w:r>
    </w:p>
    <w:p w:rsidR="00B33617" w:rsidRPr="0009441F" w:rsidRDefault="00B33617" w:rsidP="00B33617">
      <w:pPr>
        <w:pStyle w:val="Default"/>
        <w:spacing w:before="120" w:after="120"/>
        <w:jc w:val="both"/>
        <w:rPr>
          <w:rFonts w:ascii="Georgia" w:hAnsi="Georgia"/>
        </w:rPr>
      </w:pPr>
      <w:r w:rsidRPr="0009441F">
        <w:rPr>
          <w:rFonts w:ascii="Georgia" w:hAnsi="Georgia"/>
        </w:rPr>
        <w:t xml:space="preserve">Après une décennie de mise en œuvre de la SCRP, au vu des résultats enregistrés qui se sont révélés en dessous des attentes au fil des différentes revues menées , il s’est avéré nécessaire de recadrer l’action afin de consolider les acquis, de corriger les insuffisances et de relever les défis persistants et émergeants en matière de développement national. C’est dans cette optique que le Gouvernement a décidé de procéder au recrutement d’experts internationaux et nationaux pour l'évaluation finale de la SCRP 2010-2014. Cette évaluation permettra de verser les acquis dans l’élaboration de la nouvelle Stratégie de croissance accélérée et de développement durable (SCA2D) devant couvrir la période quinquennale de 2015-2019. Elle permettra notamment de définir les axes stratégiques préliminaires de la SCA2D qui seront soumis à l’appréciation de l’atelier de planification stratégique de la nouvelle stratégie </w:t>
      </w:r>
    </w:p>
    <w:p w:rsidR="00B33617" w:rsidRPr="0009441F" w:rsidRDefault="00B33617" w:rsidP="00B33617">
      <w:pPr>
        <w:pStyle w:val="Default"/>
        <w:spacing w:before="120" w:after="120"/>
        <w:jc w:val="both"/>
        <w:rPr>
          <w:rFonts w:ascii="Georgia" w:hAnsi="Georgia"/>
        </w:rPr>
      </w:pPr>
      <w:r w:rsidRPr="0009441F">
        <w:rPr>
          <w:rFonts w:ascii="Georgia" w:hAnsi="Georgia"/>
          <w:b/>
          <w:bCs/>
        </w:rPr>
        <w:t xml:space="preserve">2. OBJECTIFS DE LA MISSION </w:t>
      </w:r>
    </w:p>
    <w:p w:rsidR="00B33617" w:rsidRPr="0009441F" w:rsidRDefault="00B33617" w:rsidP="00B33617">
      <w:pPr>
        <w:jc w:val="both"/>
        <w:rPr>
          <w:rFonts w:ascii="Georgia" w:hAnsi="Georgia"/>
          <w:sz w:val="24"/>
          <w:szCs w:val="24"/>
        </w:rPr>
      </w:pPr>
      <w:r w:rsidRPr="00B33617">
        <w:rPr>
          <w:rFonts w:ascii="Georgia" w:hAnsi="Georgia"/>
          <w:sz w:val="24"/>
          <w:szCs w:val="24"/>
          <w:lang w:val="fr-FR"/>
        </w:rPr>
        <w:t xml:space="preserve">L’objectif principal visé par cet exercice est de procéder à une analyse approfondie des objectifs, des stratégies et des résultats de la SCRP 2010-2014 afin de permettre de dégager et de valider des recommandations pertinentes pour l’élaboration de la SCA2D incluant dans le choix des axes stratégiques et pour renforcer et optimiser la mise en œuvre de cette dernière incluant dans la définition du cadre de suivi-évaluation. Cette évaluation permettra d’apprécier les efforts conjoints du Gouvernement et de ses Partenaires en faveur du développement socio-économique des Comores. </w:t>
      </w:r>
      <w:r w:rsidRPr="0009441F">
        <w:rPr>
          <w:rFonts w:ascii="Georgia" w:hAnsi="Georgia"/>
          <w:sz w:val="24"/>
          <w:szCs w:val="24"/>
        </w:rPr>
        <w:t xml:space="preserve">D’une manière spécifique, l’évaluation servira cinq objectifs spécifiques majeurs: </w:t>
      </w:r>
    </w:p>
    <w:p w:rsidR="00B33617" w:rsidRPr="0009441F" w:rsidRDefault="00B33617" w:rsidP="0007460C">
      <w:pPr>
        <w:pStyle w:val="Default"/>
        <w:numPr>
          <w:ilvl w:val="0"/>
          <w:numId w:val="1"/>
        </w:numPr>
        <w:spacing w:before="120" w:after="120"/>
        <w:jc w:val="both"/>
        <w:rPr>
          <w:rFonts w:ascii="Georgia" w:hAnsi="Georgia"/>
        </w:rPr>
      </w:pPr>
      <w:r w:rsidRPr="0009441F">
        <w:rPr>
          <w:rFonts w:ascii="Georgia" w:hAnsi="Georgia"/>
        </w:rPr>
        <w:t>Juger l´importance et la pertinence des résultats de la SCRP, l´efficacité et l´efficience avec lesquelles ces résultats sont réalisés, leur durabilité et leur contribution aux priorités et objectifs nationaux arrêtés dans le document de la stratégie et notamment les objectifs relatifs à la croissance, à la réduction de la pauvreté et à la réalisation des Objectifs du millénaire pour le développement (OMD) ;</w:t>
      </w:r>
    </w:p>
    <w:p w:rsidR="00B33617" w:rsidRPr="0009441F" w:rsidRDefault="00B33617" w:rsidP="0007460C">
      <w:pPr>
        <w:pStyle w:val="Default"/>
        <w:numPr>
          <w:ilvl w:val="0"/>
          <w:numId w:val="1"/>
        </w:numPr>
        <w:spacing w:before="120" w:after="120"/>
        <w:jc w:val="both"/>
        <w:rPr>
          <w:rFonts w:ascii="Georgia" w:hAnsi="Georgia"/>
        </w:rPr>
      </w:pPr>
      <w:r w:rsidRPr="0009441F">
        <w:rPr>
          <w:rFonts w:ascii="Georgia" w:hAnsi="Georgia"/>
        </w:rPr>
        <w:lastRenderedPageBreak/>
        <w:t xml:space="preserve">Analyser le contexte et les enjeux majeurs du développement durable du pays. Evaluer dans quelle mesure ces enjeux ont été pris en compte dans la conception et la mise en oeuvre de la SCRP ; </w:t>
      </w:r>
    </w:p>
    <w:p w:rsidR="00B33617" w:rsidRPr="0009441F" w:rsidRDefault="00B33617" w:rsidP="0007460C">
      <w:pPr>
        <w:pStyle w:val="Default"/>
        <w:numPr>
          <w:ilvl w:val="0"/>
          <w:numId w:val="1"/>
        </w:numPr>
        <w:spacing w:before="120" w:after="120"/>
        <w:jc w:val="both"/>
        <w:rPr>
          <w:rFonts w:ascii="Georgia" w:hAnsi="Georgia"/>
        </w:rPr>
      </w:pPr>
      <w:r w:rsidRPr="0009441F">
        <w:rPr>
          <w:rFonts w:ascii="Georgia" w:hAnsi="Georgia"/>
        </w:rPr>
        <w:t xml:space="preserve">Identifier, de façon préliminaire, les axes stratégiques de la SCA2D avec leurs objectifs globaux préliminaires et les cibles; </w:t>
      </w:r>
    </w:p>
    <w:p w:rsidR="00B33617" w:rsidRPr="0009441F" w:rsidRDefault="00B33617" w:rsidP="0007460C">
      <w:pPr>
        <w:pStyle w:val="Default"/>
        <w:numPr>
          <w:ilvl w:val="0"/>
          <w:numId w:val="1"/>
        </w:numPr>
        <w:spacing w:before="120" w:after="120"/>
        <w:jc w:val="both"/>
        <w:rPr>
          <w:rFonts w:ascii="Georgia" w:hAnsi="Georgia"/>
        </w:rPr>
      </w:pPr>
      <w:r w:rsidRPr="0009441F">
        <w:rPr>
          <w:rFonts w:ascii="Georgia" w:hAnsi="Georgia"/>
        </w:rPr>
        <w:t xml:space="preserve">Capitaliser sur les meilleures pratiques et les expériences de la mise en oeuvre de la SCRP pour mieux calibrer la mise en oeuvre la SCA2D; </w:t>
      </w:r>
    </w:p>
    <w:p w:rsidR="00B33617" w:rsidRPr="0009441F" w:rsidRDefault="00B33617" w:rsidP="0007460C">
      <w:pPr>
        <w:pStyle w:val="Default"/>
        <w:numPr>
          <w:ilvl w:val="0"/>
          <w:numId w:val="1"/>
        </w:numPr>
        <w:spacing w:before="120" w:after="120"/>
        <w:jc w:val="both"/>
        <w:rPr>
          <w:rFonts w:ascii="Georgia" w:hAnsi="Georgia"/>
        </w:rPr>
      </w:pPr>
      <w:r w:rsidRPr="0009441F">
        <w:rPr>
          <w:rFonts w:ascii="Georgia" w:hAnsi="Georgia"/>
        </w:rPr>
        <w:t>Déterminer comment la SCRP a contribué à une meilleure coordination interne de l’action de développement du pays et à une meilleure coordination de l’aide aux Comores.</w:t>
      </w:r>
    </w:p>
    <w:p w:rsidR="00B33617" w:rsidRPr="00B33617" w:rsidRDefault="00B33617" w:rsidP="00B33617">
      <w:pPr>
        <w:jc w:val="both"/>
        <w:rPr>
          <w:rFonts w:ascii="Georgia" w:hAnsi="Georgia"/>
          <w:sz w:val="24"/>
          <w:szCs w:val="24"/>
          <w:lang w:val="fr-FR"/>
        </w:rPr>
      </w:pPr>
      <w:r w:rsidRPr="00B33617">
        <w:rPr>
          <w:rFonts w:ascii="Georgia" w:hAnsi="Georgia"/>
          <w:sz w:val="24"/>
          <w:szCs w:val="24"/>
          <w:lang w:val="fr-FR"/>
        </w:rPr>
        <w:t>Le rapport d’évaluation technique de la SCRP doit comporter une partie (ou un document en soit) dédiée à l'évaluation de I'UNDAF qui visera essentiellement à apporter des réponses aux six questions suivantes, et qui devra se conformer aux normes et standards de l’UEG (United Nations Evaluation Group) les plus récents en matière de rapportage des évaluations TINDAF:</w:t>
      </w:r>
    </w:p>
    <w:p w:rsidR="00B33617" w:rsidRPr="00B33617" w:rsidRDefault="00B33617" w:rsidP="0007460C">
      <w:pPr>
        <w:pStyle w:val="ListParagraph"/>
        <w:numPr>
          <w:ilvl w:val="0"/>
          <w:numId w:val="2"/>
        </w:numPr>
        <w:tabs>
          <w:tab w:val="left" w:pos="284"/>
        </w:tabs>
        <w:autoSpaceDE w:val="0"/>
        <w:autoSpaceDN w:val="0"/>
        <w:ind w:left="0" w:firstLine="0"/>
        <w:jc w:val="both"/>
        <w:rPr>
          <w:rFonts w:ascii="Georgia" w:hAnsi="Georgia"/>
          <w:lang w:val="fr-FR"/>
        </w:rPr>
      </w:pPr>
      <w:r w:rsidRPr="00B33617">
        <w:rPr>
          <w:rFonts w:ascii="Georgia" w:hAnsi="Georgia"/>
          <w:lang w:val="fr-FR"/>
        </w:rPr>
        <w:t>Pertinence : Dans quelles mesures les objectifs de I'UNDAF sont conformes aux priorités nationales et les engagements intemationaux sur les droits dans la SCRP et les traités ratifiés par l'Union des Comores ?</w:t>
      </w:r>
    </w:p>
    <w:p w:rsidR="00B33617" w:rsidRPr="00B33617" w:rsidRDefault="00B33617" w:rsidP="00B33617">
      <w:pPr>
        <w:adjustRightInd w:val="0"/>
        <w:jc w:val="both"/>
        <w:rPr>
          <w:rFonts w:ascii="Georgia" w:hAnsi="Georgia"/>
          <w:sz w:val="24"/>
          <w:szCs w:val="24"/>
          <w:lang w:val="fr-FR"/>
        </w:rPr>
      </w:pPr>
      <w:r w:rsidRPr="00B33617">
        <w:rPr>
          <w:rFonts w:ascii="Georgia" w:hAnsi="Georgia"/>
          <w:sz w:val="24"/>
          <w:szCs w:val="24"/>
          <w:lang w:val="fr-FR"/>
        </w:rPr>
        <w:t>2. Efficacité: Les résultats prévus dans l'UNDAF ont-ils été atteints? Pourquoi?  La contribution des Nations Unies à la réalisation des objectifs de la SCRP a-t-elle été significative ? Pourquoi ?</w:t>
      </w:r>
    </w:p>
    <w:p w:rsidR="00B33617" w:rsidRPr="00B33617" w:rsidRDefault="00B33617" w:rsidP="00B33617">
      <w:pPr>
        <w:jc w:val="both"/>
        <w:rPr>
          <w:rFonts w:ascii="Georgia" w:hAnsi="Georgia"/>
          <w:sz w:val="24"/>
          <w:szCs w:val="24"/>
          <w:lang w:val="fr-FR"/>
        </w:rPr>
      </w:pPr>
      <w:r w:rsidRPr="00B33617">
        <w:rPr>
          <w:rFonts w:ascii="Georgia" w:hAnsi="Georgia"/>
          <w:sz w:val="24"/>
          <w:szCs w:val="24"/>
          <w:lang w:val="fr-FR"/>
        </w:rPr>
        <w:t>3. Efficience: Est ce que les fonds, l'expertise, et l'administration du système des Nations Unies ont été utilisés de façon optimale pour atteindre les résultats de l’UNDAF ? Est-ce que les objectifs de I'UNDAF ont été atteints à temps et à moindre coûts?</w:t>
      </w:r>
    </w:p>
    <w:p w:rsidR="00B33617" w:rsidRPr="00B33617" w:rsidRDefault="00B33617" w:rsidP="00B33617">
      <w:pPr>
        <w:jc w:val="both"/>
        <w:rPr>
          <w:rFonts w:ascii="Georgia" w:hAnsi="Georgia"/>
          <w:sz w:val="24"/>
          <w:szCs w:val="24"/>
          <w:lang w:val="fr-FR"/>
        </w:rPr>
      </w:pPr>
      <w:r w:rsidRPr="00B33617">
        <w:rPr>
          <w:rFonts w:ascii="Georgia" w:hAnsi="Georgia"/>
          <w:sz w:val="24"/>
          <w:szCs w:val="24"/>
          <w:lang w:val="fr-FR"/>
        </w:rPr>
        <w:t>4. Durabilité : quels sont les résultats de I'UNDAF qui peuvent être pérennisés par le Gouvernement de l'Union des Comores sans le support du Système des Nations Unies? Pourquoi les autres résultats ne peuvent pas être pérennisés par le Gouvernement sans le support du Système des Nations Unies ?</w:t>
      </w:r>
    </w:p>
    <w:p w:rsidR="00B33617" w:rsidRPr="00B33617" w:rsidRDefault="00B33617" w:rsidP="00B33617">
      <w:pPr>
        <w:jc w:val="both"/>
        <w:rPr>
          <w:rFonts w:ascii="Georgia" w:hAnsi="Georgia"/>
          <w:sz w:val="24"/>
          <w:szCs w:val="24"/>
          <w:lang w:val="fr-FR"/>
        </w:rPr>
      </w:pPr>
      <w:r w:rsidRPr="00B33617">
        <w:rPr>
          <w:rFonts w:ascii="Georgia" w:hAnsi="Georgia"/>
          <w:sz w:val="24"/>
          <w:szCs w:val="24"/>
          <w:lang w:val="fr-FR"/>
        </w:rPr>
        <w:t>5. Coordination : quelle a été la qualité de la coordination de I'UNDAF pour assurer qu’elle contribue effectivement aux objectifs de la SCRP? Est-ce la duplication des efforts des agences des Nations Unies a été réduite au minimum ?</w:t>
      </w:r>
    </w:p>
    <w:p w:rsidR="00B33617" w:rsidRPr="00B33617" w:rsidRDefault="00B33617" w:rsidP="00B33617">
      <w:pPr>
        <w:adjustRightInd w:val="0"/>
        <w:jc w:val="both"/>
        <w:rPr>
          <w:rFonts w:ascii="Georgia" w:hAnsi="Georgia"/>
          <w:sz w:val="24"/>
          <w:szCs w:val="24"/>
          <w:lang w:val="fr-FR"/>
        </w:rPr>
      </w:pPr>
      <w:r w:rsidRPr="00B33617">
        <w:rPr>
          <w:rFonts w:ascii="Georgia" w:hAnsi="Georgia"/>
          <w:sz w:val="24"/>
          <w:szCs w:val="24"/>
          <w:lang w:val="fr-FR"/>
        </w:rPr>
        <w:t xml:space="preserve">6. Principes de programmation. : Comment les programmes supportés par les Nations Unies ont tangiblement pris en compte les 5 principes de programmation de I’UNDAF: approche basée sur les droits humains, égalité genre, environnement durable, gestion axée sur les résultats, et développement des capacités) ? </w:t>
      </w:r>
    </w:p>
    <w:p w:rsidR="00B33617" w:rsidRPr="00B33617" w:rsidRDefault="00B33617" w:rsidP="00B33617">
      <w:pPr>
        <w:adjustRightInd w:val="0"/>
        <w:jc w:val="both"/>
        <w:rPr>
          <w:rFonts w:ascii="Georgia" w:hAnsi="Georgia"/>
          <w:sz w:val="24"/>
          <w:szCs w:val="24"/>
          <w:lang w:val="fr-FR"/>
        </w:rPr>
      </w:pPr>
      <w:r w:rsidRPr="00B33617">
        <w:rPr>
          <w:rFonts w:ascii="Georgia" w:hAnsi="Georgia"/>
          <w:sz w:val="24"/>
          <w:szCs w:val="24"/>
          <w:lang w:val="fr-FR"/>
        </w:rPr>
        <w:t>Le consultant participera aussi à l’identification des axes stratégiques de la SCA2D.</w:t>
      </w:r>
    </w:p>
    <w:p w:rsidR="00B33617" w:rsidRPr="0009441F" w:rsidRDefault="00B33617" w:rsidP="00B33617">
      <w:pPr>
        <w:pStyle w:val="Default"/>
        <w:spacing w:before="120" w:after="120"/>
        <w:rPr>
          <w:rFonts w:ascii="Georgia" w:hAnsi="Georgia"/>
          <w:b/>
          <w:bCs/>
        </w:rPr>
      </w:pPr>
      <w:r w:rsidRPr="0009441F">
        <w:rPr>
          <w:rFonts w:ascii="Georgia" w:hAnsi="Georgia"/>
          <w:b/>
          <w:bCs/>
        </w:rPr>
        <w:t xml:space="preserve">3. RESULTATS ATTENDUS </w:t>
      </w:r>
    </w:p>
    <w:p w:rsidR="00B33617" w:rsidRPr="0009441F" w:rsidRDefault="00B33617" w:rsidP="00B33617">
      <w:pPr>
        <w:pStyle w:val="Default"/>
        <w:spacing w:before="120" w:after="120"/>
        <w:rPr>
          <w:rFonts w:ascii="Georgia" w:hAnsi="Georgia"/>
        </w:rPr>
      </w:pPr>
      <w:r w:rsidRPr="0009441F">
        <w:rPr>
          <w:rFonts w:ascii="Georgia" w:hAnsi="Georgia"/>
        </w:rPr>
        <w:t xml:space="preserve">Les principaux résultats attendus au terme de cette mission sont les suivants : </w:t>
      </w:r>
    </w:p>
    <w:p w:rsidR="00B33617" w:rsidRPr="0009441F" w:rsidRDefault="00B33617" w:rsidP="0007460C">
      <w:pPr>
        <w:pStyle w:val="Default"/>
        <w:numPr>
          <w:ilvl w:val="0"/>
          <w:numId w:val="1"/>
        </w:numPr>
        <w:spacing w:before="120" w:after="120"/>
        <w:rPr>
          <w:rFonts w:ascii="Georgia" w:hAnsi="Georgia"/>
        </w:rPr>
      </w:pPr>
      <w:r w:rsidRPr="0009441F">
        <w:rPr>
          <w:rFonts w:ascii="Georgia" w:hAnsi="Georgia"/>
        </w:rPr>
        <w:t xml:space="preserve">Un bilan de la mise en oeuvre de la SCRP 2010-2014 est réalisé ; </w:t>
      </w:r>
    </w:p>
    <w:p w:rsidR="00B33617" w:rsidRPr="0009441F" w:rsidRDefault="00B33617" w:rsidP="0007460C">
      <w:pPr>
        <w:pStyle w:val="Default"/>
        <w:numPr>
          <w:ilvl w:val="0"/>
          <w:numId w:val="1"/>
        </w:numPr>
        <w:spacing w:before="120" w:after="120"/>
        <w:rPr>
          <w:rFonts w:ascii="Georgia" w:hAnsi="Georgia"/>
        </w:rPr>
      </w:pPr>
      <w:r w:rsidRPr="0009441F">
        <w:rPr>
          <w:rFonts w:ascii="Georgia" w:hAnsi="Georgia"/>
        </w:rPr>
        <w:t xml:space="preserve">Les enjeux et défis (persistants ou émergeants) majeurs du développement durable du pays sont identifiés ; </w:t>
      </w:r>
    </w:p>
    <w:p w:rsidR="00B33617" w:rsidRPr="0009441F" w:rsidRDefault="00B33617" w:rsidP="0007460C">
      <w:pPr>
        <w:pStyle w:val="Default"/>
        <w:numPr>
          <w:ilvl w:val="0"/>
          <w:numId w:val="3"/>
        </w:numPr>
        <w:spacing w:before="120" w:after="120"/>
        <w:rPr>
          <w:rFonts w:ascii="Georgia" w:hAnsi="Georgia"/>
        </w:rPr>
      </w:pPr>
      <w:r w:rsidRPr="0009441F">
        <w:rPr>
          <w:rFonts w:ascii="Georgia" w:hAnsi="Georgia"/>
        </w:rPr>
        <w:t>La contribution de l’UNDAF à la SCRP est évaluée;</w:t>
      </w:r>
    </w:p>
    <w:p w:rsidR="00B33617" w:rsidRPr="0009441F" w:rsidRDefault="00B33617" w:rsidP="0007460C">
      <w:pPr>
        <w:pStyle w:val="Default"/>
        <w:numPr>
          <w:ilvl w:val="0"/>
          <w:numId w:val="3"/>
        </w:numPr>
        <w:spacing w:before="120" w:after="120"/>
        <w:rPr>
          <w:rFonts w:ascii="Georgia" w:hAnsi="Georgia"/>
        </w:rPr>
      </w:pPr>
      <w:r w:rsidRPr="0009441F">
        <w:rPr>
          <w:rFonts w:ascii="Georgia" w:hAnsi="Georgia"/>
        </w:rPr>
        <w:lastRenderedPageBreak/>
        <w:t xml:space="preserve">Les axes stratégiques préliminaires de la SCA2D sont identifiés accompagnés de leurs objectifs globaux et des cibles. ; </w:t>
      </w:r>
    </w:p>
    <w:p w:rsidR="00B33617" w:rsidRPr="0009441F" w:rsidRDefault="00B33617" w:rsidP="0007460C">
      <w:pPr>
        <w:pStyle w:val="Default"/>
        <w:numPr>
          <w:ilvl w:val="0"/>
          <w:numId w:val="3"/>
        </w:numPr>
        <w:spacing w:before="120" w:after="120"/>
        <w:rPr>
          <w:rFonts w:ascii="Georgia" w:hAnsi="Georgia"/>
        </w:rPr>
      </w:pPr>
      <w:r w:rsidRPr="0009441F">
        <w:rPr>
          <w:rFonts w:ascii="Georgia" w:hAnsi="Georgia"/>
        </w:rPr>
        <w:t xml:space="preserve">Les bonnes pratiques et les leçons apprises de l’expérience de l’élaboration et de la mise en oeuvre de la SCRP sont présentées </w:t>
      </w:r>
    </w:p>
    <w:p w:rsidR="00B33617" w:rsidRPr="0009441F" w:rsidRDefault="00B33617" w:rsidP="0007460C">
      <w:pPr>
        <w:pStyle w:val="Default"/>
        <w:numPr>
          <w:ilvl w:val="0"/>
          <w:numId w:val="3"/>
        </w:numPr>
        <w:spacing w:before="120" w:after="120"/>
        <w:rPr>
          <w:rFonts w:ascii="Georgia" w:hAnsi="Georgia"/>
        </w:rPr>
      </w:pPr>
      <w:r w:rsidRPr="0009441F">
        <w:rPr>
          <w:rFonts w:ascii="Georgia" w:hAnsi="Georgia"/>
        </w:rPr>
        <w:t>Des recommandations pertinentes sont disponibles pour un renforcement de la coordination interne et externe de l’aide en vue d’une exécution réussie de la future SCA2D.</w:t>
      </w:r>
    </w:p>
    <w:p w:rsidR="00B33617" w:rsidRPr="0009441F" w:rsidRDefault="00B33617" w:rsidP="00B33617">
      <w:pPr>
        <w:pStyle w:val="Default"/>
        <w:spacing w:before="120" w:after="120"/>
        <w:rPr>
          <w:rFonts w:ascii="Georgia" w:hAnsi="Georgia"/>
          <w:b/>
          <w:bCs/>
        </w:rPr>
      </w:pPr>
      <w:r w:rsidRPr="0009441F">
        <w:rPr>
          <w:rFonts w:ascii="Georgia" w:hAnsi="Georgia"/>
          <w:b/>
          <w:bCs/>
        </w:rPr>
        <w:t xml:space="preserve">4. DURÉE DU MANDAT </w:t>
      </w:r>
    </w:p>
    <w:p w:rsidR="00B33617" w:rsidRPr="00B33617" w:rsidRDefault="00B33617" w:rsidP="00B33617">
      <w:pPr>
        <w:rPr>
          <w:lang w:val="fr-FR" w:eastAsia="en-GB"/>
        </w:rPr>
        <w:sectPr w:rsidR="00B33617" w:rsidRPr="00B33617">
          <w:pgSz w:w="11906" w:h="16838"/>
          <w:pgMar w:top="1440" w:right="1440" w:bottom="1440" w:left="1440" w:header="708" w:footer="708" w:gutter="0"/>
          <w:cols w:space="708"/>
          <w:docGrid w:linePitch="360"/>
        </w:sectPr>
      </w:pPr>
      <w:r w:rsidRPr="00B33617">
        <w:rPr>
          <w:rFonts w:ascii="Georgia" w:hAnsi="Georgia"/>
          <w:lang w:val="fr-FR"/>
        </w:rPr>
        <w:t>La mission durera du 4 novembre au 28 novembre aux Co</w:t>
      </w:r>
    </w:p>
    <w:p w:rsidR="00D33C22" w:rsidRDefault="00D33C22" w:rsidP="008216B6">
      <w:pPr>
        <w:pStyle w:val="Heading2"/>
      </w:pPr>
      <w:bookmarkStart w:id="96" w:name="_Toc378764345"/>
      <w:r>
        <w:lastRenderedPageBreak/>
        <w:t>Annexe 2 Liste des personnes rencontrées</w:t>
      </w:r>
      <w:bookmarkEnd w:id="96"/>
    </w:p>
    <w:p w:rsidR="00AF16DE" w:rsidRDefault="0052483C" w:rsidP="00AF16DE">
      <w:pPr>
        <w:jc w:val="both"/>
        <w:rPr>
          <w:b/>
          <w:lang w:val="fr-FR" w:eastAsia="en-GB"/>
        </w:rPr>
      </w:pPr>
      <w:r w:rsidRPr="0052483C">
        <w:rPr>
          <w:b/>
          <w:lang w:val="fr-FR" w:eastAsia="en-GB"/>
        </w:rPr>
        <w:t>Com</w:t>
      </w:r>
      <w:r w:rsidR="00AF16DE">
        <w:rPr>
          <w:b/>
          <w:lang w:val="fr-FR" w:eastAsia="en-GB"/>
        </w:rPr>
        <w:t>missariat General du Plan (CGP)</w:t>
      </w:r>
    </w:p>
    <w:p w:rsidR="0052483C" w:rsidRPr="00AF16DE" w:rsidRDefault="00AF16DE" w:rsidP="00AF16DE">
      <w:pPr>
        <w:jc w:val="both"/>
        <w:rPr>
          <w:b/>
          <w:lang w:val="fr-FR" w:eastAsia="en-GB"/>
        </w:rPr>
      </w:pPr>
      <w:r w:rsidRPr="00AF16DE">
        <w:rPr>
          <w:lang w:val="fr-FR" w:eastAsia="en-GB"/>
        </w:rPr>
        <w:t>ALFEINE Soifiat Tadjiddine</w:t>
      </w:r>
      <w:r w:rsidR="0052483C">
        <w:rPr>
          <w:lang w:val="fr-FR" w:eastAsia="en-GB"/>
        </w:rPr>
        <w:tab/>
        <w:t>Commissaire Général du Plan</w:t>
      </w:r>
    </w:p>
    <w:p w:rsidR="0052483C" w:rsidRDefault="00AF16DE" w:rsidP="0052483C">
      <w:pPr>
        <w:rPr>
          <w:lang w:val="fr-FR" w:eastAsia="en-GB"/>
        </w:rPr>
      </w:pPr>
      <w:r>
        <w:rPr>
          <w:lang w:val="fr-FR" w:eastAsia="en-GB"/>
        </w:rPr>
        <w:t>DJAANFAR Abdouroihamane</w:t>
      </w:r>
      <w:r w:rsidR="0052483C">
        <w:rPr>
          <w:lang w:val="fr-FR" w:eastAsia="en-GB"/>
        </w:rPr>
        <w:tab/>
        <w:t>Directeur General</w:t>
      </w:r>
      <w:r>
        <w:rPr>
          <w:lang w:val="fr-FR" w:eastAsia="en-GB"/>
        </w:rPr>
        <w:t>, Planification Stratégique</w:t>
      </w:r>
    </w:p>
    <w:p w:rsidR="00AF16DE" w:rsidRDefault="00AF16DE" w:rsidP="0052483C">
      <w:pPr>
        <w:rPr>
          <w:lang w:val="fr-FR" w:eastAsia="en-GB"/>
        </w:rPr>
      </w:pPr>
      <w:r>
        <w:rPr>
          <w:lang w:val="fr-FR" w:eastAsia="en-GB"/>
        </w:rPr>
        <w:t>….</w:t>
      </w:r>
      <w:r>
        <w:rPr>
          <w:lang w:val="fr-FR" w:eastAsia="en-GB"/>
        </w:rPr>
        <w:tab/>
      </w:r>
      <w:r>
        <w:rPr>
          <w:lang w:val="fr-FR" w:eastAsia="en-GB"/>
        </w:rPr>
        <w:tab/>
      </w:r>
      <w:r>
        <w:rPr>
          <w:lang w:val="fr-FR" w:eastAsia="en-GB"/>
        </w:rPr>
        <w:tab/>
      </w:r>
      <w:r>
        <w:rPr>
          <w:lang w:val="fr-FR" w:eastAsia="en-GB"/>
        </w:rPr>
        <w:tab/>
        <w:t>Directeur, Département de la Statistique</w:t>
      </w:r>
    </w:p>
    <w:p w:rsidR="00AF16DE" w:rsidRDefault="00AF16DE" w:rsidP="0052483C">
      <w:pPr>
        <w:rPr>
          <w:lang w:val="fr-FR" w:eastAsia="en-GB"/>
        </w:rPr>
      </w:pPr>
      <w:r>
        <w:rPr>
          <w:lang w:val="fr-FR" w:eastAsia="en-GB"/>
        </w:rPr>
        <w:t>Ahmed DJOUMOI</w:t>
      </w:r>
      <w:r>
        <w:rPr>
          <w:lang w:val="fr-FR" w:eastAsia="en-GB"/>
        </w:rPr>
        <w:tab/>
      </w:r>
      <w:r>
        <w:rPr>
          <w:lang w:val="fr-FR" w:eastAsia="en-GB"/>
        </w:rPr>
        <w:tab/>
      </w:r>
      <w:r w:rsidR="005D1A30">
        <w:rPr>
          <w:lang w:val="fr-FR" w:eastAsia="en-GB"/>
        </w:rPr>
        <w:t>Statisticien</w:t>
      </w:r>
      <w:r>
        <w:rPr>
          <w:lang w:val="fr-FR" w:eastAsia="en-GB"/>
        </w:rPr>
        <w:t>/</w:t>
      </w:r>
      <w:r w:rsidR="00A12637">
        <w:rPr>
          <w:lang w:val="fr-FR" w:eastAsia="en-GB"/>
        </w:rPr>
        <w:t>Démographe</w:t>
      </w:r>
      <w:r>
        <w:rPr>
          <w:lang w:val="fr-FR" w:eastAsia="en-GB"/>
        </w:rPr>
        <w:t>, Ancien Directeur de la Statistique</w:t>
      </w:r>
    </w:p>
    <w:p w:rsidR="00A12637" w:rsidRPr="0052483C" w:rsidRDefault="00A12637" w:rsidP="00A12637">
      <w:pPr>
        <w:rPr>
          <w:lang w:val="fr-FR" w:eastAsia="en-GB"/>
        </w:rPr>
      </w:pPr>
      <w:r>
        <w:rPr>
          <w:lang w:val="fr-FR" w:eastAsia="en-GB"/>
        </w:rPr>
        <w:t>Nassurdine Ali Abdou</w:t>
      </w:r>
      <w:r>
        <w:rPr>
          <w:lang w:val="fr-FR" w:eastAsia="en-GB"/>
        </w:rPr>
        <w:tab/>
      </w:r>
      <w:r>
        <w:rPr>
          <w:lang w:val="fr-FR" w:eastAsia="en-GB"/>
        </w:rPr>
        <w:tab/>
        <w:t>Point Focal, Santé, CGP</w:t>
      </w:r>
    </w:p>
    <w:p w:rsidR="005D1A30" w:rsidRDefault="005D1A30" w:rsidP="0052483C">
      <w:pPr>
        <w:rPr>
          <w:b/>
          <w:lang w:val="fr-FR" w:eastAsia="en-GB"/>
        </w:rPr>
      </w:pPr>
      <w:r w:rsidRPr="005D1A30">
        <w:rPr>
          <w:b/>
          <w:lang w:val="fr-FR" w:eastAsia="en-GB"/>
        </w:rPr>
        <w:t>Ministère de la Santé, de la Solidarité et de la Cohésion Sociale</w:t>
      </w:r>
    </w:p>
    <w:p w:rsidR="005D1A30" w:rsidRPr="005D1A30" w:rsidRDefault="005D1A30" w:rsidP="00A12637">
      <w:pPr>
        <w:ind w:left="2880" w:hanging="2880"/>
        <w:rPr>
          <w:lang w:val="fr-FR" w:eastAsia="en-GB"/>
        </w:rPr>
      </w:pPr>
      <w:r w:rsidRPr="005D1A30">
        <w:rPr>
          <w:lang w:val="fr-FR" w:eastAsia="en-GB"/>
        </w:rPr>
        <w:t>Dr Djada Ahmed Mohamed</w:t>
      </w:r>
      <w:r w:rsidRPr="005D1A30">
        <w:rPr>
          <w:lang w:val="fr-FR" w:eastAsia="en-GB"/>
        </w:rPr>
        <w:tab/>
      </w:r>
      <w:r>
        <w:rPr>
          <w:lang w:val="fr-FR" w:eastAsia="en-GB"/>
        </w:rPr>
        <w:t>Secrétaire Général, Vice-Présidence en charge du Ministère de ka Sante</w:t>
      </w:r>
    </w:p>
    <w:p w:rsidR="005D1A30" w:rsidRDefault="005D1A30" w:rsidP="00A12637">
      <w:pPr>
        <w:ind w:left="2880" w:hanging="2880"/>
        <w:rPr>
          <w:lang w:val="fr-FR" w:eastAsia="en-GB"/>
        </w:rPr>
      </w:pPr>
      <w:r>
        <w:rPr>
          <w:lang w:val="fr-FR" w:eastAsia="en-GB"/>
        </w:rPr>
        <w:t>Dr Ahamada Aly Goda</w:t>
      </w:r>
      <w:r>
        <w:rPr>
          <w:lang w:val="fr-FR" w:eastAsia="en-GB"/>
        </w:rPr>
        <w:tab/>
        <w:t>Directeur Général des Etudes, de la Planification et des Statistiques Sanitaires</w:t>
      </w:r>
    </w:p>
    <w:p w:rsidR="00A12637" w:rsidRDefault="00A12637" w:rsidP="0052483C">
      <w:pPr>
        <w:rPr>
          <w:lang w:val="fr-FR" w:eastAsia="en-GB"/>
        </w:rPr>
      </w:pPr>
      <w:r>
        <w:rPr>
          <w:lang w:val="fr-FR" w:eastAsia="en-GB"/>
        </w:rPr>
        <w:t>Anja Mohamed Issa</w:t>
      </w:r>
      <w:r>
        <w:rPr>
          <w:lang w:val="fr-FR" w:eastAsia="en-GB"/>
        </w:rPr>
        <w:tab/>
      </w:r>
      <w:r>
        <w:rPr>
          <w:lang w:val="fr-FR" w:eastAsia="en-GB"/>
        </w:rPr>
        <w:tab/>
        <w:t>Chef de Projet PASCO</w:t>
      </w:r>
    </w:p>
    <w:p w:rsidR="00A12637" w:rsidRDefault="00A12637" w:rsidP="0052483C">
      <w:pPr>
        <w:rPr>
          <w:lang w:val="fr-FR" w:eastAsia="en-GB"/>
        </w:rPr>
      </w:pPr>
      <w:r>
        <w:rPr>
          <w:lang w:val="fr-FR" w:eastAsia="en-GB"/>
        </w:rPr>
        <w:t>Damiel Ali</w:t>
      </w:r>
      <w:r>
        <w:rPr>
          <w:lang w:val="fr-FR" w:eastAsia="en-GB"/>
        </w:rPr>
        <w:tab/>
      </w:r>
      <w:r>
        <w:rPr>
          <w:lang w:val="fr-FR" w:eastAsia="en-GB"/>
        </w:rPr>
        <w:tab/>
      </w:r>
      <w:r>
        <w:rPr>
          <w:lang w:val="fr-FR" w:eastAsia="en-GB"/>
        </w:rPr>
        <w:tab/>
        <w:t>Directeur du Programme, Croix Rouge</w:t>
      </w:r>
    </w:p>
    <w:p w:rsidR="00A12637" w:rsidRDefault="00A12637" w:rsidP="0052483C">
      <w:pPr>
        <w:rPr>
          <w:lang w:val="fr-FR" w:eastAsia="en-GB"/>
        </w:rPr>
      </w:pPr>
      <w:r>
        <w:rPr>
          <w:lang w:val="fr-FR" w:eastAsia="en-GB"/>
        </w:rPr>
        <w:t>Mohamed Mbaidie</w:t>
      </w:r>
      <w:r>
        <w:rPr>
          <w:lang w:val="fr-FR" w:eastAsia="en-GB"/>
        </w:rPr>
        <w:tab/>
      </w:r>
      <w:r>
        <w:rPr>
          <w:lang w:val="fr-FR" w:eastAsia="en-GB"/>
        </w:rPr>
        <w:tab/>
        <w:t>Directeur, Statistiques Sanitaires.</w:t>
      </w:r>
    </w:p>
    <w:p w:rsidR="006C7039" w:rsidRDefault="006C7039" w:rsidP="0052483C">
      <w:pPr>
        <w:rPr>
          <w:b/>
          <w:lang w:val="fr-FR" w:eastAsia="en-GB"/>
        </w:rPr>
      </w:pPr>
      <w:r>
        <w:rPr>
          <w:b/>
          <w:lang w:val="fr-FR" w:eastAsia="en-GB"/>
        </w:rPr>
        <w:t>Ministère de la Production, de l’Agriculture, et de l’Environnement</w:t>
      </w:r>
    </w:p>
    <w:p w:rsidR="006C7039" w:rsidRDefault="006C7039" w:rsidP="0052483C">
      <w:pPr>
        <w:rPr>
          <w:lang w:val="fr-FR" w:eastAsia="en-GB"/>
        </w:rPr>
      </w:pPr>
      <w:r>
        <w:rPr>
          <w:lang w:val="fr-FR" w:eastAsia="en-GB"/>
        </w:rPr>
        <w:t>Hamadi Idar</w:t>
      </w:r>
      <w:r>
        <w:rPr>
          <w:lang w:val="fr-FR" w:eastAsia="en-GB"/>
        </w:rPr>
        <w:tab/>
      </w:r>
      <w:r>
        <w:rPr>
          <w:lang w:val="fr-FR" w:eastAsia="en-GB"/>
        </w:rPr>
        <w:tab/>
      </w:r>
      <w:r>
        <w:rPr>
          <w:lang w:val="fr-FR" w:eastAsia="en-GB"/>
        </w:rPr>
        <w:tab/>
        <w:t>Chef du Service de Planifications, Suivi et Evaluation</w:t>
      </w:r>
    </w:p>
    <w:p w:rsidR="006C7039" w:rsidRPr="006C7039" w:rsidRDefault="006C7039" w:rsidP="0052483C">
      <w:pPr>
        <w:rPr>
          <w:lang w:val="fr-FR" w:eastAsia="en-GB"/>
        </w:rPr>
      </w:pPr>
      <w:r>
        <w:rPr>
          <w:lang w:val="fr-FR" w:eastAsia="en-GB"/>
        </w:rPr>
        <w:t>Fatouma Abdallah</w:t>
      </w:r>
      <w:r>
        <w:rPr>
          <w:lang w:val="fr-FR" w:eastAsia="en-GB"/>
        </w:rPr>
        <w:tab/>
      </w:r>
      <w:r>
        <w:rPr>
          <w:lang w:val="fr-FR" w:eastAsia="en-GB"/>
        </w:rPr>
        <w:tab/>
        <w:t>Spécialiste , Environnement et Développement Durable</w:t>
      </w:r>
    </w:p>
    <w:p w:rsidR="00A12637" w:rsidRDefault="00A12637" w:rsidP="0052483C">
      <w:pPr>
        <w:rPr>
          <w:b/>
          <w:lang w:val="fr-FR" w:eastAsia="en-GB"/>
        </w:rPr>
      </w:pPr>
      <w:r w:rsidRPr="00A12637">
        <w:rPr>
          <w:b/>
          <w:lang w:val="fr-FR" w:eastAsia="en-GB"/>
        </w:rPr>
        <w:t>Ministere des Finances</w:t>
      </w:r>
    </w:p>
    <w:p w:rsidR="00A12637" w:rsidRDefault="00A12637" w:rsidP="00A12637">
      <w:pPr>
        <w:ind w:left="2880" w:hanging="2880"/>
        <w:rPr>
          <w:lang w:val="fr-FR" w:eastAsia="en-GB"/>
        </w:rPr>
      </w:pPr>
      <w:r>
        <w:rPr>
          <w:lang w:val="fr-FR" w:eastAsia="en-GB"/>
        </w:rPr>
        <w:t>Moinafatima Charani</w:t>
      </w:r>
      <w:r>
        <w:rPr>
          <w:lang w:val="fr-FR" w:eastAsia="en-GB"/>
        </w:rPr>
        <w:tab/>
        <w:t>Directeur, Projet d’Appui à la Bonne Gouvernance Economique (ABGE)</w:t>
      </w:r>
    </w:p>
    <w:p w:rsidR="00323001" w:rsidRPr="00323001" w:rsidRDefault="00323001" w:rsidP="00323001">
      <w:pPr>
        <w:rPr>
          <w:b/>
          <w:lang w:val="fr-FR" w:eastAsia="en-GB"/>
        </w:rPr>
      </w:pPr>
      <w:r w:rsidRPr="00323001">
        <w:rPr>
          <w:b/>
          <w:lang w:val="fr-FR" w:eastAsia="en-GB"/>
        </w:rPr>
        <w:t>Bureau du Coordonnateur Résident</w:t>
      </w:r>
    </w:p>
    <w:p w:rsidR="00323001" w:rsidRDefault="00323001" w:rsidP="00323001">
      <w:pPr>
        <w:rPr>
          <w:lang w:val="fr-FR" w:eastAsia="en-GB"/>
        </w:rPr>
      </w:pPr>
      <w:r>
        <w:rPr>
          <w:lang w:val="fr-FR" w:eastAsia="en-GB"/>
        </w:rPr>
        <w:t xml:space="preserve">Douglas Casson Coutts, </w:t>
      </w:r>
      <w:r>
        <w:rPr>
          <w:lang w:val="fr-FR" w:eastAsia="en-GB"/>
        </w:rPr>
        <w:tab/>
      </w:r>
      <w:r>
        <w:rPr>
          <w:lang w:val="fr-FR" w:eastAsia="en-GB"/>
        </w:rPr>
        <w:tab/>
        <w:t>Coordonnateur Résident t</w:t>
      </w:r>
    </w:p>
    <w:p w:rsidR="00BB2735" w:rsidRDefault="00BB2735" w:rsidP="00323001">
      <w:pPr>
        <w:rPr>
          <w:lang w:val="fr-FR" w:eastAsia="en-GB"/>
        </w:rPr>
      </w:pPr>
      <w:r>
        <w:rPr>
          <w:lang w:val="fr-FR" w:eastAsia="en-GB"/>
        </w:rPr>
        <w:t>Lyne Godmaire</w:t>
      </w:r>
      <w:r>
        <w:rPr>
          <w:lang w:val="fr-FR" w:eastAsia="en-GB"/>
        </w:rPr>
        <w:tab/>
      </w:r>
      <w:r>
        <w:rPr>
          <w:lang w:val="fr-FR" w:eastAsia="en-GB"/>
        </w:rPr>
        <w:tab/>
      </w:r>
      <w:r>
        <w:rPr>
          <w:lang w:val="fr-FR" w:eastAsia="en-GB"/>
        </w:rPr>
        <w:tab/>
        <w:t>Conseillère en Planification Stratégique</w:t>
      </w:r>
    </w:p>
    <w:p w:rsidR="00F170FA" w:rsidRDefault="00F170FA" w:rsidP="00F170FA">
      <w:pPr>
        <w:rPr>
          <w:lang w:val="fr-FR" w:eastAsia="en-GB"/>
        </w:rPr>
      </w:pPr>
      <w:r w:rsidRPr="00F170FA">
        <w:rPr>
          <w:lang w:val="fr-FR" w:eastAsia="en-GB"/>
        </w:rPr>
        <w:t xml:space="preserve">Dalila Ahamed </w:t>
      </w:r>
      <w:r>
        <w:rPr>
          <w:lang w:val="fr-FR" w:eastAsia="en-GB"/>
        </w:rPr>
        <w:tab/>
      </w:r>
      <w:r>
        <w:rPr>
          <w:lang w:val="fr-FR" w:eastAsia="en-GB"/>
        </w:rPr>
        <w:tab/>
      </w:r>
      <w:r>
        <w:rPr>
          <w:lang w:val="fr-FR" w:eastAsia="en-GB"/>
        </w:rPr>
        <w:tab/>
      </w:r>
      <w:r w:rsidR="00BB2735">
        <w:rPr>
          <w:lang w:val="fr-FR" w:eastAsia="en-GB"/>
        </w:rPr>
        <w:t>Analyste à la Coordination (</w:t>
      </w:r>
      <w:r w:rsidRPr="00F170FA">
        <w:rPr>
          <w:lang w:val="fr-FR" w:eastAsia="en-GB"/>
        </w:rPr>
        <w:t xml:space="preserve">NRA) </w:t>
      </w:r>
    </w:p>
    <w:p w:rsidR="00BB2735" w:rsidRDefault="00BB2735" w:rsidP="00BB2735">
      <w:pPr>
        <w:ind w:left="2880" w:hanging="2880"/>
        <w:rPr>
          <w:lang w:val="fr-FR" w:eastAsia="en-GB"/>
        </w:rPr>
      </w:pPr>
      <w:r>
        <w:rPr>
          <w:lang w:val="fr-FR" w:eastAsia="en-GB"/>
        </w:rPr>
        <w:t>Abdallah Ahmed Soilihi</w:t>
      </w:r>
      <w:r>
        <w:rPr>
          <w:lang w:val="fr-FR" w:eastAsia="en-GB"/>
        </w:rPr>
        <w:tab/>
        <w:t>Chargé de Programme, Fonds pour la Consolidation de la Paix (FCP), Bureau pour la Maintien de la Paix, Nations Unies, New York</w:t>
      </w:r>
    </w:p>
    <w:p w:rsidR="00A12637" w:rsidRPr="00F170FA" w:rsidRDefault="00A12637" w:rsidP="00BB2735">
      <w:pPr>
        <w:ind w:left="2880" w:hanging="2880"/>
        <w:rPr>
          <w:lang w:val="fr-FR" w:eastAsia="en-GB"/>
        </w:rPr>
      </w:pPr>
      <w:r>
        <w:rPr>
          <w:lang w:val="fr-FR" w:eastAsia="en-GB"/>
        </w:rPr>
        <w:t>Emma Richardson</w:t>
      </w:r>
      <w:r>
        <w:rPr>
          <w:lang w:val="fr-FR" w:eastAsia="en-GB"/>
        </w:rPr>
        <w:tab/>
        <w:t>Consultant, UN System Staff College, et Facilitateur, Retraite de l’Equipe Pays</w:t>
      </w:r>
    </w:p>
    <w:p w:rsidR="00217A8C" w:rsidRDefault="00217A8C" w:rsidP="00217A8C">
      <w:pPr>
        <w:ind w:left="2880" w:hanging="2880"/>
        <w:rPr>
          <w:b/>
          <w:lang w:val="fr-FR" w:eastAsia="en-GB"/>
        </w:rPr>
      </w:pPr>
      <w:r>
        <w:rPr>
          <w:b/>
          <w:lang w:val="fr-FR" w:eastAsia="en-GB"/>
        </w:rPr>
        <w:t>Banque Mondiale</w:t>
      </w:r>
    </w:p>
    <w:p w:rsidR="00217A8C" w:rsidRDefault="00217A8C" w:rsidP="00217A8C">
      <w:pPr>
        <w:ind w:left="2880" w:hanging="2880"/>
        <w:rPr>
          <w:lang w:val="fr-FR" w:eastAsia="en-GB"/>
        </w:rPr>
      </w:pPr>
      <w:r>
        <w:rPr>
          <w:lang w:val="fr-FR" w:eastAsia="en-GB"/>
        </w:rPr>
        <w:t>Anne-Lucie Lefebvre</w:t>
      </w:r>
      <w:r>
        <w:rPr>
          <w:lang w:val="fr-FR" w:eastAsia="en-GB"/>
        </w:rPr>
        <w:tab/>
        <w:t xml:space="preserve">Spécialiste  Principale en Administration Publique, Bureau </w:t>
      </w:r>
      <w:r w:rsidR="00BB2735">
        <w:rPr>
          <w:lang w:val="fr-FR" w:eastAsia="en-GB"/>
        </w:rPr>
        <w:t>Régional</w:t>
      </w:r>
      <w:r>
        <w:rPr>
          <w:lang w:val="fr-FR" w:eastAsia="en-GB"/>
        </w:rPr>
        <w:t>, Antananarivo, Madagascar</w:t>
      </w:r>
    </w:p>
    <w:p w:rsidR="00217A8C" w:rsidRDefault="00217A8C" w:rsidP="00217A8C">
      <w:pPr>
        <w:ind w:left="2880" w:hanging="2880"/>
        <w:rPr>
          <w:b/>
          <w:lang w:eastAsia="en-GB"/>
        </w:rPr>
      </w:pPr>
      <w:r w:rsidRPr="00804293">
        <w:rPr>
          <w:lang w:eastAsia="en-GB"/>
        </w:rPr>
        <w:t>Ste</w:t>
      </w:r>
      <w:r w:rsidR="00BB2735">
        <w:rPr>
          <w:lang w:eastAsia="en-GB"/>
        </w:rPr>
        <w:t>phen Eggli</w:t>
      </w:r>
      <w:r w:rsidR="00BB2735">
        <w:rPr>
          <w:lang w:eastAsia="en-GB"/>
        </w:rPr>
        <w:tab/>
        <w:t xml:space="preserve">Operations Officer, </w:t>
      </w:r>
      <w:r w:rsidRPr="00804293">
        <w:rPr>
          <w:lang w:eastAsia="en-GB"/>
        </w:rPr>
        <w:t>Washington DC</w:t>
      </w:r>
      <w:r w:rsidRPr="00804293">
        <w:rPr>
          <w:b/>
          <w:lang w:eastAsia="en-GB"/>
        </w:rPr>
        <w:tab/>
      </w:r>
    </w:p>
    <w:p w:rsidR="00BB2735" w:rsidRDefault="00BB2735" w:rsidP="00217A8C">
      <w:pPr>
        <w:ind w:left="2880" w:hanging="2880"/>
        <w:rPr>
          <w:lang w:val="fr-FR" w:eastAsia="en-GB"/>
        </w:rPr>
      </w:pPr>
      <w:r w:rsidRPr="00BB2735">
        <w:rPr>
          <w:lang w:val="fr-FR" w:eastAsia="en-GB"/>
        </w:rPr>
        <w:t>Said Aili Said Antoissi</w:t>
      </w:r>
      <w:r w:rsidRPr="00BB2735">
        <w:rPr>
          <w:lang w:val="fr-FR" w:eastAsia="en-GB"/>
        </w:rPr>
        <w:tab/>
        <w:t>Consultant, Bureau des Operations, Tananarive, Madagascar</w:t>
      </w:r>
    </w:p>
    <w:p w:rsidR="003B0845" w:rsidRDefault="003B0845" w:rsidP="00217A8C">
      <w:pPr>
        <w:ind w:left="2880" w:hanging="2880"/>
        <w:rPr>
          <w:lang w:val="fr-FR" w:eastAsia="en-GB"/>
        </w:rPr>
      </w:pPr>
      <w:r>
        <w:rPr>
          <w:lang w:val="fr-FR" w:eastAsia="en-GB"/>
        </w:rPr>
        <w:t>Pierre Tremblay</w:t>
      </w:r>
      <w:r>
        <w:rPr>
          <w:lang w:val="fr-FR" w:eastAsia="en-GB"/>
        </w:rPr>
        <w:tab/>
        <w:t>Consultant,– Installation du nouveau cable fibro-optique Comores – Madagascar.</w:t>
      </w:r>
    </w:p>
    <w:p w:rsidR="003B0845" w:rsidRDefault="003B0845" w:rsidP="00217A8C">
      <w:pPr>
        <w:ind w:left="2880" w:hanging="2880"/>
        <w:rPr>
          <w:lang w:val="fr-FR" w:eastAsia="en-GB"/>
        </w:rPr>
      </w:pPr>
      <w:r>
        <w:rPr>
          <w:lang w:val="fr-FR" w:eastAsia="en-GB"/>
        </w:rPr>
        <w:t>Rafael Menoza</w:t>
      </w:r>
      <w:r>
        <w:rPr>
          <w:lang w:val="fr-FR" w:eastAsia="en-GB"/>
        </w:rPr>
        <w:tab/>
        <w:t>Spéciialiste Finance</w:t>
      </w:r>
    </w:p>
    <w:p w:rsidR="003B0845" w:rsidRPr="00BB2735" w:rsidRDefault="003B0845" w:rsidP="00217A8C">
      <w:pPr>
        <w:ind w:left="2880" w:hanging="2880"/>
        <w:rPr>
          <w:lang w:val="fr-FR" w:eastAsia="en-GB"/>
        </w:rPr>
      </w:pPr>
      <w:r>
        <w:rPr>
          <w:lang w:val="fr-FR" w:eastAsia="en-GB"/>
        </w:rPr>
        <w:t>Jean Gaspard Ntoutoume</w:t>
      </w:r>
      <w:r>
        <w:rPr>
          <w:lang w:val="fr-FR" w:eastAsia="en-GB"/>
        </w:rPr>
        <w:tab/>
        <w:t>Consultant, Finances - Budget</w:t>
      </w:r>
    </w:p>
    <w:p w:rsidR="00217A8C" w:rsidRDefault="00217A8C" w:rsidP="00323001">
      <w:pPr>
        <w:rPr>
          <w:b/>
          <w:lang w:val="fr-FR" w:eastAsia="en-GB"/>
        </w:rPr>
      </w:pPr>
      <w:r>
        <w:rPr>
          <w:b/>
          <w:lang w:val="fr-FR" w:eastAsia="en-GB"/>
        </w:rPr>
        <w:lastRenderedPageBreak/>
        <w:t>BIT</w:t>
      </w:r>
    </w:p>
    <w:p w:rsidR="00217A8C" w:rsidRDefault="008B133A" w:rsidP="00217A8C">
      <w:pPr>
        <w:ind w:left="2880" w:hanging="2880"/>
        <w:rPr>
          <w:lang w:val="fr-FR" w:eastAsia="en-GB"/>
        </w:rPr>
      </w:pPr>
      <w:r>
        <w:rPr>
          <w:lang w:val="fr-FR" w:eastAsia="en-GB"/>
        </w:rPr>
        <w:t>Gabriel Djankou Nkui</w:t>
      </w:r>
      <w:r w:rsidR="00217A8C">
        <w:rPr>
          <w:lang w:val="fr-FR" w:eastAsia="en-GB"/>
        </w:rPr>
        <w:t>ssi</w:t>
      </w:r>
      <w:r w:rsidR="00217A8C">
        <w:rPr>
          <w:lang w:val="fr-FR" w:eastAsia="en-GB"/>
        </w:rPr>
        <w:tab/>
        <w:t>Directeur adjoint, Bureau de Pays de l’OIT pour Madagascar, les Comores, Djibouti, Maurice et les Se</w:t>
      </w:r>
      <w:r w:rsidR="006C7039">
        <w:rPr>
          <w:lang w:val="fr-FR" w:eastAsia="en-GB"/>
        </w:rPr>
        <w:t>ychelles, Antanarivo</w:t>
      </w:r>
    </w:p>
    <w:p w:rsidR="00A12637" w:rsidRDefault="00A12637" w:rsidP="00217A8C">
      <w:pPr>
        <w:ind w:left="2880" w:hanging="2880"/>
        <w:rPr>
          <w:lang w:val="fr-FR" w:eastAsia="en-GB"/>
        </w:rPr>
      </w:pPr>
      <w:r>
        <w:rPr>
          <w:lang w:val="fr-FR" w:eastAsia="en-GB"/>
        </w:rPr>
        <w:t>Harivao Rakotoarina</w:t>
      </w:r>
      <w:r>
        <w:rPr>
          <w:lang w:val="fr-FR" w:eastAsia="en-GB"/>
        </w:rPr>
        <w:tab/>
        <w:t>Chargé de Programme, BIT, Antananarivo, Madagascar</w:t>
      </w:r>
    </w:p>
    <w:p w:rsidR="00217A8C" w:rsidRDefault="00217A8C" w:rsidP="00217A8C">
      <w:pPr>
        <w:ind w:left="2880" w:hanging="2880"/>
        <w:rPr>
          <w:lang w:val="fr-FR" w:eastAsia="en-GB"/>
        </w:rPr>
      </w:pPr>
      <w:r>
        <w:rPr>
          <w:lang w:val="fr-FR" w:eastAsia="en-GB"/>
        </w:rPr>
        <w:t>Jean-Pierre Singa</w:t>
      </w:r>
      <w:r>
        <w:rPr>
          <w:lang w:val="fr-FR" w:eastAsia="en-GB"/>
        </w:rPr>
        <w:tab/>
        <w:t>Spécialiste Emploi, BIT, Geneve</w:t>
      </w:r>
    </w:p>
    <w:p w:rsidR="00217A8C" w:rsidRDefault="00217A8C" w:rsidP="00217A8C">
      <w:pPr>
        <w:ind w:left="2880" w:hanging="2880"/>
        <w:rPr>
          <w:lang w:eastAsia="en-GB"/>
        </w:rPr>
      </w:pPr>
      <w:r w:rsidRPr="00217A8C">
        <w:rPr>
          <w:lang w:eastAsia="en-GB"/>
        </w:rPr>
        <w:t xml:space="preserve">Mohamed Zoubeid </w:t>
      </w:r>
      <w:r w:rsidRPr="00217A8C">
        <w:rPr>
          <w:lang w:eastAsia="en-GB"/>
        </w:rPr>
        <w:tab/>
      </w:r>
      <w:r w:rsidR="00841DB7">
        <w:rPr>
          <w:lang w:eastAsia="en-GB"/>
        </w:rPr>
        <w:t xml:space="preserve">Point Focal, BIT, </w:t>
      </w:r>
      <w:r w:rsidRPr="00217A8C">
        <w:rPr>
          <w:lang w:eastAsia="en-GB"/>
        </w:rPr>
        <w:t>Comores</w:t>
      </w:r>
    </w:p>
    <w:p w:rsidR="00841DB7" w:rsidRDefault="00841DB7" w:rsidP="00217A8C">
      <w:pPr>
        <w:ind w:left="2880" w:hanging="2880"/>
        <w:rPr>
          <w:b/>
          <w:lang w:val="fr-FR" w:eastAsia="en-GB"/>
        </w:rPr>
      </w:pPr>
      <w:r w:rsidRPr="00841DB7">
        <w:rPr>
          <w:b/>
          <w:lang w:val="fr-FR" w:eastAsia="en-GB"/>
        </w:rPr>
        <w:t>FAO</w:t>
      </w:r>
    </w:p>
    <w:p w:rsidR="00A12637" w:rsidRDefault="00A12637" w:rsidP="00217A8C">
      <w:pPr>
        <w:ind w:left="2880" w:hanging="2880"/>
        <w:rPr>
          <w:lang w:val="fr-FR" w:eastAsia="en-GB"/>
        </w:rPr>
      </w:pPr>
      <w:r>
        <w:rPr>
          <w:lang w:val="fr-FR" w:eastAsia="en-GB"/>
        </w:rPr>
        <w:t>Jannick Rasoarimanana</w:t>
      </w:r>
      <w:r>
        <w:rPr>
          <w:lang w:val="fr-FR" w:eastAsia="en-GB"/>
        </w:rPr>
        <w:tab/>
        <w:t>Consultant Senior, FAO, Madagascar</w:t>
      </w:r>
    </w:p>
    <w:p w:rsidR="00463890" w:rsidRDefault="00463890" w:rsidP="00217A8C">
      <w:pPr>
        <w:ind w:left="2880" w:hanging="2880"/>
        <w:rPr>
          <w:lang w:val="fr-FR" w:eastAsia="en-GB"/>
        </w:rPr>
      </w:pPr>
      <w:r w:rsidRPr="00463890">
        <w:rPr>
          <w:lang w:val="fr-FR" w:eastAsia="en-GB"/>
        </w:rPr>
        <w:t>Gérard Madodo</w:t>
      </w:r>
      <w:r w:rsidRPr="00463890">
        <w:rPr>
          <w:lang w:val="fr-FR" w:eastAsia="en-GB"/>
        </w:rPr>
        <w:tab/>
      </w:r>
      <w:r>
        <w:rPr>
          <w:lang w:val="fr-FR" w:eastAsia="en-GB"/>
        </w:rPr>
        <w:t>Coordonnateur du projet Gestion des Risques et Catastrophes</w:t>
      </w:r>
    </w:p>
    <w:p w:rsidR="00A12637" w:rsidRDefault="00A12637" w:rsidP="00217A8C">
      <w:pPr>
        <w:ind w:left="2880" w:hanging="2880"/>
        <w:rPr>
          <w:b/>
          <w:lang w:val="fr-FR" w:eastAsia="en-GB"/>
        </w:rPr>
      </w:pPr>
      <w:r w:rsidRPr="00A12637">
        <w:rPr>
          <w:b/>
          <w:lang w:val="fr-FR" w:eastAsia="en-GB"/>
        </w:rPr>
        <w:t>FIDA</w:t>
      </w:r>
    </w:p>
    <w:p w:rsidR="00A12637" w:rsidRPr="00A12637" w:rsidRDefault="00A12637" w:rsidP="00217A8C">
      <w:pPr>
        <w:ind w:left="2880" w:hanging="2880"/>
        <w:rPr>
          <w:lang w:val="fr-FR" w:eastAsia="en-GB"/>
        </w:rPr>
      </w:pPr>
      <w:r w:rsidRPr="00A12637">
        <w:rPr>
          <w:lang w:val="fr-FR" w:eastAsia="en-GB"/>
        </w:rPr>
        <w:t>Ali Mohamed Nabataine</w:t>
      </w:r>
      <w:r w:rsidRPr="00A12637">
        <w:rPr>
          <w:lang w:val="fr-FR" w:eastAsia="en-GB"/>
        </w:rPr>
        <w:tab/>
      </w:r>
      <w:r w:rsidR="006C7039">
        <w:rPr>
          <w:lang w:val="fr-FR" w:eastAsia="en-GB"/>
        </w:rPr>
        <w:t>Coordonnateur</w:t>
      </w:r>
      <w:r>
        <w:rPr>
          <w:lang w:val="fr-FR" w:eastAsia="en-GB"/>
        </w:rPr>
        <w:t xml:space="preserve">, Programme National </w:t>
      </w:r>
      <w:r w:rsidR="008B133A">
        <w:rPr>
          <w:lang w:val="fr-FR" w:eastAsia="en-GB"/>
        </w:rPr>
        <w:t>de Développement Humain et Durable (PNDHD)</w:t>
      </w:r>
    </w:p>
    <w:p w:rsidR="00A12637" w:rsidRDefault="00A12637" w:rsidP="00217A8C">
      <w:pPr>
        <w:ind w:left="2880" w:hanging="2880"/>
        <w:rPr>
          <w:b/>
          <w:lang w:val="fr-FR" w:eastAsia="en-GB"/>
        </w:rPr>
      </w:pPr>
      <w:r>
        <w:rPr>
          <w:b/>
          <w:lang w:val="fr-FR" w:eastAsia="en-GB"/>
        </w:rPr>
        <w:t>FMI</w:t>
      </w:r>
    </w:p>
    <w:p w:rsidR="00A12637" w:rsidRPr="00A12637" w:rsidRDefault="00A12637" w:rsidP="00217A8C">
      <w:pPr>
        <w:ind w:left="2880" w:hanging="2880"/>
        <w:rPr>
          <w:lang w:val="fr-FR" w:eastAsia="en-GB"/>
        </w:rPr>
      </w:pPr>
      <w:r>
        <w:rPr>
          <w:lang w:val="fr-FR" w:eastAsia="en-GB"/>
        </w:rPr>
        <w:t>René Fievet</w:t>
      </w:r>
      <w:r>
        <w:rPr>
          <w:lang w:val="fr-FR" w:eastAsia="en-GB"/>
        </w:rPr>
        <w:tab/>
        <w:t>Représentant Résident</w:t>
      </w:r>
    </w:p>
    <w:p w:rsidR="00463890" w:rsidRDefault="001D1A35" w:rsidP="00217A8C">
      <w:pPr>
        <w:ind w:left="2880" w:hanging="2880"/>
        <w:rPr>
          <w:b/>
          <w:lang w:val="fr-FR" w:eastAsia="en-GB"/>
        </w:rPr>
      </w:pPr>
      <w:r w:rsidRPr="001D1A35">
        <w:rPr>
          <w:b/>
          <w:lang w:val="fr-FR" w:eastAsia="en-GB"/>
        </w:rPr>
        <w:t>GAVI</w:t>
      </w:r>
    </w:p>
    <w:p w:rsidR="001D1A35" w:rsidRPr="001D1A35" w:rsidRDefault="001D1A35" w:rsidP="00217A8C">
      <w:pPr>
        <w:ind w:left="2880" w:hanging="2880"/>
        <w:rPr>
          <w:b/>
          <w:lang w:val="fr-FR" w:eastAsia="en-GB"/>
        </w:rPr>
      </w:pPr>
      <w:r w:rsidRPr="001D1A35">
        <w:rPr>
          <w:lang w:val="fr-FR" w:eastAsia="en-GB"/>
        </w:rPr>
        <w:t>Javier Martinez</w:t>
      </w:r>
      <w:r w:rsidR="00463890">
        <w:rPr>
          <w:lang w:val="fr-FR" w:eastAsia="en-GB"/>
        </w:rPr>
        <w:tab/>
      </w:r>
      <w:r w:rsidR="00463890" w:rsidRPr="001D1A35">
        <w:rPr>
          <w:lang w:val="fr-FR" w:eastAsia="en-GB"/>
        </w:rPr>
        <w:t>Consultant</w:t>
      </w:r>
      <w:r w:rsidRPr="001D1A35">
        <w:rPr>
          <w:lang w:val="fr-FR" w:eastAsia="en-GB"/>
        </w:rPr>
        <w:t xml:space="preserve"> HLSP</w:t>
      </w:r>
      <w:r w:rsidR="00463890">
        <w:rPr>
          <w:lang w:val="fr-FR" w:eastAsia="en-GB"/>
        </w:rPr>
        <w:t>/</w:t>
      </w:r>
      <w:r w:rsidRPr="001D1A35">
        <w:rPr>
          <w:lang w:val="fr-FR" w:eastAsia="en-GB"/>
        </w:rPr>
        <w:t>Mott MacDonald, Renforcement des systèmes de santé et programme de vaccination</w:t>
      </w:r>
      <w:r>
        <w:rPr>
          <w:lang w:val="fr-FR" w:eastAsia="en-GB"/>
        </w:rPr>
        <w:t xml:space="preserve"> (en coordination avec l’OMS et l’UNICEF)</w:t>
      </w:r>
    </w:p>
    <w:p w:rsidR="00841DB7" w:rsidRPr="00323001" w:rsidRDefault="00841DB7" w:rsidP="00841DB7">
      <w:pPr>
        <w:rPr>
          <w:b/>
          <w:lang w:val="fr-FR" w:eastAsia="en-GB"/>
        </w:rPr>
      </w:pPr>
      <w:r w:rsidRPr="00323001">
        <w:rPr>
          <w:b/>
          <w:lang w:val="fr-FR" w:eastAsia="en-GB"/>
        </w:rPr>
        <w:t>IDEA</w:t>
      </w:r>
      <w:r w:rsidR="00AF16DE">
        <w:rPr>
          <w:b/>
          <w:lang w:val="fr-FR" w:eastAsia="en-GB"/>
        </w:rPr>
        <w:t xml:space="preserve"> International</w:t>
      </w:r>
    </w:p>
    <w:p w:rsidR="00841DB7" w:rsidRDefault="00841DB7" w:rsidP="00841DB7">
      <w:pPr>
        <w:ind w:left="2880" w:hanging="2880"/>
        <w:rPr>
          <w:lang w:val="fr-FR" w:eastAsia="en-GB"/>
        </w:rPr>
      </w:pPr>
      <w:r>
        <w:rPr>
          <w:lang w:val="fr-FR" w:eastAsia="en-GB"/>
        </w:rPr>
        <w:t>Sylvain Larivière</w:t>
      </w:r>
      <w:r>
        <w:rPr>
          <w:lang w:val="fr-FR" w:eastAsia="en-GB"/>
        </w:rPr>
        <w:tab/>
        <w:t>Co-Président, Afrique francophone, et Directeur du projet d’Evaluation</w:t>
      </w:r>
    </w:p>
    <w:p w:rsidR="00841DB7" w:rsidRDefault="00841DB7" w:rsidP="00841DB7">
      <w:pPr>
        <w:ind w:left="2880" w:hanging="2880"/>
        <w:rPr>
          <w:lang w:val="fr-FR" w:eastAsia="en-GB"/>
        </w:rPr>
      </w:pPr>
      <w:r>
        <w:rPr>
          <w:lang w:val="fr-FR" w:eastAsia="en-GB"/>
        </w:rPr>
        <w:t>Miriam Monteiro</w:t>
      </w:r>
      <w:r>
        <w:rPr>
          <w:lang w:val="fr-FR" w:eastAsia="en-GB"/>
        </w:rPr>
        <w:tab/>
        <w:t>Spécialistes en Gestion Axés sur les Résultats des Programmes Publiques, IDEA</w:t>
      </w:r>
    </w:p>
    <w:p w:rsidR="00841DB7" w:rsidRDefault="00841DB7" w:rsidP="00841DB7">
      <w:pPr>
        <w:ind w:left="2880" w:hanging="2880"/>
        <w:rPr>
          <w:lang w:val="fr-FR" w:eastAsia="en-GB"/>
        </w:rPr>
      </w:pPr>
      <w:r>
        <w:rPr>
          <w:lang w:val="fr-FR" w:eastAsia="en-GB"/>
        </w:rPr>
        <w:t>Hervé</w:t>
      </w:r>
      <w:r w:rsidR="008B133A">
        <w:rPr>
          <w:lang w:val="fr-FR" w:eastAsia="en-GB"/>
        </w:rPr>
        <w:t xml:space="preserve"> Sokoudjou</w:t>
      </w:r>
      <w:r>
        <w:rPr>
          <w:lang w:val="fr-FR" w:eastAsia="en-GB"/>
        </w:rPr>
        <w:tab/>
        <w:t xml:space="preserve">Spécialiste en </w:t>
      </w:r>
      <w:r w:rsidR="008B133A">
        <w:rPr>
          <w:lang w:val="fr-FR" w:eastAsia="en-GB"/>
        </w:rPr>
        <w:t>Gouvernance et Développement Local</w:t>
      </w:r>
    </w:p>
    <w:p w:rsidR="00AF16DE" w:rsidRDefault="00AF16DE" w:rsidP="00841DB7">
      <w:pPr>
        <w:ind w:left="2880" w:hanging="2880"/>
        <w:rPr>
          <w:lang w:val="fr-FR" w:eastAsia="en-GB"/>
        </w:rPr>
      </w:pPr>
      <w:r>
        <w:rPr>
          <w:lang w:val="fr-FR" w:eastAsia="en-GB"/>
        </w:rPr>
        <w:t>OMADY Sidy</w:t>
      </w:r>
      <w:r>
        <w:rPr>
          <w:lang w:val="fr-FR" w:eastAsia="en-GB"/>
        </w:rPr>
        <w:tab/>
        <w:t>Consultant, Suivi et évaluation, Secteurs productifs</w:t>
      </w:r>
    </w:p>
    <w:p w:rsidR="00AF16DE" w:rsidRDefault="00AF16DE" w:rsidP="00841DB7">
      <w:pPr>
        <w:ind w:left="2880" w:hanging="2880"/>
        <w:rPr>
          <w:lang w:val="fr-FR" w:eastAsia="en-GB"/>
        </w:rPr>
      </w:pPr>
      <w:r>
        <w:rPr>
          <w:lang w:val="fr-FR" w:eastAsia="en-GB"/>
        </w:rPr>
        <w:t>SOIFFAND Boura</w:t>
      </w:r>
      <w:r>
        <w:rPr>
          <w:lang w:val="fr-FR" w:eastAsia="en-GB"/>
        </w:rPr>
        <w:tab/>
        <w:t>Consultant, Développement Durable</w:t>
      </w:r>
    </w:p>
    <w:p w:rsidR="00841DB7" w:rsidRDefault="00841DB7" w:rsidP="00323001">
      <w:pPr>
        <w:rPr>
          <w:b/>
          <w:lang w:val="fr-FR" w:eastAsia="en-GB"/>
        </w:rPr>
      </w:pPr>
      <w:r>
        <w:rPr>
          <w:b/>
          <w:lang w:val="fr-FR" w:eastAsia="en-GB"/>
        </w:rPr>
        <w:t>OMS</w:t>
      </w:r>
    </w:p>
    <w:p w:rsidR="00BB2735" w:rsidRDefault="00BB2735" w:rsidP="00323001">
      <w:pPr>
        <w:rPr>
          <w:lang w:val="fr-FR" w:eastAsia="en-GB"/>
        </w:rPr>
      </w:pPr>
      <w:r>
        <w:rPr>
          <w:lang w:val="fr-FR" w:eastAsia="en-GB"/>
        </w:rPr>
        <w:t>Dr Yao Kassankogno</w:t>
      </w:r>
      <w:r>
        <w:rPr>
          <w:lang w:val="fr-FR" w:eastAsia="en-GB"/>
        </w:rPr>
        <w:tab/>
      </w:r>
      <w:r>
        <w:rPr>
          <w:lang w:val="fr-FR" w:eastAsia="en-GB"/>
        </w:rPr>
        <w:tab/>
      </w:r>
      <w:r w:rsidR="001D1A35">
        <w:rPr>
          <w:lang w:val="fr-FR" w:eastAsia="en-GB"/>
        </w:rPr>
        <w:t>Représentant</w:t>
      </w:r>
    </w:p>
    <w:p w:rsidR="003B0845" w:rsidRDefault="003B0845" w:rsidP="00323001">
      <w:pPr>
        <w:rPr>
          <w:lang w:val="fr-FR" w:eastAsia="en-GB"/>
        </w:rPr>
      </w:pPr>
      <w:r>
        <w:rPr>
          <w:lang w:val="fr-FR" w:eastAsia="en-GB"/>
        </w:rPr>
        <w:t>Modibo Dicko</w:t>
      </w:r>
      <w:r>
        <w:rPr>
          <w:lang w:val="fr-FR" w:eastAsia="en-GB"/>
        </w:rPr>
        <w:tab/>
      </w:r>
      <w:r>
        <w:rPr>
          <w:lang w:val="fr-FR" w:eastAsia="en-GB"/>
        </w:rPr>
        <w:tab/>
        <w:t>`</w:t>
      </w:r>
      <w:r>
        <w:rPr>
          <w:lang w:val="fr-FR" w:eastAsia="en-GB"/>
        </w:rPr>
        <w:tab/>
        <w:t>Consultant, Chaine froid, Programme de Vaccination</w:t>
      </w:r>
    </w:p>
    <w:p w:rsidR="008B133A" w:rsidRDefault="008B133A" w:rsidP="008B133A">
      <w:pPr>
        <w:ind w:left="2880" w:hanging="2880"/>
        <w:rPr>
          <w:lang w:val="fr-FR" w:eastAsia="en-GB"/>
        </w:rPr>
      </w:pPr>
      <w:r>
        <w:rPr>
          <w:lang w:val="fr-FR" w:eastAsia="en-GB"/>
        </w:rPr>
        <w:t>Maissara Ali</w:t>
      </w:r>
      <w:r>
        <w:rPr>
          <w:lang w:val="fr-FR" w:eastAsia="en-GB"/>
        </w:rPr>
        <w:tab/>
        <w:t xml:space="preserve">Chargé de Programme, Health and Information Promotion </w:t>
      </w:r>
      <w:r w:rsidR="006C7039">
        <w:rPr>
          <w:lang w:val="fr-FR" w:eastAsia="en-GB"/>
        </w:rPr>
        <w:t>(</w:t>
      </w:r>
      <w:r>
        <w:rPr>
          <w:lang w:val="fr-FR" w:eastAsia="en-GB"/>
        </w:rPr>
        <w:t>HIP), Programme environnement et santé</w:t>
      </w:r>
    </w:p>
    <w:p w:rsidR="008B133A" w:rsidRDefault="008B133A" w:rsidP="008B133A">
      <w:pPr>
        <w:rPr>
          <w:lang w:val="fr-FR" w:eastAsia="en-GB"/>
        </w:rPr>
      </w:pPr>
      <w:r>
        <w:rPr>
          <w:lang w:val="fr-FR" w:eastAsia="en-GB"/>
        </w:rPr>
        <w:t>Dr Nassuri Ahamada</w:t>
      </w:r>
      <w:r>
        <w:rPr>
          <w:lang w:val="fr-FR" w:eastAsia="en-GB"/>
        </w:rPr>
        <w:tab/>
      </w:r>
      <w:r>
        <w:rPr>
          <w:lang w:val="fr-FR" w:eastAsia="en-GB"/>
        </w:rPr>
        <w:tab/>
        <w:t>Chargé de Programme, Paludisme</w:t>
      </w:r>
    </w:p>
    <w:p w:rsidR="008B133A" w:rsidRDefault="008B133A" w:rsidP="008B133A">
      <w:pPr>
        <w:rPr>
          <w:lang w:val="fr-FR" w:eastAsia="en-GB"/>
        </w:rPr>
      </w:pPr>
      <w:r>
        <w:rPr>
          <w:lang w:val="fr-FR" w:eastAsia="en-GB"/>
        </w:rPr>
        <w:t>Dr Hissani Abdou Bocar</w:t>
      </w:r>
      <w:r>
        <w:rPr>
          <w:lang w:val="fr-FR" w:eastAsia="en-GB"/>
        </w:rPr>
        <w:tab/>
      </w:r>
      <w:r>
        <w:rPr>
          <w:lang w:val="fr-FR" w:eastAsia="en-GB"/>
        </w:rPr>
        <w:tab/>
        <w:t>Chargé de Programme, Mere et Enfants</w:t>
      </w:r>
    </w:p>
    <w:p w:rsidR="008B133A" w:rsidRDefault="008B133A" w:rsidP="008B133A">
      <w:pPr>
        <w:rPr>
          <w:lang w:val="fr-FR" w:eastAsia="en-GB"/>
        </w:rPr>
      </w:pPr>
      <w:r>
        <w:rPr>
          <w:lang w:val="fr-FR" w:eastAsia="en-GB"/>
        </w:rPr>
        <w:t>Sophia Hassandaly</w:t>
      </w:r>
      <w:r>
        <w:rPr>
          <w:lang w:val="fr-FR" w:eastAsia="en-GB"/>
        </w:rPr>
        <w:tab/>
      </w:r>
      <w:r>
        <w:rPr>
          <w:lang w:val="fr-FR" w:eastAsia="en-GB"/>
        </w:rPr>
        <w:tab/>
        <w:t>Assitant au Budget et Finances</w:t>
      </w:r>
    </w:p>
    <w:p w:rsidR="00841DB7" w:rsidRDefault="00841DB7" w:rsidP="00323001">
      <w:pPr>
        <w:rPr>
          <w:b/>
          <w:lang w:val="fr-FR" w:eastAsia="en-GB"/>
        </w:rPr>
      </w:pPr>
      <w:r>
        <w:rPr>
          <w:b/>
          <w:lang w:val="fr-FR" w:eastAsia="en-GB"/>
        </w:rPr>
        <w:t>ONUSIDA</w:t>
      </w:r>
    </w:p>
    <w:p w:rsidR="008B133A" w:rsidRDefault="008B133A" w:rsidP="00323001">
      <w:pPr>
        <w:rPr>
          <w:b/>
          <w:lang w:val="fr-FR" w:eastAsia="en-GB"/>
        </w:rPr>
      </w:pPr>
      <w:r>
        <w:rPr>
          <w:b/>
          <w:lang w:val="fr-FR" w:eastAsia="en-GB"/>
        </w:rPr>
        <w:t xml:space="preserve">PAM </w:t>
      </w:r>
    </w:p>
    <w:p w:rsidR="008B133A" w:rsidRPr="008B133A" w:rsidRDefault="008B133A" w:rsidP="00323001">
      <w:pPr>
        <w:rPr>
          <w:lang w:val="fr-FR" w:eastAsia="en-GB"/>
        </w:rPr>
      </w:pPr>
      <w:r>
        <w:rPr>
          <w:lang w:val="fr-FR" w:eastAsia="en-GB"/>
        </w:rPr>
        <w:t>Willem Van Milink</w:t>
      </w:r>
      <w:r>
        <w:rPr>
          <w:lang w:val="fr-FR" w:eastAsia="en-GB"/>
        </w:rPr>
        <w:tab/>
      </w:r>
      <w:r>
        <w:rPr>
          <w:lang w:val="fr-FR" w:eastAsia="en-GB"/>
        </w:rPr>
        <w:tab/>
        <w:t>Representant du PAM, Madagascar, Comores</w:t>
      </w:r>
    </w:p>
    <w:p w:rsidR="00323001" w:rsidRDefault="00323001" w:rsidP="00323001">
      <w:pPr>
        <w:rPr>
          <w:b/>
          <w:lang w:val="fr-FR" w:eastAsia="en-GB"/>
        </w:rPr>
      </w:pPr>
      <w:r w:rsidRPr="00323001">
        <w:rPr>
          <w:b/>
          <w:lang w:val="fr-FR" w:eastAsia="en-GB"/>
        </w:rPr>
        <w:t>PNUD</w:t>
      </w:r>
    </w:p>
    <w:p w:rsidR="00323001" w:rsidRDefault="00323001" w:rsidP="00323001">
      <w:pPr>
        <w:rPr>
          <w:lang w:val="fr-FR" w:eastAsia="en-GB"/>
        </w:rPr>
      </w:pPr>
      <w:r>
        <w:rPr>
          <w:lang w:val="fr-FR" w:eastAsia="en-GB"/>
        </w:rPr>
        <w:lastRenderedPageBreak/>
        <w:t>Douglas Casson Coutts</w:t>
      </w:r>
      <w:r>
        <w:rPr>
          <w:lang w:val="fr-FR" w:eastAsia="en-GB"/>
        </w:rPr>
        <w:tab/>
      </w:r>
      <w:r>
        <w:rPr>
          <w:lang w:val="fr-FR" w:eastAsia="en-GB"/>
        </w:rPr>
        <w:tab/>
        <w:t>Représentant Résident t</w:t>
      </w:r>
    </w:p>
    <w:p w:rsidR="00323001" w:rsidRDefault="00323001" w:rsidP="00323001">
      <w:pPr>
        <w:rPr>
          <w:lang w:val="fr-FR" w:eastAsia="en-GB"/>
        </w:rPr>
      </w:pPr>
      <w:r>
        <w:rPr>
          <w:lang w:val="fr-FR" w:eastAsia="en-GB"/>
        </w:rPr>
        <w:t>Riad Meddeb</w:t>
      </w:r>
      <w:r>
        <w:rPr>
          <w:lang w:val="fr-FR" w:eastAsia="en-GB"/>
        </w:rPr>
        <w:tab/>
      </w:r>
      <w:r>
        <w:rPr>
          <w:lang w:val="fr-FR" w:eastAsia="en-GB"/>
        </w:rPr>
        <w:tab/>
      </w:r>
      <w:r>
        <w:rPr>
          <w:lang w:val="fr-FR" w:eastAsia="en-GB"/>
        </w:rPr>
        <w:tab/>
        <w:t>Conseiller Economique Principal</w:t>
      </w:r>
    </w:p>
    <w:p w:rsidR="00624824" w:rsidRDefault="00624824" w:rsidP="00624824">
      <w:pPr>
        <w:rPr>
          <w:lang w:val="fr-FR" w:eastAsia="en-GB"/>
        </w:rPr>
      </w:pPr>
      <w:r w:rsidRPr="00624824">
        <w:rPr>
          <w:lang w:val="fr-FR"/>
        </w:rPr>
        <w:t>Attoumane</w:t>
      </w:r>
      <w:r w:rsidRPr="00624824">
        <w:rPr>
          <w:spacing w:val="12"/>
          <w:lang w:val="fr-FR"/>
        </w:rPr>
        <w:t xml:space="preserve"> </w:t>
      </w:r>
      <w:r w:rsidRPr="00624824">
        <w:rPr>
          <w:lang w:val="fr-FR"/>
        </w:rPr>
        <w:t>Boina</w:t>
      </w:r>
      <w:r w:rsidRPr="00624824">
        <w:rPr>
          <w:spacing w:val="12"/>
          <w:lang w:val="fr-FR"/>
        </w:rPr>
        <w:t xml:space="preserve"> </w:t>
      </w:r>
      <w:r w:rsidRPr="00624824">
        <w:rPr>
          <w:lang w:val="fr-FR"/>
        </w:rPr>
        <w:t>Issa</w:t>
      </w:r>
      <w:r w:rsidRPr="00624824">
        <w:rPr>
          <w:lang w:val="fr-FR"/>
        </w:rPr>
        <w:tab/>
      </w:r>
      <w:r>
        <w:rPr>
          <w:lang w:val="fr-FR"/>
        </w:rPr>
        <w:tab/>
      </w:r>
      <w:r w:rsidRPr="00624824">
        <w:rPr>
          <w:lang w:val="fr-FR"/>
        </w:rPr>
        <w:t>Président</w:t>
      </w:r>
      <w:r w:rsidRPr="00624824">
        <w:rPr>
          <w:spacing w:val="12"/>
          <w:lang w:val="fr-FR"/>
        </w:rPr>
        <w:t xml:space="preserve"> </w:t>
      </w:r>
      <w:r w:rsidRPr="00624824">
        <w:rPr>
          <w:spacing w:val="2"/>
          <w:lang w:val="fr-FR"/>
        </w:rPr>
        <w:t>du</w:t>
      </w:r>
      <w:r w:rsidRPr="00624824">
        <w:rPr>
          <w:spacing w:val="12"/>
          <w:lang w:val="fr-FR"/>
        </w:rPr>
        <w:t xml:space="preserve"> </w:t>
      </w:r>
      <w:r w:rsidRPr="00624824">
        <w:rPr>
          <w:spacing w:val="4"/>
          <w:lang w:val="fr-FR"/>
        </w:rPr>
        <w:t>S-C</w:t>
      </w:r>
      <w:r w:rsidRPr="00624824">
        <w:rPr>
          <w:spacing w:val="12"/>
          <w:lang w:val="fr-FR"/>
        </w:rPr>
        <w:t xml:space="preserve"> </w:t>
      </w:r>
      <w:r w:rsidRPr="00624824">
        <w:rPr>
          <w:lang w:val="fr-FR"/>
        </w:rPr>
        <w:t>OMD/UNDAF</w:t>
      </w:r>
      <w:r>
        <w:rPr>
          <w:lang w:val="fr-FR" w:eastAsia="en-GB"/>
        </w:rPr>
        <w:t xml:space="preserve"> </w:t>
      </w:r>
    </w:p>
    <w:p w:rsidR="00B33617" w:rsidRDefault="00B33617" w:rsidP="00D40997">
      <w:pPr>
        <w:ind w:left="2880" w:hanging="2880"/>
        <w:rPr>
          <w:lang w:val="fr-FR" w:eastAsia="en-GB"/>
        </w:rPr>
      </w:pPr>
      <w:r>
        <w:rPr>
          <w:lang w:val="fr-FR" w:eastAsia="en-GB"/>
        </w:rPr>
        <w:t>Matu</w:t>
      </w:r>
      <w:r w:rsidR="00D40997">
        <w:rPr>
          <w:lang w:val="fr-FR" w:eastAsia="en-GB"/>
        </w:rPr>
        <w:t>rafi Mbae</w:t>
      </w:r>
      <w:r>
        <w:rPr>
          <w:lang w:val="fr-FR" w:eastAsia="en-GB"/>
        </w:rPr>
        <w:tab/>
      </w:r>
      <w:r w:rsidR="00D40997">
        <w:rPr>
          <w:lang w:val="fr-FR" w:eastAsia="en-GB"/>
        </w:rPr>
        <w:t xml:space="preserve">Associé au Programme, </w:t>
      </w:r>
      <w:r>
        <w:rPr>
          <w:lang w:val="fr-FR" w:eastAsia="en-GB"/>
        </w:rPr>
        <w:t>Chargé de l’</w:t>
      </w:r>
      <w:r w:rsidR="00B627EE">
        <w:rPr>
          <w:lang w:val="fr-FR" w:eastAsia="en-GB"/>
        </w:rPr>
        <w:t>Unité</w:t>
      </w:r>
      <w:r>
        <w:rPr>
          <w:lang w:val="fr-FR" w:eastAsia="en-GB"/>
        </w:rPr>
        <w:t xml:space="preserve"> de Gestion de Programmes</w:t>
      </w:r>
      <w:r w:rsidR="00D40997">
        <w:rPr>
          <w:lang w:val="fr-FR" w:eastAsia="en-GB"/>
        </w:rPr>
        <w:t xml:space="preserve"> (Programme Management Support Unit (PMSU)</w:t>
      </w:r>
    </w:p>
    <w:p w:rsidR="00BB2735" w:rsidRDefault="00BB2735" w:rsidP="00D40997">
      <w:pPr>
        <w:ind w:left="2880" w:hanging="2880"/>
        <w:rPr>
          <w:lang w:val="fr-FR" w:eastAsia="en-GB"/>
        </w:rPr>
      </w:pPr>
      <w:r>
        <w:rPr>
          <w:lang w:val="fr-FR" w:eastAsia="en-GB"/>
        </w:rPr>
        <w:t>Said Youssouf Mbechezi</w:t>
      </w:r>
      <w:r>
        <w:rPr>
          <w:lang w:val="fr-FR" w:eastAsia="en-GB"/>
        </w:rPr>
        <w:tab/>
        <w:t xml:space="preserve">Eco-conseiller, Assistant au </w:t>
      </w:r>
      <w:r w:rsidR="00B627EE">
        <w:rPr>
          <w:lang w:val="fr-FR" w:eastAsia="en-GB"/>
        </w:rPr>
        <w:t>Représentant</w:t>
      </w:r>
      <w:r>
        <w:rPr>
          <w:lang w:val="fr-FR" w:eastAsia="en-GB"/>
        </w:rPr>
        <w:t xml:space="preserve"> Résident, Programme Environnement et Développement Durable</w:t>
      </w:r>
    </w:p>
    <w:p w:rsidR="00BB2735" w:rsidRDefault="00BB2735" w:rsidP="00D40997">
      <w:pPr>
        <w:ind w:left="2880" w:hanging="2880"/>
        <w:rPr>
          <w:lang w:val="fr-FR" w:eastAsia="en-GB"/>
        </w:rPr>
      </w:pPr>
      <w:r>
        <w:rPr>
          <w:lang w:val="fr-FR" w:eastAsia="en-GB"/>
        </w:rPr>
        <w:t>Karim Ali Ahmed</w:t>
      </w:r>
      <w:r>
        <w:rPr>
          <w:lang w:val="fr-FR" w:eastAsia="en-GB"/>
        </w:rPr>
        <w:tab/>
        <w:t xml:space="preserve">Associé au </w:t>
      </w:r>
      <w:r w:rsidR="00B627EE">
        <w:rPr>
          <w:lang w:val="fr-FR" w:eastAsia="en-GB"/>
        </w:rPr>
        <w:t>Programme</w:t>
      </w:r>
      <w:r>
        <w:rPr>
          <w:lang w:val="fr-FR" w:eastAsia="en-GB"/>
        </w:rPr>
        <w:t>, Environnement et Développement Durable</w:t>
      </w:r>
    </w:p>
    <w:p w:rsidR="00BB2735" w:rsidRDefault="00BB2735" w:rsidP="00D40997">
      <w:pPr>
        <w:ind w:left="2880" w:hanging="2880"/>
        <w:rPr>
          <w:lang w:val="fr-FR" w:eastAsia="en-GB"/>
        </w:rPr>
      </w:pPr>
      <w:r>
        <w:rPr>
          <w:lang w:val="fr-FR" w:eastAsia="en-GB"/>
        </w:rPr>
        <w:t>Anliyat Mze Ahmed Abdallah</w:t>
      </w:r>
      <w:r>
        <w:rPr>
          <w:lang w:val="fr-FR" w:eastAsia="en-GB"/>
        </w:rPr>
        <w:tab/>
      </w:r>
      <w:r w:rsidR="008B133A">
        <w:rPr>
          <w:lang w:val="fr-FR" w:eastAsia="en-GB"/>
        </w:rPr>
        <w:t>Associée au Programme, E</w:t>
      </w:r>
      <w:r>
        <w:rPr>
          <w:lang w:val="fr-FR" w:eastAsia="en-GB"/>
        </w:rPr>
        <w:t>nvironnement et Développement Durable</w:t>
      </w:r>
    </w:p>
    <w:p w:rsidR="001A3234" w:rsidRDefault="001A3234" w:rsidP="00D40997">
      <w:pPr>
        <w:ind w:left="2880" w:hanging="2880"/>
        <w:rPr>
          <w:lang w:val="fr-FR" w:eastAsia="en-GB"/>
        </w:rPr>
      </w:pPr>
      <w:r>
        <w:rPr>
          <w:lang w:val="fr-FR" w:eastAsia="en-GB"/>
        </w:rPr>
        <w:t>Hamadi Adame</w:t>
      </w:r>
      <w:r>
        <w:rPr>
          <w:lang w:val="fr-FR" w:eastAsia="en-GB"/>
        </w:rPr>
        <w:tab/>
        <w:t>Coordonnateur National, Programme de Micro-Financement  (Small Grants Programme), Fonds Environnemental Mondial (FEM) (GEF)</w:t>
      </w:r>
    </w:p>
    <w:p w:rsidR="00323001" w:rsidRDefault="00323001" w:rsidP="00323001">
      <w:pPr>
        <w:ind w:left="2880" w:hanging="2880"/>
        <w:rPr>
          <w:lang w:val="fr-FR" w:eastAsia="en-GB"/>
        </w:rPr>
      </w:pPr>
      <w:r>
        <w:rPr>
          <w:lang w:val="fr-FR" w:eastAsia="en-GB"/>
        </w:rPr>
        <w:t>Mohamed Djounaid</w:t>
      </w:r>
      <w:r w:rsidR="001A3234">
        <w:rPr>
          <w:lang w:val="fr-FR" w:eastAsia="en-GB"/>
        </w:rPr>
        <w:t xml:space="preserve"> Soilihi</w:t>
      </w:r>
      <w:r>
        <w:rPr>
          <w:lang w:val="fr-FR" w:eastAsia="en-GB"/>
        </w:rPr>
        <w:tab/>
        <w:t>Coordonnateur National, Projet P</w:t>
      </w:r>
      <w:r w:rsidR="00BB2735">
        <w:rPr>
          <w:lang w:val="fr-FR" w:eastAsia="en-GB"/>
        </w:rPr>
        <w:t>rogramme de Renforcement des Capacités en Gestion de Développement (P</w:t>
      </w:r>
      <w:r>
        <w:rPr>
          <w:lang w:val="fr-FR" w:eastAsia="en-GB"/>
        </w:rPr>
        <w:t>RCGD</w:t>
      </w:r>
      <w:r w:rsidR="00BB2735">
        <w:rPr>
          <w:lang w:val="fr-FR" w:eastAsia="en-GB"/>
        </w:rPr>
        <w:t>)</w:t>
      </w:r>
      <w:r>
        <w:rPr>
          <w:lang w:val="fr-FR" w:eastAsia="en-GB"/>
        </w:rPr>
        <w:t xml:space="preserve">, </w:t>
      </w:r>
      <w:r w:rsidR="006C7039">
        <w:rPr>
          <w:lang w:val="fr-FR" w:eastAsia="en-GB"/>
        </w:rPr>
        <w:t>CGP</w:t>
      </w:r>
    </w:p>
    <w:p w:rsidR="00B33617" w:rsidRDefault="00BB2735" w:rsidP="00323001">
      <w:pPr>
        <w:ind w:left="2880" w:hanging="2880"/>
        <w:rPr>
          <w:lang w:val="fr-FR" w:eastAsia="en-GB"/>
        </w:rPr>
      </w:pPr>
      <w:r>
        <w:rPr>
          <w:lang w:val="fr-FR" w:eastAsia="en-GB"/>
        </w:rPr>
        <w:t>Khitami Said Soil</w:t>
      </w:r>
      <w:r w:rsidR="00B627EE">
        <w:rPr>
          <w:lang w:val="fr-FR" w:eastAsia="en-GB"/>
        </w:rPr>
        <w:t>ih</w:t>
      </w:r>
      <w:r w:rsidR="00B627EE">
        <w:rPr>
          <w:lang w:val="fr-FR" w:eastAsia="en-GB"/>
        </w:rPr>
        <w:tab/>
        <w:t>Associé au Programme</w:t>
      </w:r>
    </w:p>
    <w:p w:rsidR="00B627EE" w:rsidRDefault="00B627EE" w:rsidP="00323001">
      <w:pPr>
        <w:ind w:left="2880" w:hanging="2880"/>
        <w:rPr>
          <w:lang w:val="fr-FR" w:eastAsia="en-GB"/>
        </w:rPr>
      </w:pPr>
      <w:r>
        <w:rPr>
          <w:lang w:val="fr-FR" w:eastAsia="en-GB"/>
        </w:rPr>
        <w:t>Abdou-Salaam Saadi</w:t>
      </w:r>
      <w:r>
        <w:rPr>
          <w:lang w:val="fr-FR" w:eastAsia="en-GB"/>
        </w:rPr>
        <w:tab/>
        <w:t>Spécialiste, Programme Gouvernance</w:t>
      </w:r>
    </w:p>
    <w:p w:rsidR="00B627EE" w:rsidRDefault="00B627EE" w:rsidP="00323001">
      <w:pPr>
        <w:ind w:left="2880" w:hanging="2880"/>
        <w:rPr>
          <w:lang w:val="fr-FR" w:eastAsia="en-GB"/>
        </w:rPr>
      </w:pPr>
      <w:r>
        <w:rPr>
          <w:lang w:val="fr-FR" w:eastAsia="en-GB"/>
        </w:rPr>
        <w:t>Emma Ngouan-Anoh</w:t>
      </w:r>
      <w:r>
        <w:rPr>
          <w:lang w:val="fr-FR" w:eastAsia="en-GB"/>
        </w:rPr>
        <w:tab/>
        <w:t>Assistant Représentant Résident, PNUD, Cote d’Ivoire, en affectation  court-terme aux Comores</w:t>
      </w:r>
    </w:p>
    <w:p w:rsidR="00B627EE" w:rsidRDefault="00B627EE" w:rsidP="00323001">
      <w:pPr>
        <w:ind w:left="2880" w:hanging="2880"/>
        <w:rPr>
          <w:lang w:val="fr-FR" w:eastAsia="en-GB"/>
        </w:rPr>
      </w:pPr>
      <w:r>
        <w:rPr>
          <w:lang w:val="fr-FR" w:eastAsia="en-GB"/>
        </w:rPr>
        <w:t>Francois-Corneille Kedow</w:t>
      </w:r>
      <w:r>
        <w:rPr>
          <w:lang w:val="fr-FR" w:eastAsia="en-GB"/>
        </w:rPr>
        <w:tab/>
        <w:t>Conseiller Régional, Evaluation, PNUD, Addis Ababa</w:t>
      </w:r>
    </w:p>
    <w:p w:rsidR="00B627EE" w:rsidRDefault="00B627EE" w:rsidP="00323001">
      <w:pPr>
        <w:ind w:left="2880" w:hanging="2880"/>
        <w:rPr>
          <w:lang w:val="fr-FR" w:eastAsia="en-GB"/>
        </w:rPr>
      </w:pPr>
      <w:r>
        <w:rPr>
          <w:lang w:val="fr-FR" w:eastAsia="en-GB"/>
        </w:rPr>
        <w:t>Hadji Hassan</w:t>
      </w:r>
      <w:r>
        <w:rPr>
          <w:lang w:val="fr-FR" w:eastAsia="en-GB"/>
        </w:rPr>
        <w:tab/>
        <w:t>Expert National, Programme d’Appui à la Finance Inclusive</w:t>
      </w:r>
    </w:p>
    <w:p w:rsidR="00BB2735" w:rsidRDefault="00BB2735" w:rsidP="00323001">
      <w:pPr>
        <w:rPr>
          <w:b/>
          <w:lang w:val="fr-FR" w:eastAsia="en-GB"/>
        </w:rPr>
      </w:pPr>
      <w:r>
        <w:rPr>
          <w:b/>
          <w:lang w:val="fr-FR" w:eastAsia="en-GB"/>
        </w:rPr>
        <w:t>UNESCO</w:t>
      </w:r>
    </w:p>
    <w:p w:rsidR="00B627EE" w:rsidRPr="00B627EE" w:rsidRDefault="00B627EE" w:rsidP="00323001">
      <w:pPr>
        <w:rPr>
          <w:lang w:val="fr-FR" w:eastAsia="en-GB"/>
        </w:rPr>
      </w:pPr>
      <w:r>
        <w:rPr>
          <w:lang w:val="fr-FR" w:eastAsia="en-GB"/>
        </w:rPr>
        <w:t>Mohamed Djelad</w:t>
      </w:r>
      <w:r>
        <w:rPr>
          <w:lang w:val="fr-FR" w:eastAsia="en-GB"/>
        </w:rPr>
        <w:tab/>
      </w:r>
      <w:r>
        <w:rPr>
          <w:lang w:val="fr-FR" w:eastAsia="en-GB"/>
        </w:rPr>
        <w:tab/>
        <w:t>Directeur Régional pour l’Afrique de l’Est, Nairobi</w:t>
      </w:r>
    </w:p>
    <w:p w:rsidR="00B627EE" w:rsidRDefault="00BB2735" w:rsidP="00323001">
      <w:pPr>
        <w:rPr>
          <w:lang w:val="fr-FR" w:eastAsia="en-GB"/>
        </w:rPr>
      </w:pPr>
      <w:r w:rsidRPr="00BB2735">
        <w:rPr>
          <w:lang w:val="fr-FR" w:eastAsia="en-GB"/>
        </w:rPr>
        <w:t>Aboubakari Boina</w:t>
      </w:r>
      <w:r>
        <w:rPr>
          <w:lang w:val="fr-FR" w:eastAsia="en-GB"/>
        </w:rPr>
        <w:tab/>
      </w:r>
      <w:r>
        <w:rPr>
          <w:lang w:val="fr-FR" w:eastAsia="en-GB"/>
        </w:rPr>
        <w:tab/>
        <w:t>Chef de Projet/Point Focal</w:t>
      </w:r>
    </w:p>
    <w:p w:rsidR="00323001" w:rsidRDefault="00323001" w:rsidP="00323001">
      <w:pPr>
        <w:rPr>
          <w:b/>
          <w:lang w:val="fr-FR" w:eastAsia="en-GB"/>
        </w:rPr>
      </w:pPr>
      <w:r>
        <w:rPr>
          <w:b/>
          <w:lang w:val="fr-FR" w:eastAsia="en-GB"/>
        </w:rPr>
        <w:t>UNFPA</w:t>
      </w:r>
    </w:p>
    <w:p w:rsidR="00323001" w:rsidRDefault="00323001" w:rsidP="00323001">
      <w:pPr>
        <w:rPr>
          <w:lang w:val="fr-FR" w:eastAsia="en-GB"/>
        </w:rPr>
      </w:pPr>
      <w:r>
        <w:rPr>
          <w:lang w:val="fr-FR" w:eastAsia="en-GB"/>
        </w:rPr>
        <w:t>Douglas Casson Coutts</w:t>
      </w:r>
      <w:r>
        <w:rPr>
          <w:lang w:val="fr-FR" w:eastAsia="en-GB"/>
        </w:rPr>
        <w:tab/>
      </w:r>
      <w:r>
        <w:rPr>
          <w:lang w:val="fr-FR" w:eastAsia="en-GB"/>
        </w:rPr>
        <w:tab/>
        <w:t>Représentant</w:t>
      </w:r>
    </w:p>
    <w:p w:rsidR="00B627EE" w:rsidRDefault="00B627EE" w:rsidP="00624824">
      <w:pPr>
        <w:rPr>
          <w:lang w:val="fr-FR"/>
        </w:rPr>
      </w:pPr>
      <w:r>
        <w:rPr>
          <w:lang w:val="fr-FR"/>
        </w:rPr>
        <w:t>Agathe Lawson</w:t>
      </w:r>
      <w:r>
        <w:rPr>
          <w:lang w:val="fr-FR"/>
        </w:rPr>
        <w:tab/>
      </w:r>
      <w:r>
        <w:rPr>
          <w:lang w:val="fr-FR"/>
        </w:rPr>
        <w:tab/>
      </w:r>
      <w:r>
        <w:rPr>
          <w:lang w:val="fr-FR"/>
        </w:rPr>
        <w:tab/>
        <w:t>Représentant, UNFPA, Madagascar, Comores, Maurice et Seychelles</w:t>
      </w:r>
    </w:p>
    <w:p w:rsidR="00624824" w:rsidRPr="00624824" w:rsidRDefault="00624824" w:rsidP="00624824">
      <w:pPr>
        <w:rPr>
          <w:lang w:val="fr-FR" w:eastAsia="en-GB"/>
        </w:rPr>
      </w:pPr>
      <w:r w:rsidRPr="00624824">
        <w:rPr>
          <w:lang w:val="fr-FR"/>
        </w:rPr>
        <w:t>Mamadou</w:t>
      </w:r>
      <w:r w:rsidRPr="00624824">
        <w:rPr>
          <w:spacing w:val="12"/>
          <w:lang w:val="fr-FR"/>
        </w:rPr>
        <w:t xml:space="preserve"> </w:t>
      </w:r>
      <w:r w:rsidRPr="00624824">
        <w:rPr>
          <w:lang w:val="fr-FR"/>
        </w:rPr>
        <w:t>Boina</w:t>
      </w:r>
      <w:r w:rsidRPr="00624824">
        <w:rPr>
          <w:spacing w:val="12"/>
          <w:lang w:val="fr-FR"/>
        </w:rPr>
        <w:t xml:space="preserve"> </w:t>
      </w:r>
      <w:r w:rsidRPr="00624824">
        <w:rPr>
          <w:lang w:val="fr-FR"/>
        </w:rPr>
        <w:t>Maecha</w:t>
      </w:r>
      <w:r w:rsidRPr="00624824">
        <w:rPr>
          <w:lang w:val="fr-FR"/>
        </w:rPr>
        <w:tab/>
        <w:t>Assistant</w:t>
      </w:r>
      <w:r w:rsidRPr="00624824">
        <w:rPr>
          <w:spacing w:val="12"/>
          <w:lang w:val="fr-FR"/>
        </w:rPr>
        <w:t xml:space="preserve"> </w:t>
      </w:r>
      <w:r w:rsidRPr="00624824">
        <w:rPr>
          <w:lang w:val="fr-FR"/>
        </w:rPr>
        <w:t>Représentant</w:t>
      </w:r>
    </w:p>
    <w:p w:rsidR="00B627EE" w:rsidRDefault="00323001" w:rsidP="00323001">
      <w:pPr>
        <w:rPr>
          <w:lang w:val="fr-FR" w:eastAsia="en-GB"/>
        </w:rPr>
      </w:pPr>
      <w:r>
        <w:rPr>
          <w:lang w:val="fr-FR" w:eastAsia="en-GB"/>
        </w:rPr>
        <w:t xml:space="preserve">Said </w:t>
      </w:r>
      <w:r w:rsidR="00D40997">
        <w:rPr>
          <w:lang w:val="fr-FR" w:eastAsia="en-GB"/>
        </w:rPr>
        <w:t xml:space="preserve">Brahime Boina </w:t>
      </w:r>
      <w:r>
        <w:rPr>
          <w:lang w:val="fr-FR" w:eastAsia="en-GB"/>
        </w:rPr>
        <w:tab/>
      </w:r>
      <w:r>
        <w:rPr>
          <w:lang w:val="fr-FR" w:eastAsia="en-GB"/>
        </w:rPr>
        <w:tab/>
        <w:t>Chargé de Programme, Population et Développement</w:t>
      </w:r>
    </w:p>
    <w:p w:rsidR="00D40997" w:rsidRDefault="00B627EE" w:rsidP="00323001">
      <w:pPr>
        <w:rPr>
          <w:rFonts w:ascii="Courier New" w:hAnsi="Courier New" w:cs="Courier New"/>
          <w:lang w:val="fr-FR"/>
        </w:rPr>
      </w:pPr>
      <w:r>
        <w:rPr>
          <w:lang w:val="fr-FR" w:eastAsia="en-GB"/>
        </w:rPr>
        <w:t>Djamaliddine Mohamed</w:t>
      </w:r>
      <w:r>
        <w:rPr>
          <w:lang w:val="fr-FR" w:eastAsia="en-GB"/>
        </w:rPr>
        <w:tab/>
      </w:r>
      <w:r>
        <w:rPr>
          <w:lang w:val="fr-FR" w:eastAsia="en-GB"/>
        </w:rPr>
        <w:tab/>
        <w:t>Associé au Programme Genre</w:t>
      </w:r>
    </w:p>
    <w:p w:rsidR="00323001" w:rsidRDefault="00323001" w:rsidP="00323001">
      <w:pPr>
        <w:rPr>
          <w:lang w:val="fr-FR" w:eastAsia="en-GB"/>
        </w:rPr>
      </w:pPr>
      <w:r>
        <w:rPr>
          <w:lang w:val="fr-FR" w:eastAsia="en-GB"/>
        </w:rPr>
        <w:t>Rouzouma.</w:t>
      </w:r>
      <w:r>
        <w:rPr>
          <w:lang w:val="fr-FR" w:eastAsia="en-GB"/>
        </w:rPr>
        <w:tab/>
      </w:r>
      <w:r>
        <w:rPr>
          <w:lang w:val="fr-FR" w:eastAsia="en-GB"/>
        </w:rPr>
        <w:tab/>
      </w:r>
      <w:r>
        <w:rPr>
          <w:lang w:val="fr-FR" w:eastAsia="en-GB"/>
        </w:rPr>
        <w:tab/>
        <w:t>Chargé des Finances</w:t>
      </w:r>
    </w:p>
    <w:p w:rsidR="00F71C01" w:rsidRDefault="00F71C01" w:rsidP="00323001">
      <w:pPr>
        <w:rPr>
          <w:lang w:val="fr-FR" w:eastAsia="en-GB"/>
        </w:rPr>
      </w:pPr>
      <w:r>
        <w:rPr>
          <w:lang w:val="fr-FR" w:eastAsia="en-GB"/>
        </w:rPr>
        <w:t>Dr Said Mahamoud</w:t>
      </w:r>
      <w:r>
        <w:rPr>
          <w:lang w:val="fr-FR" w:eastAsia="en-GB"/>
        </w:rPr>
        <w:tab/>
      </w:r>
      <w:r>
        <w:rPr>
          <w:lang w:val="fr-FR" w:eastAsia="en-GB"/>
        </w:rPr>
        <w:tab/>
        <w:t>Chargé de Programme National, Santé de la Réproduction</w:t>
      </w:r>
    </w:p>
    <w:p w:rsidR="00B627EE" w:rsidRDefault="00B627EE" w:rsidP="00323001">
      <w:pPr>
        <w:rPr>
          <w:lang w:val="fr-FR" w:eastAsia="en-GB"/>
        </w:rPr>
      </w:pPr>
      <w:r>
        <w:rPr>
          <w:lang w:val="fr-FR" w:eastAsia="en-GB"/>
        </w:rPr>
        <w:t>Dr Aboubacar Said Anli</w:t>
      </w:r>
      <w:r>
        <w:rPr>
          <w:lang w:val="fr-FR" w:eastAsia="en-GB"/>
        </w:rPr>
        <w:tab/>
      </w:r>
      <w:r>
        <w:rPr>
          <w:lang w:val="fr-FR" w:eastAsia="en-GB"/>
        </w:rPr>
        <w:tab/>
        <w:t>Chargé de Programme, VIH-SIDA</w:t>
      </w:r>
    </w:p>
    <w:p w:rsidR="00323001" w:rsidRDefault="00B33617" w:rsidP="00323001">
      <w:pPr>
        <w:ind w:left="2880" w:hanging="2880"/>
        <w:rPr>
          <w:b/>
          <w:lang w:val="fr-FR" w:eastAsia="en-GB"/>
        </w:rPr>
      </w:pPr>
      <w:r>
        <w:rPr>
          <w:b/>
          <w:lang w:val="fr-FR" w:eastAsia="en-GB"/>
        </w:rPr>
        <w:t>UNICEF</w:t>
      </w:r>
    </w:p>
    <w:p w:rsidR="00B33617" w:rsidRDefault="00B33617" w:rsidP="00323001">
      <w:pPr>
        <w:ind w:left="2880" w:hanging="2880"/>
        <w:rPr>
          <w:lang w:val="fr-FR" w:eastAsia="en-GB"/>
        </w:rPr>
      </w:pPr>
      <w:r>
        <w:rPr>
          <w:lang w:val="fr-FR" w:eastAsia="en-GB"/>
        </w:rPr>
        <w:t>Pierre Ngom</w:t>
      </w:r>
      <w:r>
        <w:rPr>
          <w:lang w:val="fr-FR" w:eastAsia="en-GB"/>
        </w:rPr>
        <w:tab/>
        <w:t>Répresentant</w:t>
      </w:r>
    </w:p>
    <w:p w:rsidR="00BB2735" w:rsidRDefault="00527E59" w:rsidP="00323001">
      <w:pPr>
        <w:ind w:left="2880" w:hanging="2880"/>
        <w:rPr>
          <w:lang w:val="fr-FR" w:eastAsia="en-GB"/>
        </w:rPr>
      </w:pPr>
      <w:r>
        <w:rPr>
          <w:lang w:val="fr-FR" w:eastAsia="en-GB"/>
        </w:rPr>
        <w:t>Issa Coulibaly</w:t>
      </w:r>
      <w:r>
        <w:rPr>
          <w:lang w:val="fr-FR" w:eastAsia="en-GB"/>
        </w:rPr>
        <w:tab/>
        <w:t>Chef du</w:t>
      </w:r>
      <w:r w:rsidR="00BB2735">
        <w:rPr>
          <w:lang w:val="fr-FR" w:eastAsia="en-GB"/>
        </w:rPr>
        <w:t xml:space="preserve"> Progra</w:t>
      </w:r>
      <w:r>
        <w:rPr>
          <w:lang w:val="fr-FR" w:eastAsia="en-GB"/>
        </w:rPr>
        <w:t>mme Suivi et Développement de l</w:t>
      </w:r>
      <w:r w:rsidR="00BB2735">
        <w:rPr>
          <w:lang w:val="fr-FR" w:eastAsia="en-GB"/>
        </w:rPr>
        <w:t>’Enfant</w:t>
      </w:r>
    </w:p>
    <w:p w:rsidR="008B133A" w:rsidRDefault="00B627EE" w:rsidP="00323001">
      <w:pPr>
        <w:ind w:left="2880" w:hanging="2880"/>
        <w:rPr>
          <w:lang w:val="fr-FR" w:eastAsia="en-GB"/>
        </w:rPr>
      </w:pPr>
      <w:r>
        <w:rPr>
          <w:lang w:val="fr-FR" w:eastAsia="en-GB"/>
        </w:rPr>
        <w:t>Mohamed Hassan</w:t>
      </w:r>
      <w:r>
        <w:rPr>
          <w:lang w:val="fr-FR" w:eastAsia="en-GB"/>
        </w:rPr>
        <w:tab/>
        <w:t>Chef des Operations</w:t>
      </w:r>
    </w:p>
    <w:p w:rsidR="006C7039" w:rsidRDefault="006C7039" w:rsidP="00323001">
      <w:pPr>
        <w:ind w:left="2880" w:hanging="2880"/>
        <w:rPr>
          <w:lang w:val="fr-FR" w:eastAsia="en-GB"/>
        </w:rPr>
      </w:pPr>
      <w:r>
        <w:rPr>
          <w:lang w:val="fr-FR" w:eastAsia="en-GB"/>
        </w:rPr>
        <w:t>Romain Babafbeto</w:t>
      </w:r>
      <w:r>
        <w:rPr>
          <w:lang w:val="fr-FR" w:eastAsia="en-GB"/>
        </w:rPr>
        <w:tab/>
        <w:t>Chef, Programme Education</w:t>
      </w:r>
    </w:p>
    <w:p w:rsidR="00323001" w:rsidRPr="004378A1" w:rsidRDefault="006C7039" w:rsidP="006C7039">
      <w:pPr>
        <w:ind w:left="2880" w:hanging="2880"/>
        <w:rPr>
          <w:lang w:val="fr-FR" w:eastAsia="en-GB"/>
        </w:rPr>
      </w:pPr>
      <w:r>
        <w:rPr>
          <w:lang w:val="fr-FR" w:eastAsia="en-GB"/>
        </w:rPr>
        <w:t>Djaffar Ladhat</w:t>
      </w:r>
      <w:r>
        <w:rPr>
          <w:lang w:val="fr-FR" w:eastAsia="en-GB"/>
        </w:rPr>
        <w:tab/>
        <w:t>Administrateur, Programme Education</w:t>
      </w:r>
    </w:p>
    <w:p w:rsidR="00323001" w:rsidRPr="004378A1" w:rsidRDefault="00323001" w:rsidP="00323001">
      <w:pPr>
        <w:rPr>
          <w:b/>
          <w:lang w:val="fr-FR" w:eastAsia="en-GB"/>
        </w:rPr>
        <w:sectPr w:rsidR="00323001" w:rsidRPr="004378A1">
          <w:pgSz w:w="11906" w:h="16838"/>
          <w:pgMar w:top="1440" w:right="1440" w:bottom="1440" w:left="1440" w:header="708" w:footer="708" w:gutter="0"/>
          <w:cols w:space="708"/>
          <w:docGrid w:linePitch="360"/>
        </w:sectPr>
      </w:pPr>
    </w:p>
    <w:p w:rsidR="00D33C22" w:rsidRDefault="00D33C22" w:rsidP="008216B6">
      <w:pPr>
        <w:pStyle w:val="Heading2"/>
      </w:pPr>
      <w:bookmarkStart w:id="97" w:name="_Toc378764346"/>
      <w:r>
        <w:lastRenderedPageBreak/>
        <w:t xml:space="preserve">Annexe 3 Documents </w:t>
      </w:r>
      <w:r w:rsidR="00683354">
        <w:t>consultés</w:t>
      </w:r>
      <w:bookmarkEnd w:id="97"/>
    </w:p>
    <w:p w:rsidR="00423991" w:rsidRPr="009203FD" w:rsidRDefault="00423991" w:rsidP="00423991">
      <w:pPr>
        <w:rPr>
          <w:b/>
          <w:lang w:val="fr-FR" w:eastAsia="en-GB"/>
        </w:rPr>
      </w:pPr>
      <w:r>
        <w:rPr>
          <w:b/>
          <w:lang w:val="fr-FR" w:eastAsia="en-GB"/>
        </w:rPr>
        <w:t>Commissariat Général du Plan (CGP)</w:t>
      </w:r>
    </w:p>
    <w:p w:rsidR="006073A1" w:rsidRDefault="007A5ADE" w:rsidP="00423991">
      <w:pPr>
        <w:rPr>
          <w:i/>
          <w:u w:val="single"/>
          <w:lang w:val="fr-FR" w:eastAsia="en-GB"/>
        </w:rPr>
      </w:pPr>
      <w:r>
        <w:rPr>
          <w:i/>
          <w:u w:val="single"/>
          <w:lang w:val="fr-FR" w:eastAsia="en-GB"/>
        </w:rPr>
        <w:t>Stratégie</w:t>
      </w:r>
      <w:r w:rsidR="006073A1">
        <w:rPr>
          <w:i/>
          <w:u w:val="single"/>
          <w:lang w:val="fr-FR" w:eastAsia="en-GB"/>
        </w:rPr>
        <w:t xml:space="preserve"> de Croissan</w:t>
      </w:r>
      <w:r w:rsidR="00BB2735">
        <w:rPr>
          <w:i/>
          <w:u w:val="single"/>
          <w:lang w:val="fr-FR" w:eastAsia="en-GB"/>
        </w:rPr>
        <w:t>ce</w:t>
      </w:r>
      <w:r w:rsidR="00217A8C">
        <w:rPr>
          <w:i/>
          <w:u w:val="single"/>
          <w:lang w:val="fr-FR" w:eastAsia="en-GB"/>
        </w:rPr>
        <w:t xml:space="preserve"> </w:t>
      </w:r>
      <w:r w:rsidR="001F5F04">
        <w:rPr>
          <w:i/>
          <w:u w:val="single"/>
          <w:lang w:val="fr-FR" w:eastAsia="en-GB"/>
        </w:rPr>
        <w:t>et de Réduction de la Pauvreté (2010 – 2014)</w:t>
      </w:r>
    </w:p>
    <w:p w:rsidR="001F5F04" w:rsidRPr="001F5F04" w:rsidRDefault="006C7039" w:rsidP="001F5F04">
      <w:pPr>
        <w:rPr>
          <w:i/>
          <w:u w:val="single"/>
          <w:lang w:val="fr-FR" w:eastAsia="en-GB"/>
        </w:rPr>
      </w:pPr>
      <w:r>
        <w:rPr>
          <w:i/>
          <w:u w:val="single"/>
          <w:lang w:val="fr-FR"/>
        </w:rPr>
        <w:t>Plan  d’Ac</w:t>
      </w:r>
      <w:r w:rsidR="001F5F04" w:rsidRPr="001F5F04">
        <w:rPr>
          <w:i/>
          <w:u w:val="single"/>
          <w:lang w:val="fr-FR"/>
        </w:rPr>
        <w:t>tion Pour La Mise En Œuvre de la SCRP, 2010-2014</w:t>
      </w:r>
      <w:r w:rsidR="001F5F04" w:rsidRPr="001F5F04">
        <w:rPr>
          <w:i/>
          <w:sz w:val="30"/>
          <w:szCs w:val="30"/>
          <w:lang w:val="fr-FR"/>
        </w:rPr>
        <w:t xml:space="preserve">, </w:t>
      </w:r>
      <w:r w:rsidR="001F5F04" w:rsidRPr="006C7039">
        <w:rPr>
          <w:i/>
          <w:lang w:val="fr-FR"/>
        </w:rPr>
        <w:t>Août 2009</w:t>
      </w:r>
    </w:p>
    <w:p w:rsidR="00423991" w:rsidRDefault="00423991" w:rsidP="00423991">
      <w:pPr>
        <w:rPr>
          <w:i/>
          <w:lang w:val="fr-FR" w:eastAsia="en-GB"/>
        </w:rPr>
      </w:pPr>
      <w:r>
        <w:rPr>
          <w:i/>
          <w:u w:val="single"/>
          <w:lang w:val="fr-FR" w:eastAsia="en-GB"/>
        </w:rPr>
        <w:t xml:space="preserve">Note Méthodologique – Evaluation Finale de la SCRP : (2010 – </w:t>
      </w:r>
      <w:r w:rsidRPr="00D33C22">
        <w:rPr>
          <w:i/>
          <w:lang w:val="fr-FR" w:eastAsia="en-GB"/>
        </w:rPr>
        <w:t>2014</w:t>
      </w:r>
      <w:r>
        <w:rPr>
          <w:i/>
          <w:lang w:val="fr-FR" w:eastAsia="en-GB"/>
        </w:rPr>
        <w:t xml:space="preserve">, </w:t>
      </w:r>
      <w:r w:rsidR="006C7039">
        <w:rPr>
          <w:i/>
          <w:lang w:val="fr-FR" w:eastAsia="en-GB"/>
        </w:rPr>
        <w:t>Institut</w:t>
      </w:r>
      <w:r w:rsidRPr="00D33C22">
        <w:rPr>
          <w:i/>
          <w:lang w:val="fr-FR" w:eastAsia="en-GB"/>
        </w:rPr>
        <w:t xml:space="preserve"> IDEA International</w:t>
      </w:r>
      <w:r w:rsidR="006C7039">
        <w:rPr>
          <w:i/>
          <w:lang w:val="fr-FR" w:eastAsia="en-GB"/>
        </w:rPr>
        <w:t xml:space="preserve"> (novembre 2013</w:t>
      </w:r>
      <w:r>
        <w:rPr>
          <w:i/>
          <w:lang w:val="fr-FR" w:eastAsia="en-GB"/>
        </w:rPr>
        <w:t>), Secrétariat Général du Gouvernent, Commissariat Général au Plan (CGP)</w:t>
      </w:r>
    </w:p>
    <w:p w:rsidR="00406B4C" w:rsidRDefault="00BB2735" w:rsidP="00423991">
      <w:pPr>
        <w:rPr>
          <w:i/>
          <w:lang w:val="fr-FR" w:eastAsia="en-GB"/>
        </w:rPr>
      </w:pPr>
      <w:r>
        <w:rPr>
          <w:i/>
          <w:lang w:val="fr-FR" w:eastAsia="en-GB"/>
        </w:rPr>
        <w:t xml:space="preserve">Note de Cadrage du Processus d’Elaboration de la SCADD, avec Draft de Chronogramme du processus de </w:t>
      </w:r>
      <w:r w:rsidR="00A04FEE">
        <w:rPr>
          <w:i/>
          <w:lang w:val="fr-FR" w:eastAsia="en-GB"/>
        </w:rPr>
        <w:t>préparation</w:t>
      </w:r>
    </w:p>
    <w:p w:rsidR="00217A8C" w:rsidRPr="009203FD" w:rsidRDefault="00217A8C" w:rsidP="00217A8C">
      <w:pPr>
        <w:rPr>
          <w:b/>
          <w:lang w:val="fr-FR" w:eastAsia="en-GB"/>
        </w:rPr>
      </w:pPr>
      <w:r>
        <w:rPr>
          <w:b/>
          <w:lang w:val="fr-FR" w:eastAsia="en-GB"/>
        </w:rPr>
        <w:t>Système des Nations Unies</w:t>
      </w:r>
    </w:p>
    <w:p w:rsidR="00BE47F8" w:rsidRDefault="00BE47F8" w:rsidP="00BE47F8">
      <w:pPr>
        <w:rPr>
          <w:lang w:val="fr-FR"/>
        </w:rPr>
      </w:pPr>
      <w:r>
        <w:rPr>
          <w:lang w:val="fr-FR"/>
        </w:rPr>
        <w:t>Rapport RC 2012 Union d</w:t>
      </w:r>
      <w:r w:rsidR="007A23A8">
        <w:rPr>
          <w:lang w:val="fr-FR"/>
        </w:rPr>
        <w:t>es Comores  (15 Janvier 2012) et Plan de Travail, 2012</w:t>
      </w:r>
    </w:p>
    <w:p w:rsidR="007A23A8" w:rsidRPr="00BE47F8" w:rsidRDefault="00D85333" w:rsidP="00BE47F8">
      <w:pPr>
        <w:rPr>
          <w:lang w:val="fr-FR"/>
        </w:rPr>
      </w:pPr>
      <w:r>
        <w:rPr>
          <w:lang w:val="fr-FR"/>
        </w:rPr>
        <w:t>Rapport RC 2011 Union des Comores</w:t>
      </w:r>
    </w:p>
    <w:p w:rsidR="00BE47F8" w:rsidRDefault="00D85333" w:rsidP="00217A8C">
      <w:pPr>
        <w:rPr>
          <w:lang w:val="fr-FR"/>
        </w:rPr>
      </w:pPr>
      <w:r>
        <w:rPr>
          <w:lang w:val="fr-FR"/>
        </w:rPr>
        <w:t>Rapport RC 2010 Union des Comores</w:t>
      </w:r>
    </w:p>
    <w:p w:rsidR="00D85333" w:rsidRDefault="00D85333" w:rsidP="00D85333">
      <w:pPr>
        <w:rPr>
          <w:lang w:val="fr-FR"/>
        </w:rPr>
      </w:pPr>
      <w:r>
        <w:rPr>
          <w:lang w:val="fr-FR"/>
        </w:rPr>
        <w:t>Rapport RC 2009 Union des Comores</w:t>
      </w:r>
    </w:p>
    <w:p w:rsidR="00217A8C" w:rsidRPr="00D33C22" w:rsidRDefault="00BB2735" w:rsidP="00217A8C">
      <w:pPr>
        <w:rPr>
          <w:i/>
          <w:lang w:val="fr-FR" w:eastAsia="en-GB"/>
        </w:rPr>
      </w:pPr>
      <w:r>
        <w:rPr>
          <w:i/>
          <w:u w:val="single"/>
          <w:lang w:val="fr-FR" w:eastAsia="en-GB"/>
        </w:rPr>
        <w:t>Plan Cadre des Nations</w:t>
      </w:r>
      <w:r w:rsidR="00217A8C">
        <w:rPr>
          <w:i/>
          <w:u w:val="single"/>
          <w:lang w:val="fr-FR" w:eastAsia="en-GB"/>
        </w:rPr>
        <w:t xml:space="preserve"> Unies pour l’Aide au Développement</w:t>
      </w:r>
      <w:r w:rsidR="006C7039">
        <w:rPr>
          <w:i/>
          <w:lang w:val="fr-FR" w:eastAsia="en-GB"/>
        </w:rPr>
        <w:t>(UNDAF) 2008 – 2012</w:t>
      </w:r>
      <w:r w:rsidR="00217A8C">
        <w:rPr>
          <w:i/>
          <w:lang w:val="fr-FR" w:eastAsia="en-GB"/>
        </w:rPr>
        <w:t xml:space="preserve"> (Version originale  janvier 2007 ?)</w:t>
      </w:r>
    </w:p>
    <w:p w:rsidR="00217A8C" w:rsidRDefault="00BB2735" w:rsidP="00217A8C">
      <w:pPr>
        <w:rPr>
          <w:i/>
          <w:lang w:val="fr-FR" w:eastAsia="en-GB"/>
        </w:rPr>
      </w:pPr>
      <w:r>
        <w:rPr>
          <w:i/>
          <w:u w:val="single"/>
          <w:lang w:val="fr-FR" w:eastAsia="en-GB"/>
        </w:rPr>
        <w:t>Plan Cadre des Nations</w:t>
      </w:r>
      <w:r w:rsidR="00217A8C">
        <w:rPr>
          <w:i/>
          <w:u w:val="single"/>
          <w:lang w:val="fr-FR" w:eastAsia="en-GB"/>
        </w:rPr>
        <w:t xml:space="preserve"> Unies pour l’Aide au Développement</w:t>
      </w:r>
      <w:r w:rsidR="00217A8C">
        <w:rPr>
          <w:i/>
          <w:lang w:val="fr-FR" w:eastAsia="en-GB"/>
        </w:rPr>
        <w:t xml:space="preserve">(UNDAF) 2008 – 2014 (Version </w:t>
      </w:r>
      <w:r>
        <w:rPr>
          <w:i/>
          <w:lang w:val="fr-FR" w:eastAsia="en-GB"/>
        </w:rPr>
        <w:t>révisée</w:t>
      </w:r>
      <w:r w:rsidR="00217A8C">
        <w:rPr>
          <w:i/>
          <w:lang w:val="fr-FR" w:eastAsia="en-GB"/>
        </w:rPr>
        <w:t>, janvier 2012)</w:t>
      </w:r>
    </w:p>
    <w:p w:rsidR="006C7039" w:rsidRDefault="006C7039" w:rsidP="00217A8C">
      <w:pPr>
        <w:rPr>
          <w:i/>
          <w:lang w:val="fr-FR" w:eastAsia="en-GB"/>
        </w:rPr>
      </w:pPr>
      <w:r>
        <w:rPr>
          <w:i/>
          <w:lang w:val="fr-FR" w:eastAsia="en-GB"/>
        </w:rPr>
        <w:t>Programme Unique, Nations Unies – Union des Comores, 2010 – 12</w:t>
      </w:r>
    </w:p>
    <w:p w:rsidR="006C7039" w:rsidRDefault="006C7039" w:rsidP="00217A8C">
      <w:pPr>
        <w:rPr>
          <w:i/>
          <w:lang w:val="fr-FR" w:eastAsia="en-GB"/>
        </w:rPr>
      </w:pPr>
      <w:r>
        <w:rPr>
          <w:i/>
          <w:lang w:val="fr-FR" w:eastAsia="en-GB"/>
        </w:rPr>
        <w:t>Troisième Rapport Annuel Consolidé des activités du Fonds One UN des Comores (22 mai 2013)</w:t>
      </w:r>
    </w:p>
    <w:p w:rsidR="00BB2735" w:rsidRDefault="00B9200C" w:rsidP="00217A8C">
      <w:pPr>
        <w:rPr>
          <w:i/>
          <w:lang w:eastAsia="en-GB"/>
        </w:rPr>
      </w:pPr>
      <w:hyperlink r:id="rId39" w:history="1">
        <w:r w:rsidR="00BB2735" w:rsidRPr="00BB2735">
          <w:rPr>
            <w:rStyle w:val="Hyperlink"/>
            <w:i/>
            <w:lang w:eastAsia="en-GB"/>
          </w:rPr>
          <w:t>http://mptf.undp.org/factsheet/fund/KM100</w:t>
        </w:r>
      </w:hyperlink>
      <w:r w:rsidR="00BB2735" w:rsidRPr="00BB2735">
        <w:rPr>
          <w:i/>
          <w:lang w:eastAsia="en-GB"/>
        </w:rPr>
        <w:t xml:space="preserve"> Multi-Purpose Trust Fund Fact Sheet, Comores/</w:t>
      </w:r>
    </w:p>
    <w:p w:rsidR="00BB7F85" w:rsidRDefault="00BB7F85" w:rsidP="00BB7F85">
      <w:pPr>
        <w:rPr>
          <w:i/>
          <w:lang w:val="fr-FR" w:eastAsia="en-GB"/>
        </w:rPr>
      </w:pPr>
      <w:r>
        <w:rPr>
          <w:i/>
          <w:lang w:val="fr-FR" w:eastAsia="en-GB"/>
        </w:rPr>
        <w:t>Objectifs du Millénaire pour le Développement – Rapport National, 2013</w:t>
      </w:r>
    </w:p>
    <w:p w:rsidR="00BB2735" w:rsidRDefault="00BB2735" w:rsidP="00217A8C">
      <w:pPr>
        <w:rPr>
          <w:i/>
          <w:u w:val="single"/>
          <w:lang w:val="fr-FR" w:eastAsia="en-GB"/>
        </w:rPr>
      </w:pPr>
      <w:r w:rsidRPr="00BB2735">
        <w:rPr>
          <w:i/>
          <w:u w:val="single"/>
          <w:lang w:val="fr-FR" w:eastAsia="en-GB"/>
        </w:rPr>
        <w:t>Plan Prioritaire pour la Consolidation de la Paix aux Comores (Décembre 2008)</w:t>
      </w:r>
    </w:p>
    <w:p w:rsidR="00BB7F85" w:rsidRDefault="00BB7F85" w:rsidP="00BB7F85">
      <w:pPr>
        <w:rPr>
          <w:lang w:val="fr-FR"/>
        </w:rPr>
      </w:pPr>
      <w:r w:rsidRPr="007A5ADE">
        <w:rPr>
          <w:i/>
          <w:u w:val="single"/>
          <w:lang w:val="fr-FR"/>
        </w:rPr>
        <w:t>Evaluation Finale :  Programme de Consolidation de la Paix aux Comores 2008-2011</w:t>
      </w:r>
      <w:r>
        <w:rPr>
          <w:lang w:val="fr-FR"/>
        </w:rPr>
        <w:t>(</w:t>
      </w:r>
      <w:r w:rsidRPr="00BB0E52">
        <w:rPr>
          <w:lang w:val="fr-FR"/>
        </w:rPr>
        <w:t>19 octobre 2011 – 8 novembre 2011</w:t>
      </w:r>
      <w:r>
        <w:rPr>
          <w:lang w:val="fr-FR"/>
        </w:rPr>
        <w:t xml:space="preserve">), </w:t>
      </w:r>
      <w:r w:rsidRPr="00BB0E52">
        <w:rPr>
          <w:lang w:val="fr-FR"/>
        </w:rPr>
        <w:t>Juan Luis Larrabure – Consultant</w:t>
      </w:r>
      <w:r>
        <w:rPr>
          <w:lang w:val="fr-FR"/>
        </w:rPr>
        <w:t xml:space="preserve"> et </w:t>
      </w:r>
      <w:r w:rsidRPr="00BB0E52">
        <w:rPr>
          <w:lang w:val="fr-FR"/>
        </w:rPr>
        <w:t xml:space="preserve">Ahmed Ouledi </w:t>
      </w:r>
      <w:r>
        <w:rPr>
          <w:lang w:val="fr-FR"/>
        </w:rPr>
        <w:t>–</w:t>
      </w:r>
      <w:r w:rsidRPr="00BB0E52">
        <w:rPr>
          <w:lang w:val="fr-FR"/>
        </w:rPr>
        <w:t xml:space="preserve"> Consultant</w:t>
      </w:r>
      <w:r>
        <w:rPr>
          <w:lang w:val="fr-FR"/>
        </w:rPr>
        <w:t xml:space="preserve">  (Novembre 2011)</w:t>
      </w:r>
    </w:p>
    <w:p w:rsidR="00BB2735" w:rsidRDefault="00BB2735" w:rsidP="00217A8C">
      <w:pPr>
        <w:rPr>
          <w:i/>
          <w:lang w:val="fr-FR" w:eastAsia="en-GB"/>
        </w:rPr>
      </w:pPr>
      <w:r>
        <w:rPr>
          <w:i/>
          <w:u w:val="single"/>
          <w:lang w:val="fr-FR" w:eastAsia="en-GB"/>
        </w:rPr>
        <w:t>Cadre de Suivi et de Redevabilité – Engagements du Gouvernement et des Agences (Retraite annuelle « Transitions » , 14 et 15 avril 2011</w:t>
      </w:r>
      <w:r w:rsidR="004375DB">
        <w:rPr>
          <w:i/>
          <w:lang w:val="fr-FR" w:eastAsia="en-GB"/>
        </w:rPr>
        <w:t xml:space="preserve"> </w:t>
      </w:r>
    </w:p>
    <w:p w:rsidR="00217A8C" w:rsidRDefault="00217A8C" w:rsidP="00217A8C">
      <w:pPr>
        <w:ind w:left="720" w:hanging="720"/>
        <w:rPr>
          <w:b/>
          <w:lang w:val="fr-FR" w:eastAsia="en-GB"/>
        </w:rPr>
      </w:pPr>
      <w:r>
        <w:rPr>
          <w:b/>
          <w:lang w:val="fr-FR" w:eastAsia="en-GB"/>
        </w:rPr>
        <w:t>Banque Mondiale</w:t>
      </w:r>
    </w:p>
    <w:p w:rsidR="00EA6455" w:rsidRPr="00217A8C" w:rsidRDefault="00EA6455" w:rsidP="00EA6455">
      <w:pPr>
        <w:rPr>
          <w:lang w:val="fr-FR" w:eastAsia="en-GB"/>
        </w:rPr>
      </w:pPr>
      <w:r>
        <w:rPr>
          <w:lang w:val="fr-FR"/>
        </w:rPr>
        <w:t>Note Sectorielle d</w:t>
      </w:r>
      <w:r w:rsidRPr="00EA6455">
        <w:rPr>
          <w:lang w:val="fr-FR"/>
        </w:rPr>
        <w:t>e Politique Agricole</w:t>
      </w:r>
      <w:r>
        <w:rPr>
          <w:lang w:val="fr-FR"/>
        </w:rPr>
        <w:t xml:space="preserve"> -</w:t>
      </w:r>
      <w:r w:rsidRPr="00EA6455">
        <w:rPr>
          <w:lang w:val="fr-FR"/>
        </w:rPr>
        <w:t xml:space="preserve"> </w:t>
      </w:r>
      <w:r w:rsidRPr="00351A4F">
        <w:rPr>
          <w:lang w:val="fr-FR"/>
        </w:rPr>
        <w:t xml:space="preserve">Orientations Stratégiques (Programme de Coopération FAO/Banque Mondiale)(Version provisoire)(25 Avril 2013) </w:t>
      </w:r>
    </w:p>
    <w:p w:rsidR="00217A8C" w:rsidRDefault="00217A8C" w:rsidP="00217A8C">
      <w:pPr>
        <w:ind w:left="720" w:hanging="720"/>
        <w:rPr>
          <w:b/>
          <w:lang w:val="fr-FR" w:eastAsia="en-GB"/>
        </w:rPr>
      </w:pPr>
      <w:r w:rsidRPr="00217A8C">
        <w:rPr>
          <w:b/>
          <w:lang w:val="fr-FR" w:eastAsia="en-GB"/>
        </w:rPr>
        <w:t>BIT</w:t>
      </w:r>
    </w:p>
    <w:p w:rsidR="00217A8C" w:rsidRDefault="00217A8C" w:rsidP="00217A8C">
      <w:pPr>
        <w:ind w:left="720" w:hanging="720"/>
        <w:rPr>
          <w:lang w:val="fr-FR" w:eastAsia="en-GB"/>
        </w:rPr>
      </w:pPr>
      <w:r>
        <w:rPr>
          <w:lang w:val="fr-FR" w:eastAsia="en-GB"/>
        </w:rPr>
        <w:t>Plan de Développement du Travail Décent</w:t>
      </w:r>
      <w:r w:rsidR="00E56D06">
        <w:rPr>
          <w:lang w:val="fr-FR" w:eastAsia="en-GB"/>
        </w:rPr>
        <w:t xml:space="preserve"> (PPDT)</w:t>
      </w:r>
      <w:r w:rsidR="00820DC9">
        <w:rPr>
          <w:lang w:val="fr-FR" w:eastAsia="en-GB"/>
        </w:rPr>
        <w:t xml:space="preserve">, 2010 - 2013, Comores </w:t>
      </w:r>
    </w:p>
    <w:p w:rsidR="00217A8C" w:rsidRPr="00A03F74" w:rsidRDefault="00217A8C" w:rsidP="00D33C22">
      <w:pPr>
        <w:rPr>
          <w:b/>
          <w:lang w:val="fr-FR" w:eastAsia="en-GB"/>
        </w:rPr>
      </w:pPr>
      <w:r w:rsidRPr="00A03F74">
        <w:rPr>
          <w:b/>
          <w:lang w:val="fr-FR" w:eastAsia="en-GB"/>
        </w:rPr>
        <w:t>FAO</w:t>
      </w:r>
    </w:p>
    <w:p w:rsidR="00820DC9" w:rsidRPr="00820DC9" w:rsidRDefault="00820DC9" w:rsidP="00D33C22">
      <w:pPr>
        <w:rPr>
          <w:b/>
          <w:lang w:val="fr-FR" w:eastAsia="en-GB"/>
        </w:rPr>
      </w:pPr>
      <w:r w:rsidRPr="00942E20">
        <w:rPr>
          <w:lang w:val="fr-FR"/>
        </w:rPr>
        <w:t xml:space="preserve">Cadre </w:t>
      </w:r>
      <w:r>
        <w:rPr>
          <w:lang w:val="fr-FR"/>
        </w:rPr>
        <w:t>d</w:t>
      </w:r>
      <w:r w:rsidRPr="00942E20">
        <w:rPr>
          <w:lang w:val="fr-FR"/>
        </w:rPr>
        <w:t xml:space="preserve">e Programmation Pays </w:t>
      </w:r>
      <w:r>
        <w:rPr>
          <w:lang w:val="fr-FR"/>
        </w:rPr>
        <w:t>2014 – 2019, Comore,  (</w:t>
      </w:r>
      <w:r w:rsidRPr="00820DC9">
        <w:rPr>
          <w:lang w:val="fr-FR"/>
        </w:rPr>
        <w:t>Hassanali Aboubacar-Tayffa</w:t>
      </w:r>
      <w:r>
        <w:rPr>
          <w:lang w:val="fr-FR"/>
        </w:rPr>
        <w:t>, Consultant  (Nov 2013)</w:t>
      </w:r>
    </w:p>
    <w:p w:rsidR="00217A8C" w:rsidRPr="00A03F74" w:rsidRDefault="00217A8C" w:rsidP="00D33C22">
      <w:pPr>
        <w:rPr>
          <w:b/>
          <w:lang w:val="fr-FR" w:eastAsia="en-GB"/>
        </w:rPr>
      </w:pPr>
      <w:r w:rsidRPr="00A03F74">
        <w:rPr>
          <w:b/>
          <w:lang w:val="fr-FR" w:eastAsia="en-GB"/>
        </w:rPr>
        <w:t>FIDA</w:t>
      </w:r>
    </w:p>
    <w:p w:rsidR="00217A8C" w:rsidRPr="00A03F74" w:rsidRDefault="00217A8C" w:rsidP="00D33C22">
      <w:pPr>
        <w:rPr>
          <w:b/>
          <w:lang w:val="fr-FR" w:eastAsia="en-GB"/>
        </w:rPr>
      </w:pPr>
      <w:r w:rsidRPr="00A03F74">
        <w:rPr>
          <w:b/>
          <w:lang w:val="fr-FR" w:eastAsia="en-GB"/>
        </w:rPr>
        <w:t>OMS</w:t>
      </w:r>
    </w:p>
    <w:p w:rsidR="00217A8C" w:rsidRPr="00A03F74" w:rsidRDefault="00217A8C" w:rsidP="00D33C22">
      <w:pPr>
        <w:rPr>
          <w:b/>
          <w:lang w:val="fr-FR" w:eastAsia="en-GB"/>
        </w:rPr>
      </w:pPr>
      <w:r w:rsidRPr="00A03F74">
        <w:rPr>
          <w:b/>
          <w:lang w:val="fr-FR" w:eastAsia="en-GB"/>
        </w:rPr>
        <w:t>ONUDI</w:t>
      </w:r>
    </w:p>
    <w:p w:rsidR="008E6487" w:rsidRPr="00A03F74" w:rsidRDefault="008E6487" w:rsidP="00D33C22">
      <w:pPr>
        <w:rPr>
          <w:b/>
          <w:lang w:val="fr-FR" w:eastAsia="en-GB"/>
        </w:rPr>
      </w:pPr>
      <w:r w:rsidRPr="00A03F74">
        <w:rPr>
          <w:b/>
          <w:lang w:val="fr-FR" w:eastAsia="en-GB"/>
        </w:rPr>
        <w:lastRenderedPageBreak/>
        <w:t>ONUSIDA</w:t>
      </w:r>
    </w:p>
    <w:p w:rsidR="009203FD" w:rsidRPr="00A03F74" w:rsidRDefault="00423991" w:rsidP="00D33C22">
      <w:pPr>
        <w:rPr>
          <w:b/>
          <w:lang w:val="fr-FR" w:eastAsia="en-GB"/>
        </w:rPr>
      </w:pPr>
      <w:r w:rsidRPr="00A03F74">
        <w:rPr>
          <w:b/>
          <w:lang w:val="fr-FR" w:eastAsia="en-GB"/>
        </w:rPr>
        <w:t>PNUD</w:t>
      </w:r>
    </w:p>
    <w:p w:rsidR="005216BE" w:rsidRDefault="005216BE" w:rsidP="005216BE">
      <w:pPr>
        <w:rPr>
          <w:lang w:val="fr-FR" w:eastAsia="en-GB"/>
        </w:rPr>
      </w:pPr>
      <w:r>
        <w:rPr>
          <w:lang w:val="fr-FR" w:eastAsia="en-GB"/>
        </w:rPr>
        <w:t>Programme par Pays du PNUD (2008 – 2014)</w:t>
      </w:r>
    </w:p>
    <w:p w:rsidR="005216BE" w:rsidRDefault="005216BE" w:rsidP="005216BE">
      <w:pPr>
        <w:rPr>
          <w:lang w:val="fr-FR" w:eastAsia="en-GB"/>
        </w:rPr>
      </w:pPr>
      <w:r>
        <w:rPr>
          <w:lang w:val="fr-FR" w:eastAsia="en-GB"/>
        </w:rPr>
        <w:t>Plan d’Action du Programme par Pays du PNUD (CPAP) (2008 – 2014)</w:t>
      </w:r>
    </w:p>
    <w:p w:rsidR="00C51A6F" w:rsidRPr="00C51A6F" w:rsidRDefault="00C51A6F" w:rsidP="00C51A6F">
      <w:pPr>
        <w:shd w:val="clear" w:color="auto" w:fill="FFFFFF"/>
        <w:rPr>
          <w:b/>
          <w:u w:val="single"/>
          <w:lang w:val="fr-FR" w:eastAsia="en-GB"/>
        </w:rPr>
      </w:pPr>
      <w:r w:rsidRPr="00C51A6F">
        <w:rPr>
          <w:b/>
          <w:lang w:val="fr-FR" w:eastAsia="en-GB"/>
        </w:rPr>
        <w:t>PNUE</w:t>
      </w:r>
    </w:p>
    <w:p w:rsidR="00C51A6F" w:rsidRDefault="00C51A6F" w:rsidP="00C51A6F">
      <w:pPr>
        <w:rPr>
          <w:b/>
          <w:lang w:val="fr-FR" w:eastAsia="en-GB"/>
        </w:rPr>
      </w:pPr>
      <w:r w:rsidRPr="00217A8C">
        <w:rPr>
          <w:b/>
          <w:lang w:val="fr-FR" w:eastAsia="en-GB"/>
        </w:rPr>
        <w:t>UNESCO</w:t>
      </w:r>
    </w:p>
    <w:p w:rsidR="00C51A6F" w:rsidRPr="00423991" w:rsidRDefault="00C51A6F" w:rsidP="00C51A6F">
      <w:pPr>
        <w:rPr>
          <w:b/>
          <w:lang w:val="fr-FR" w:eastAsia="en-GB"/>
        </w:rPr>
      </w:pPr>
      <w:r>
        <w:rPr>
          <w:b/>
          <w:lang w:val="fr-FR" w:eastAsia="en-GB"/>
        </w:rPr>
        <w:t>UNFPA</w:t>
      </w:r>
    </w:p>
    <w:p w:rsidR="00C51A6F" w:rsidRDefault="00C51A6F" w:rsidP="00C51A6F">
      <w:pPr>
        <w:rPr>
          <w:lang w:val="fr-FR" w:eastAsia="en-GB"/>
        </w:rPr>
      </w:pPr>
      <w:r>
        <w:rPr>
          <w:lang w:val="fr-FR" w:eastAsia="en-GB"/>
        </w:rPr>
        <w:t>Programme par Pays du FNUAP (2008 -2012) et Prolongation (2008 – 2014)</w:t>
      </w:r>
    </w:p>
    <w:p w:rsidR="00C51A6F" w:rsidRDefault="00C51A6F" w:rsidP="00C51A6F">
      <w:pPr>
        <w:rPr>
          <w:lang w:val="fr-FR" w:eastAsia="en-GB"/>
        </w:rPr>
      </w:pPr>
      <w:r>
        <w:rPr>
          <w:lang w:val="fr-FR" w:eastAsia="en-GB"/>
        </w:rPr>
        <w:t xml:space="preserve">Plan d’Action du Programme par Pays du FNUAP (CPAP) (2008 – 2012) </w:t>
      </w:r>
    </w:p>
    <w:p w:rsidR="00C51A6F" w:rsidRPr="00690BCB" w:rsidRDefault="00C51A6F" w:rsidP="00C51A6F">
      <w:pPr>
        <w:rPr>
          <w:rFonts w:ascii="Calibri Light" w:hAnsi="Calibri Light"/>
          <w:lang w:val="fr-FR" w:eastAsia="en-GB"/>
        </w:rPr>
      </w:pPr>
      <w:r w:rsidRPr="00690BCB">
        <w:rPr>
          <w:rFonts w:ascii="Calibri Light" w:hAnsi="Calibri Light"/>
          <w:lang w:val="fr-FR"/>
        </w:rPr>
        <w:t>Note de prolongement, d’orientation et d’alignement du CPAP (Plan d’Action du Programme Pays) Comores – UNFPA 2008-2012 à 2014 entre Le Gouvernement de l’Union des Comores Et Le Fonds des Nations Unies pour la Population</w:t>
      </w:r>
    </w:p>
    <w:p w:rsidR="00C51A6F" w:rsidRDefault="00C51A6F" w:rsidP="00C51A6F">
      <w:pPr>
        <w:rPr>
          <w:lang w:val="fr-FR" w:eastAsia="en-GB"/>
        </w:rPr>
      </w:pPr>
      <w:r>
        <w:rPr>
          <w:lang w:val="fr-FR" w:eastAsia="en-GB"/>
        </w:rPr>
        <w:t>Rapport d’Evaluation du Programme par Pays du FNUAP (…..) par….</w:t>
      </w:r>
    </w:p>
    <w:p w:rsidR="00C51A6F" w:rsidRDefault="00C51A6F" w:rsidP="00C51A6F">
      <w:pPr>
        <w:rPr>
          <w:lang w:val="fr-FR" w:eastAsia="en-GB"/>
        </w:rPr>
      </w:pPr>
      <w:r>
        <w:rPr>
          <w:lang w:val="fr-FR" w:eastAsia="en-GB"/>
        </w:rPr>
        <w:t>Plans de Travail Annuels pour les trois composants du programme (santé de la réproduction, genre, population et développement)</w:t>
      </w:r>
    </w:p>
    <w:p w:rsidR="00C51A6F" w:rsidRDefault="00C51A6F" w:rsidP="00C51A6F">
      <w:pPr>
        <w:rPr>
          <w:lang w:val="fr-FR" w:eastAsia="en-GB"/>
        </w:rPr>
      </w:pPr>
      <w:r>
        <w:rPr>
          <w:lang w:val="fr-FR" w:eastAsia="en-GB"/>
        </w:rPr>
        <w:t>Plan de Travail pluri-Annuel</w:t>
      </w:r>
    </w:p>
    <w:p w:rsidR="00C51A6F" w:rsidRDefault="00C51A6F" w:rsidP="00C51A6F">
      <w:pPr>
        <w:rPr>
          <w:b/>
          <w:lang w:val="fr-FR" w:eastAsia="en-GB"/>
        </w:rPr>
      </w:pPr>
      <w:r>
        <w:rPr>
          <w:b/>
          <w:lang w:val="fr-FR" w:eastAsia="en-GB"/>
        </w:rPr>
        <w:t>UNICEF</w:t>
      </w:r>
    </w:p>
    <w:p w:rsidR="00C51A6F" w:rsidRPr="004036B5" w:rsidRDefault="00C51A6F" w:rsidP="00C51A6F">
      <w:pPr>
        <w:rPr>
          <w:lang w:val="fr-FR"/>
        </w:rPr>
      </w:pPr>
      <w:bookmarkStart w:id="98" w:name="_Toc266471230"/>
      <w:bookmarkStart w:id="99" w:name="_Toc266778324"/>
      <w:bookmarkStart w:id="100" w:name="_Toc284585538"/>
      <w:bookmarkStart w:id="101" w:name="_Toc284585960"/>
      <w:r w:rsidRPr="00B06DBE">
        <w:rPr>
          <w:lang w:val="fr-FR"/>
        </w:rPr>
        <w:t>Revue A Mi-Parcours</w:t>
      </w:r>
      <w:r>
        <w:rPr>
          <w:lang w:val="fr-FR"/>
        </w:rPr>
        <w:t xml:space="preserve"> </w:t>
      </w:r>
      <w:r w:rsidRPr="00B06DBE">
        <w:rPr>
          <w:lang w:val="fr-FR"/>
        </w:rPr>
        <w:t>Du Plan D’action Du Programme De Pays Comores/UNICEF 2008-2012</w:t>
      </w:r>
      <w:bookmarkEnd w:id="98"/>
      <w:bookmarkEnd w:id="99"/>
      <w:bookmarkEnd w:id="100"/>
      <w:bookmarkEnd w:id="101"/>
      <w:r>
        <w:rPr>
          <w:lang w:val="fr-FR"/>
        </w:rPr>
        <w:t xml:space="preserve"> </w:t>
      </w:r>
      <w:r w:rsidRPr="004036B5">
        <w:rPr>
          <w:lang w:val="fr-FR"/>
        </w:rPr>
        <w:t>Rapport Final (janvier 2011)</w:t>
      </w:r>
    </w:p>
    <w:p w:rsidR="00CF65F5" w:rsidRPr="00CF65F5" w:rsidRDefault="00CF65F5" w:rsidP="00CF65F5">
      <w:pPr>
        <w:rPr>
          <w:b/>
          <w:u w:val="single"/>
          <w:lang w:val="fr-FR" w:eastAsia="en-GB"/>
        </w:rPr>
      </w:pPr>
      <w:r w:rsidRPr="00CF65F5">
        <w:rPr>
          <w:b/>
          <w:u w:val="single"/>
          <w:lang w:val="fr-FR" w:eastAsia="en-GB"/>
        </w:rPr>
        <w:t>Documents groupés par DC et Effet UNDAF</w:t>
      </w:r>
    </w:p>
    <w:p w:rsidR="00AD43A6" w:rsidRDefault="00AD43A6" w:rsidP="008D4CED">
      <w:pPr>
        <w:pStyle w:val="ListParagraph"/>
        <w:numPr>
          <w:ilvl w:val="0"/>
          <w:numId w:val="6"/>
        </w:numPr>
        <w:rPr>
          <w:rFonts w:ascii="Arial Narrow" w:hAnsi="Arial Narrow"/>
          <w:b/>
          <w:lang w:val="fr-FR"/>
        </w:rPr>
      </w:pPr>
      <w:r w:rsidRPr="0007571B">
        <w:rPr>
          <w:rFonts w:ascii="Arial Narrow" w:hAnsi="Arial Narrow"/>
          <w:b/>
          <w:lang w:val="fr-FR"/>
        </w:rPr>
        <w:t>Croissance  économique et lutte contre la pauvreté</w:t>
      </w:r>
    </w:p>
    <w:p w:rsidR="00C91FC5" w:rsidRPr="00BB7F85" w:rsidRDefault="00C91FC5" w:rsidP="008D4CED">
      <w:pPr>
        <w:pStyle w:val="ListParagraph"/>
        <w:numPr>
          <w:ilvl w:val="1"/>
          <w:numId w:val="37"/>
        </w:numPr>
        <w:rPr>
          <w:u w:val="single"/>
          <w:lang w:val="fr-FR"/>
        </w:rPr>
      </w:pPr>
      <w:r w:rsidRPr="00BB7F85">
        <w:rPr>
          <w:u w:val="single"/>
          <w:lang w:val="fr-FR"/>
        </w:rPr>
        <w:t>Promotion de l’emploi</w:t>
      </w:r>
    </w:p>
    <w:p w:rsidR="00BB7F85" w:rsidRDefault="00BB7F85" w:rsidP="00BB7F85">
      <w:pPr>
        <w:rPr>
          <w:lang w:val="fr-FR"/>
        </w:rPr>
      </w:pPr>
      <w:r>
        <w:rPr>
          <w:lang w:val="fr-FR"/>
        </w:rPr>
        <w:t>Document-Cadre de la Politique Nationale d</w:t>
      </w:r>
      <w:r w:rsidRPr="006C3113">
        <w:rPr>
          <w:lang w:val="fr-FR"/>
        </w:rPr>
        <w:t>e</w:t>
      </w:r>
      <w:r>
        <w:rPr>
          <w:lang w:val="fr-FR"/>
        </w:rPr>
        <w:t xml:space="preserve"> l’E</w:t>
      </w:r>
      <w:r w:rsidRPr="006C3113">
        <w:rPr>
          <w:lang w:val="fr-FR"/>
        </w:rPr>
        <w:t>mploi</w:t>
      </w:r>
      <w:r>
        <w:rPr>
          <w:lang w:val="fr-FR"/>
        </w:rPr>
        <w:t>,</w:t>
      </w:r>
      <w:r w:rsidRPr="006C3113">
        <w:rPr>
          <w:lang w:val="fr-FR"/>
        </w:rPr>
        <w:t xml:space="preserve"> Union Des Comores -</w:t>
      </w:r>
      <w:r w:rsidRPr="00E56D06">
        <w:rPr>
          <w:lang w:val="fr-FR"/>
        </w:rPr>
        <w:t>Juin 2013</w:t>
      </w:r>
    </w:p>
    <w:p w:rsidR="00BB7F85" w:rsidRPr="00E56D06" w:rsidRDefault="00BB7F85" w:rsidP="00BB7F85">
      <w:pPr>
        <w:rPr>
          <w:lang w:val="fr-FR"/>
        </w:rPr>
      </w:pPr>
      <w:r w:rsidRPr="00E56D06">
        <w:rPr>
          <w:lang w:val="fr-FR"/>
        </w:rPr>
        <w:t>Plan D’action Intérimaire Pour Rendre Opérationnelle</w:t>
      </w:r>
      <w:r>
        <w:rPr>
          <w:lang w:val="fr-FR"/>
        </w:rPr>
        <w:t xml:space="preserve"> La Politique Nationale de l</w:t>
      </w:r>
      <w:r w:rsidRPr="00E56D06">
        <w:rPr>
          <w:lang w:val="fr-FR"/>
        </w:rPr>
        <w:t>’</w:t>
      </w:r>
      <w:r>
        <w:rPr>
          <w:lang w:val="fr-FR"/>
        </w:rPr>
        <w:t>Emploi a</w:t>
      </w:r>
      <w:r w:rsidRPr="00E56D06">
        <w:rPr>
          <w:lang w:val="fr-FR"/>
        </w:rPr>
        <w:t>ux Comores</w:t>
      </w:r>
      <w:r>
        <w:rPr>
          <w:lang w:val="fr-FR"/>
        </w:rPr>
        <w:t xml:space="preserve"> (</w:t>
      </w:r>
      <w:r w:rsidRPr="00E56D06">
        <w:rPr>
          <w:lang w:val="fr-FR"/>
        </w:rPr>
        <w:t>Octobre 2013 A Décembre 2014</w:t>
      </w:r>
      <w:r>
        <w:rPr>
          <w:lang w:val="fr-FR"/>
        </w:rPr>
        <w:t>)</w:t>
      </w:r>
    </w:p>
    <w:p w:rsidR="00BB7F85" w:rsidRDefault="00BB7F85" w:rsidP="00BB7F85">
      <w:pPr>
        <w:rPr>
          <w:lang w:val="fr-FR"/>
        </w:rPr>
      </w:pPr>
      <w:r>
        <w:rPr>
          <w:lang w:val="fr-FR"/>
        </w:rPr>
        <w:t>Rapport d’Evaluation Indépendante « Projet d</w:t>
      </w:r>
      <w:r w:rsidRPr="006C3113">
        <w:rPr>
          <w:lang w:val="fr-FR"/>
        </w:rPr>
        <w:t>’</w:t>
      </w:r>
      <w:r>
        <w:rPr>
          <w:lang w:val="fr-FR"/>
        </w:rPr>
        <w:t>Appui à l</w:t>
      </w:r>
      <w:r w:rsidRPr="006C3113">
        <w:rPr>
          <w:lang w:val="fr-FR"/>
        </w:rPr>
        <w:t xml:space="preserve">a </w:t>
      </w:r>
      <w:r>
        <w:rPr>
          <w:lang w:val="fr-CH"/>
        </w:rPr>
        <w:t>Pérennisation de la Paix par l</w:t>
      </w:r>
      <w:r w:rsidRPr="006C3113">
        <w:rPr>
          <w:lang w:val="fr-CH"/>
        </w:rPr>
        <w:t>a Pr</w:t>
      </w:r>
      <w:r>
        <w:rPr>
          <w:lang w:val="fr-CH"/>
        </w:rPr>
        <w:t>omotion de l'Emploi des Jeunes et des Femmes a</w:t>
      </w:r>
      <w:r w:rsidRPr="006C3113">
        <w:rPr>
          <w:lang w:val="fr-CH"/>
        </w:rPr>
        <w:t>ux Comores (A</w:t>
      </w:r>
      <w:r>
        <w:rPr>
          <w:lang w:val="fr-CH"/>
        </w:rPr>
        <w:t>PROJEC) (Projet Conjoint BIT/PNUD/ONUDI/FAO pour le Fonds de Consolidation de la Paix (FCP)</w:t>
      </w:r>
      <w:r w:rsidRPr="007F0C88">
        <w:rPr>
          <w:rFonts w:asciiTheme="majorHAnsi" w:eastAsiaTheme="majorEastAsia" w:hAnsiTheme="majorHAnsi" w:cstheme="majorBidi"/>
          <w:sz w:val="72"/>
          <w:szCs w:val="72"/>
          <w:lang w:val="fr-CH"/>
        </w:rPr>
        <w:t xml:space="preserve"> </w:t>
      </w:r>
      <w:r w:rsidRPr="006C3113">
        <w:rPr>
          <w:lang w:val="fr-FR"/>
        </w:rPr>
        <w:t xml:space="preserve">(COI/09/01/UND), par E. </w:t>
      </w:r>
      <w:r>
        <w:rPr>
          <w:lang w:val="fr-FR"/>
        </w:rPr>
        <w:t>André Damiba (</w:t>
      </w:r>
      <w:r w:rsidRPr="006C3113">
        <w:rPr>
          <w:lang w:val="fr-FR"/>
        </w:rPr>
        <w:t>Décembre 2012)</w:t>
      </w:r>
    </w:p>
    <w:p w:rsidR="00BB7F85" w:rsidRDefault="00BB7F85" w:rsidP="00BB7F85">
      <w:pPr>
        <w:rPr>
          <w:lang w:val="fr-FR"/>
        </w:rPr>
      </w:pPr>
      <w:r w:rsidRPr="005216BE">
        <w:rPr>
          <w:lang w:val="fr-FR"/>
        </w:rPr>
        <w:t>Projet D’appui à la Création De 500 Emplois Agricoles En Faveur Des Jeunes Et Des Femmes Aux Comores (</w:t>
      </w:r>
      <w:r w:rsidRPr="005216BE">
        <w:rPr>
          <w:lang w:val="it-IT"/>
        </w:rPr>
        <w:t xml:space="preserve">COI/12/01M/Aus 01 </w:t>
      </w:r>
      <w:r w:rsidRPr="005216BE">
        <w:rPr>
          <w:lang w:val="fr-FR"/>
        </w:rPr>
        <w:t>Rapport D’Activites 2013 (Juin  2013)</w:t>
      </w:r>
    </w:p>
    <w:p w:rsidR="00BB7F85" w:rsidRPr="00351A4F" w:rsidRDefault="00BB7F85" w:rsidP="00BB7F85">
      <w:pPr>
        <w:rPr>
          <w:rFonts w:ascii="Times New Roman" w:hAnsi="Times New Roman"/>
          <w:bCs/>
          <w:sz w:val="36"/>
          <w:lang w:val="fr-FR"/>
        </w:rPr>
      </w:pPr>
      <w:r>
        <w:rPr>
          <w:lang w:val="fr-FR"/>
        </w:rPr>
        <w:t>Rapport d’Activités 2013 Projet d’appui à l</w:t>
      </w:r>
      <w:r w:rsidRPr="006C3113">
        <w:rPr>
          <w:lang w:val="fr-FR"/>
        </w:rPr>
        <w:t>a Création</w:t>
      </w:r>
      <w:r>
        <w:rPr>
          <w:lang w:val="fr-FR"/>
        </w:rPr>
        <w:t xml:space="preserve"> de 500 Emplois Agricoles en faveur des Jeunes et des Femmes a</w:t>
      </w:r>
      <w:r w:rsidRPr="006C3113">
        <w:rPr>
          <w:lang w:val="fr-FR"/>
        </w:rPr>
        <w:t>ux Comores</w:t>
      </w:r>
      <w:r>
        <w:rPr>
          <w:lang w:val="fr-FR"/>
        </w:rPr>
        <w:t xml:space="preserve"> (</w:t>
      </w:r>
      <w:r w:rsidRPr="0030339A">
        <w:rPr>
          <w:lang w:val="it-IT"/>
        </w:rPr>
        <w:t>COI/12/01M/AUS 01</w:t>
      </w:r>
      <w:r>
        <w:rPr>
          <w:lang w:val="it-IT"/>
        </w:rPr>
        <w:t>)</w:t>
      </w:r>
    </w:p>
    <w:p w:rsidR="00C91FC5" w:rsidRPr="00C91FC5" w:rsidRDefault="00C91FC5" w:rsidP="005216BE">
      <w:pPr>
        <w:rPr>
          <w:rFonts w:ascii="Times New Roman" w:hAnsi="Times New Roman"/>
          <w:iCs/>
          <w:u w:val="single"/>
          <w:lang w:val="fr-FR"/>
        </w:rPr>
      </w:pPr>
      <w:r>
        <w:rPr>
          <w:lang w:val="fr-FR"/>
        </w:rPr>
        <w:t xml:space="preserve">1.2 </w:t>
      </w:r>
      <w:r w:rsidRPr="00C91FC5">
        <w:rPr>
          <w:u w:val="single"/>
          <w:lang w:val="fr-FR"/>
        </w:rPr>
        <w:t>Promotion du commerce et des investissements</w:t>
      </w:r>
    </w:p>
    <w:p w:rsidR="0007571B" w:rsidRDefault="0007571B" w:rsidP="0007571B">
      <w:pPr>
        <w:rPr>
          <w:lang w:val="fr-FR"/>
        </w:rPr>
      </w:pPr>
      <w:r w:rsidRPr="0007571B">
        <w:rPr>
          <w:lang w:val="fr-FR"/>
        </w:rPr>
        <w:t>Rapport D’</w:t>
      </w:r>
      <w:r>
        <w:rPr>
          <w:lang w:val="fr-FR"/>
        </w:rPr>
        <w:t>E</w:t>
      </w:r>
      <w:r w:rsidRPr="0007571B">
        <w:rPr>
          <w:lang w:val="fr-FR"/>
        </w:rPr>
        <w:t xml:space="preserve">valuation </w:t>
      </w:r>
      <w:r>
        <w:rPr>
          <w:lang w:val="fr-FR"/>
        </w:rPr>
        <w:t>I</w:t>
      </w:r>
      <w:r w:rsidRPr="0007571B">
        <w:rPr>
          <w:lang w:val="fr-FR"/>
        </w:rPr>
        <w:t>ndépendante</w:t>
      </w:r>
      <w:r>
        <w:rPr>
          <w:lang w:val="fr-FR"/>
        </w:rPr>
        <w:t xml:space="preserve">, </w:t>
      </w:r>
      <w:r w:rsidRPr="007F0C88">
        <w:rPr>
          <w:lang w:val="fr-FR"/>
        </w:rPr>
        <w:t>Projet Conjoint BIT/PNUD/ONUDI/FAO</w:t>
      </w:r>
      <w:r>
        <w:rPr>
          <w:lang w:val="fr-FR"/>
        </w:rPr>
        <w:t xml:space="preserve"> </w:t>
      </w:r>
      <w:r w:rsidRPr="0007571B">
        <w:rPr>
          <w:lang w:val="fr-FR"/>
        </w:rPr>
        <w:t xml:space="preserve">Pour Le Fonds De Consolidation De La Paix </w:t>
      </w:r>
      <w:r>
        <w:rPr>
          <w:lang w:val="fr-FR"/>
        </w:rPr>
        <w:t xml:space="preserve">(FCP} </w:t>
      </w:r>
      <w:r w:rsidRPr="0007571B">
        <w:rPr>
          <w:lang w:val="fr-FR"/>
        </w:rPr>
        <w:t>Projet D’appui A La Pérennisation De La Paix Par La Promotion De L'emploi Des Jeunes Et Des Femmes Aux Comores (Aprojec)</w:t>
      </w:r>
      <w:r>
        <w:rPr>
          <w:lang w:val="fr-FR"/>
        </w:rPr>
        <w:t xml:space="preserve">, </w:t>
      </w:r>
      <w:r w:rsidRPr="00C83E5F">
        <w:rPr>
          <w:lang w:val="fr-FR"/>
        </w:rPr>
        <w:t>(</w:t>
      </w:r>
      <w:r w:rsidRPr="007C7761">
        <w:rPr>
          <w:lang w:val="fr-FR"/>
        </w:rPr>
        <w:t>COI/09/01/UND</w:t>
      </w:r>
      <w:r w:rsidRPr="00C83E5F">
        <w:rPr>
          <w:lang w:val="fr-FR"/>
        </w:rPr>
        <w:t>)</w:t>
      </w:r>
      <w:r>
        <w:rPr>
          <w:lang w:val="fr-FR"/>
        </w:rPr>
        <w:t xml:space="preserve"> </w:t>
      </w:r>
      <w:r w:rsidRPr="0007571B">
        <w:rPr>
          <w:lang w:val="fr-FR"/>
        </w:rPr>
        <w:t xml:space="preserve">André </w:t>
      </w:r>
      <w:r>
        <w:rPr>
          <w:lang w:val="fr-FR"/>
        </w:rPr>
        <w:t xml:space="preserve">Damiba, </w:t>
      </w:r>
      <w:r w:rsidRPr="0007571B">
        <w:rPr>
          <w:lang w:val="fr-FR"/>
        </w:rPr>
        <w:t xml:space="preserve"> (Décembre 2012)</w:t>
      </w:r>
    </w:p>
    <w:p w:rsidR="00C91FC5" w:rsidRPr="00C91FC5" w:rsidRDefault="00C91FC5" w:rsidP="00CF65F5">
      <w:pPr>
        <w:rPr>
          <w:lang w:val="fr-FR"/>
        </w:rPr>
      </w:pPr>
      <w:r w:rsidRPr="00C91FC5">
        <w:rPr>
          <w:lang w:val="fr-FR"/>
        </w:rPr>
        <w:t>Document de projet Cadre intégré</w:t>
      </w:r>
    </w:p>
    <w:p w:rsidR="00AD43A6" w:rsidRDefault="00CE23F1" w:rsidP="00AD43A6">
      <w:pPr>
        <w:rPr>
          <w:lang w:val="fr-FR"/>
        </w:rPr>
      </w:pPr>
      <w:r w:rsidRPr="0007571B">
        <w:rPr>
          <w:lang w:val="fr-FR"/>
        </w:rPr>
        <w:lastRenderedPageBreak/>
        <w:t xml:space="preserve">Cadre Intégré Renforcé – Proposition de projet de la </w:t>
      </w:r>
      <w:r w:rsidR="0007571B" w:rsidRPr="0007571B">
        <w:rPr>
          <w:lang w:val="fr-FR"/>
        </w:rPr>
        <w:t>C</w:t>
      </w:r>
      <w:r w:rsidRPr="0007571B">
        <w:rPr>
          <w:lang w:val="fr-FR"/>
        </w:rPr>
        <w:t>atégorie 2</w:t>
      </w:r>
      <w:r w:rsidR="0007571B">
        <w:rPr>
          <w:sz w:val="36"/>
          <w:szCs w:val="36"/>
          <w:lang w:val="fr-FR"/>
        </w:rPr>
        <w:t xml:space="preserve"> </w:t>
      </w:r>
      <w:r w:rsidRPr="00B57762">
        <w:rPr>
          <w:lang w:val="fr-FR"/>
        </w:rPr>
        <w:t xml:space="preserve">Amélioration de la compétitivité des </w:t>
      </w:r>
      <w:r w:rsidRPr="00C130BA">
        <w:rPr>
          <w:lang w:val="fr-FR"/>
        </w:rPr>
        <w:t>exportations de</w:t>
      </w:r>
      <w:r>
        <w:rPr>
          <w:lang w:val="fr-FR"/>
        </w:rPr>
        <w:t>s filières</w:t>
      </w:r>
      <w:r w:rsidRPr="00C130BA">
        <w:rPr>
          <w:lang w:val="fr-FR"/>
        </w:rPr>
        <w:t xml:space="preserve"> vanille, d’ylang ylang et girofle</w:t>
      </w:r>
      <w:r w:rsidR="00C51A6F">
        <w:rPr>
          <w:lang w:val="fr-FR"/>
        </w:rPr>
        <w:t xml:space="preserve"> (CNUCED)</w:t>
      </w:r>
    </w:p>
    <w:p w:rsidR="0043035A" w:rsidRDefault="0043035A" w:rsidP="00AD43A6">
      <w:pPr>
        <w:rPr>
          <w:lang w:val="fr-FR"/>
        </w:rPr>
      </w:pPr>
      <w:r w:rsidRPr="00A44A2E">
        <w:rPr>
          <w:lang w:val="fr-FR"/>
        </w:rPr>
        <w:t>Assistance aux Cadres intégrés pour la promotion du commerce  </w:t>
      </w:r>
      <w:r>
        <w:rPr>
          <w:lang w:val="fr-FR"/>
        </w:rPr>
        <w:t>(</w:t>
      </w:r>
      <w:r w:rsidRPr="0043035A">
        <w:rPr>
          <w:lang w:val="fr-FR"/>
        </w:rPr>
        <w:t>PNUD- Cadre Intégré</w:t>
      </w:r>
      <w:r>
        <w:rPr>
          <w:lang w:val="fr-FR"/>
        </w:rPr>
        <w:t>)</w:t>
      </w:r>
    </w:p>
    <w:p w:rsidR="00D14000" w:rsidRPr="00D14000" w:rsidRDefault="00D14000" w:rsidP="00AD43A6">
      <w:pPr>
        <w:rPr>
          <w:u w:val="single"/>
          <w:lang w:val="fr-FR"/>
        </w:rPr>
      </w:pPr>
      <w:r>
        <w:rPr>
          <w:lang w:val="fr-FR"/>
        </w:rPr>
        <w:t xml:space="preserve">1.3 </w:t>
      </w:r>
      <w:r w:rsidRPr="00D14000">
        <w:rPr>
          <w:u w:val="single"/>
          <w:lang w:val="fr-FR"/>
        </w:rPr>
        <w:t>Agriculture, pêche élevage et sécurité alimentaire</w:t>
      </w:r>
    </w:p>
    <w:p w:rsidR="00BB7F85" w:rsidRDefault="00BB7F85" w:rsidP="00AD43A6">
      <w:pPr>
        <w:rPr>
          <w:lang w:val="fr-FR"/>
        </w:rPr>
      </w:pPr>
      <w:r w:rsidRPr="00A44A2E">
        <w:rPr>
          <w:lang w:val="fr-FR"/>
        </w:rPr>
        <w:t>Promotion des conditions économiques des jeunes et des femmes dans l’ile de Mohéli au travers l’appui à l’agriculture</w:t>
      </w:r>
      <w:r>
        <w:rPr>
          <w:lang w:val="fr-FR"/>
        </w:rPr>
        <w:t xml:space="preserve"> (</w:t>
      </w:r>
      <w:r w:rsidRPr="0043035A">
        <w:rPr>
          <w:lang w:val="fr-FR"/>
        </w:rPr>
        <w:t>PNUD- ONUDI</w:t>
      </w:r>
      <w:r>
        <w:rPr>
          <w:lang w:val="fr-FR"/>
        </w:rPr>
        <w:t>)</w:t>
      </w:r>
    </w:p>
    <w:p w:rsidR="00CF65F5" w:rsidRDefault="00CF65F5" w:rsidP="00CF65F5">
      <w:pPr>
        <w:rPr>
          <w:rFonts w:ascii="Helvetica Neue" w:hAnsi="Helvetica Neue"/>
          <w:color w:val="000000"/>
          <w:lang w:val="fr-FR"/>
        </w:rPr>
      </w:pPr>
      <w:r w:rsidRPr="00A44A2E">
        <w:rPr>
          <w:lang w:val="fr-FR"/>
        </w:rPr>
        <w:t>Stratégie de renforcement du système sanitaire et phytosanitaire en Union des Comores </w:t>
      </w:r>
      <w:r>
        <w:rPr>
          <w:lang w:val="fr-FR"/>
        </w:rPr>
        <w:t xml:space="preserve"> (</w:t>
      </w:r>
      <w:r w:rsidRPr="00C07B1B">
        <w:rPr>
          <w:lang w:val="fr-FR"/>
        </w:rPr>
        <w:t>PNUD- FAO-OMS-ITC</w:t>
      </w:r>
      <w:r>
        <w:rPr>
          <w:rFonts w:ascii="Helvetica Neue" w:hAnsi="Helvetica Neue"/>
          <w:color w:val="000000"/>
          <w:lang w:val="fr-FR"/>
        </w:rPr>
        <w:t>)</w:t>
      </w:r>
    </w:p>
    <w:p w:rsidR="00CF65F5" w:rsidRPr="005E05D0" w:rsidRDefault="00CF65F5" w:rsidP="00CF65F5">
      <w:pPr>
        <w:rPr>
          <w:lang w:val="fr-FR"/>
        </w:rPr>
      </w:pPr>
      <w:r w:rsidRPr="00A44A2E">
        <w:rPr>
          <w:lang w:val="fr-FR"/>
        </w:rPr>
        <w:t>Rapport sur l’étude de la baisse de la fertilité des terres</w:t>
      </w:r>
      <w:r>
        <w:rPr>
          <w:lang w:val="fr-FR"/>
        </w:rPr>
        <w:t xml:space="preserve"> (FAO), </w:t>
      </w:r>
      <w:r w:rsidRPr="005E05D0">
        <w:rPr>
          <w:rFonts w:cs="Calibri"/>
          <w:i/>
          <w:szCs w:val="28"/>
          <w:lang w:val="fr-FR"/>
        </w:rPr>
        <w:t>Déthié Soumaré NDIAYE</w:t>
      </w:r>
      <w:r>
        <w:rPr>
          <w:rFonts w:cs="Calibri"/>
          <w:i/>
          <w:szCs w:val="28"/>
          <w:lang w:val="fr-FR"/>
        </w:rPr>
        <w:t xml:space="preserve"> (novembre 2011)(</w:t>
      </w:r>
      <w:r w:rsidRPr="005E05D0">
        <w:rPr>
          <w:rFonts w:cs="Calibri"/>
          <w:sz w:val="24"/>
          <w:szCs w:val="16"/>
          <w:lang w:val="fr-FR"/>
        </w:rPr>
        <w:t xml:space="preserve"> Project n° TCPf/COI/3301</w:t>
      </w:r>
      <w:r>
        <w:rPr>
          <w:rFonts w:cs="Calibri"/>
          <w:sz w:val="24"/>
          <w:szCs w:val="16"/>
          <w:lang w:val="fr-FR"/>
        </w:rPr>
        <w:t>)</w:t>
      </w:r>
    </w:p>
    <w:p w:rsidR="00C07B1B" w:rsidRPr="00CF65F5" w:rsidRDefault="00D14000" w:rsidP="00D14000">
      <w:pPr>
        <w:rPr>
          <w:u w:val="single"/>
          <w:lang w:val="fr-FR"/>
        </w:rPr>
      </w:pPr>
      <w:r>
        <w:rPr>
          <w:lang w:val="fr-FR"/>
        </w:rPr>
        <w:t xml:space="preserve">1.4 </w:t>
      </w:r>
      <w:r w:rsidR="00C07B1B" w:rsidRPr="00CF65F5">
        <w:rPr>
          <w:u w:val="single"/>
          <w:lang w:val="fr-FR"/>
        </w:rPr>
        <w:t>Appui aux MPME</w:t>
      </w:r>
      <w:r w:rsidRPr="00CF65F5">
        <w:rPr>
          <w:u w:val="single"/>
          <w:lang w:val="fr-FR"/>
        </w:rPr>
        <w:t xml:space="preserve"> et services financières</w:t>
      </w:r>
    </w:p>
    <w:p w:rsidR="00C07B1B" w:rsidRPr="00C07B1B" w:rsidRDefault="00C07B1B" w:rsidP="00C07B1B">
      <w:pPr>
        <w:rPr>
          <w:rFonts w:ascii="Arial Narrow" w:hAnsi="Arial Narrow"/>
          <w:u w:val="single"/>
          <w:lang w:val="fr-FR"/>
        </w:rPr>
      </w:pPr>
      <w:r w:rsidRPr="00A44A2E">
        <w:rPr>
          <w:lang w:val="fr-FR"/>
        </w:rPr>
        <w:t>Programme  d’Appui à la Finance Inclusive </w:t>
      </w:r>
      <w:r>
        <w:rPr>
          <w:lang w:val="fr-FR"/>
        </w:rPr>
        <w:t>(</w:t>
      </w:r>
      <w:r w:rsidRPr="00C07B1B">
        <w:rPr>
          <w:lang w:val="fr-FR"/>
        </w:rPr>
        <w:t>PNUD-FENU</w:t>
      </w:r>
      <w:r>
        <w:rPr>
          <w:lang w:val="fr-FR"/>
        </w:rPr>
        <w:t>)</w:t>
      </w:r>
    </w:p>
    <w:p w:rsidR="00460C75" w:rsidRDefault="00460C75" w:rsidP="0007460C">
      <w:pPr>
        <w:pStyle w:val="ListParagraph"/>
        <w:numPr>
          <w:ilvl w:val="0"/>
          <w:numId w:val="2"/>
        </w:numPr>
        <w:rPr>
          <w:rFonts w:ascii="Arial Narrow" w:hAnsi="Arial Narrow"/>
          <w:b/>
          <w:lang w:val="fr-FR"/>
        </w:rPr>
      </w:pPr>
      <w:r>
        <w:rPr>
          <w:rFonts w:ascii="Arial Narrow" w:hAnsi="Arial Narrow"/>
          <w:b/>
          <w:lang w:val="fr-FR"/>
        </w:rPr>
        <w:t>Gouvernance</w:t>
      </w:r>
    </w:p>
    <w:p w:rsidR="0043035A" w:rsidRPr="00CF65F5" w:rsidRDefault="00CF65F5" w:rsidP="00CF65F5">
      <w:pPr>
        <w:rPr>
          <w:u w:val="single"/>
          <w:lang w:val="fr-FR"/>
        </w:rPr>
      </w:pPr>
      <w:r>
        <w:rPr>
          <w:lang w:val="fr-FR"/>
        </w:rPr>
        <w:t>2.1</w:t>
      </w:r>
      <w:r w:rsidR="0043035A" w:rsidRPr="00C07B1B">
        <w:rPr>
          <w:lang w:val="fr-FR"/>
        </w:rPr>
        <w:t xml:space="preserve"> </w:t>
      </w:r>
      <w:r w:rsidR="0043035A" w:rsidRPr="00CF65F5">
        <w:rPr>
          <w:u w:val="single"/>
          <w:lang w:val="fr-FR"/>
        </w:rPr>
        <w:t>Droits humain et égalité du genre</w:t>
      </w:r>
    </w:p>
    <w:p w:rsidR="00406B4C" w:rsidRPr="00406B4C" w:rsidRDefault="00406B4C" w:rsidP="00406B4C">
      <w:pPr>
        <w:rPr>
          <w:rStyle w:val="longtext1"/>
          <w:sz w:val="22"/>
          <w:szCs w:val="22"/>
          <w:shd w:val="clear" w:color="auto" w:fill="FFFFFF"/>
          <w:lang w:val="fr-FR"/>
        </w:rPr>
      </w:pPr>
      <w:r w:rsidRPr="00406B4C">
        <w:rPr>
          <w:rStyle w:val="longtext1"/>
          <w:sz w:val="22"/>
          <w:szCs w:val="22"/>
          <w:shd w:val="clear" w:color="auto" w:fill="FFFFFF"/>
          <w:lang w:val="fr-FR"/>
        </w:rPr>
        <w:t>Examen Périodique Universel Des Comores</w:t>
      </w:r>
      <w:r>
        <w:rPr>
          <w:rStyle w:val="longtext1"/>
          <w:sz w:val="22"/>
          <w:szCs w:val="22"/>
          <w:shd w:val="clear" w:color="auto" w:fill="FFFFFF"/>
          <w:lang w:val="fr-FR"/>
        </w:rPr>
        <w:t xml:space="preserve"> -</w:t>
      </w:r>
      <w:r w:rsidRPr="00406B4C">
        <w:rPr>
          <w:rStyle w:val="longtext1"/>
          <w:sz w:val="22"/>
          <w:szCs w:val="22"/>
          <w:shd w:val="clear" w:color="auto" w:fill="FFFFFF"/>
          <w:lang w:val="fr-FR"/>
        </w:rPr>
        <w:t xml:space="preserve"> </w:t>
      </w:r>
      <w:r>
        <w:rPr>
          <w:rStyle w:val="longtext1"/>
          <w:sz w:val="22"/>
          <w:szCs w:val="22"/>
          <w:shd w:val="clear" w:color="auto" w:fill="FFFFFF"/>
          <w:lang w:val="fr-FR"/>
        </w:rPr>
        <w:t>Rapport de L’Equipe Pays d</w:t>
      </w:r>
      <w:r w:rsidRPr="00406B4C">
        <w:rPr>
          <w:rStyle w:val="longtext1"/>
          <w:sz w:val="22"/>
          <w:szCs w:val="22"/>
          <w:shd w:val="clear" w:color="auto" w:fill="FFFFFF"/>
          <w:lang w:val="fr-FR"/>
        </w:rPr>
        <w:t>u Système Des Nations Unies</w:t>
      </w:r>
      <w:r>
        <w:rPr>
          <w:rStyle w:val="longtext1"/>
          <w:sz w:val="22"/>
          <w:szCs w:val="22"/>
          <w:shd w:val="clear" w:color="auto" w:fill="FFFFFF"/>
          <w:lang w:val="fr-FR"/>
        </w:rPr>
        <w:t xml:space="preserve"> (juin 2013)</w:t>
      </w:r>
    </w:p>
    <w:p w:rsidR="00406B4C" w:rsidRDefault="00406B4C" w:rsidP="00406B4C">
      <w:pPr>
        <w:rPr>
          <w:lang w:val="fr-FR"/>
        </w:rPr>
      </w:pPr>
      <w:r>
        <w:rPr>
          <w:lang w:val="fr-FR"/>
        </w:rPr>
        <w:t>Soumission Conjointe de la Société Civile Comorienne à l’E</w:t>
      </w:r>
      <w:r w:rsidRPr="00406B4C">
        <w:rPr>
          <w:lang w:val="fr-FR"/>
        </w:rPr>
        <w:t xml:space="preserve">xamen </w:t>
      </w:r>
      <w:r w:rsidR="00181888" w:rsidRPr="00406B4C">
        <w:rPr>
          <w:lang w:val="fr-FR"/>
        </w:rPr>
        <w:t>Périodique</w:t>
      </w:r>
      <w:r w:rsidRPr="00406B4C">
        <w:rPr>
          <w:lang w:val="fr-FR"/>
        </w:rPr>
        <w:t xml:space="preserve"> Universel</w:t>
      </w:r>
      <w:r>
        <w:rPr>
          <w:lang w:val="fr-FR"/>
        </w:rPr>
        <w:t xml:space="preserve"> (EPU), </w:t>
      </w:r>
      <w:r w:rsidRPr="00406B4C">
        <w:rPr>
          <w:lang w:val="fr-FR"/>
        </w:rPr>
        <w:t>Comores Janvier- Février 2014</w:t>
      </w:r>
    </w:p>
    <w:p w:rsidR="00CF65F5" w:rsidRDefault="00CF65F5" w:rsidP="00CF65F5">
      <w:pPr>
        <w:rPr>
          <w:lang w:val="fr-FR"/>
        </w:rPr>
      </w:pPr>
      <w:r>
        <w:rPr>
          <w:lang w:val="fr-FR"/>
        </w:rPr>
        <w:t>Statut des Conventions internationales relatives aux droits humains. (Liste, Annex 5)</w:t>
      </w:r>
    </w:p>
    <w:p w:rsidR="00406B4C" w:rsidRDefault="00406B4C" w:rsidP="00406B4C">
      <w:pPr>
        <w:rPr>
          <w:lang w:val="fr-FR"/>
        </w:rPr>
      </w:pPr>
      <w:r w:rsidRPr="00A44A2E">
        <w:rPr>
          <w:lang w:val="fr-FR"/>
        </w:rPr>
        <w:t>Appui à la mise en œuvre du cadre stratégique et d’orientation de la politique nationale d’égalité et d’équité du genre </w:t>
      </w:r>
      <w:r>
        <w:rPr>
          <w:lang w:val="fr-FR"/>
        </w:rPr>
        <w:t>(</w:t>
      </w:r>
      <w:r w:rsidRPr="00C07B1B">
        <w:rPr>
          <w:lang w:val="fr-FR"/>
        </w:rPr>
        <w:t>PNUD- One Women-UNFPA</w:t>
      </w:r>
      <w:r>
        <w:rPr>
          <w:lang w:val="fr-FR"/>
        </w:rPr>
        <w:t>)</w:t>
      </w:r>
    </w:p>
    <w:p w:rsidR="00C91FC5" w:rsidRPr="00CF65F5" w:rsidRDefault="00CF65F5" w:rsidP="00CF65F5">
      <w:pPr>
        <w:rPr>
          <w:u w:val="single"/>
          <w:lang w:val="fr-FR"/>
        </w:rPr>
      </w:pPr>
      <w:r>
        <w:rPr>
          <w:lang w:val="fr-FR"/>
        </w:rPr>
        <w:t>2.2</w:t>
      </w:r>
      <w:r w:rsidR="00C91FC5" w:rsidRPr="00C91FC5">
        <w:rPr>
          <w:lang w:val="fr-FR"/>
        </w:rPr>
        <w:t xml:space="preserve"> </w:t>
      </w:r>
      <w:r w:rsidR="00C91FC5" w:rsidRPr="00CF65F5">
        <w:rPr>
          <w:u w:val="single"/>
          <w:lang w:val="fr-FR"/>
        </w:rPr>
        <w:t>Gouvernance démocratique</w:t>
      </w:r>
    </w:p>
    <w:p w:rsidR="004B3D57" w:rsidRDefault="004B3D57" w:rsidP="00CF65F5">
      <w:pPr>
        <w:rPr>
          <w:lang w:val="fr-FR"/>
        </w:rPr>
      </w:pPr>
      <w:r w:rsidRPr="00E00C1B">
        <w:rPr>
          <w:lang w:val="fr-FR"/>
        </w:rPr>
        <w:t xml:space="preserve">Appui à l’élaboration d’une stratégie et d’un Plan d’action de développement des </w:t>
      </w:r>
      <w:r>
        <w:rPr>
          <w:lang w:val="fr-FR"/>
        </w:rPr>
        <w:t xml:space="preserve">    </w:t>
      </w:r>
      <w:r w:rsidRPr="00E00C1B">
        <w:rPr>
          <w:lang w:val="fr-FR"/>
        </w:rPr>
        <w:t>Capacités du Parlement de l’Union des Comores »</w:t>
      </w:r>
      <w:r>
        <w:rPr>
          <w:lang w:val="fr-FR"/>
        </w:rPr>
        <w:t>(2008) (60475)</w:t>
      </w:r>
      <w:r w:rsidR="00CF65F5">
        <w:rPr>
          <w:lang w:val="fr-FR"/>
        </w:rPr>
        <w:t xml:space="preserve">  Rapport d’Avancement Annuel (APR)</w:t>
      </w:r>
    </w:p>
    <w:p w:rsidR="0046086F" w:rsidRPr="0046086F" w:rsidRDefault="0046086F" w:rsidP="0046086F">
      <w:pPr>
        <w:rPr>
          <w:i/>
          <w:iCs/>
          <w:sz w:val="28"/>
          <w:szCs w:val="28"/>
          <w:lang w:val="fr-FR"/>
        </w:rPr>
      </w:pPr>
      <w:r w:rsidRPr="0046086F">
        <w:rPr>
          <w:lang w:val="fr-FR"/>
        </w:rPr>
        <w:t>Rapport Final d’</w:t>
      </w:r>
      <w:r>
        <w:rPr>
          <w:lang w:val="fr-FR"/>
        </w:rPr>
        <w:t>Activités :</w:t>
      </w:r>
      <w:r w:rsidRPr="0046086F">
        <w:rPr>
          <w:lang w:val="fr-FR"/>
        </w:rPr>
        <w:t xml:space="preserve"> </w:t>
      </w:r>
      <w:r w:rsidRPr="001066F2">
        <w:rPr>
          <w:lang w:val="fr-FR"/>
        </w:rPr>
        <w:t>Programme d’appui à l’organisation des élections</w:t>
      </w:r>
      <w:r>
        <w:rPr>
          <w:lang w:val="fr-FR"/>
        </w:rPr>
        <w:t xml:space="preserve"> </w:t>
      </w:r>
      <w:r w:rsidRPr="001066F2">
        <w:rPr>
          <w:lang w:val="fr-FR"/>
        </w:rPr>
        <w:t xml:space="preserve">législatives </w:t>
      </w:r>
      <w:r>
        <w:rPr>
          <w:lang w:val="fr-FR"/>
        </w:rPr>
        <w:t xml:space="preserve">2009 </w:t>
      </w:r>
      <w:r w:rsidRPr="001066F2">
        <w:rPr>
          <w:lang w:val="fr-FR"/>
        </w:rPr>
        <w:t>en Union des Comores</w:t>
      </w:r>
      <w:r>
        <w:rPr>
          <w:lang w:val="fr-FR"/>
        </w:rPr>
        <w:t xml:space="preserve"> </w:t>
      </w:r>
      <w:r w:rsidRPr="0046086F">
        <w:rPr>
          <w:lang w:val="fr-FR"/>
        </w:rPr>
        <w:t>Moroni, Septembre 2011</w:t>
      </w:r>
    </w:p>
    <w:p w:rsidR="00AB1B73" w:rsidRDefault="0046086F" w:rsidP="004B3D57">
      <w:pPr>
        <w:rPr>
          <w:lang w:val="fr-FR"/>
        </w:rPr>
      </w:pPr>
      <w:r>
        <w:rPr>
          <w:lang w:val="fr-FR"/>
        </w:rPr>
        <w:t>Rapport Final d’Activités : P</w:t>
      </w:r>
      <w:r w:rsidRPr="001066F2">
        <w:rPr>
          <w:lang w:val="fr-FR"/>
        </w:rPr>
        <w:t>rogramme d’appui à l’organisation des élections</w:t>
      </w:r>
      <w:r>
        <w:rPr>
          <w:lang w:val="fr-FR"/>
        </w:rPr>
        <w:t xml:space="preserve"> </w:t>
      </w:r>
      <w:r w:rsidRPr="001066F2">
        <w:rPr>
          <w:lang w:val="fr-FR"/>
        </w:rPr>
        <w:t xml:space="preserve">législatives </w:t>
      </w:r>
      <w:r>
        <w:rPr>
          <w:lang w:val="fr-FR"/>
        </w:rPr>
        <w:t xml:space="preserve">2009 </w:t>
      </w:r>
      <w:r w:rsidRPr="001066F2">
        <w:rPr>
          <w:lang w:val="fr-FR"/>
        </w:rPr>
        <w:t>en Union des Comores</w:t>
      </w:r>
      <w:r>
        <w:rPr>
          <w:lang w:val="fr-FR"/>
        </w:rPr>
        <w:t xml:space="preserve"> </w:t>
      </w:r>
      <w:r w:rsidR="00AB1B73">
        <w:rPr>
          <w:lang w:val="fr-FR"/>
        </w:rPr>
        <w:t xml:space="preserve"> (Septembre 2011)</w:t>
      </w:r>
    </w:p>
    <w:p w:rsidR="0046086F" w:rsidRDefault="00AB1B73" w:rsidP="00AB1B73">
      <w:pPr>
        <w:rPr>
          <w:lang w:val="fr-FR"/>
        </w:rPr>
      </w:pPr>
      <w:r>
        <w:rPr>
          <w:lang w:val="fr-FR"/>
        </w:rPr>
        <w:t>Rappor</w:t>
      </w:r>
      <w:r w:rsidRPr="00AB1B73">
        <w:rPr>
          <w:lang w:val="fr-FR"/>
        </w:rPr>
        <w:t xml:space="preserve">t Final </w:t>
      </w:r>
      <w:r>
        <w:rPr>
          <w:lang w:val="fr-FR"/>
        </w:rPr>
        <w:t xml:space="preserve"> </w:t>
      </w:r>
      <w:r w:rsidRPr="00AB1B73">
        <w:rPr>
          <w:lang w:val="fr-FR"/>
        </w:rPr>
        <w:t>Programme d’appui à l’organisation des élections présidentielles et des Gouverneurs des îles (2010)</w:t>
      </w:r>
    </w:p>
    <w:p w:rsidR="00C26987" w:rsidRDefault="00C26987" w:rsidP="00C26987">
      <w:pPr>
        <w:rPr>
          <w:lang w:val="fr-FR"/>
        </w:rPr>
      </w:pPr>
      <w:r w:rsidRPr="00C26987">
        <w:rPr>
          <w:lang w:val="fr-FR"/>
        </w:rPr>
        <w:t>Rapport Financier Final</w:t>
      </w:r>
      <w:r>
        <w:rPr>
          <w:lang w:val="fr-FR"/>
        </w:rPr>
        <w:t xml:space="preserve">, </w:t>
      </w:r>
      <w:r w:rsidRPr="00C26987">
        <w:rPr>
          <w:lang w:val="fr-FR"/>
        </w:rPr>
        <w:t xml:space="preserve">Programme d’appui à l’organisation des élections législatives 2009 en Union des Comores </w:t>
      </w:r>
    </w:p>
    <w:p w:rsidR="00460C75" w:rsidRDefault="00460C75" w:rsidP="00C26987">
      <w:pPr>
        <w:rPr>
          <w:lang w:val="fr-FR"/>
        </w:rPr>
      </w:pPr>
      <w:r>
        <w:rPr>
          <w:lang w:val="fr-FR"/>
        </w:rPr>
        <w:t>Rapport Annuel, 2011 Appui à la mise en œuvre du cadre stratégique et d’orientation de la politique nationale d’égalité et d’équité du genre (56935)</w:t>
      </w:r>
    </w:p>
    <w:p w:rsidR="00CF65F5" w:rsidRPr="00CF65F5" w:rsidRDefault="00CF65F5" w:rsidP="00CF65F5">
      <w:pPr>
        <w:rPr>
          <w:u w:val="single"/>
          <w:lang w:val="fr-FR"/>
        </w:rPr>
      </w:pPr>
      <w:r>
        <w:rPr>
          <w:lang w:val="fr-FR"/>
        </w:rPr>
        <w:t xml:space="preserve">2.3 </w:t>
      </w:r>
      <w:r w:rsidRPr="00CF65F5">
        <w:rPr>
          <w:u w:val="single"/>
          <w:lang w:val="fr-FR"/>
        </w:rPr>
        <w:t>Cadre juridique</w:t>
      </w:r>
    </w:p>
    <w:p w:rsidR="00CF65F5" w:rsidRDefault="00CF65F5" w:rsidP="00CF65F5">
      <w:pPr>
        <w:rPr>
          <w:u w:val="single"/>
          <w:lang w:val="fr-FR"/>
        </w:rPr>
      </w:pPr>
      <w:r>
        <w:rPr>
          <w:lang w:val="fr-FR"/>
        </w:rPr>
        <w:t xml:space="preserve">2.4 </w:t>
      </w:r>
      <w:r w:rsidRPr="00CF65F5">
        <w:rPr>
          <w:u w:val="single"/>
          <w:lang w:val="fr-FR"/>
        </w:rPr>
        <w:t xml:space="preserve">Sécurité </w:t>
      </w:r>
      <w:r>
        <w:rPr>
          <w:u w:val="single"/>
          <w:lang w:val="fr-FR"/>
        </w:rPr>
        <w:t>des biens et des personnes</w:t>
      </w:r>
    </w:p>
    <w:p w:rsidR="00CF65F5" w:rsidRPr="00707B30" w:rsidRDefault="00CF65F5" w:rsidP="00CF65F5">
      <w:pPr>
        <w:rPr>
          <w:lang w:val="fr-FR"/>
        </w:rPr>
      </w:pPr>
      <w:r w:rsidRPr="00707B30">
        <w:rPr>
          <w:bCs/>
          <w:iCs/>
          <w:snapToGrid w:val="0"/>
          <w:lang w:val="fr-FR"/>
        </w:rPr>
        <w:t>Rapport descriptif final « </w:t>
      </w:r>
      <w:r w:rsidRPr="00707B30">
        <w:rPr>
          <w:snapToGrid w:val="0"/>
          <w:lang w:val="fr-FR"/>
        </w:rPr>
        <w:t>Renforcement des capacités nationales en matière de consolidation de la paix »(PBF/COM/E – 1(</w:t>
      </w:r>
      <w:r w:rsidRPr="00707B30">
        <w:rPr>
          <w:lang w:val="fr-FR"/>
        </w:rPr>
        <w:t>71846)</w:t>
      </w:r>
    </w:p>
    <w:p w:rsidR="00CF65F5" w:rsidRPr="008C715F" w:rsidRDefault="00CF65F5" w:rsidP="00CF65F5">
      <w:pPr>
        <w:rPr>
          <w:lang w:val="fr-FR"/>
        </w:rPr>
      </w:pPr>
      <w:r w:rsidRPr="008C715F">
        <w:rPr>
          <w:bCs/>
          <w:iCs/>
          <w:snapToGrid w:val="0"/>
          <w:lang w:val="fr-FR"/>
        </w:rPr>
        <w:t>Rapport descriptif final “</w:t>
      </w:r>
      <w:r w:rsidRPr="008C715F">
        <w:rPr>
          <w:lang w:val="fr-FR"/>
        </w:rPr>
        <w:t xml:space="preserve">Restructuration et renforcement des capacités de la police nationale </w:t>
      </w:r>
      <w:r w:rsidRPr="008C715F">
        <w:rPr>
          <w:bCs/>
          <w:iCs/>
          <w:snapToGrid w:val="0"/>
          <w:lang w:val="fr-FR"/>
        </w:rPr>
        <w:t>(</w:t>
      </w:r>
      <w:r w:rsidRPr="008C715F">
        <w:rPr>
          <w:lang w:val="fr-FR"/>
        </w:rPr>
        <w:t>PBF/COM/B-2)  (73446) »</w:t>
      </w:r>
    </w:p>
    <w:p w:rsidR="00CF65F5" w:rsidRDefault="00CF65F5" w:rsidP="00CF65F5">
      <w:pPr>
        <w:rPr>
          <w:lang w:val="fr-FR"/>
        </w:rPr>
      </w:pPr>
      <w:r w:rsidRPr="008C715F">
        <w:rPr>
          <w:bCs/>
          <w:iCs/>
          <w:snapToGrid w:val="0"/>
          <w:lang w:val="fr-FR"/>
        </w:rPr>
        <w:lastRenderedPageBreak/>
        <w:t xml:space="preserve">Rapport descriptif final </w:t>
      </w:r>
      <w:r>
        <w:rPr>
          <w:bCs/>
          <w:iCs/>
          <w:snapToGrid w:val="0"/>
          <w:lang w:val="fr-FR"/>
        </w:rPr>
        <w:t>« R</w:t>
      </w:r>
      <w:r w:rsidRPr="008C715F">
        <w:rPr>
          <w:snapToGrid w:val="0"/>
          <w:lang w:val="fr-FR"/>
        </w:rPr>
        <w:t>éforme du Secteur de la Sécurité en Union des Comores</w:t>
      </w:r>
      <w:r w:rsidRPr="008C715F">
        <w:rPr>
          <w:lang w:val="fr-FR"/>
        </w:rPr>
        <w:t xml:space="preserve">  (</w:t>
      </w:r>
      <w:r w:rsidRPr="008C715F">
        <w:rPr>
          <w:snapToGrid w:val="0"/>
          <w:lang w:val="fr-FR"/>
        </w:rPr>
        <w:t>PBF/COM/B-1)</w:t>
      </w:r>
      <w:r>
        <w:rPr>
          <w:snapToGrid w:val="0"/>
          <w:lang w:val="fr-FR"/>
        </w:rPr>
        <w:t> »</w:t>
      </w:r>
      <w:r w:rsidRPr="008C715F">
        <w:rPr>
          <w:snapToGrid w:val="0"/>
          <w:lang w:val="fr-FR"/>
        </w:rPr>
        <w:t xml:space="preserve"> (</w:t>
      </w:r>
      <w:r w:rsidRPr="008C715F">
        <w:rPr>
          <w:lang w:val="fr-FR"/>
        </w:rPr>
        <w:t>73453)</w:t>
      </w:r>
    </w:p>
    <w:p w:rsidR="0043035A" w:rsidRPr="00CF65F5" w:rsidRDefault="00CF65F5" w:rsidP="00CF65F5">
      <w:pPr>
        <w:rPr>
          <w:u w:val="single"/>
          <w:lang w:val="fr-FR"/>
        </w:rPr>
      </w:pPr>
      <w:r>
        <w:rPr>
          <w:lang w:val="fr-FR"/>
        </w:rPr>
        <w:t xml:space="preserve">2.5 </w:t>
      </w:r>
      <w:r w:rsidR="0043035A" w:rsidRPr="00CF65F5">
        <w:rPr>
          <w:u w:val="single"/>
          <w:lang w:val="fr-FR"/>
        </w:rPr>
        <w:t xml:space="preserve">Planification et gestion </w:t>
      </w:r>
      <w:r w:rsidRPr="00CF65F5">
        <w:rPr>
          <w:u w:val="single"/>
          <w:lang w:val="fr-FR"/>
        </w:rPr>
        <w:t>économique</w:t>
      </w:r>
    </w:p>
    <w:p w:rsidR="0043035A" w:rsidRDefault="0043035A" w:rsidP="0043035A">
      <w:pPr>
        <w:rPr>
          <w:lang w:val="fr-FR"/>
        </w:rPr>
      </w:pPr>
      <w:r w:rsidRPr="00A44A2E">
        <w:rPr>
          <w:lang w:val="fr-FR"/>
        </w:rPr>
        <w:t>Stratégie nationale pour le développement de la Statistique</w:t>
      </w:r>
      <w:r>
        <w:rPr>
          <w:lang w:val="fr-FR"/>
        </w:rPr>
        <w:t xml:space="preserve"> (</w:t>
      </w:r>
      <w:r w:rsidRPr="0043035A">
        <w:rPr>
          <w:lang w:val="fr-FR"/>
        </w:rPr>
        <w:t>PNUD- UNFPA-UNICEF)</w:t>
      </w:r>
    </w:p>
    <w:p w:rsidR="00CF65F5" w:rsidRDefault="00CF65F5" w:rsidP="00CF65F5">
      <w:pPr>
        <w:rPr>
          <w:lang w:val="fr-FR"/>
        </w:rPr>
      </w:pPr>
      <w:r w:rsidRPr="00BB2735">
        <w:rPr>
          <w:lang w:val="fr-FR"/>
        </w:rPr>
        <w:t>Rapport Final</w:t>
      </w:r>
      <w:r w:rsidRPr="00BB2735">
        <w:rPr>
          <w:rFonts w:ascii="Garamond" w:hAnsi="Garamond" w:cs="Garamond"/>
          <w:lang w:val="fr-FR"/>
        </w:rPr>
        <w:t xml:space="preserve">- </w:t>
      </w:r>
      <w:r w:rsidRPr="00BB2735">
        <w:rPr>
          <w:lang w:val="fr-FR"/>
        </w:rPr>
        <w:t>Appui à l’Amélioration de la Coordination et la Gestion de l’Aide aux Comores (Septembre 2013) (</w:t>
      </w:r>
      <w:r>
        <w:rPr>
          <w:lang w:val="fr-FR"/>
        </w:rPr>
        <w:t>Projet de Renforcement des Capacités en Gestion du Développement (</w:t>
      </w:r>
      <w:r w:rsidRPr="00BB2735">
        <w:rPr>
          <w:lang w:val="fr-FR"/>
        </w:rPr>
        <w:t>PRCGD)</w:t>
      </w:r>
      <w:r>
        <w:rPr>
          <w:lang w:val="fr-FR"/>
        </w:rPr>
        <w:t xml:space="preserve"> (CGP)</w:t>
      </w:r>
    </w:p>
    <w:p w:rsidR="0043035A" w:rsidRDefault="0043035A" w:rsidP="008D4CED">
      <w:pPr>
        <w:pStyle w:val="ListParagraph"/>
        <w:numPr>
          <w:ilvl w:val="0"/>
          <w:numId w:val="7"/>
        </w:numPr>
        <w:rPr>
          <w:b/>
          <w:lang w:val="fr-FR"/>
        </w:rPr>
      </w:pPr>
      <w:r w:rsidRPr="0043035A">
        <w:rPr>
          <w:b/>
          <w:lang w:val="fr-FR"/>
        </w:rPr>
        <w:t>Capital humain</w:t>
      </w:r>
    </w:p>
    <w:p w:rsidR="000E3B34" w:rsidRPr="00C51A6F" w:rsidRDefault="000E3B34" w:rsidP="000E3B34">
      <w:pPr>
        <w:rPr>
          <w:u w:val="single"/>
          <w:lang w:val="fr-FR"/>
        </w:rPr>
      </w:pPr>
      <w:r w:rsidRPr="00C51A6F">
        <w:rPr>
          <w:lang w:val="fr-FR"/>
        </w:rPr>
        <w:t xml:space="preserve">3.1 </w:t>
      </w:r>
      <w:r w:rsidR="00732092">
        <w:rPr>
          <w:lang w:val="fr-FR"/>
        </w:rPr>
        <w:t xml:space="preserve">– 3.3 </w:t>
      </w:r>
      <w:r w:rsidRPr="00C51A6F">
        <w:rPr>
          <w:u w:val="single"/>
          <w:lang w:val="fr-FR"/>
        </w:rPr>
        <w:t>Sant</w:t>
      </w:r>
      <w:r w:rsidR="00C51A6F">
        <w:rPr>
          <w:u w:val="single"/>
          <w:lang w:val="fr-FR"/>
        </w:rPr>
        <w:t>é</w:t>
      </w:r>
    </w:p>
    <w:p w:rsidR="0043035A" w:rsidRPr="0043035A" w:rsidRDefault="0043035A" w:rsidP="0043035A">
      <w:pPr>
        <w:rPr>
          <w:lang w:val="fr-FR"/>
        </w:rPr>
      </w:pPr>
      <w:r w:rsidRPr="00A44A2E">
        <w:rPr>
          <w:lang w:val="fr-FR"/>
        </w:rPr>
        <w:t>Programme pour la  lutte contre le VIH</w:t>
      </w:r>
      <w:r>
        <w:rPr>
          <w:lang w:val="fr-FR"/>
        </w:rPr>
        <w:t xml:space="preserve"> (</w:t>
      </w:r>
      <w:r w:rsidRPr="0043035A">
        <w:rPr>
          <w:lang w:val="fr-FR"/>
        </w:rPr>
        <w:t>PNUD-OMS-UNFPA-UNICEF-ONUSIDA</w:t>
      </w:r>
      <w:r>
        <w:rPr>
          <w:lang w:val="fr-FR"/>
        </w:rPr>
        <w:t>)</w:t>
      </w:r>
    </w:p>
    <w:p w:rsidR="0043035A" w:rsidRPr="00C51A6F" w:rsidRDefault="00732092" w:rsidP="000E3B34">
      <w:pPr>
        <w:rPr>
          <w:lang w:val="fr-FR"/>
        </w:rPr>
      </w:pPr>
      <w:r>
        <w:rPr>
          <w:lang w:val="fr-FR"/>
        </w:rPr>
        <w:t xml:space="preserve">3.4 – 3.8 </w:t>
      </w:r>
      <w:r w:rsidR="000E3B34" w:rsidRPr="00C51A6F">
        <w:rPr>
          <w:u w:val="single"/>
          <w:lang w:val="fr-FR"/>
        </w:rPr>
        <w:t>Education</w:t>
      </w:r>
    </w:p>
    <w:p w:rsidR="000E3B34" w:rsidRPr="000E3B34" w:rsidRDefault="000E3B34" w:rsidP="00CF65F5">
      <w:pPr>
        <w:pStyle w:val="NormalWeb"/>
        <w:shd w:val="clear" w:color="auto" w:fill="FFFFFF"/>
        <w:spacing w:before="120" w:beforeAutospacing="0" w:after="120" w:afterAutospacing="0"/>
        <w:rPr>
          <w:rFonts w:ascii="Tahoma" w:hAnsi="Tahoma" w:cs="Tahoma"/>
          <w:color w:val="000000"/>
          <w:sz w:val="20"/>
          <w:szCs w:val="20"/>
          <w:lang w:val="fr-FR"/>
        </w:rPr>
      </w:pPr>
      <w:r w:rsidRPr="000E3B34">
        <w:rPr>
          <w:rFonts w:ascii="Tahoma" w:hAnsi="Tahoma" w:cs="Tahoma"/>
          <w:color w:val="000000"/>
          <w:sz w:val="20"/>
          <w:szCs w:val="20"/>
          <w:lang w:val="fr-FR"/>
        </w:rPr>
        <w:t>Diapos sur le bilan des activités de l'UNESCO</w:t>
      </w:r>
    </w:p>
    <w:p w:rsidR="000E3B34" w:rsidRPr="000E3B34" w:rsidRDefault="000E3B34" w:rsidP="00CF65F5">
      <w:pPr>
        <w:pStyle w:val="NormalWeb"/>
        <w:shd w:val="clear" w:color="auto" w:fill="FFFFFF"/>
        <w:spacing w:before="120" w:beforeAutospacing="0" w:after="120" w:afterAutospacing="0"/>
        <w:rPr>
          <w:rFonts w:ascii="Tahoma" w:hAnsi="Tahoma" w:cs="Tahoma"/>
          <w:color w:val="000000"/>
          <w:sz w:val="20"/>
          <w:szCs w:val="20"/>
          <w:lang w:val="fr-FR"/>
        </w:rPr>
      </w:pPr>
      <w:r w:rsidRPr="000E3B34">
        <w:rPr>
          <w:rFonts w:ascii="Tahoma" w:hAnsi="Tahoma" w:cs="Tahoma"/>
          <w:color w:val="000000"/>
          <w:sz w:val="20"/>
          <w:szCs w:val="20"/>
          <w:lang w:val="fr-FR"/>
        </w:rPr>
        <w:t>Le Plan Directeur de l'Education et de la Formation (PDEF)</w:t>
      </w:r>
    </w:p>
    <w:p w:rsidR="000E3B34" w:rsidRPr="000E3B34" w:rsidRDefault="000E3B34" w:rsidP="00CF65F5">
      <w:pPr>
        <w:pStyle w:val="NormalWeb"/>
        <w:shd w:val="clear" w:color="auto" w:fill="FFFFFF"/>
        <w:spacing w:before="120" w:beforeAutospacing="0" w:after="120" w:afterAutospacing="0"/>
        <w:rPr>
          <w:rFonts w:ascii="Tahoma" w:hAnsi="Tahoma" w:cs="Tahoma"/>
          <w:color w:val="000000"/>
          <w:sz w:val="20"/>
          <w:szCs w:val="20"/>
          <w:lang w:val="fr-FR"/>
        </w:rPr>
      </w:pPr>
      <w:r w:rsidRPr="000E3B34">
        <w:rPr>
          <w:rFonts w:ascii="Tahoma" w:hAnsi="Tahoma" w:cs="Tahoma"/>
          <w:color w:val="000000"/>
          <w:sz w:val="20"/>
          <w:szCs w:val="20"/>
          <w:lang w:val="fr-FR"/>
        </w:rPr>
        <w:t>- Le RESEN</w:t>
      </w:r>
    </w:p>
    <w:p w:rsidR="000E3B34" w:rsidRPr="000E3B34" w:rsidRDefault="000E3B34" w:rsidP="00CF65F5">
      <w:pPr>
        <w:pStyle w:val="NormalWeb"/>
        <w:shd w:val="clear" w:color="auto" w:fill="FFFFFF"/>
        <w:spacing w:before="120" w:beforeAutospacing="0" w:after="120" w:afterAutospacing="0"/>
        <w:rPr>
          <w:rFonts w:ascii="Tahoma" w:hAnsi="Tahoma" w:cs="Tahoma"/>
          <w:color w:val="000000"/>
          <w:sz w:val="20"/>
          <w:szCs w:val="20"/>
          <w:lang w:val="fr-FR"/>
        </w:rPr>
      </w:pPr>
      <w:r w:rsidRPr="000E3B34">
        <w:rPr>
          <w:rFonts w:ascii="Tahoma" w:hAnsi="Tahoma" w:cs="Tahoma"/>
          <w:color w:val="000000"/>
          <w:sz w:val="20"/>
          <w:szCs w:val="20"/>
          <w:lang w:val="fr-FR"/>
        </w:rPr>
        <w:t>- Le Projet GPE (FTI) l'UNESCO interviendra principalement sur le sous projet Statistiques Scolaires</w:t>
      </w:r>
    </w:p>
    <w:p w:rsidR="000E3B34" w:rsidRPr="000E3B34" w:rsidRDefault="000E3B34" w:rsidP="00CF65F5">
      <w:pPr>
        <w:pStyle w:val="NormalWeb"/>
        <w:shd w:val="clear" w:color="auto" w:fill="FFFFFF"/>
        <w:spacing w:before="120" w:beforeAutospacing="0" w:after="120" w:afterAutospacing="0"/>
        <w:rPr>
          <w:rFonts w:ascii="Tahoma" w:hAnsi="Tahoma" w:cs="Tahoma"/>
          <w:color w:val="000000"/>
          <w:sz w:val="20"/>
          <w:szCs w:val="20"/>
          <w:lang w:val="fr-FR"/>
        </w:rPr>
      </w:pPr>
      <w:r w:rsidRPr="000E3B34">
        <w:rPr>
          <w:rFonts w:ascii="Tahoma" w:hAnsi="Tahoma" w:cs="Tahoma"/>
          <w:color w:val="000000"/>
          <w:sz w:val="20"/>
          <w:szCs w:val="20"/>
          <w:lang w:val="fr-FR"/>
        </w:rPr>
        <w:t>- Le Plan Intérimaire de l'Education. </w:t>
      </w:r>
    </w:p>
    <w:p w:rsidR="00A44A2E" w:rsidRDefault="00A44A2E" w:rsidP="008D4CED">
      <w:pPr>
        <w:pStyle w:val="ListParagraph"/>
        <w:numPr>
          <w:ilvl w:val="0"/>
          <w:numId w:val="7"/>
        </w:numPr>
        <w:rPr>
          <w:b/>
          <w:lang w:val="fr-FR"/>
        </w:rPr>
      </w:pPr>
      <w:r w:rsidRPr="0043035A">
        <w:rPr>
          <w:b/>
          <w:lang w:val="fr-FR"/>
        </w:rPr>
        <w:t>Environnement, changement climatique et développement durable</w:t>
      </w:r>
    </w:p>
    <w:p w:rsidR="00C51A6F" w:rsidRPr="00C51A6F" w:rsidRDefault="00C51A6F" w:rsidP="00C51A6F">
      <w:pPr>
        <w:rPr>
          <w:u w:val="single"/>
          <w:lang w:val="fr-FR"/>
        </w:rPr>
      </w:pPr>
      <w:r w:rsidRPr="00C51A6F">
        <w:rPr>
          <w:lang w:val="fr-FR"/>
        </w:rPr>
        <w:t xml:space="preserve">4.1 </w:t>
      </w:r>
      <w:r w:rsidRPr="00C51A6F">
        <w:rPr>
          <w:u w:val="single"/>
          <w:lang w:val="fr-FR"/>
        </w:rPr>
        <w:t>Gestion de l’environnement</w:t>
      </w:r>
    </w:p>
    <w:p w:rsidR="00487085" w:rsidRPr="00487085" w:rsidRDefault="00487085" w:rsidP="00CF65F5">
      <w:pPr>
        <w:rPr>
          <w:lang w:val="fr-FR"/>
        </w:rPr>
      </w:pPr>
      <w:r w:rsidRPr="00487085">
        <w:rPr>
          <w:lang w:val="fr-FR"/>
        </w:rPr>
        <w:t>Cadre Stratégique de Programmation 2011-2016 Environnement naturel, changement climatiques et Réduction des risques et des catastrophes</w:t>
      </w:r>
    </w:p>
    <w:p w:rsidR="00A44A2E" w:rsidRPr="00A44A2E" w:rsidRDefault="00A44A2E" w:rsidP="00CF65F5">
      <w:pPr>
        <w:rPr>
          <w:lang w:val="fr-FR"/>
        </w:rPr>
      </w:pPr>
      <w:r w:rsidRPr="00A44A2E">
        <w:rPr>
          <w:lang w:val="fr-FR"/>
        </w:rPr>
        <w:t xml:space="preserve">Manifeste Istandra sur le développement vert </w:t>
      </w:r>
    </w:p>
    <w:p w:rsidR="00A44A2E" w:rsidRDefault="00A44A2E" w:rsidP="00CF65F5">
      <w:pPr>
        <w:rPr>
          <w:lang w:val="fr-FR"/>
        </w:rPr>
      </w:pPr>
      <w:r w:rsidRPr="00A44A2E">
        <w:rPr>
          <w:lang w:val="fr-FR"/>
        </w:rPr>
        <w:t>Plan National de Mise en œuvre de la convention de Stockholm sur les Polluants Organiques persistants (POPs)</w:t>
      </w:r>
    </w:p>
    <w:p w:rsidR="0043035A" w:rsidRPr="00A44A2E" w:rsidRDefault="0043035A" w:rsidP="00CF65F5">
      <w:pPr>
        <w:rPr>
          <w:lang w:val="fr-FR"/>
        </w:rPr>
      </w:pPr>
      <w:r w:rsidRPr="00A44A2E">
        <w:rPr>
          <w:lang w:val="fr-FR"/>
        </w:rPr>
        <w:t xml:space="preserve">Rapport POPs </w:t>
      </w:r>
    </w:p>
    <w:p w:rsidR="00A44A2E" w:rsidRPr="00A44A2E" w:rsidRDefault="00A44A2E" w:rsidP="00CF65F5">
      <w:pPr>
        <w:rPr>
          <w:lang w:val="fr-FR"/>
        </w:rPr>
      </w:pPr>
      <w:r w:rsidRPr="00A44A2E">
        <w:rPr>
          <w:lang w:val="fr-FR"/>
        </w:rPr>
        <w:t>Plan d’action ANCAR</w:t>
      </w:r>
    </w:p>
    <w:p w:rsidR="00A44A2E" w:rsidRPr="00A44A2E" w:rsidRDefault="00A44A2E" w:rsidP="00CF65F5">
      <w:pPr>
        <w:rPr>
          <w:lang w:val="fr-FR"/>
        </w:rPr>
      </w:pPr>
      <w:r w:rsidRPr="00A44A2E">
        <w:rPr>
          <w:lang w:val="fr-FR"/>
        </w:rPr>
        <w:t>PANA</w:t>
      </w:r>
      <w:r w:rsidR="001D1A35">
        <w:rPr>
          <w:lang w:val="fr-FR"/>
        </w:rPr>
        <w:t xml:space="preserve"> Plan d’Action National sur la Désertification</w:t>
      </w:r>
    </w:p>
    <w:p w:rsidR="00C07B1B" w:rsidRPr="00A44A2E" w:rsidRDefault="00C07B1B" w:rsidP="00573B50">
      <w:pPr>
        <w:rPr>
          <w:rFonts w:ascii="Helvetica Neue" w:hAnsi="Helvetica Neue"/>
          <w:color w:val="000000"/>
          <w:lang w:val="fr-FR"/>
        </w:rPr>
      </w:pPr>
      <w:r w:rsidRPr="00A44A2E">
        <w:rPr>
          <w:lang w:val="fr-FR"/>
        </w:rPr>
        <w:t>Plan d’action national pour la lutte contre la désertification</w:t>
      </w:r>
      <w:r>
        <w:rPr>
          <w:lang w:val="fr-FR"/>
        </w:rPr>
        <w:t>,</w:t>
      </w:r>
      <w:r w:rsidRPr="00A44A2E">
        <w:rPr>
          <w:lang w:val="fr-FR"/>
        </w:rPr>
        <w:t xml:space="preserve"> </w:t>
      </w:r>
      <w:r w:rsidRPr="00573B50">
        <w:rPr>
          <w:lang w:val="fr-FR"/>
        </w:rPr>
        <w:t>BACAR Ahmed Hachim</w:t>
      </w:r>
      <w:r>
        <w:rPr>
          <w:lang w:val="fr-FR"/>
        </w:rPr>
        <w:t xml:space="preserve">, </w:t>
      </w:r>
      <w:r w:rsidRPr="00D56754">
        <w:rPr>
          <w:lang w:val="fr-FR"/>
        </w:rPr>
        <w:t>Consultant National 9</w:t>
      </w:r>
      <w:r w:rsidRPr="00D56754">
        <w:rPr>
          <w:rFonts w:cs="Calibri"/>
          <w:sz w:val="24"/>
          <w:szCs w:val="16"/>
          <w:lang w:val="fr-FR"/>
        </w:rPr>
        <w:t>° TCPf/COI/3301)</w:t>
      </w:r>
    </w:p>
    <w:p w:rsidR="00A44A2E" w:rsidRDefault="00C51A6F" w:rsidP="00C51A6F">
      <w:pPr>
        <w:rPr>
          <w:lang w:val="fr-FR"/>
        </w:rPr>
      </w:pPr>
      <w:r>
        <w:rPr>
          <w:lang w:val="fr-FR"/>
        </w:rPr>
        <w:t>T</w:t>
      </w:r>
      <w:r w:rsidR="00A44A2E" w:rsidRPr="00A44A2E">
        <w:rPr>
          <w:lang w:val="fr-FR"/>
        </w:rPr>
        <w:t>DRs élaboration PRODOC écotourisme</w:t>
      </w:r>
    </w:p>
    <w:p w:rsidR="00A44A2E" w:rsidRDefault="00A44A2E" w:rsidP="00C51A6F">
      <w:pPr>
        <w:rPr>
          <w:lang w:val="fr-FR"/>
        </w:rPr>
      </w:pPr>
      <w:r w:rsidRPr="00A44A2E">
        <w:rPr>
          <w:lang w:val="fr-FR"/>
        </w:rPr>
        <w:t>1</w:t>
      </w:r>
      <w:r w:rsidRPr="00A44A2E">
        <w:rPr>
          <w:vertAlign w:val="superscript"/>
          <w:lang w:val="fr-FR"/>
        </w:rPr>
        <w:t>er</w:t>
      </w:r>
      <w:r w:rsidRPr="00A44A2E">
        <w:rPr>
          <w:lang w:val="fr-FR"/>
        </w:rPr>
        <w:t xml:space="preserve"> communication sur les Changements climatiques</w:t>
      </w:r>
    </w:p>
    <w:p w:rsidR="00851EF8" w:rsidRPr="00A44A2E" w:rsidRDefault="00851EF8" w:rsidP="00C51A6F">
      <w:pPr>
        <w:rPr>
          <w:lang w:val="fr-FR"/>
        </w:rPr>
      </w:pPr>
      <w:r w:rsidRPr="00A44A2E">
        <w:rPr>
          <w:lang w:val="fr-FR"/>
        </w:rPr>
        <w:t>Document de projet adaptation aux CC/ agriculture</w:t>
      </w:r>
    </w:p>
    <w:p w:rsidR="00851EF8" w:rsidRPr="00851EF8" w:rsidRDefault="00851EF8" w:rsidP="00C51A6F">
      <w:pPr>
        <w:rPr>
          <w:lang w:val="fr-FR"/>
        </w:rPr>
      </w:pPr>
      <w:r>
        <w:rPr>
          <w:lang w:val="fr-FR"/>
        </w:rPr>
        <w:t xml:space="preserve">4.2 </w:t>
      </w:r>
      <w:r w:rsidRPr="00C51A6F">
        <w:rPr>
          <w:u w:val="single"/>
          <w:lang w:val="fr-FR"/>
        </w:rPr>
        <w:t>Conservation de la biodiversité</w:t>
      </w:r>
    </w:p>
    <w:p w:rsidR="00A44A2E" w:rsidRDefault="00A44A2E" w:rsidP="00C51A6F">
      <w:pPr>
        <w:rPr>
          <w:lang w:val="fr-FR"/>
        </w:rPr>
      </w:pPr>
      <w:r w:rsidRPr="00A44A2E">
        <w:rPr>
          <w:lang w:val="fr-FR"/>
        </w:rPr>
        <w:t xml:space="preserve">Rapport national sur la diversité biologique </w:t>
      </w:r>
    </w:p>
    <w:p w:rsidR="00851EF8" w:rsidRDefault="00851EF8" w:rsidP="00C51A6F">
      <w:pPr>
        <w:rPr>
          <w:lang w:val="fr-FR"/>
        </w:rPr>
      </w:pPr>
      <w:r w:rsidRPr="00A44A2E">
        <w:rPr>
          <w:lang w:val="fr-FR"/>
        </w:rPr>
        <w:t>Plan d’Aménagement du Parc Marin de Mohéli ( PMM)</w:t>
      </w:r>
      <w:r w:rsidR="00487085">
        <w:rPr>
          <w:lang w:val="fr-FR"/>
        </w:rPr>
        <w:t xml:space="preserve"> (2012 – 2017)</w:t>
      </w:r>
    </w:p>
    <w:p w:rsidR="00D56754" w:rsidRPr="00A44A2E" w:rsidRDefault="00D56754" w:rsidP="00C51A6F">
      <w:pPr>
        <w:rPr>
          <w:lang w:val="fr-FR"/>
        </w:rPr>
      </w:pPr>
      <w:r w:rsidRPr="00A44A2E">
        <w:rPr>
          <w:lang w:val="fr-FR"/>
        </w:rPr>
        <w:t>Rapport annuel PMM</w:t>
      </w:r>
    </w:p>
    <w:p w:rsidR="00851EF8" w:rsidRDefault="00851EF8" w:rsidP="00C51A6F">
      <w:pPr>
        <w:rPr>
          <w:lang w:val="fr-FR"/>
        </w:rPr>
      </w:pPr>
      <w:r w:rsidRPr="00A44A2E">
        <w:rPr>
          <w:lang w:val="fr-FR"/>
        </w:rPr>
        <w:t>Plan d’affaire du PMM</w:t>
      </w:r>
    </w:p>
    <w:p w:rsidR="00D56754" w:rsidRDefault="00D56754" w:rsidP="00C51A6F">
      <w:pPr>
        <w:rPr>
          <w:lang w:val="fr-FR"/>
        </w:rPr>
      </w:pPr>
      <w:r w:rsidRPr="00A44A2E">
        <w:rPr>
          <w:lang w:val="fr-FR"/>
        </w:rPr>
        <w:t>Fiche d’identification du projet réseau national des Aires protégées</w:t>
      </w:r>
    </w:p>
    <w:p w:rsidR="00732092" w:rsidRDefault="00732092" w:rsidP="00423991">
      <w:pPr>
        <w:rPr>
          <w:lang w:val="fr-FR"/>
        </w:rPr>
      </w:pPr>
      <w:r>
        <w:rPr>
          <w:lang w:val="fr-FR"/>
        </w:rPr>
        <w:t xml:space="preserve">4.3 </w:t>
      </w:r>
      <w:r w:rsidRPr="00732092">
        <w:rPr>
          <w:u w:val="single"/>
          <w:lang w:val="fr-FR"/>
        </w:rPr>
        <w:t>Energie</w:t>
      </w:r>
    </w:p>
    <w:p w:rsidR="00C51A6F" w:rsidRDefault="00C51A6F" w:rsidP="00423991">
      <w:pPr>
        <w:rPr>
          <w:u w:val="single"/>
          <w:lang w:val="fr-FR"/>
        </w:rPr>
      </w:pPr>
      <w:r>
        <w:rPr>
          <w:lang w:val="fr-FR"/>
        </w:rPr>
        <w:lastRenderedPageBreak/>
        <w:t xml:space="preserve">4.4 </w:t>
      </w:r>
      <w:r w:rsidRPr="00C51A6F">
        <w:rPr>
          <w:u w:val="single"/>
          <w:lang w:val="fr-FR"/>
        </w:rPr>
        <w:t>Approvisionnement en eau</w:t>
      </w:r>
    </w:p>
    <w:p w:rsidR="00C51A6F" w:rsidRDefault="00C51A6F" w:rsidP="00C51A6F">
      <w:pPr>
        <w:shd w:val="clear" w:color="auto" w:fill="FFFFFF"/>
        <w:rPr>
          <w:lang w:val="fr-FR"/>
        </w:rPr>
      </w:pPr>
      <w:r w:rsidRPr="00A44A2E">
        <w:rPr>
          <w:lang w:val="fr-FR"/>
        </w:rPr>
        <w:t>Adaptation de la Gestion des    Ressources en Eau aux Changements Climatiques</w:t>
      </w:r>
      <w:r>
        <w:rPr>
          <w:lang w:val="fr-FR"/>
        </w:rPr>
        <w:t xml:space="preserve"> (PNUD/PNUE)</w:t>
      </w:r>
    </w:p>
    <w:p w:rsidR="00C51A6F" w:rsidRDefault="00C51A6F" w:rsidP="00C51A6F">
      <w:pPr>
        <w:rPr>
          <w:lang w:val="fr-FR"/>
        </w:rPr>
      </w:pPr>
      <w:r w:rsidRPr="00A44A2E">
        <w:rPr>
          <w:lang w:val="fr-FR"/>
        </w:rPr>
        <w:t>Rapport annuel adaptation au CC/Eau</w:t>
      </w:r>
    </w:p>
    <w:p w:rsidR="00732092" w:rsidRPr="00D9259F" w:rsidRDefault="00732092" w:rsidP="00732092">
      <w:pPr>
        <w:rPr>
          <w:lang w:val="fr-FR"/>
        </w:rPr>
      </w:pPr>
      <w:r>
        <w:rPr>
          <w:lang w:val="fr-FR"/>
        </w:rPr>
        <w:t xml:space="preserve">4.5 </w:t>
      </w:r>
      <w:r w:rsidRPr="00C51A6F">
        <w:rPr>
          <w:u w:val="single"/>
          <w:lang w:val="fr-FR"/>
        </w:rPr>
        <w:t>Réduction des risques de catastrophes</w:t>
      </w:r>
    </w:p>
    <w:p w:rsidR="00732092" w:rsidRDefault="00732092" w:rsidP="00732092">
      <w:pPr>
        <w:rPr>
          <w:lang w:val="fr-FR"/>
        </w:rPr>
      </w:pPr>
      <w:r w:rsidRPr="00A44A2E">
        <w:rPr>
          <w:lang w:val="fr-FR"/>
        </w:rPr>
        <w:t>Rapport  UNDAC sur l »évaluation des besoins des institutions en charge de la gestion des risques et des catastrophes</w:t>
      </w:r>
      <w:r>
        <w:rPr>
          <w:lang w:val="fr-FR"/>
        </w:rPr>
        <w:t xml:space="preserve">(mars 2010) </w:t>
      </w:r>
      <w:r w:rsidRPr="005E05D0">
        <w:rPr>
          <w:sz w:val="26"/>
          <w:szCs w:val="26"/>
          <w:lang w:val="fr-FR"/>
        </w:rPr>
        <w:t>(</w:t>
      </w:r>
      <w:r w:rsidRPr="005E05D0">
        <w:rPr>
          <w:lang w:val="fr-FR"/>
        </w:rPr>
        <w:t>Système des Nations Unies pour l’Evaluation et la</w:t>
      </w:r>
      <w:r>
        <w:rPr>
          <w:lang w:val="fr-FR"/>
        </w:rPr>
        <w:t xml:space="preserve"> </w:t>
      </w:r>
      <w:r w:rsidRPr="005E05D0">
        <w:rPr>
          <w:lang w:val="fr-FR"/>
        </w:rPr>
        <w:t>Coordination en Cas de Catastrophe (UNDAC)</w:t>
      </w:r>
    </w:p>
    <w:p w:rsidR="00732092" w:rsidRPr="00D9259F" w:rsidRDefault="00732092" w:rsidP="00732092">
      <w:pPr>
        <w:rPr>
          <w:b/>
          <w:lang w:val="fr-FR"/>
        </w:rPr>
      </w:pPr>
      <w:r w:rsidRPr="00D9259F">
        <w:rPr>
          <w:b/>
          <w:lang w:val="fr-FR"/>
        </w:rPr>
        <w:t>Project COSEP/ PNUD N</w:t>
      </w:r>
      <w:r>
        <w:rPr>
          <w:b/>
          <w:lang w:val="fr-FR"/>
        </w:rPr>
        <w:t>°</w:t>
      </w:r>
      <w:r w:rsidRPr="00D9259F">
        <w:rPr>
          <w:b/>
          <w:lang w:val="fr-FR"/>
        </w:rPr>
        <w:t>69668</w:t>
      </w:r>
      <w:r w:rsidRPr="00E7220C">
        <w:rPr>
          <w:b/>
          <w:bCs/>
          <w:lang w:val="fr-FR" w:eastAsia="fr-FR"/>
        </w:rPr>
        <w:t>«</w:t>
      </w:r>
      <w:r w:rsidRPr="00E7220C">
        <w:rPr>
          <w:b/>
          <w:lang w:val="fr-FR"/>
        </w:rPr>
        <w:t xml:space="preserve"> </w:t>
      </w:r>
      <w:r w:rsidRPr="00E7220C">
        <w:rPr>
          <w:lang w:val="fr-FR"/>
        </w:rPr>
        <w:t>Développement des Capacités de Gestion des Risques de Catastrophes naturelles et Climatiques, en Union des  Comores »</w:t>
      </w:r>
      <w:r w:rsidRPr="00C91FC5">
        <w:rPr>
          <w:lang w:val="fr-FR"/>
        </w:rPr>
        <w:t>Rapport d’activité pour l’année  2012</w:t>
      </w:r>
      <w:r>
        <w:rPr>
          <w:lang w:val="fr-FR"/>
        </w:rPr>
        <w:t xml:space="preserve"> </w:t>
      </w:r>
      <w:r w:rsidRPr="00D9259F">
        <w:rPr>
          <w:lang w:val="fr-FR"/>
        </w:rPr>
        <w:t>Mohamed Djouneid Madihali,</w:t>
      </w:r>
    </w:p>
    <w:p w:rsidR="00732092" w:rsidRDefault="00732092" w:rsidP="00732092">
      <w:pPr>
        <w:rPr>
          <w:lang w:val="fr-FR" w:eastAsia="en-GB"/>
        </w:rPr>
      </w:pPr>
      <w:r w:rsidRPr="00AD43A6">
        <w:rPr>
          <w:lang w:val="fr-FR" w:eastAsia="en-GB"/>
        </w:rPr>
        <w:t xml:space="preserve">Rapports annuels 2011, 2012 projet«  Renforcement des capacités  pour la gestion des risques des catastrophes) </w:t>
      </w:r>
    </w:p>
    <w:p w:rsidR="00732092" w:rsidRDefault="00732092" w:rsidP="00732092">
      <w:pPr>
        <w:rPr>
          <w:lang w:val="fr-FR"/>
        </w:rPr>
      </w:pPr>
      <w:r w:rsidRPr="00A44A2E">
        <w:rPr>
          <w:lang w:val="fr-FR"/>
        </w:rPr>
        <w:t>Rapport colloque international sur le Karthala</w:t>
      </w:r>
      <w:r>
        <w:rPr>
          <w:lang w:val="fr-FR"/>
        </w:rPr>
        <w:t xml:space="preserve"> - </w:t>
      </w:r>
    </w:p>
    <w:p w:rsidR="00732092" w:rsidRPr="00A44A2E" w:rsidRDefault="00732092" w:rsidP="00732092">
      <w:pPr>
        <w:rPr>
          <w:lang w:val="fr-FR"/>
        </w:rPr>
      </w:pPr>
      <w:r w:rsidRPr="00A44A2E">
        <w:rPr>
          <w:lang w:val="fr-FR"/>
        </w:rPr>
        <w:t>Rapport final «  renforcement des capacités Observatoire volcanologique du Karthala)</w:t>
      </w:r>
    </w:p>
    <w:p w:rsidR="00732092" w:rsidRDefault="00732092" w:rsidP="00732092">
      <w:pPr>
        <w:rPr>
          <w:lang w:val="fr-FR"/>
        </w:rPr>
      </w:pPr>
      <w:r w:rsidRPr="00A44A2E">
        <w:rPr>
          <w:lang w:val="fr-FR"/>
        </w:rPr>
        <w:t>Evaluation projet «  Renforcement des capacités  pour la gestion des risques des catastrophes)</w:t>
      </w:r>
      <w:r>
        <w:rPr>
          <w:lang w:val="fr-FR"/>
        </w:rPr>
        <w:t>(</w:t>
      </w:r>
    </w:p>
    <w:p w:rsidR="00732092" w:rsidRPr="00A44A2E" w:rsidRDefault="00732092" w:rsidP="00C51A6F">
      <w:pPr>
        <w:rPr>
          <w:lang w:val="fr-FR"/>
        </w:rPr>
      </w:pPr>
    </w:p>
    <w:p w:rsidR="00C51A6F" w:rsidRPr="00C51A6F" w:rsidRDefault="00C51A6F" w:rsidP="00423991">
      <w:pPr>
        <w:rPr>
          <w:b/>
          <w:i/>
          <w:u w:val="single"/>
          <w:lang w:val="fr-FR" w:eastAsia="en-GB"/>
        </w:rPr>
      </w:pPr>
    </w:p>
    <w:p w:rsidR="00690BCB" w:rsidRPr="00690BCB" w:rsidRDefault="00690BCB" w:rsidP="00690BCB">
      <w:pPr>
        <w:rPr>
          <w:rFonts w:ascii="Calibri" w:hAnsi="Calibri"/>
          <w:lang w:val="fr-FR"/>
        </w:rPr>
      </w:pPr>
    </w:p>
    <w:p w:rsidR="00690BCB" w:rsidRPr="00690BCB" w:rsidRDefault="00690BCB" w:rsidP="00690BCB">
      <w:pPr>
        <w:rPr>
          <w:rFonts w:ascii="Calibri" w:hAnsi="Calibri"/>
          <w:i/>
          <w:lang w:val="fr-FR" w:eastAsia="en-GB"/>
        </w:rPr>
        <w:sectPr w:rsidR="00690BCB" w:rsidRPr="00690BCB">
          <w:pgSz w:w="11906" w:h="16838"/>
          <w:pgMar w:top="1440" w:right="1440" w:bottom="1440" w:left="1440" w:header="708" w:footer="708" w:gutter="0"/>
          <w:cols w:space="708"/>
          <w:docGrid w:linePitch="360"/>
        </w:sectPr>
      </w:pPr>
    </w:p>
    <w:p w:rsidR="001A6CEB" w:rsidRPr="001A6CEB" w:rsidRDefault="00683354" w:rsidP="008216B6">
      <w:pPr>
        <w:pStyle w:val="Heading2"/>
      </w:pPr>
      <w:bookmarkStart w:id="102" w:name="_Toc378764347"/>
      <w:r>
        <w:lastRenderedPageBreak/>
        <w:t>Annexe 4</w:t>
      </w:r>
      <w:r w:rsidR="001A6CEB" w:rsidRPr="001A6CEB">
        <w:rPr>
          <w:rStyle w:val="Heading2Char"/>
          <w:b/>
          <w:bCs/>
          <w:i/>
          <w:iCs/>
        </w:rPr>
        <w:t xml:space="preserve"> Statut des Conventions</w:t>
      </w:r>
      <w:r w:rsidR="001A6CEB">
        <w:rPr>
          <w:rStyle w:val="Heading2Char"/>
          <w:b/>
          <w:bCs/>
        </w:rPr>
        <w:t xml:space="preserve"> </w:t>
      </w:r>
      <w:r w:rsidR="001A6CEB" w:rsidRPr="001A6CEB">
        <w:rPr>
          <w:rStyle w:val="Heading2Char"/>
          <w:b/>
          <w:bCs/>
          <w:i/>
          <w:iCs/>
        </w:rPr>
        <w:t>internationales relatives aux droits</w:t>
      </w:r>
      <w:r w:rsidR="001A6CEB" w:rsidRPr="001A6CEB">
        <w:t xml:space="preserve"> humains</w:t>
      </w:r>
      <w:bookmarkEnd w:id="102"/>
    </w:p>
    <w:tbl>
      <w:tblPr>
        <w:tblW w:w="8842" w:type="dxa"/>
        <w:tblInd w:w="99" w:type="dxa"/>
        <w:tblLayout w:type="fixed"/>
        <w:tblCellMar>
          <w:left w:w="0" w:type="dxa"/>
          <w:right w:w="0" w:type="dxa"/>
        </w:tblCellMar>
        <w:tblLook w:val="01E0" w:firstRow="1" w:lastRow="1" w:firstColumn="1" w:lastColumn="1" w:noHBand="0" w:noVBand="0"/>
      </w:tblPr>
      <w:tblGrid>
        <w:gridCol w:w="5092"/>
        <w:gridCol w:w="3750"/>
      </w:tblGrid>
      <w:tr w:rsidR="001A6CEB" w:rsidTr="004375DB">
        <w:trPr>
          <w:trHeight w:hRule="exact" w:val="551"/>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F91707">
            <w:pPr>
              <w:pStyle w:val="TableParagraph"/>
              <w:spacing w:before="86"/>
              <w:ind w:right="10"/>
              <w:jc w:val="center"/>
              <w:rPr>
                <w:rFonts w:ascii="Myriad Pro" w:eastAsia="Myriad Pro" w:hAnsi="Myriad Pro" w:cs="Myriad Pro"/>
                <w:sz w:val="24"/>
                <w:szCs w:val="24"/>
              </w:rPr>
            </w:pPr>
            <w:r>
              <w:rPr>
                <w:rFonts w:ascii="Myriad Pro"/>
                <w:b/>
                <w:color w:val="231F20"/>
                <w:spacing w:val="-2"/>
                <w:sz w:val="24"/>
              </w:rPr>
              <w:t>Conventions</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86"/>
              <w:ind w:left="206"/>
              <w:jc w:val="both"/>
              <w:rPr>
                <w:rFonts w:ascii="Myriad Pro" w:eastAsia="Myriad Pro" w:hAnsi="Myriad Pro" w:cs="Myriad Pro"/>
                <w:sz w:val="24"/>
                <w:szCs w:val="24"/>
              </w:rPr>
            </w:pPr>
            <w:r>
              <w:rPr>
                <w:rFonts w:ascii="Myriad Pro"/>
                <w:b/>
                <w:color w:val="231F20"/>
                <w:spacing w:val="-1"/>
                <w:sz w:val="24"/>
              </w:rPr>
              <w:t>Statut</w:t>
            </w:r>
            <w:r>
              <w:rPr>
                <w:rFonts w:ascii="Myriad Pro"/>
                <w:b/>
                <w:color w:val="231F20"/>
                <w:spacing w:val="4"/>
                <w:sz w:val="24"/>
              </w:rPr>
              <w:t xml:space="preserve"> </w:t>
            </w:r>
            <w:r>
              <w:rPr>
                <w:rFonts w:ascii="Myriad Pro"/>
                <w:b/>
                <w:color w:val="231F20"/>
                <w:spacing w:val="-3"/>
                <w:sz w:val="24"/>
              </w:rPr>
              <w:t>(Comores)</w:t>
            </w:r>
          </w:p>
        </w:tc>
      </w:tr>
      <w:tr w:rsidR="001A6CEB" w:rsidTr="004375DB">
        <w:trPr>
          <w:trHeight w:hRule="exact" w:val="624"/>
        </w:trPr>
        <w:tc>
          <w:tcPr>
            <w:tcW w:w="8842" w:type="dxa"/>
            <w:gridSpan w:val="2"/>
            <w:tcBorders>
              <w:top w:val="single" w:sz="8" w:space="0" w:color="00A650"/>
              <w:left w:val="single" w:sz="8" w:space="0" w:color="00A650"/>
              <w:bottom w:val="single" w:sz="8" w:space="0" w:color="00A650"/>
              <w:right w:val="single" w:sz="8" w:space="0" w:color="00A650"/>
            </w:tcBorders>
          </w:tcPr>
          <w:p w:rsidR="001A6CEB" w:rsidRDefault="001A6CEB" w:rsidP="004375DB">
            <w:pPr>
              <w:pStyle w:val="TableParagraph"/>
              <w:spacing w:before="124"/>
              <w:ind w:left="206" w:right="3604"/>
              <w:jc w:val="both"/>
              <w:rPr>
                <w:rFonts w:ascii="Myriad Pro" w:eastAsia="Myriad Pro" w:hAnsi="Myriad Pro" w:cs="Myriad Pro"/>
                <w:sz w:val="24"/>
                <w:szCs w:val="24"/>
              </w:rPr>
            </w:pPr>
            <w:r>
              <w:rPr>
                <w:rFonts w:ascii="Myriad Pro"/>
                <w:b/>
                <w:color w:val="231F20"/>
                <w:spacing w:val="-1"/>
                <w:sz w:val="24"/>
              </w:rPr>
              <w:t>Instruments</w:t>
            </w:r>
            <w:r>
              <w:rPr>
                <w:rFonts w:ascii="Myriad Pro"/>
                <w:b/>
                <w:color w:val="231F20"/>
                <w:spacing w:val="4"/>
                <w:sz w:val="24"/>
              </w:rPr>
              <w:t xml:space="preserve"> </w:t>
            </w:r>
            <w:r>
              <w:rPr>
                <w:rFonts w:ascii="Myriad Pro"/>
                <w:b/>
                <w:color w:val="231F20"/>
                <w:spacing w:val="-2"/>
                <w:sz w:val="24"/>
              </w:rPr>
              <w:t>internationaux</w:t>
            </w:r>
          </w:p>
        </w:tc>
      </w:tr>
      <w:tr w:rsidR="001A6CEB" w:rsidTr="004375DB">
        <w:trPr>
          <w:trHeight w:hRule="exact" w:val="600"/>
        </w:trPr>
        <w:tc>
          <w:tcPr>
            <w:tcW w:w="5092" w:type="dxa"/>
            <w:tcBorders>
              <w:top w:val="single" w:sz="8" w:space="0" w:color="00A650"/>
              <w:left w:val="single" w:sz="8" w:space="0" w:color="00A650"/>
              <w:bottom w:val="single" w:sz="8" w:space="0" w:color="00A650"/>
              <w:right w:val="single" w:sz="8" w:space="0" w:color="00A650"/>
            </w:tcBorders>
            <w:shd w:val="clear" w:color="auto" w:fill="F1F1F2"/>
          </w:tcPr>
          <w:p w:rsidR="001A6CEB" w:rsidRPr="00BE23BF" w:rsidRDefault="001A6CEB" w:rsidP="00F91707">
            <w:pPr>
              <w:pStyle w:val="TableParagraph"/>
              <w:spacing w:before="132"/>
              <w:ind w:left="80"/>
              <w:rPr>
                <w:rFonts w:ascii="Myriad Pro" w:eastAsia="Myriad Pro" w:hAnsi="Myriad Pro" w:cs="Myriad Pro"/>
                <w:lang w:val="fr-FR"/>
              </w:rPr>
            </w:pPr>
            <w:r w:rsidRPr="00BE23BF">
              <w:rPr>
                <w:rFonts w:ascii="Myriad Pro" w:hAnsi="Myriad Pro"/>
                <w:color w:val="231F20"/>
                <w:spacing w:val="-1"/>
                <w:lang w:val="fr-FR"/>
              </w:rPr>
              <w:t>Déclaration</w:t>
            </w:r>
            <w:r w:rsidRPr="00BE23BF">
              <w:rPr>
                <w:rFonts w:ascii="Myriad Pro" w:hAnsi="Myriad Pro"/>
                <w:color w:val="231F20"/>
                <w:spacing w:val="4"/>
                <w:lang w:val="fr-FR"/>
              </w:rPr>
              <w:t xml:space="preserve"> </w:t>
            </w:r>
            <w:r w:rsidRPr="00BE23BF">
              <w:rPr>
                <w:rFonts w:ascii="Myriad Pro" w:hAnsi="Myriad Pro"/>
                <w:color w:val="231F20"/>
                <w:spacing w:val="-2"/>
                <w:lang w:val="fr-FR"/>
              </w:rPr>
              <w:t>Universelle</w:t>
            </w:r>
            <w:r w:rsidRPr="00BE23BF">
              <w:rPr>
                <w:rFonts w:ascii="Myriad Pro" w:hAnsi="Myriad Pro"/>
                <w:color w:val="231F20"/>
                <w:spacing w:val="4"/>
                <w:lang w:val="fr-FR"/>
              </w:rPr>
              <w:t xml:space="preserve"> </w:t>
            </w:r>
            <w:r w:rsidRPr="00BE23BF">
              <w:rPr>
                <w:rFonts w:ascii="Myriad Pro" w:hAnsi="Myriad Pro"/>
                <w:color w:val="231F20"/>
                <w:spacing w:val="-1"/>
                <w:lang w:val="fr-FR"/>
              </w:rPr>
              <w:t>des</w:t>
            </w:r>
            <w:r w:rsidRPr="00BE23BF">
              <w:rPr>
                <w:rFonts w:ascii="Myriad Pro" w:hAnsi="Myriad Pro"/>
                <w:color w:val="231F20"/>
                <w:spacing w:val="4"/>
                <w:lang w:val="fr-FR"/>
              </w:rPr>
              <w:t xml:space="preserve"> </w:t>
            </w:r>
            <w:r w:rsidRPr="00BE23BF">
              <w:rPr>
                <w:rFonts w:ascii="Myriad Pro" w:hAnsi="Myriad Pro"/>
                <w:color w:val="231F20"/>
                <w:spacing w:val="-1"/>
                <w:lang w:val="fr-FR"/>
              </w:rPr>
              <w:t>Droits</w:t>
            </w:r>
            <w:r w:rsidRPr="00BE23BF">
              <w:rPr>
                <w:rFonts w:ascii="Myriad Pro" w:hAnsi="Myriad Pro"/>
                <w:color w:val="231F20"/>
                <w:spacing w:val="4"/>
                <w:lang w:val="fr-FR"/>
              </w:rPr>
              <w:t xml:space="preserve"> </w:t>
            </w:r>
            <w:r w:rsidRPr="00BE23BF">
              <w:rPr>
                <w:rFonts w:ascii="Myriad Pro" w:hAnsi="Myriad Pro"/>
                <w:color w:val="231F20"/>
                <w:spacing w:val="-1"/>
                <w:lang w:val="fr-FR"/>
              </w:rPr>
              <w:t>de</w:t>
            </w:r>
            <w:r w:rsidRPr="00BE23BF">
              <w:rPr>
                <w:rFonts w:ascii="Myriad Pro" w:hAnsi="Myriad Pro"/>
                <w:color w:val="231F20"/>
                <w:spacing w:val="4"/>
                <w:lang w:val="fr-FR"/>
              </w:rPr>
              <w:t xml:space="preserve"> </w:t>
            </w:r>
            <w:r w:rsidRPr="00BE23BF">
              <w:rPr>
                <w:rFonts w:ascii="Myriad Pro" w:hAnsi="Myriad Pro"/>
                <w:color w:val="231F20"/>
                <w:spacing w:val="-1"/>
                <w:lang w:val="fr-FR"/>
              </w:rPr>
              <w:t>l'Homme</w:t>
            </w:r>
            <w:r w:rsidRPr="00BE23BF">
              <w:rPr>
                <w:rFonts w:ascii="Myriad Pro" w:hAnsi="Myriad Pro"/>
                <w:color w:val="231F20"/>
                <w:spacing w:val="4"/>
                <w:lang w:val="fr-FR"/>
              </w:rPr>
              <w:t xml:space="preserve"> </w:t>
            </w:r>
            <w:r w:rsidRPr="00BE23BF">
              <w:rPr>
                <w:rFonts w:ascii="Myriad Pro" w:hAnsi="Myriad Pro"/>
                <w:color w:val="231F20"/>
                <w:spacing w:val="-1"/>
                <w:lang w:val="fr-FR"/>
              </w:rPr>
              <w:t>(1948)</w:t>
            </w:r>
          </w:p>
        </w:tc>
        <w:tc>
          <w:tcPr>
            <w:tcW w:w="3750"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4375DB">
            <w:pPr>
              <w:pStyle w:val="TableParagraph"/>
              <w:spacing w:before="132"/>
              <w:ind w:left="206" w:right="1744"/>
              <w:jc w:val="both"/>
              <w:rPr>
                <w:rFonts w:ascii="Myriad Pro" w:eastAsia="Myriad Pro" w:hAnsi="Myriad Pro" w:cs="Myriad Pro"/>
              </w:rPr>
            </w:pPr>
            <w:r>
              <w:rPr>
                <w:rFonts w:ascii="Myriad Pro" w:hAnsi="Myriad Pro"/>
                <w:color w:val="231F20"/>
                <w:spacing w:val="-1"/>
              </w:rPr>
              <w:t>Signée</w:t>
            </w:r>
            <w:r>
              <w:rPr>
                <w:rFonts w:ascii="Myriad Pro" w:hAnsi="Myriad Pro"/>
                <w:color w:val="231F20"/>
                <w:spacing w:val="4"/>
              </w:rPr>
              <w:t xml:space="preserve"> </w:t>
            </w:r>
            <w:r>
              <w:rPr>
                <w:rFonts w:ascii="Myriad Pro" w:hAnsi="Myriad Pro"/>
                <w:color w:val="231F20"/>
                <w:spacing w:val="-1"/>
              </w:rPr>
              <w:t>et</w:t>
            </w:r>
            <w:r>
              <w:rPr>
                <w:rFonts w:ascii="Myriad Pro" w:hAnsi="Myriad Pro"/>
                <w:color w:val="231F20"/>
                <w:spacing w:val="4"/>
              </w:rPr>
              <w:t xml:space="preserve"> </w:t>
            </w:r>
            <w:r>
              <w:rPr>
                <w:rFonts w:ascii="Myriad Pro" w:hAnsi="Myriad Pro"/>
                <w:color w:val="231F20"/>
                <w:spacing w:val="-1"/>
              </w:rPr>
              <w:t>ratifiée</w:t>
            </w:r>
          </w:p>
        </w:tc>
      </w:tr>
      <w:tr w:rsidR="001A6CEB" w:rsidTr="004375DB">
        <w:trPr>
          <w:trHeight w:hRule="exact" w:val="607"/>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Pr="00BE23BF" w:rsidRDefault="001A6CEB" w:rsidP="00F91707">
            <w:pPr>
              <w:pStyle w:val="TableParagraph"/>
              <w:spacing w:before="115" w:line="163" w:lineRule="auto"/>
              <w:ind w:left="80"/>
              <w:rPr>
                <w:rFonts w:ascii="Myriad Pro" w:eastAsia="Myriad Pro" w:hAnsi="Myriad Pro" w:cs="Myriad Pro"/>
                <w:lang w:val="fr-FR"/>
              </w:rPr>
            </w:pPr>
            <w:r w:rsidRPr="00BE23BF">
              <w:rPr>
                <w:rFonts w:ascii="Myriad Pro"/>
                <w:color w:val="231F20"/>
                <w:spacing w:val="-2"/>
                <w:lang w:val="fr-FR"/>
              </w:rPr>
              <w:t>Pacte</w:t>
            </w:r>
            <w:r w:rsidRPr="00BE23BF">
              <w:rPr>
                <w:rFonts w:ascii="Myriad Pro"/>
                <w:color w:val="231F20"/>
                <w:spacing w:val="-5"/>
                <w:lang w:val="fr-FR"/>
              </w:rPr>
              <w:t xml:space="preserve"> </w:t>
            </w:r>
            <w:r w:rsidRPr="00BE23BF">
              <w:rPr>
                <w:rFonts w:ascii="Myriad Pro"/>
                <w:color w:val="231F20"/>
                <w:spacing w:val="-1"/>
                <w:lang w:val="fr-FR"/>
              </w:rPr>
              <w:t>international</w:t>
            </w:r>
            <w:r w:rsidRPr="00BE23BF">
              <w:rPr>
                <w:rFonts w:ascii="Myriad Pro"/>
                <w:color w:val="231F20"/>
                <w:spacing w:val="-5"/>
                <w:lang w:val="fr-FR"/>
              </w:rPr>
              <w:t xml:space="preserve"> </w:t>
            </w:r>
            <w:r w:rsidRPr="00BE23BF">
              <w:rPr>
                <w:rFonts w:ascii="Myriad Pro"/>
                <w:color w:val="231F20"/>
                <w:spacing w:val="-2"/>
                <w:lang w:val="fr-FR"/>
              </w:rPr>
              <w:t>relatif</w:t>
            </w:r>
            <w:r w:rsidRPr="00BE23BF">
              <w:rPr>
                <w:rFonts w:ascii="Myriad Pro"/>
                <w:color w:val="231F20"/>
                <w:spacing w:val="-5"/>
                <w:lang w:val="fr-FR"/>
              </w:rPr>
              <w:t xml:space="preserve"> </w:t>
            </w:r>
            <w:r w:rsidRPr="00BE23BF">
              <w:rPr>
                <w:rFonts w:ascii="Myriad Pro"/>
                <w:color w:val="231F20"/>
                <w:spacing w:val="-1"/>
                <w:lang w:val="fr-FR"/>
              </w:rPr>
              <w:t>aux</w:t>
            </w:r>
            <w:r w:rsidRPr="00BE23BF">
              <w:rPr>
                <w:rFonts w:ascii="Myriad Pro"/>
                <w:color w:val="231F20"/>
                <w:spacing w:val="-5"/>
                <w:lang w:val="fr-FR"/>
              </w:rPr>
              <w:t xml:space="preserve"> </w:t>
            </w:r>
            <w:r w:rsidRPr="00BE23BF">
              <w:rPr>
                <w:rFonts w:ascii="Myriad Pro"/>
                <w:color w:val="231F20"/>
                <w:spacing w:val="-2"/>
                <w:lang w:val="fr-FR"/>
              </w:rPr>
              <w:t>droits</w:t>
            </w:r>
            <w:r w:rsidRPr="00BE23BF">
              <w:rPr>
                <w:rFonts w:ascii="Myriad Pro"/>
                <w:color w:val="231F20"/>
                <w:spacing w:val="-5"/>
                <w:lang w:val="fr-FR"/>
              </w:rPr>
              <w:t xml:space="preserve"> </w:t>
            </w:r>
            <w:r w:rsidRPr="00BE23BF">
              <w:rPr>
                <w:rFonts w:ascii="Myriad Pro"/>
                <w:color w:val="231F20"/>
                <w:spacing w:val="-1"/>
                <w:lang w:val="fr-FR"/>
              </w:rPr>
              <w:t>civils</w:t>
            </w:r>
            <w:r w:rsidRPr="00BE23BF">
              <w:rPr>
                <w:rFonts w:ascii="Myriad Pro"/>
                <w:color w:val="231F20"/>
                <w:spacing w:val="-5"/>
                <w:lang w:val="fr-FR"/>
              </w:rPr>
              <w:t xml:space="preserve"> </w:t>
            </w:r>
            <w:r w:rsidRPr="00BE23BF">
              <w:rPr>
                <w:rFonts w:ascii="Myriad Pro"/>
                <w:color w:val="231F20"/>
                <w:spacing w:val="-1"/>
                <w:lang w:val="fr-FR"/>
              </w:rPr>
              <w:t>et</w:t>
            </w:r>
            <w:r w:rsidRPr="00BE23BF">
              <w:rPr>
                <w:rFonts w:ascii="Myriad Pro"/>
                <w:color w:val="231F20"/>
                <w:spacing w:val="-5"/>
                <w:lang w:val="fr-FR"/>
              </w:rPr>
              <w:t xml:space="preserve"> </w:t>
            </w:r>
            <w:r w:rsidRPr="00BE23BF">
              <w:rPr>
                <w:rFonts w:ascii="Myriad Pro"/>
                <w:color w:val="231F20"/>
                <w:spacing w:val="-1"/>
                <w:lang w:val="fr-FR"/>
              </w:rPr>
              <w:t>politiques</w:t>
            </w:r>
            <w:r w:rsidRPr="00BE23BF">
              <w:rPr>
                <w:rFonts w:ascii="Myriad Pro"/>
                <w:color w:val="231F20"/>
                <w:spacing w:val="38"/>
                <w:lang w:val="fr-FR"/>
              </w:rPr>
              <w:t xml:space="preserve"> </w:t>
            </w:r>
            <w:r w:rsidRPr="00BE23BF">
              <w:rPr>
                <w:rFonts w:ascii="Myriad Pro"/>
                <w:color w:val="231F20"/>
                <w:spacing w:val="-1"/>
                <w:lang w:val="fr-FR"/>
              </w:rPr>
              <w:t>(1966)</w:t>
            </w:r>
            <w:r w:rsidRPr="00BE23BF">
              <w:rPr>
                <w:rFonts w:ascii="Myriad Pro"/>
                <w:color w:val="231F20"/>
                <w:spacing w:val="4"/>
                <w:lang w:val="fr-FR"/>
              </w:rPr>
              <w:t xml:space="preserve"> </w:t>
            </w:r>
            <w:r w:rsidRPr="00BE23BF">
              <w:rPr>
                <w:rFonts w:ascii="Myriad Pro"/>
                <w:color w:val="231F20"/>
                <w:spacing w:val="-1"/>
                <w:lang w:val="fr-FR"/>
              </w:rPr>
              <w:t>-PIDCP</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139"/>
              <w:ind w:left="206"/>
              <w:jc w:val="both"/>
              <w:rPr>
                <w:rFonts w:ascii="Myriad Pro" w:eastAsia="Myriad Pro" w:hAnsi="Myriad Pro" w:cs="Myriad Pro"/>
              </w:rPr>
            </w:pPr>
            <w:r>
              <w:rPr>
                <w:rFonts w:ascii="Myriad Pro" w:hAnsi="Myriad Pro"/>
                <w:color w:val="231F20"/>
                <w:spacing w:val="-1"/>
              </w:rPr>
              <w:t>Non</w:t>
            </w:r>
            <w:r>
              <w:rPr>
                <w:rFonts w:ascii="Myriad Pro" w:hAnsi="Myriad Pro"/>
                <w:color w:val="231F20"/>
                <w:spacing w:val="4"/>
              </w:rPr>
              <w:t xml:space="preserve"> </w:t>
            </w:r>
            <w:r>
              <w:rPr>
                <w:rFonts w:ascii="Myriad Pro" w:hAnsi="Myriad Pro"/>
                <w:color w:val="231F20"/>
                <w:spacing w:val="-2"/>
              </w:rPr>
              <w:t>signée,</w:t>
            </w:r>
            <w:r>
              <w:rPr>
                <w:rFonts w:ascii="Myriad Pro" w:hAnsi="Myriad Pro"/>
                <w:color w:val="231F20"/>
                <w:spacing w:val="4"/>
              </w:rPr>
              <w:t xml:space="preserve"> </w:t>
            </w:r>
            <w:r>
              <w:rPr>
                <w:rFonts w:ascii="Myriad Pro" w:hAnsi="Myriad Pro"/>
                <w:color w:val="231F20"/>
                <w:spacing w:val="-1"/>
              </w:rPr>
              <w:t>non</w:t>
            </w:r>
            <w:r>
              <w:rPr>
                <w:rFonts w:ascii="Myriad Pro" w:hAnsi="Myriad Pro"/>
                <w:color w:val="231F20"/>
                <w:spacing w:val="4"/>
              </w:rPr>
              <w:t xml:space="preserve"> </w:t>
            </w:r>
            <w:r>
              <w:rPr>
                <w:rFonts w:ascii="Myriad Pro" w:hAnsi="Myriad Pro"/>
                <w:color w:val="231F20"/>
                <w:spacing w:val="-1"/>
              </w:rPr>
              <w:t>ratifiée</w:t>
            </w:r>
          </w:p>
        </w:tc>
      </w:tr>
      <w:tr w:rsidR="001A6CEB" w:rsidTr="004375DB">
        <w:trPr>
          <w:trHeight w:hRule="exact" w:val="607"/>
        </w:trPr>
        <w:tc>
          <w:tcPr>
            <w:tcW w:w="5092" w:type="dxa"/>
            <w:tcBorders>
              <w:top w:val="single" w:sz="8" w:space="0" w:color="00A650"/>
              <w:left w:val="single" w:sz="8" w:space="0" w:color="00A650"/>
              <w:bottom w:val="single" w:sz="8" w:space="0" w:color="00A650"/>
              <w:right w:val="single" w:sz="8" w:space="0" w:color="00A650"/>
            </w:tcBorders>
            <w:shd w:val="clear" w:color="auto" w:fill="F1F1F2"/>
          </w:tcPr>
          <w:p w:rsidR="001A6CEB" w:rsidRPr="00BE23BF" w:rsidRDefault="001A6CEB" w:rsidP="00F91707">
            <w:pPr>
              <w:pStyle w:val="TableParagraph"/>
              <w:spacing w:before="139"/>
              <w:ind w:left="80"/>
              <w:rPr>
                <w:rFonts w:ascii="Myriad Pro" w:eastAsia="Myriad Pro" w:hAnsi="Myriad Pro" w:cs="Myriad Pro"/>
                <w:lang w:val="fr-FR"/>
              </w:rPr>
            </w:pPr>
            <w:r w:rsidRPr="00BE23BF">
              <w:rPr>
                <w:rFonts w:ascii="Myriad Pro" w:eastAsia="Myriad Pro" w:hAnsi="Myriad Pro" w:cs="Myriad Pro"/>
                <w:color w:val="231F20"/>
                <w:spacing w:val="-2"/>
                <w:lang w:val="fr-FR"/>
              </w:rPr>
              <w:t>Protocole</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optionnel</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n°1</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au</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PIDCP</w:t>
            </w:r>
          </w:p>
        </w:tc>
        <w:tc>
          <w:tcPr>
            <w:tcW w:w="3750"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4375DB">
            <w:pPr>
              <w:pStyle w:val="TableParagraph"/>
              <w:spacing w:before="139"/>
              <w:ind w:left="206" w:right="1744"/>
              <w:jc w:val="both"/>
              <w:rPr>
                <w:rFonts w:ascii="Myriad Pro" w:eastAsia="Myriad Pro" w:hAnsi="Myriad Pro" w:cs="Myriad Pro"/>
              </w:rPr>
            </w:pPr>
            <w:r>
              <w:rPr>
                <w:rFonts w:ascii="Myriad Pro" w:hAnsi="Myriad Pro"/>
                <w:color w:val="231F20"/>
                <w:spacing w:val="-1"/>
              </w:rPr>
              <w:t>Non</w:t>
            </w:r>
            <w:r>
              <w:rPr>
                <w:rFonts w:ascii="Myriad Pro" w:hAnsi="Myriad Pro"/>
                <w:color w:val="231F20"/>
                <w:spacing w:val="4"/>
              </w:rPr>
              <w:t xml:space="preserve"> </w:t>
            </w:r>
            <w:r>
              <w:rPr>
                <w:rFonts w:ascii="Myriad Pro" w:hAnsi="Myriad Pro"/>
                <w:color w:val="231F20"/>
                <w:spacing w:val="-1"/>
              </w:rPr>
              <w:t>ratifié</w:t>
            </w:r>
          </w:p>
        </w:tc>
      </w:tr>
      <w:tr w:rsidR="001A6CEB" w:rsidTr="004375DB">
        <w:trPr>
          <w:trHeight w:hRule="exact" w:val="607"/>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Pr="00BE23BF" w:rsidRDefault="001A6CEB" w:rsidP="00F91707">
            <w:pPr>
              <w:pStyle w:val="TableParagraph"/>
              <w:spacing w:before="138"/>
              <w:ind w:left="80"/>
              <w:rPr>
                <w:rFonts w:ascii="Myriad Pro" w:eastAsia="Myriad Pro" w:hAnsi="Myriad Pro" w:cs="Myriad Pro"/>
                <w:lang w:val="fr-FR"/>
              </w:rPr>
            </w:pPr>
            <w:r w:rsidRPr="00BE23BF">
              <w:rPr>
                <w:rFonts w:ascii="Myriad Pro" w:eastAsia="Myriad Pro" w:hAnsi="Myriad Pro" w:cs="Myriad Pro"/>
                <w:color w:val="231F20"/>
                <w:spacing w:val="-2"/>
                <w:lang w:val="fr-FR"/>
              </w:rPr>
              <w:t>Protocole</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optionnel</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n°2</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au</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PIDCP</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138"/>
              <w:ind w:left="206" w:right="1744"/>
              <w:jc w:val="both"/>
              <w:rPr>
                <w:rFonts w:ascii="Myriad Pro" w:eastAsia="Myriad Pro" w:hAnsi="Myriad Pro" w:cs="Myriad Pro"/>
              </w:rPr>
            </w:pPr>
            <w:r>
              <w:rPr>
                <w:rFonts w:ascii="Myriad Pro" w:hAnsi="Myriad Pro"/>
                <w:color w:val="231F20"/>
                <w:spacing w:val="-1"/>
              </w:rPr>
              <w:t>Non</w:t>
            </w:r>
            <w:r>
              <w:rPr>
                <w:rFonts w:ascii="Myriad Pro" w:hAnsi="Myriad Pro"/>
                <w:color w:val="231F20"/>
                <w:spacing w:val="4"/>
              </w:rPr>
              <w:t xml:space="preserve"> </w:t>
            </w:r>
            <w:r>
              <w:rPr>
                <w:rFonts w:ascii="Myriad Pro" w:hAnsi="Myriad Pro"/>
                <w:color w:val="231F20"/>
                <w:spacing w:val="-1"/>
              </w:rPr>
              <w:t>ratifié</w:t>
            </w:r>
          </w:p>
        </w:tc>
      </w:tr>
      <w:tr w:rsidR="001A6CEB" w:rsidRPr="00D12EBC" w:rsidTr="004375DB">
        <w:trPr>
          <w:trHeight w:hRule="exact" w:val="607"/>
        </w:trPr>
        <w:tc>
          <w:tcPr>
            <w:tcW w:w="5092" w:type="dxa"/>
            <w:tcBorders>
              <w:top w:val="single" w:sz="8" w:space="0" w:color="00A650"/>
              <w:left w:val="single" w:sz="8" w:space="0" w:color="00A650"/>
              <w:bottom w:val="single" w:sz="8" w:space="0" w:color="00A650"/>
              <w:right w:val="single" w:sz="8" w:space="0" w:color="00A650"/>
            </w:tcBorders>
            <w:shd w:val="clear" w:color="auto" w:fill="F1F1F2"/>
          </w:tcPr>
          <w:p w:rsidR="001A6CEB" w:rsidRPr="00BE23BF" w:rsidRDefault="001A6CEB" w:rsidP="00F91707">
            <w:pPr>
              <w:pStyle w:val="TableParagraph"/>
              <w:spacing w:before="115" w:line="163" w:lineRule="auto"/>
              <w:ind w:left="80"/>
              <w:rPr>
                <w:rFonts w:ascii="Myriad Pro" w:eastAsia="Myriad Pro" w:hAnsi="Myriad Pro" w:cs="Myriad Pro"/>
                <w:lang w:val="fr-FR"/>
              </w:rPr>
            </w:pPr>
            <w:r w:rsidRPr="00BE23BF">
              <w:rPr>
                <w:rFonts w:ascii="Myriad Pro" w:hAnsi="Myriad Pro"/>
                <w:color w:val="231F20"/>
                <w:spacing w:val="-2"/>
                <w:lang w:val="fr-FR"/>
              </w:rPr>
              <w:t>Pacte</w:t>
            </w:r>
            <w:r w:rsidRPr="00BE23BF">
              <w:rPr>
                <w:rFonts w:ascii="Myriad Pro" w:hAnsi="Myriad Pro"/>
                <w:color w:val="231F20"/>
                <w:lang w:val="fr-FR"/>
              </w:rPr>
              <w:t xml:space="preserve"> </w:t>
            </w:r>
            <w:r w:rsidRPr="00BE23BF">
              <w:rPr>
                <w:rFonts w:ascii="Myriad Pro" w:hAnsi="Myriad Pro"/>
                <w:color w:val="231F20"/>
                <w:spacing w:val="16"/>
                <w:lang w:val="fr-FR"/>
              </w:rPr>
              <w:t xml:space="preserve"> </w:t>
            </w:r>
            <w:r w:rsidRPr="00BE23BF">
              <w:rPr>
                <w:rFonts w:ascii="Myriad Pro" w:hAnsi="Myriad Pro"/>
                <w:color w:val="231F20"/>
                <w:spacing w:val="-1"/>
                <w:lang w:val="fr-FR"/>
              </w:rPr>
              <w:t>international</w:t>
            </w:r>
            <w:r w:rsidRPr="00BE23BF">
              <w:rPr>
                <w:rFonts w:ascii="Myriad Pro" w:hAnsi="Myriad Pro"/>
                <w:color w:val="231F20"/>
                <w:lang w:val="fr-FR"/>
              </w:rPr>
              <w:t xml:space="preserve"> </w:t>
            </w:r>
            <w:r w:rsidRPr="00BE23BF">
              <w:rPr>
                <w:rFonts w:ascii="Myriad Pro" w:hAnsi="Myriad Pro"/>
                <w:color w:val="231F20"/>
                <w:spacing w:val="16"/>
                <w:lang w:val="fr-FR"/>
              </w:rPr>
              <w:t xml:space="preserve"> </w:t>
            </w:r>
            <w:r w:rsidRPr="00BE23BF">
              <w:rPr>
                <w:rFonts w:ascii="Myriad Pro" w:hAnsi="Myriad Pro"/>
                <w:color w:val="231F20"/>
                <w:spacing w:val="-2"/>
                <w:lang w:val="fr-FR"/>
              </w:rPr>
              <w:t>relatif</w:t>
            </w:r>
            <w:r w:rsidRPr="00BE23BF">
              <w:rPr>
                <w:rFonts w:ascii="Myriad Pro" w:hAnsi="Myriad Pro"/>
                <w:color w:val="231F20"/>
                <w:lang w:val="fr-FR"/>
              </w:rPr>
              <w:t xml:space="preserve"> </w:t>
            </w:r>
            <w:r w:rsidRPr="00BE23BF">
              <w:rPr>
                <w:rFonts w:ascii="Myriad Pro" w:hAnsi="Myriad Pro"/>
                <w:color w:val="231F20"/>
                <w:spacing w:val="16"/>
                <w:lang w:val="fr-FR"/>
              </w:rPr>
              <w:t xml:space="preserve"> </w:t>
            </w:r>
            <w:r w:rsidRPr="00BE23BF">
              <w:rPr>
                <w:rFonts w:ascii="Myriad Pro" w:hAnsi="Myriad Pro"/>
                <w:color w:val="231F20"/>
                <w:spacing w:val="-1"/>
                <w:lang w:val="fr-FR"/>
              </w:rPr>
              <w:t>aux</w:t>
            </w:r>
            <w:r w:rsidRPr="00BE23BF">
              <w:rPr>
                <w:rFonts w:ascii="Myriad Pro" w:hAnsi="Myriad Pro"/>
                <w:color w:val="231F20"/>
                <w:lang w:val="fr-FR"/>
              </w:rPr>
              <w:t xml:space="preserve"> </w:t>
            </w:r>
            <w:r w:rsidRPr="00BE23BF">
              <w:rPr>
                <w:rFonts w:ascii="Myriad Pro" w:hAnsi="Myriad Pro"/>
                <w:color w:val="231F20"/>
                <w:spacing w:val="16"/>
                <w:lang w:val="fr-FR"/>
              </w:rPr>
              <w:t xml:space="preserve"> </w:t>
            </w:r>
            <w:r w:rsidRPr="00BE23BF">
              <w:rPr>
                <w:rFonts w:ascii="Myriad Pro" w:hAnsi="Myriad Pro"/>
                <w:color w:val="231F20"/>
                <w:spacing w:val="-2"/>
                <w:lang w:val="fr-FR"/>
              </w:rPr>
              <w:t>droits</w:t>
            </w:r>
            <w:r w:rsidRPr="00BE23BF">
              <w:rPr>
                <w:rFonts w:ascii="Myriad Pro" w:hAnsi="Myriad Pro"/>
                <w:color w:val="231F20"/>
                <w:lang w:val="fr-FR"/>
              </w:rPr>
              <w:t xml:space="preserve"> </w:t>
            </w:r>
            <w:r w:rsidRPr="00BE23BF">
              <w:rPr>
                <w:rFonts w:ascii="Myriad Pro" w:hAnsi="Myriad Pro"/>
                <w:color w:val="231F20"/>
                <w:spacing w:val="16"/>
                <w:lang w:val="fr-FR"/>
              </w:rPr>
              <w:t xml:space="preserve"> </w:t>
            </w:r>
            <w:r w:rsidRPr="00BE23BF">
              <w:rPr>
                <w:rFonts w:ascii="Myriad Pro" w:hAnsi="Myriad Pro"/>
                <w:color w:val="231F20"/>
                <w:spacing w:val="-2"/>
                <w:lang w:val="fr-FR"/>
              </w:rPr>
              <w:t>économiques,</w:t>
            </w:r>
            <w:r w:rsidRPr="00BE23BF">
              <w:rPr>
                <w:rFonts w:ascii="Myriad Pro" w:hAnsi="Myriad Pro"/>
                <w:color w:val="231F20"/>
                <w:spacing w:val="57"/>
                <w:lang w:val="fr-FR"/>
              </w:rPr>
              <w:t xml:space="preserve"> </w:t>
            </w:r>
            <w:r w:rsidRPr="00BE23BF">
              <w:rPr>
                <w:rFonts w:ascii="Myriad Pro" w:hAnsi="Myriad Pro"/>
                <w:color w:val="231F20"/>
                <w:spacing w:val="-1"/>
                <w:lang w:val="fr-FR"/>
              </w:rPr>
              <w:t>sociaux</w:t>
            </w:r>
            <w:r w:rsidRPr="00BE23BF">
              <w:rPr>
                <w:rFonts w:ascii="Myriad Pro" w:hAnsi="Myriad Pro"/>
                <w:color w:val="231F20"/>
                <w:spacing w:val="4"/>
                <w:lang w:val="fr-FR"/>
              </w:rPr>
              <w:t xml:space="preserve"> </w:t>
            </w:r>
            <w:r w:rsidRPr="00BE23BF">
              <w:rPr>
                <w:rFonts w:ascii="Myriad Pro" w:hAnsi="Myriad Pro"/>
                <w:color w:val="231F20"/>
                <w:spacing w:val="-1"/>
                <w:lang w:val="fr-FR"/>
              </w:rPr>
              <w:t>et</w:t>
            </w:r>
            <w:r w:rsidRPr="00BE23BF">
              <w:rPr>
                <w:rFonts w:ascii="Myriad Pro" w:hAnsi="Myriad Pro"/>
                <w:color w:val="231F20"/>
                <w:spacing w:val="4"/>
                <w:lang w:val="fr-FR"/>
              </w:rPr>
              <w:t xml:space="preserve"> </w:t>
            </w:r>
            <w:r w:rsidRPr="00BE23BF">
              <w:rPr>
                <w:rFonts w:ascii="Myriad Pro" w:hAnsi="Myriad Pro"/>
                <w:color w:val="231F20"/>
                <w:spacing w:val="-1"/>
                <w:lang w:val="fr-FR"/>
              </w:rPr>
              <w:t>culturels</w:t>
            </w:r>
            <w:r w:rsidRPr="00BE23BF">
              <w:rPr>
                <w:rFonts w:ascii="Myriad Pro" w:hAnsi="Myriad Pro"/>
                <w:color w:val="231F20"/>
                <w:spacing w:val="4"/>
                <w:lang w:val="fr-FR"/>
              </w:rPr>
              <w:t xml:space="preserve"> </w:t>
            </w:r>
            <w:r w:rsidRPr="00BE23BF">
              <w:rPr>
                <w:rFonts w:ascii="Myriad Pro" w:hAnsi="Myriad Pro"/>
                <w:color w:val="231F20"/>
                <w:spacing w:val="-1"/>
                <w:lang w:val="fr-FR"/>
              </w:rPr>
              <w:t>(1966)</w:t>
            </w:r>
          </w:p>
        </w:tc>
        <w:tc>
          <w:tcPr>
            <w:tcW w:w="3750" w:type="dxa"/>
            <w:tcBorders>
              <w:top w:val="single" w:sz="8" w:space="0" w:color="00A650"/>
              <w:left w:val="single" w:sz="8" w:space="0" w:color="00A650"/>
              <w:bottom w:val="single" w:sz="8" w:space="0" w:color="00A650"/>
              <w:right w:val="single" w:sz="8" w:space="0" w:color="00A650"/>
            </w:tcBorders>
            <w:shd w:val="clear" w:color="auto" w:fill="EFF8F8"/>
          </w:tcPr>
          <w:p w:rsidR="001A6CEB" w:rsidRPr="00BE23BF" w:rsidRDefault="001A6CEB" w:rsidP="004375DB">
            <w:pPr>
              <w:pStyle w:val="TableParagraph"/>
              <w:spacing w:before="115" w:line="163" w:lineRule="auto"/>
              <w:ind w:left="206" w:right="287"/>
              <w:jc w:val="both"/>
              <w:rPr>
                <w:rFonts w:ascii="Myriad Pro" w:eastAsia="Myriad Pro" w:hAnsi="Myriad Pro" w:cs="Myriad Pro"/>
                <w:lang w:val="fr-FR"/>
              </w:rPr>
            </w:pPr>
            <w:r w:rsidRPr="00BE23BF">
              <w:rPr>
                <w:rFonts w:ascii="Myriad Pro" w:hAnsi="Myriad Pro"/>
                <w:color w:val="231F20"/>
                <w:spacing w:val="-2"/>
                <w:lang w:val="fr-FR"/>
              </w:rPr>
              <w:t>Signé,</w:t>
            </w:r>
            <w:r w:rsidRPr="00BE23BF">
              <w:rPr>
                <w:rFonts w:ascii="Myriad Pro" w:hAnsi="Myriad Pro"/>
                <w:color w:val="231F20"/>
                <w:spacing w:val="4"/>
                <w:lang w:val="fr-FR"/>
              </w:rPr>
              <w:t xml:space="preserve"> </w:t>
            </w:r>
            <w:r w:rsidRPr="00BE23BF">
              <w:rPr>
                <w:rFonts w:ascii="Myriad Pro" w:hAnsi="Myriad Pro"/>
                <w:color w:val="231F20"/>
                <w:spacing w:val="-1"/>
                <w:lang w:val="fr-FR"/>
              </w:rPr>
              <w:t>non</w:t>
            </w:r>
            <w:r w:rsidRPr="00BE23BF">
              <w:rPr>
                <w:rFonts w:ascii="Myriad Pro" w:hAnsi="Myriad Pro"/>
                <w:color w:val="231F20"/>
                <w:spacing w:val="4"/>
                <w:lang w:val="fr-FR"/>
              </w:rPr>
              <w:t xml:space="preserve"> </w:t>
            </w:r>
            <w:r w:rsidRPr="00BE23BF">
              <w:rPr>
                <w:rFonts w:ascii="Myriad Pro" w:hAnsi="Myriad Pro"/>
                <w:color w:val="231F20"/>
                <w:spacing w:val="-1"/>
                <w:lang w:val="fr-FR"/>
              </w:rPr>
              <w:t>ratifié</w:t>
            </w:r>
            <w:r w:rsidRPr="00BE23BF">
              <w:rPr>
                <w:rFonts w:ascii="Myriad Pro" w:hAnsi="Myriad Pro"/>
                <w:color w:val="231F20"/>
                <w:lang w:val="fr-FR"/>
              </w:rPr>
              <w:t xml:space="preserve">  </w:t>
            </w:r>
            <w:r w:rsidRPr="00BE23BF">
              <w:rPr>
                <w:rFonts w:ascii="Myriad Pro" w:hAnsi="Myriad Pro"/>
                <w:color w:val="231F20"/>
                <w:spacing w:val="13"/>
                <w:lang w:val="fr-FR"/>
              </w:rPr>
              <w:t xml:space="preserve"> </w:t>
            </w:r>
            <w:r w:rsidRPr="00BE23BF">
              <w:rPr>
                <w:rFonts w:ascii="Myriad Pro" w:hAnsi="Myriad Pro"/>
                <w:color w:val="231F20"/>
                <w:spacing w:val="-1"/>
                <w:lang w:val="fr-FR"/>
              </w:rPr>
              <w:t>(instruments</w:t>
            </w:r>
            <w:r w:rsidRPr="00BE23BF">
              <w:rPr>
                <w:rFonts w:ascii="Myriad Pro" w:hAnsi="Myriad Pro"/>
                <w:color w:val="231F20"/>
                <w:spacing w:val="4"/>
                <w:lang w:val="fr-FR"/>
              </w:rPr>
              <w:t xml:space="preserve"> </w:t>
            </w:r>
            <w:r w:rsidRPr="00BE23BF">
              <w:rPr>
                <w:rFonts w:ascii="Myriad Pro" w:hAnsi="Myriad Pro"/>
                <w:color w:val="231F20"/>
                <w:spacing w:val="-1"/>
                <w:lang w:val="fr-FR"/>
              </w:rPr>
              <w:t>non</w:t>
            </w:r>
            <w:r w:rsidRPr="00BE23BF">
              <w:rPr>
                <w:rFonts w:ascii="Myriad Pro" w:hAnsi="Myriad Pro"/>
                <w:color w:val="231F20"/>
                <w:spacing w:val="4"/>
                <w:lang w:val="fr-FR"/>
              </w:rPr>
              <w:t xml:space="preserve"> </w:t>
            </w:r>
            <w:r w:rsidRPr="00BE23BF">
              <w:rPr>
                <w:rFonts w:ascii="Myriad Pro" w:hAnsi="Myriad Pro"/>
                <w:color w:val="231F20"/>
                <w:spacing w:val="-1"/>
                <w:lang w:val="fr-FR"/>
              </w:rPr>
              <w:t>déposés)</w:t>
            </w:r>
            <w:r w:rsidRPr="00BE23BF">
              <w:rPr>
                <w:rFonts w:ascii="Myriad Pro" w:hAnsi="Myriad Pro"/>
                <w:color w:val="231F20"/>
                <w:spacing w:val="28"/>
                <w:lang w:val="fr-FR"/>
              </w:rPr>
              <w:t xml:space="preserve"> </w:t>
            </w:r>
            <w:r w:rsidRPr="00BE23BF">
              <w:rPr>
                <w:rFonts w:ascii="Myriad Pro" w:hAnsi="Myriad Pro"/>
                <w:color w:val="231F20"/>
                <w:spacing w:val="-1"/>
                <w:lang w:val="fr-FR"/>
              </w:rPr>
              <w:t>22</w:t>
            </w:r>
            <w:r w:rsidRPr="00BE23BF">
              <w:rPr>
                <w:rFonts w:ascii="Myriad Pro" w:hAnsi="Myriad Pro"/>
                <w:color w:val="231F20"/>
                <w:spacing w:val="4"/>
                <w:lang w:val="fr-FR"/>
              </w:rPr>
              <w:t xml:space="preserve"> </w:t>
            </w:r>
            <w:r w:rsidRPr="00BE23BF">
              <w:rPr>
                <w:rFonts w:ascii="Myriad Pro" w:hAnsi="Myriad Pro"/>
                <w:color w:val="231F20"/>
                <w:spacing w:val="-1"/>
                <w:lang w:val="fr-FR"/>
              </w:rPr>
              <w:t>sept</w:t>
            </w:r>
            <w:r w:rsidRPr="00BE23BF">
              <w:rPr>
                <w:rFonts w:ascii="Myriad Pro" w:hAnsi="Myriad Pro"/>
                <w:color w:val="231F20"/>
                <w:spacing w:val="4"/>
                <w:lang w:val="fr-FR"/>
              </w:rPr>
              <w:t xml:space="preserve"> </w:t>
            </w:r>
            <w:r w:rsidRPr="00BE23BF">
              <w:rPr>
                <w:rFonts w:ascii="Myriad Pro" w:hAnsi="Myriad Pro"/>
                <w:color w:val="231F20"/>
                <w:spacing w:val="-1"/>
                <w:lang w:val="fr-FR"/>
              </w:rPr>
              <w:t>2000</w:t>
            </w:r>
          </w:p>
        </w:tc>
      </w:tr>
      <w:tr w:rsidR="001A6CEB" w:rsidTr="004375DB">
        <w:trPr>
          <w:trHeight w:hRule="exact" w:val="607"/>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Pr="00BE23BF" w:rsidRDefault="001A6CEB" w:rsidP="00F91707">
            <w:pPr>
              <w:pStyle w:val="TableParagraph"/>
              <w:spacing w:before="115" w:line="163" w:lineRule="auto"/>
              <w:ind w:left="80"/>
              <w:rPr>
                <w:rFonts w:ascii="Myriad Pro" w:eastAsia="Myriad Pro" w:hAnsi="Myriad Pro" w:cs="Myriad Pro"/>
                <w:lang w:val="fr-FR"/>
              </w:rPr>
            </w:pPr>
            <w:r w:rsidRPr="00BE23BF">
              <w:rPr>
                <w:rFonts w:ascii="Myriad Pro" w:hAnsi="Myriad Pro"/>
                <w:color w:val="231F20"/>
                <w:spacing w:val="-2"/>
                <w:lang w:val="fr-FR"/>
              </w:rPr>
              <w:t>Convention</w:t>
            </w:r>
            <w:r w:rsidRPr="00BE23BF">
              <w:rPr>
                <w:rFonts w:ascii="Myriad Pro" w:hAnsi="Myriad Pro"/>
                <w:color w:val="231F20"/>
                <w:spacing w:val="16"/>
                <w:lang w:val="fr-FR"/>
              </w:rPr>
              <w:t xml:space="preserve"> </w:t>
            </w:r>
            <w:r w:rsidRPr="00BE23BF">
              <w:rPr>
                <w:rFonts w:ascii="Myriad Pro" w:hAnsi="Myriad Pro"/>
                <w:color w:val="231F20"/>
                <w:spacing w:val="-1"/>
                <w:lang w:val="fr-FR"/>
              </w:rPr>
              <w:t>internationale</w:t>
            </w:r>
            <w:r w:rsidRPr="00BE23BF">
              <w:rPr>
                <w:rFonts w:ascii="Myriad Pro" w:hAnsi="Myriad Pro"/>
                <w:color w:val="231F20"/>
                <w:spacing w:val="16"/>
                <w:lang w:val="fr-FR"/>
              </w:rPr>
              <w:t xml:space="preserve"> </w:t>
            </w:r>
            <w:r w:rsidRPr="00BE23BF">
              <w:rPr>
                <w:rFonts w:ascii="Myriad Pro" w:hAnsi="Myriad Pro"/>
                <w:color w:val="231F20"/>
                <w:spacing w:val="-1"/>
                <w:lang w:val="fr-FR"/>
              </w:rPr>
              <w:t>sur</w:t>
            </w:r>
            <w:r w:rsidRPr="00BE23BF">
              <w:rPr>
                <w:rFonts w:ascii="Myriad Pro" w:hAnsi="Myriad Pro"/>
                <w:color w:val="231F20"/>
                <w:spacing w:val="16"/>
                <w:lang w:val="fr-FR"/>
              </w:rPr>
              <w:t xml:space="preserve"> </w:t>
            </w:r>
            <w:r w:rsidRPr="00BE23BF">
              <w:rPr>
                <w:rFonts w:ascii="Myriad Pro" w:hAnsi="Myriad Pro"/>
                <w:color w:val="231F20"/>
                <w:spacing w:val="-1"/>
                <w:lang w:val="fr-FR"/>
              </w:rPr>
              <w:t>l'élimination</w:t>
            </w:r>
            <w:r w:rsidRPr="00BE23BF">
              <w:rPr>
                <w:rFonts w:ascii="Myriad Pro" w:hAnsi="Myriad Pro"/>
                <w:color w:val="231F20"/>
                <w:spacing w:val="16"/>
                <w:lang w:val="fr-FR"/>
              </w:rPr>
              <w:t xml:space="preserve"> </w:t>
            </w:r>
            <w:r w:rsidRPr="00BE23BF">
              <w:rPr>
                <w:rFonts w:ascii="Myriad Pro" w:hAnsi="Myriad Pro"/>
                <w:color w:val="231F20"/>
                <w:spacing w:val="-1"/>
                <w:lang w:val="fr-FR"/>
              </w:rPr>
              <w:t>de</w:t>
            </w:r>
            <w:r w:rsidRPr="00BE23BF">
              <w:rPr>
                <w:rFonts w:ascii="Myriad Pro" w:hAnsi="Myriad Pro"/>
                <w:color w:val="231F20"/>
                <w:spacing w:val="16"/>
                <w:lang w:val="fr-FR"/>
              </w:rPr>
              <w:t xml:space="preserve"> </w:t>
            </w:r>
            <w:r w:rsidRPr="00BE23BF">
              <w:rPr>
                <w:rFonts w:ascii="Myriad Pro" w:hAnsi="Myriad Pro"/>
                <w:color w:val="231F20"/>
                <w:spacing w:val="-2"/>
                <w:lang w:val="fr-FR"/>
              </w:rPr>
              <w:t>toutes</w:t>
            </w:r>
            <w:r w:rsidRPr="00BE23BF">
              <w:rPr>
                <w:rFonts w:ascii="Myriad Pro" w:hAnsi="Myriad Pro"/>
                <w:color w:val="231F20"/>
                <w:spacing w:val="24"/>
                <w:lang w:val="fr-FR"/>
              </w:rPr>
              <w:t xml:space="preserve"> </w:t>
            </w:r>
            <w:r w:rsidRPr="00BE23BF">
              <w:rPr>
                <w:rFonts w:ascii="Myriad Pro" w:hAnsi="Myriad Pro"/>
                <w:color w:val="231F20"/>
                <w:spacing w:val="-1"/>
                <w:lang w:val="fr-FR"/>
              </w:rPr>
              <w:t>les</w:t>
            </w:r>
            <w:r w:rsidRPr="00BE23BF">
              <w:rPr>
                <w:rFonts w:ascii="Myriad Pro" w:hAnsi="Myriad Pro"/>
                <w:color w:val="231F20"/>
                <w:spacing w:val="4"/>
                <w:lang w:val="fr-FR"/>
              </w:rPr>
              <w:t xml:space="preserve"> </w:t>
            </w:r>
            <w:r w:rsidRPr="00BE23BF">
              <w:rPr>
                <w:rFonts w:ascii="Myriad Pro" w:hAnsi="Myriad Pro"/>
                <w:color w:val="231F20"/>
                <w:spacing w:val="-2"/>
                <w:lang w:val="fr-FR"/>
              </w:rPr>
              <w:t>formes</w:t>
            </w:r>
            <w:r w:rsidRPr="00BE23BF">
              <w:rPr>
                <w:rFonts w:ascii="Myriad Pro" w:hAnsi="Myriad Pro"/>
                <w:color w:val="231F20"/>
                <w:spacing w:val="4"/>
                <w:lang w:val="fr-FR"/>
              </w:rPr>
              <w:t xml:space="preserve"> </w:t>
            </w:r>
            <w:r w:rsidRPr="00BE23BF">
              <w:rPr>
                <w:rFonts w:ascii="Myriad Pro" w:hAnsi="Myriad Pro"/>
                <w:color w:val="231F20"/>
                <w:spacing w:val="-1"/>
                <w:lang w:val="fr-FR"/>
              </w:rPr>
              <w:t>de</w:t>
            </w:r>
            <w:r w:rsidRPr="00BE23BF">
              <w:rPr>
                <w:rFonts w:ascii="Myriad Pro" w:hAnsi="Myriad Pro"/>
                <w:color w:val="231F20"/>
                <w:spacing w:val="4"/>
                <w:lang w:val="fr-FR"/>
              </w:rPr>
              <w:t xml:space="preserve"> </w:t>
            </w:r>
            <w:r w:rsidRPr="00BE23BF">
              <w:rPr>
                <w:rFonts w:ascii="Myriad Pro" w:hAnsi="Myriad Pro"/>
                <w:color w:val="231F20"/>
                <w:spacing w:val="-1"/>
                <w:lang w:val="fr-FR"/>
              </w:rPr>
              <w:t>discrimination</w:t>
            </w:r>
            <w:r w:rsidRPr="00BE23BF">
              <w:rPr>
                <w:rFonts w:ascii="Myriad Pro" w:hAnsi="Myriad Pro"/>
                <w:color w:val="231F20"/>
                <w:spacing w:val="4"/>
                <w:lang w:val="fr-FR"/>
              </w:rPr>
              <w:t xml:space="preserve"> </w:t>
            </w:r>
            <w:r w:rsidRPr="00BE23BF">
              <w:rPr>
                <w:rFonts w:ascii="Myriad Pro" w:hAnsi="Myriad Pro"/>
                <w:color w:val="231F20"/>
                <w:spacing w:val="-1"/>
                <w:lang w:val="fr-FR"/>
              </w:rPr>
              <w:t>raciale</w:t>
            </w:r>
            <w:r w:rsidRPr="00BE23BF">
              <w:rPr>
                <w:rFonts w:ascii="Myriad Pro" w:hAnsi="Myriad Pro"/>
                <w:color w:val="231F20"/>
                <w:spacing w:val="4"/>
                <w:lang w:val="fr-FR"/>
              </w:rPr>
              <w:t xml:space="preserve"> </w:t>
            </w:r>
            <w:r w:rsidRPr="00BE23BF">
              <w:rPr>
                <w:rFonts w:ascii="Myriad Pro" w:hAnsi="Myriad Pro"/>
                <w:color w:val="231F20"/>
                <w:spacing w:val="-1"/>
                <w:lang w:val="fr-FR"/>
              </w:rPr>
              <w:t>(1965)</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138"/>
              <w:ind w:left="206"/>
              <w:jc w:val="both"/>
              <w:rPr>
                <w:rFonts w:ascii="Myriad Pro" w:eastAsia="Myriad Pro" w:hAnsi="Myriad Pro" w:cs="Myriad Pro"/>
              </w:rPr>
            </w:pPr>
            <w:r>
              <w:rPr>
                <w:rFonts w:ascii="Myriad Pro" w:hAnsi="Myriad Pro"/>
                <w:color w:val="231F20"/>
                <w:spacing w:val="-1"/>
              </w:rPr>
              <w:t>Signée</w:t>
            </w:r>
            <w:r>
              <w:rPr>
                <w:rFonts w:ascii="Myriad Pro" w:hAnsi="Myriad Pro"/>
                <w:color w:val="231F20"/>
                <w:spacing w:val="4"/>
              </w:rPr>
              <w:t xml:space="preserve"> </w:t>
            </w:r>
            <w:r>
              <w:rPr>
                <w:rFonts w:ascii="Myriad Pro" w:hAnsi="Myriad Pro"/>
                <w:color w:val="231F20"/>
                <w:spacing w:val="-1"/>
              </w:rPr>
              <w:t>et</w:t>
            </w:r>
            <w:r>
              <w:rPr>
                <w:rFonts w:ascii="Myriad Pro" w:hAnsi="Myriad Pro"/>
                <w:color w:val="231F20"/>
                <w:spacing w:val="4"/>
              </w:rPr>
              <w:t xml:space="preserve"> </w:t>
            </w:r>
            <w:r>
              <w:rPr>
                <w:rFonts w:ascii="Myriad Pro" w:hAnsi="Myriad Pro"/>
                <w:color w:val="231F20"/>
                <w:spacing w:val="-1"/>
              </w:rPr>
              <w:t>ratifiée</w:t>
            </w:r>
            <w:r>
              <w:rPr>
                <w:rFonts w:ascii="Myriad Pro" w:hAnsi="Myriad Pro"/>
                <w:color w:val="231F20"/>
                <w:spacing w:val="4"/>
              </w:rPr>
              <w:t xml:space="preserve"> </w:t>
            </w:r>
            <w:r>
              <w:rPr>
                <w:rFonts w:ascii="Myriad Pro" w:hAnsi="Myriad Pro"/>
                <w:color w:val="231F20"/>
                <w:spacing w:val="-1"/>
              </w:rPr>
              <w:t>27</w:t>
            </w:r>
            <w:r>
              <w:rPr>
                <w:rFonts w:ascii="Myriad Pro" w:hAnsi="Myriad Pro"/>
                <w:color w:val="231F20"/>
                <w:spacing w:val="4"/>
              </w:rPr>
              <w:t xml:space="preserve"> </w:t>
            </w:r>
            <w:r>
              <w:rPr>
                <w:rFonts w:ascii="Myriad Pro" w:hAnsi="Myriad Pro"/>
                <w:color w:val="231F20"/>
              </w:rPr>
              <w:t>oct.</w:t>
            </w:r>
            <w:r>
              <w:rPr>
                <w:rFonts w:ascii="Myriad Pro" w:hAnsi="Myriad Pro"/>
                <w:color w:val="231F20"/>
                <w:spacing w:val="4"/>
              </w:rPr>
              <w:t xml:space="preserve"> </w:t>
            </w:r>
            <w:r>
              <w:rPr>
                <w:rFonts w:ascii="Myriad Pro" w:hAnsi="Myriad Pro"/>
                <w:color w:val="231F20"/>
                <w:spacing w:val="-1"/>
              </w:rPr>
              <w:t>2004</w:t>
            </w:r>
          </w:p>
        </w:tc>
      </w:tr>
      <w:tr w:rsidR="001A6CEB" w:rsidTr="004375DB">
        <w:trPr>
          <w:trHeight w:hRule="exact" w:val="606"/>
        </w:trPr>
        <w:tc>
          <w:tcPr>
            <w:tcW w:w="5092" w:type="dxa"/>
            <w:tcBorders>
              <w:top w:val="single" w:sz="8" w:space="0" w:color="00A650"/>
              <w:left w:val="single" w:sz="8" w:space="0" w:color="00A650"/>
              <w:bottom w:val="single" w:sz="8" w:space="0" w:color="00A650"/>
              <w:right w:val="single" w:sz="8" w:space="0" w:color="00A650"/>
            </w:tcBorders>
            <w:shd w:val="clear" w:color="auto" w:fill="F1F1F2"/>
          </w:tcPr>
          <w:p w:rsidR="001A6CEB" w:rsidRPr="00BE23BF" w:rsidRDefault="001A6CEB" w:rsidP="00F91707">
            <w:pPr>
              <w:pStyle w:val="TableParagraph"/>
              <w:spacing w:before="115" w:line="163" w:lineRule="auto"/>
              <w:ind w:left="80"/>
              <w:rPr>
                <w:rFonts w:ascii="Myriad Pro" w:eastAsia="Myriad Pro" w:hAnsi="Myriad Pro" w:cs="Myriad Pro"/>
                <w:lang w:val="fr-FR"/>
              </w:rPr>
            </w:pPr>
            <w:r w:rsidRPr="00BE23BF">
              <w:rPr>
                <w:rFonts w:ascii="Myriad Pro" w:hAnsi="Myriad Pro"/>
                <w:color w:val="231F20"/>
                <w:spacing w:val="-2"/>
                <w:lang w:val="fr-FR"/>
              </w:rPr>
              <w:t>Convention</w:t>
            </w:r>
            <w:r w:rsidRPr="00BE23BF">
              <w:rPr>
                <w:rFonts w:ascii="Myriad Pro" w:hAnsi="Myriad Pro"/>
                <w:color w:val="231F20"/>
                <w:lang w:val="fr-FR"/>
              </w:rPr>
              <w:t xml:space="preserve"> </w:t>
            </w:r>
            <w:r w:rsidRPr="00BE23BF">
              <w:rPr>
                <w:rFonts w:ascii="Myriad Pro" w:hAnsi="Myriad Pro"/>
                <w:color w:val="231F20"/>
                <w:spacing w:val="7"/>
                <w:lang w:val="fr-FR"/>
              </w:rPr>
              <w:t xml:space="preserve"> </w:t>
            </w:r>
            <w:r w:rsidRPr="00BE23BF">
              <w:rPr>
                <w:rFonts w:ascii="Myriad Pro" w:hAnsi="Myriad Pro"/>
                <w:color w:val="231F20"/>
                <w:spacing w:val="-1"/>
                <w:lang w:val="fr-FR"/>
              </w:rPr>
              <w:t>sur</w:t>
            </w:r>
            <w:r w:rsidRPr="00BE23BF">
              <w:rPr>
                <w:rFonts w:ascii="Myriad Pro" w:hAnsi="Myriad Pro"/>
                <w:color w:val="231F20"/>
                <w:lang w:val="fr-FR"/>
              </w:rPr>
              <w:t xml:space="preserve"> </w:t>
            </w:r>
            <w:r w:rsidRPr="00BE23BF">
              <w:rPr>
                <w:rFonts w:ascii="Myriad Pro" w:hAnsi="Myriad Pro"/>
                <w:color w:val="231F20"/>
                <w:spacing w:val="7"/>
                <w:lang w:val="fr-FR"/>
              </w:rPr>
              <w:t xml:space="preserve"> </w:t>
            </w:r>
            <w:r w:rsidRPr="00BE23BF">
              <w:rPr>
                <w:rFonts w:ascii="Myriad Pro" w:hAnsi="Myriad Pro"/>
                <w:color w:val="231F20"/>
                <w:spacing w:val="-1"/>
                <w:lang w:val="fr-FR"/>
              </w:rPr>
              <w:t>l'élimination</w:t>
            </w:r>
            <w:r w:rsidRPr="00BE23BF">
              <w:rPr>
                <w:rFonts w:ascii="Myriad Pro" w:hAnsi="Myriad Pro"/>
                <w:color w:val="231F20"/>
                <w:lang w:val="fr-FR"/>
              </w:rPr>
              <w:t xml:space="preserve"> </w:t>
            </w:r>
            <w:r w:rsidRPr="00BE23BF">
              <w:rPr>
                <w:rFonts w:ascii="Myriad Pro" w:hAnsi="Myriad Pro"/>
                <w:color w:val="231F20"/>
                <w:spacing w:val="7"/>
                <w:lang w:val="fr-FR"/>
              </w:rPr>
              <w:t xml:space="preserve"> </w:t>
            </w:r>
            <w:r w:rsidRPr="00BE23BF">
              <w:rPr>
                <w:rFonts w:ascii="Myriad Pro" w:hAnsi="Myriad Pro"/>
                <w:color w:val="231F20"/>
                <w:spacing w:val="-1"/>
                <w:lang w:val="fr-FR"/>
              </w:rPr>
              <w:t>de</w:t>
            </w:r>
            <w:r w:rsidRPr="00BE23BF">
              <w:rPr>
                <w:rFonts w:ascii="Myriad Pro" w:hAnsi="Myriad Pro"/>
                <w:color w:val="231F20"/>
                <w:lang w:val="fr-FR"/>
              </w:rPr>
              <w:t xml:space="preserve"> </w:t>
            </w:r>
            <w:r w:rsidRPr="00BE23BF">
              <w:rPr>
                <w:rFonts w:ascii="Myriad Pro" w:hAnsi="Myriad Pro"/>
                <w:color w:val="231F20"/>
                <w:spacing w:val="7"/>
                <w:lang w:val="fr-FR"/>
              </w:rPr>
              <w:t xml:space="preserve"> </w:t>
            </w:r>
            <w:r w:rsidRPr="00BE23BF">
              <w:rPr>
                <w:rFonts w:ascii="Myriad Pro" w:hAnsi="Myriad Pro"/>
                <w:color w:val="231F20"/>
                <w:spacing w:val="-1"/>
                <w:lang w:val="fr-FR"/>
              </w:rPr>
              <w:t>la</w:t>
            </w:r>
            <w:r w:rsidRPr="00BE23BF">
              <w:rPr>
                <w:rFonts w:ascii="Myriad Pro" w:hAnsi="Myriad Pro"/>
                <w:color w:val="231F20"/>
                <w:lang w:val="fr-FR"/>
              </w:rPr>
              <w:t xml:space="preserve"> </w:t>
            </w:r>
            <w:r w:rsidRPr="00BE23BF">
              <w:rPr>
                <w:rFonts w:ascii="Myriad Pro" w:hAnsi="Myriad Pro"/>
                <w:color w:val="231F20"/>
                <w:spacing w:val="7"/>
                <w:lang w:val="fr-FR"/>
              </w:rPr>
              <w:t xml:space="preserve"> </w:t>
            </w:r>
            <w:r w:rsidRPr="00BE23BF">
              <w:rPr>
                <w:rFonts w:ascii="Myriad Pro" w:hAnsi="Myriad Pro"/>
                <w:color w:val="231F20"/>
                <w:spacing w:val="-1"/>
                <w:lang w:val="fr-FR"/>
              </w:rPr>
              <w:t>discrimination</w:t>
            </w:r>
            <w:r w:rsidRPr="00BE23BF">
              <w:rPr>
                <w:rFonts w:ascii="Myriad Pro" w:hAnsi="Myriad Pro"/>
                <w:color w:val="231F20"/>
                <w:lang w:val="fr-FR"/>
              </w:rPr>
              <w:t xml:space="preserve"> </w:t>
            </w:r>
            <w:r w:rsidRPr="00BE23BF">
              <w:rPr>
                <w:rFonts w:ascii="Myriad Pro" w:hAnsi="Myriad Pro"/>
                <w:color w:val="231F20"/>
                <w:spacing w:val="7"/>
                <w:lang w:val="fr-FR"/>
              </w:rPr>
              <w:t xml:space="preserve"> </w:t>
            </w:r>
            <w:r w:rsidRPr="00BE23BF">
              <w:rPr>
                <w:rFonts w:ascii="Myriad Pro" w:hAnsi="Myriad Pro"/>
                <w:color w:val="231F20"/>
                <w:lang w:val="fr-FR"/>
              </w:rPr>
              <w:t>à</w:t>
            </w:r>
            <w:r w:rsidRPr="00BE23BF">
              <w:rPr>
                <w:rFonts w:ascii="Myriad Pro" w:hAnsi="Myriad Pro"/>
                <w:color w:val="231F20"/>
                <w:spacing w:val="23"/>
                <w:lang w:val="fr-FR"/>
              </w:rPr>
              <w:t xml:space="preserve"> </w:t>
            </w:r>
            <w:r w:rsidRPr="00BE23BF">
              <w:rPr>
                <w:rFonts w:ascii="Myriad Pro" w:hAnsi="Myriad Pro"/>
                <w:color w:val="231F20"/>
                <w:spacing w:val="-2"/>
                <w:lang w:val="fr-FR"/>
              </w:rPr>
              <w:t>l'égard</w:t>
            </w:r>
            <w:r w:rsidRPr="00BE23BF">
              <w:rPr>
                <w:rFonts w:ascii="Myriad Pro" w:hAnsi="Myriad Pro"/>
                <w:color w:val="231F20"/>
                <w:spacing w:val="4"/>
                <w:lang w:val="fr-FR"/>
              </w:rPr>
              <w:t xml:space="preserve"> </w:t>
            </w:r>
            <w:r w:rsidRPr="00BE23BF">
              <w:rPr>
                <w:rFonts w:ascii="Myriad Pro" w:hAnsi="Myriad Pro"/>
                <w:color w:val="231F20"/>
                <w:spacing w:val="-1"/>
                <w:lang w:val="fr-FR"/>
              </w:rPr>
              <w:t>des</w:t>
            </w:r>
            <w:r w:rsidRPr="00BE23BF">
              <w:rPr>
                <w:rFonts w:ascii="Myriad Pro" w:hAnsi="Myriad Pro"/>
                <w:color w:val="231F20"/>
                <w:spacing w:val="4"/>
                <w:lang w:val="fr-FR"/>
              </w:rPr>
              <w:t xml:space="preserve"> </w:t>
            </w:r>
            <w:r w:rsidRPr="00BE23BF">
              <w:rPr>
                <w:rFonts w:ascii="Myriad Pro" w:hAnsi="Myriad Pro"/>
                <w:color w:val="231F20"/>
                <w:spacing w:val="-2"/>
                <w:lang w:val="fr-FR"/>
              </w:rPr>
              <w:t>femmes</w:t>
            </w:r>
            <w:r w:rsidRPr="00BE23BF">
              <w:rPr>
                <w:rFonts w:ascii="Myriad Pro" w:hAnsi="Myriad Pro"/>
                <w:color w:val="231F20"/>
                <w:spacing w:val="4"/>
                <w:lang w:val="fr-FR"/>
              </w:rPr>
              <w:t xml:space="preserve"> </w:t>
            </w:r>
            <w:r w:rsidRPr="00BE23BF">
              <w:rPr>
                <w:rFonts w:ascii="Myriad Pro" w:hAnsi="Myriad Pro"/>
                <w:color w:val="231F20"/>
                <w:spacing w:val="-1"/>
                <w:lang w:val="fr-FR"/>
              </w:rPr>
              <w:t>(1979)</w:t>
            </w:r>
          </w:p>
        </w:tc>
        <w:tc>
          <w:tcPr>
            <w:tcW w:w="3750"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4375DB">
            <w:pPr>
              <w:pStyle w:val="TableParagraph"/>
              <w:spacing w:before="138"/>
              <w:ind w:left="206"/>
              <w:jc w:val="both"/>
              <w:rPr>
                <w:rFonts w:ascii="Myriad Pro" w:eastAsia="Myriad Pro" w:hAnsi="Myriad Pro" w:cs="Myriad Pro"/>
              </w:rPr>
            </w:pPr>
            <w:r>
              <w:rPr>
                <w:rFonts w:ascii="Myriad Pro" w:hAnsi="Myriad Pro"/>
                <w:color w:val="231F20"/>
                <w:spacing w:val="-1"/>
              </w:rPr>
              <w:t>Signée</w:t>
            </w:r>
            <w:r>
              <w:rPr>
                <w:rFonts w:ascii="Myriad Pro" w:hAnsi="Myriad Pro"/>
                <w:color w:val="231F20"/>
                <w:spacing w:val="4"/>
              </w:rPr>
              <w:t xml:space="preserve"> </w:t>
            </w:r>
            <w:r>
              <w:rPr>
                <w:rFonts w:ascii="Myriad Pro" w:hAnsi="Myriad Pro"/>
                <w:color w:val="231F20"/>
                <w:spacing w:val="-1"/>
              </w:rPr>
              <w:t>et</w:t>
            </w:r>
            <w:r>
              <w:rPr>
                <w:rFonts w:ascii="Myriad Pro" w:hAnsi="Myriad Pro"/>
                <w:color w:val="231F20"/>
                <w:spacing w:val="4"/>
              </w:rPr>
              <w:t xml:space="preserve"> </w:t>
            </w:r>
            <w:r>
              <w:rPr>
                <w:rFonts w:ascii="Myriad Pro" w:hAnsi="Myriad Pro"/>
                <w:color w:val="231F20"/>
                <w:spacing w:val="-1"/>
              </w:rPr>
              <w:t>ratifiée</w:t>
            </w:r>
            <w:r>
              <w:rPr>
                <w:rFonts w:ascii="Myriad Pro" w:hAnsi="Myriad Pro"/>
                <w:color w:val="231F20"/>
                <w:spacing w:val="4"/>
              </w:rPr>
              <w:t xml:space="preserve"> </w:t>
            </w:r>
            <w:r>
              <w:rPr>
                <w:rFonts w:ascii="Myriad Pro" w:hAnsi="Myriad Pro"/>
                <w:color w:val="231F20"/>
                <w:spacing w:val="-1"/>
              </w:rPr>
              <w:t>30</w:t>
            </w:r>
            <w:r>
              <w:rPr>
                <w:rFonts w:ascii="Myriad Pro" w:hAnsi="Myriad Pro"/>
                <w:color w:val="231F20"/>
                <w:spacing w:val="4"/>
              </w:rPr>
              <w:t xml:space="preserve"> </w:t>
            </w:r>
            <w:r>
              <w:rPr>
                <w:rFonts w:ascii="Myriad Pro" w:hAnsi="Myriad Pro"/>
                <w:color w:val="231F20"/>
                <w:spacing w:val="-1"/>
              </w:rPr>
              <w:t>nov</w:t>
            </w:r>
            <w:r>
              <w:rPr>
                <w:rFonts w:ascii="Myriad Pro" w:hAnsi="Myriad Pro"/>
                <w:color w:val="231F20"/>
                <w:spacing w:val="4"/>
              </w:rPr>
              <w:t xml:space="preserve"> </w:t>
            </w:r>
            <w:r>
              <w:rPr>
                <w:rFonts w:ascii="Myriad Pro" w:hAnsi="Myriad Pro"/>
                <w:color w:val="231F20"/>
                <w:spacing w:val="-1"/>
              </w:rPr>
              <w:t>1994</w:t>
            </w:r>
          </w:p>
        </w:tc>
      </w:tr>
      <w:tr w:rsidR="001A6CEB" w:rsidTr="004375DB">
        <w:trPr>
          <w:trHeight w:hRule="exact" w:val="607"/>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F91707">
            <w:pPr>
              <w:pStyle w:val="TableParagraph"/>
              <w:spacing w:before="139"/>
              <w:ind w:left="80"/>
              <w:rPr>
                <w:rFonts w:ascii="Myriad Pro" w:eastAsia="Myriad Pro" w:hAnsi="Myriad Pro" w:cs="Myriad Pro"/>
              </w:rPr>
            </w:pPr>
            <w:r>
              <w:rPr>
                <w:rFonts w:ascii="Myriad Pro"/>
                <w:color w:val="231F20"/>
                <w:spacing w:val="-2"/>
              </w:rPr>
              <w:t>Convention</w:t>
            </w:r>
            <w:r>
              <w:rPr>
                <w:rFonts w:ascii="Myriad Pro"/>
                <w:color w:val="231F20"/>
                <w:spacing w:val="4"/>
              </w:rPr>
              <w:t xml:space="preserve"> </w:t>
            </w:r>
            <w:r>
              <w:rPr>
                <w:rFonts w:ascii="Myriad Pro"/>
                <w:color w:val="231F20"/>
                <w:spacing w:val="-2"/>
              </w:rPr>
              <w:t>contre</w:t>
            </w:r>
            <w:r>
              <w:rPr>
                <w:rFonts w:ascii="Myriad Pro"/>
                <w:color w:val="231F20"/>
                <w:spacing w:val="4"/>
              </w:rPr>
              <w:t xml:space="preserve"> </w:t>
            </w:r>
            <w:r>
              <w:rPr>
                <w:rFonts w:ascii="Myriad Pro"/>
                <w:color w:val="231F20"/>
                <w:spacing w:val="-1"/>
              </w:rPr>
              <w:t>la</w:t>
            </w:r>
            <w:r>
              <w:rPr>
                <w:rFonts w:ascii="Myriad Pro"/>
                <w:color w:val="231F20"/>
                <w:spacing w:val="4"/>
              </w:rPr>
              <w:t xml:space="preserve"> </w:t>
            </w:r>
            <w:r>
              <w:rPr>
                <w:rFonts w:ascii="Myriad Pro"/>
                <w:color w:val="231F20"/>
                <w:spacing w:val="-1"/>
              </w:rPr>
              <w:t>torture</w:t>
            </w:r>
            <w:r>
              <w:rPr>
                <w:rFonts w:ascii="Myriad Pro"/>
                <w:color w:val="231F20"/>
                <w:spacing w:val="4"/>
              </w:rPr>
              <w:t xml:space="preserve"> </w:t>
            </w:r>
            <w:r>
              <w:rPr>
                <w:rFonts w:ascii="Myriad Pro"/>
                <w:color w:val="231F20"/>
                <w:spacing w:val="-1"/>
              </w:rPr>
              <w:t>(1984)</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139"/>
              <w:ind w:left="206"/>
              <w:jc w:val="both"/>
              <w:rPr>
                <w:rFonts w:ascii="Myriad Pro" w:eastAsia="Myriad Pro" w:hAnsi="Myriad Pro" w:cs="Myriad Pro"/>
              </w:rPr>
            </w:pPr>
            <w:r>
              <w:rPr>
                <w:rFonts w:ascii="Myriad Pro" w:hAnsi="Myriad Pro"/>
                <w:color w:val="231F20"/>
                <w:spacing w:val="-2"/>
              </w:rPr>
              <w:t>Signée,</w:t>
            </w:r>
            <w:r>
              <w:rPr>
                <w:rFonts w:ascii="Myriad Pro" w:hAnsi="Myriad Pro"/>
                <w:color w:val="231F20"/>
                <w:spacing w:val="4"/>
              </w:rPr>
              <w:t xml:space="preserve"> </w:t>
            </w:r>
            <w:r>
              <w:rPr>
                <w:rFonts w:ascii="Myriad Pro" w:hAnsi="Myriad Pro"/>
                <w:color w:val="231F20"/>
                <w:spacing w:val="-1"/>
              </w:rPr>
              <w:t>non</w:t>
            </w:r>
            <w:r>
              <w:rPr>
                <w:rFonts w:ascii="Myriad Pro" w:hAnsi="Myriad Pro"/>
                <w:color w:val="231F20"/>
                <w:spacing w:val="4"/>
              </w:rPr>
              <w:t xml:space="preserve"> </w:t>
            </w:r>
            <w:r>
              <w:rPr>
                <w:rFonts w:ascii="Myriad Pro" w:hAnsi="Myriad Pro"/>
                <w:color w:val="231F20"/>
                <w:spacing w:val="-1"/>
              </w:rPr>
              <w:t>ratifiée</w:t>
            </w:r>
            <w:r>
              <w:rPr>
                <w:rFonts w:ascii="Myriad Pro" w:hAnsi="Myriad Pro"/>
                <w:color w:val="231F20"/>
                <w:spacing w:val="4"/>
              </w:rPr>
              <w:t xml:space="preserve"> </w:t>
            </w:r>
            <w:r>
              <w:rPr>
                <w:rFonts w:ascii="Myriad Pro" w:hAnsi="Myriad Pro"/>
                <w:color w:val="231F20"/>
                <w:spacing w:val="-1"/>
              </w:rPr>
              <w:t>22</w:t>
            </w:r>
            <w:r>
              <w:rPr>
                <w:rFonts w:ascii="Myriad Pro" w:hAnsi="Myriad Pro"/>
                <w:color w:val="231F20"/>
                <w:spacing w:val="4"/>
              </w:rPr>
              <w:t xml:space="preserve"> </w:t>
            </w:r>
            <w:r>
              <w:rPr>
                <w:rFonts w:ascii="Myriad Pro" w:hAnsi="Myriad Pro"/>
                <w:color w:val="231F20"/>
                <w:spacing w:val="-1"/>
              </w:rPr>
              <w:t>sept</w:t>
            </w:r>
            <w:r>
              <w:rPr>
                <w:rFonts w:ascii="Myriad Pro" w:hAnsi="Myriad Pro"/>
                <w:color w:val="231F20"/>
                <w:spacing w:val="4"/>
              </w:rPr>
              <w:t xml:space="preserve"> </w:t>
            </w:r>
            <w:r>
              <w:rPr>
                <w:rFonts w:ascii="Myriad Pro" w:hAnsi="Myriad Pro"/>
                <w:color w:val="231F20"/>
                <w:spacing w:val="-1"/>
              </w:rPr>
              <w:t>2000</w:t>
            </w:r>
          </w:p>
        </w:tc>
      </w:tr>
      <w:tr w:rsidR="001A6CEB" w:rsidTr="004375DB">
        <w:trPr>
          <w:trHeight w:hRule="exact" w:val="607"/>
        </w:trPr>
        <w:tc>
          <w:tcPr>
            <w:tcW w:w="5092" w:type="dxa"/>
            <w:tcBorders>
              <w:top w:val="single" w:sz="8" w:space="0" w:color="00A650"/>
              <w:left w:val="single" w:sz="8" w:space="0" w:color="00A650"/>
              <w:bottom w:val="single" w:sz="8" w:space="0" w:color="00A650"/>
              <w:right w:val="single" w:sz="8" w:space="0" w:color="00A650"/>
            </w:tcBorders>
            <w:shd w:val="clear" w:color="auto" w:fill="F1F1F2"/>
          </w:tcPr>
          <w:p w:rsidR="001A6CEB" w:rsidRPr="00BE23BF" w:rsidRDefault="001A6CEB" w:rsidP="00F91707">
            <w:pPr>
              <w:pStyle w:val="TableParagraph"/>
              <w:spacing w:before="139"/>
              <w:ind w:left="80"/>
              <w:rPr>
                <w:rFonts w:ascii="Myriad Pro" w:eastAsia="Myriad Pro" w:hAnsi="Myriad Pro" w:cs="Myriad Pro"/>
                <w:lang w:val="fr-FR"/>
              </w:rPr>
            </w:pPr>
            <w:r w:rsidRPr="00BE23BF">
              <w:rPr>
                <w:rFonts w:ascii="Myriad Pro"/>
                <w:color w:val="231F20"/>
                <w:spacing w:val="-2"/>
                <w:lang w:val="fr-FR"/>
              </w:rPr>
              <w:t>Convention</w:t>
            </w:r>
            <w:r w:rsidRPr="00BE23BF">
              <w:rPr>
                <w:rFonts w:ascii="Myriad Pro"/>
                <w:color w:val="231F20"/>
                <w:spacing w:val="4"/>
                <w:lang w:val="fr-FR"/>
              </w:rPr>
              <w:t xml:space="preserve"> </w:t>
            </w:r>
            <w:r w:rsidRPr="00BE23BF">
              <w:rPr>
                <w:rFonts w:ascii="Myriad Pro"/>
                <w:color w:val="231F20"/>
                <w:spacing w:val="-2"/>
                <w:lang w:val="fr-FR"/>
              </w:rPr>
              <w:t>relative</w:t>
            </w:r>
            <w:r w:rsidRPr="00BE23BF">
              <w:rPr>
                <w:rFonts w:ascii="Myriad Pro"/>
                <w:color w:val="231F20"/>
                <w:spacing w:val="4"/>
                <w:lang w:val="fr-FR"/>
              </w:rPr>
              <w:t xml:space="preserve"> </w:t>
            </w:r>
            <w:r w:rsidRPr="00BE23BF">
              <w:rPr>
                <w:rFonts w:ascii="Myriad Pro"/>
                <w:color w:val="231F20"/>
                <w:spacing w:val="-1"/>
                <w:lang w:val="fr-FR"/>
              </w:rPr>
              <w:t>aux</w:t>
            </w:r>
            <w:r w:rsidRPr="00BE23BF">
              <w:rPr>
                <w:rFonts w:ascii="Myriad Pro"/>
                <w:color w:val="231F20"/>
                <w:spacing w:val="4"/>
                <w:lang w:val="fr-FR"/>
              </w:rPr>
              <w:t xml:space="preserve"> </w:t>
            </w:r>
            <w:r w:rsidRPr="00BE23BF">
              <w:rPr>
                <w:rFonts w:ascii="Myriad Pro"/>
                <w:color w:val="231F20"/>
                <w:spacing w:val="-1"/>
                <w:lang w:val="fr-FR"/>
              </w:rPr>
              <w:t>droits</w:t>
            </w:r>
            <w:r w:rsidRPr="00BE23BF">
              <w:rPr>
                <w:rFonts w:ascii="Myriad Pro"/>
                <w:color w:val="231F20"/>
                <w:spacing w:val="4"/>
                <w:lang w:val="fr-FR"/>
              </w:rPr>
              <w:t xml:space="preserve"> </w:t>
            </w:r>
            <w:r w:rsidRPr="00BE23BF">
              <w:rPr>
                <w:rFonts w:ascii="Myriad Pro"/>
                <w:color w:val="231F20"/>
                <w:spacing w:val="-1"/>
                <w:lang w:val="fr-FR"/>
              </w:rPr>
              <w:t>de</w:t>
            </w:r>
            <w:r w:rsidRPr="00BE23BF">
              <w:rPr>
                <w:rFonts w:ascii="Myriad Pro"/>
                <w:color w:val="231F20"/>
                <w:spacing w:val="4"/>
                <w:lang w:val="fr-FR"/>
              </w:rPr>
              <w:t xml:space="preserve"> </w:t>
            </w:r>
            <w:r w:rsidRPr="00BE23BF">
              <w:rPr>
                <w:rFonts w:ascii="Myriad Pro"/>
                <w:color w:val="231F20"/>
                <w:spacing w:val="-1"/>
                <w:lang w:val="fr-FR"/>
              </w:rPr>
              <w:t>l'enfant</w:t>
            </w:r>
            <w:r w:rsidR="004375DB">
              <w:rPr>
                <w:rFonts w:ascii="Myriad Pro"/>
                <w:color w:val="231F20"/>
                <w:spacing w:val="-1"/>
                <w:lang w:val="fr-FR"/>
              </w:rPr>
              <w:t xml:space="preserve"> (CDE)</w:t>
            </w:r>
            <w:r w:rsidRPr="00BE23BF">
              <w:rPr>
                <w:rFonts w:ascii="Myriad Pro"/>
                <w:color w:val="231F20"/>
                <w:spacing w:val="4"/>
                <w:lang w:val="fr-FR"/>
              </w:rPr>
              <w:t xml:space="preserve"> </w:t>
            </w:r>
            <w:r w:rsidRPr="00BE23BF">
              <w:rPr>
                <w:rFonts w:ascii="Myriad Pro"/>
                <w:color w:val="231F20"/>
                <w:spacing w:val="-1"/>
                <w:lang w:val="fr-FR"/>
              </w:rPr>
              <w:t>(1989)</w:t>
            </w:r>
          </w:p>
        </w:tc>
        <w:tc>
          <w:tcPr>
            <w:tcW w:w="3750"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4375DB">
            <w:pPr>
              <w:pStyle w:val="TableParagraph"/>
              <w:spacing w:before="139"/>
              <w:ind w:left="206"/>
              <w:jc w:val="both"/>
              <w:rPr>
                <w:rFonts w:ascii="Myriad Pro" w:eastAsia="Myriad Pro" w:hAnsi="Myriad Pro" w:cs="Myriad Pro"/>
              </w:rPr>
            </w:pPr>
            <w:r>
              <w:rPr>
                <w:rFonts w:ascii="Myriad Pro" w:hAnsi="Myriad Pro"/>
                <w:color w:val="231F20"/>
                <w:spacing w:val="-1"/>
              </w:rPr>
              <w:t>Signée</w:t>
            </w:r>
            <w:r>
              <w:rPr>
                <w:rFonts w:ascii="Myriad Pro" w:hAnsi="Myriad Pro"/>
                <w:color w:val="231F20"/>
                <w:spacing w:val="4"/>
              </w:rPr>
              <w:t xml:space="preserve"> </w:t>
            </w:r>
            <w:r>
              <w:rPr>
                <w:rFonts w:ascii="Myriad Pro" w:hAnsi="Myriad Pro"/>
                <w:color w:val="231F20"/>
                <w:spacing w:val="-1"/>
              </w:rPr>
              <w:t>et</w:t>
            </w:r>
            <w:r>
              <w:rPr>
                <w:rFonts w:ascii="Myriad Pro" w:hAnsi="Myriad Pro"/>
                <w:color w:val="231F20"/>
                <w:spacing w:val="4"/>
              </w:rPr>
              <w:t xml:space="preserve"> </w:t>
            </w:r>
            <w:r>
              <w:rPr>
                <w:rFonts w:ascii="Myriad Pro" w:hAnsi="Myriad Pro"/>
                <w:color w:val="231F20"/>
                <w:spacing w:val="-1"/>
              </w:rPr>
              <w:t>ratifiée</w:t>
            </w:r>
            <w:r>
              <w:rPr>
                <w:rFonts w:ascii="Myriad Pro" w:hAnsi="Myriad Pro"/>
                <w:color w:val="231F20"/>
              </w:rPr>
              <w:t xml:space="preserve"> </w:t>
            </w:r>
            <w:r>
              <w:rPr>
                <w:rFonts w:ascii="Myriad Pro" w:hAnsi="Myriad Pro"/>
                <w:color w:val="231F20"/>
                <w:spacing w:val="9"/>
              </w:rPr>
              <w:t xml:space="preserve"> </w:t>
            </w:r>
            <w:r>
              <w:rPr>
                <w:rFonts w:ascii="Myriad Pro" w:hAnsi="Myriad Pro"/>
                <w:color w:val="231F20"/>
                <w:spacing w:val="-1"/>
              </w:rPr>
              <w:t>21</w:t>
            </w:r>
            <w:r>
              <w:rPr>
                <w:rFonts w:ascii="Myriad Pro" w:hAnsi="Myriad Pro"/>
                <w:color w:val="231F20"/>
                <w:spacing w:val="4"/>
              </w:rPr>
              <w:t xml:space="preserve"> </w:t>
            </w:r>
            <w:r>
              <w:rPr>
                <w:rFonts w:ascii="Myriad Pro" w:hAnsi="Myriad Pro"/>
                <w:color w:val="231F20"/>
                <w:spacing w:val="-1"/>
              </w:rPr>
              <w:t>juillet</w:t>
            </w:r>
            <w:r>
              <w:rPr>
                <w:rFonts w:ascii="Myriad Pro" w:hAnsi="Myriad Pro"/>
                <w:color w:val="231F20"/>
                <w:spacing w:val="4"/>
              </w:rPr>
              <w:t xml:space="preserve"> </w:t>
            </w:r>
            <w:r>
              <w:rPr>
                <w:rFonts w:ascii="Myriad Pro" w:hAnsi="Myriad Pro"/>
                <w:color w:val="231F20"/>
                <w:spacing w:val="-1"/>
              </w:rPr>
              <w:t>1993</w:t>
            </w:r>
          </w:p>
        </w:tc>
      </w:tr>
      <w:tr w:rsidR="001A6CEB" w:rsidTr="004375DB">
        <w:trPr>
          <w:trHeight w:hRule="exact" w:val="607"/>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Pr="00BE23BF" w:rsidRDefault="001A6CEB" w:rsidP="00F91707">
            <w:pPr>
              <w:pStyle w:val="TableParagraph"/>
              <w:spacing w:before="139"/>
              <w:ind w:left="80"/>
              <w:rPr>
                <w:rFonts w:ascii="Myriad Pro" w:eastAsia="Myriad Pro" w:hAnsi="Myriad Pro" w:cs="Myriad Pro"/>
                <w:lang w:val="fr-FR"/>
              </w:rPr>
            </w:pPr>
            <w:r w:rsidRPr="00BE23BF">
              <w:rPr>
                <w:rFonts w:ascii="Myriad Pro" w:eastAsia="Myriad Pro" w:hAnsi="Myriad Pro" w:cs="Myriad Pro"/>
                <w:color w:val="231F20"/>
                <w:spacing w:val="-2"/>
                <w:lang w:val="fr-FR"/>
              </w:rPr>
              <w:t>Protocol</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optionel</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n°1</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lang w:val="fr-FR"/>
              </w:rPr>
              <w:t>à</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la</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CDE</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139"/>
              <w:ind w:left="206"/>
              <w:jc w:val="both"/>
              <w:rPr>
                <w:rFonts w:ascii="Myriad Pro" w:eastAsia="Myriad Pro" w:hAnsi="Myriad Pro" w:cs="Myriad Pro"/>
              </w:rPr>
            </w:pPr>
            <w:r>
              <w:rPr>
                <w:rFonts w:ascii="Myriad Pro" w:hAnsi="Myriad Pro"/>
                <w:color w:val="231F20"/>
                <w:spacing w:val="-1"/>
              </w:rPr>
              <w:t>Ratifié</w:t>
            </w:r>
            <w:r>
              <w:rPr>
                <w:rFonts w:ascii="Myriad Pro" w:hAnsi="Myriad Pro"/>
                <w:color w:val="231F20"/>
                <w:spacing w:val="4"/>
              </w:rPr>
              <w:t xml:space="preserve"> </w:t>
            </w:r>
            <w:r>
              <w:rPr>
                <w:rFonts w:ascii="Myriad Pro" w:hAnsi="Myriad Pro"/>
                <w:color w:val="231F20"/>
              </w:rPr>
              <w:t>8</w:t>
            </w:r>
            <w:r>
              <w:rPr>
                <w:rFonts w:ascii="Myriad Pro" w:hAnsi="Myriad Pro"/>
                <w:color w:val="231F20"/>
                <w:spacing w:val="4"/>
              </w:rPr>
              <w:t xml:space="preserve"> </w:t>
            </w:r>
            <w:r>
              <w:rPr>
                <w:rFonts w:ascii="Myriad Pro" w:hAnsi="Myriad Pro"/>
                <w:color w:val="231F20"/>
                <w:spacing w:val="-2"/>
              </w:rPr>
              <w:t>janvier</w:t>
            </w:r>
            <w:r>
              <w:rPr>
                <w:rFonts w:ascii="Myriad Pro" w:hAnsi="Myriad Pro"/>
                <w:color w:val="231F20"/>
                <w:spacing w:val="4"/>
              </w:rPr>
              <w:t xml:space="preserve"> </w:t>
            </w:r>
            <w:r>
              <w:rPr>
                <w:rFonts w:ascii="Myriad Pro" w:hAnsi="Myriad Pro"/>
                <w:color w:val="231F20"/>
                <w:spacing w:val="-1"/>
              </w:rPr>
              <w:t>2007</w:t>
            </w:r>
          </w:p>
        </w:tc>
      </w:tr>
      <w:tr w:rsidR="001A6CEB" w:rsidTr="004375DB">
        <w:trPr>
          <w:trHeight w:hRule="exact" w:val="598"/>
        </w:trPr>
        <w:tc>
          <w:tcPr>
            <w:tcW w:w="5092" w:type="dxa"/>
            <w:tcBorders>
              <w:top w:val="single" w:sz="8" w:space="0" w:color="00A650"/>
              <w:left w:val="single" w:sz="8" w:space="0" w:color="00A650"/>
              <w:bottom w:val="single" w:sz="8" w:space="0" w:color="00A650"/>
              <w:right w:val="single" w:sz="8" w:space="0" w:color="00A650"/>
            </w:tcBorders>
            <w:shd w:val="clear" w:color="auto" w:fill="F1F1F2"/>
          </w:tcPr>
          <w:p w:rsidR="001A6CEB" w:rsidRPr="00BE23BF" w:rsidRDefault="001A6CEB" w:rsidP="00F91707">
            <w:pPr>
              <w:pStyle w:val="TableParagraph"/>
              <w:spacing w:before="139"/>
              <w:ind w:left="80"/>
              <w:rPr>
                <w:rFonts w:ascii="Myriad Pro" w:eastAsia="Myriad Pro" w:hAnsi="Myriad Pro" w:cs="Myriad Pro"/>
                <w:lang w:val="fr-FR"/>
              </w:rPr>
            </w:pPr>
            <w:r w:rsidRPr="00BE23BF">
              <w:rPr>
                <w:rFonts w:ascii="Myriad Pro" w:eastAsia="Myriad Pro" w:hAnsi="Myriad Pro" w:cs="Myriad Pro"/>
                <w:color w:val="231F20"/>
                <w:spacing w:val="-2"/>
                <w:lang w:val="fr-FR"/>
              </w:rPr>
              <w:t>Protocol</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optionel</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n°2</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lang w:val="fr-FR"/>
              </w:rPr>
              <w:t>à</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la</w:t>
            </w:r>
            <w:r w:rsidRPr="00BE23BF">
              <w:rPr>
                <w:rFonts w:ascii="Myriad Pro" w:eastAsia="Myriad Pro" w:hAnsi="Myriad Pro" w:cs="Myriad Pro"/>
                <w:color w:val="231F20"/>
                <w:spacing w:val="4"/>
                <w:lang w:val="fr-FR"/>
              </w:rPr>
              <w:t xml:space="preserve"> </w:t>
            </w:r>
            <w:r w:rsidRPr="00BE23BF">
              <w:rPr>
                <w:rFonts w:ascii="Myriad Pro" w:eastAsia="Myriad Pro" w:hAnsi="Myriad Pro" w:cs="Myriad Pro"/>
                <w:color w:val="231F20"/>
                <w:spacing w:val="-1"/>
                <w:lang w:val="fr-FR"/>
              </w:rPr>
              <w:t>CDE</w:t>
            </w:r>
          </w:p>
        </w:tc>
        <w:tc>
          <w:tcPr>
            <w:tcW w:w="3750"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4375DB">
            <w:pPr>
              <w:pStyle w:val="TableParagraph"/>
              <w:spacing w:before="139"/>
              <w:ind w:left="206"/>
              <w:jc w:val="both"/>
              <w:rPr>
                <w:rFonts w:ascii="Myriad Pro" w:eastAsia="Myriad Pro" w:hAnsi="Myriad Pro" w:cs="Myriad Pro"/>
              </w:rPr>
            </w:pPr>
            <w:r>
              <w:rPr>
                <w:rFonts w:ascii="Myriad Pro" w:hAnsi="Myriad Pro"/>
                <w:color w:val="231F20"/>
                <w:spacing w:val="-1"/>
              </w:rPr>
              <w:t>Ratifié</w:t>
            </w:r>
            <w:r>
              <w:rPr>
                <w:rFonts w:ascii="Myriad Pro" w:hAnsi="Myriad Pro"/>
                <w:color w:val="231F20"/>
                <w:spacing w:val="4"/>
              </w:rPr>
              <w:t xml:space="preserve"> </w:t>
            </w:r>
            <w:r>
              <w:rPr>
                <w:rFonts w:ascii="Myriad Pro" w:hAnsi="Myriad Pro"/>
                <w:color w:val="231F20"/>
              </w:rPr>
              <w:t>8</w:t>
            </w:r>
            <w:r>
              <w:rPr>
                <w:rFonts w:ascii="Myriad Pro" w:hAnsi="Myriad Pro"/>
                <w:color w:val="231F20"/>
                <w:spacing w:val="4"/>
              </w:rPr>
              <w:t xml:space="preserve"> </w:t>
            </w:r>
            <w:r>
              <w:rPr>
                <w:rFonts w:ascii="Myriad Pro" w:hAnsi="Myriad Pro"/>
                <w:color w:val="231F20"/>
                <w:spacing w:val="-2"/>
              </w:rPr>
              <w:t>janvier</w:t>
            </w:r>
            <w:r>
              <w:rPr>
                <w:rFonts w:ascii="Myriad Pro" w:hAnsi="Myriad Pro"/>
                <w:color w:val="231F20"/>
                <w:spacing w:val="4"/>
              </w:rPr>
              <w:t xml:space="preserve"> </w:t>
            </w:r>
            <w:r>
              <w:rPr>
                <w:rFonts w:ascii="Myriad Pro" w:hAnsi="Myriad Pro"/>
                <w:color w:val="231F20"/>
                <w:spacing w:val="-1"/>
              </w:rPr>
              <w:t>2007</w:t>
            </w:r>
          </w:p>
        </w:tc>
      </w:tr>
      <w:tr w:rsidR="001A6CEB" w:rsidTr="004375DB">
        <w:trPr>
          <w:trHeight w:hRule="exact" w:val="591"/>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Pr="00BE23BF" w:rsidRDefault="001A6CEB" w:rsidP="00F91707">
            <w:pPr>
              <w:pStyle w:val="TableParagraph"/>
              <w:spacing w:before="107" w:line="163" w:lineRule="auto"/>
              <w:ind w:left="80"/>
              <w:rPr>
                <w:rFonts w:ascii="Myriad Pro" w:eastAsia="Myriad Pro" w:hAnsi="Myriad Pro" w:cs="Myriad Pro"/>
                <w:lang w:val="fr-FR"/>
              </w:rPr>
            </w:pPr>
            <w:r w:rsidRPr="00BE23BF">
              <w:rPr>
                <w:rFonts w:ascii="Myriad Pro"/>
                <w:color w:val="231F20"/>
                <w:spacing w:val="-2"/>
                <w:lang w:val="fr-FR"/>
              </w:rPr>
              <w:t>Convention</w:t>
            </w:r>
            <w:r w:rsidRPr="00BE23BF">
              <w:rPr>
                <w:rFonts w:ascii="Myriad Pro"/>
                <w:color w:val="231F20"/>
                <w:spacing w:val="-5"/>
                <w:lang w:val="fr-FR"/>
              </w:rPr>
              <w:t xml:space="preserve"> </w:t>
            </w:r>
            <w:r w:rsidRPr="00BE23BF">
              <w:rPr>
                <w:rFonts w:ascii="Myriad Pro"/>
                <w:color w:val="231F20"/>
                <w:spacing w:val="-1"/>
                <w:lang w:val="fr-FR"/>
              </w:rPr>
              <w:t>sur</w:t>
            </w:r>
            <w:r w:rsidRPr="00BE23BF">
              <w:rPr>
                <w:rFonts w:ascii="Myriad Pro"/>
                <w:color w:val="231F20"/>
                <w:spacing w:val="-5"/>
                <w:lang w:val="fr-FR"/>
              </w:rPr>
              <w:t xml:space="preserve"> </w:t>
            </w:r>
            <w:r w:rsidRPr="00BE23BF">
              <w:rPr>
                <w:rFonts w:ascii="Myriad Pro"/>
                <w:color w:val="231F20"/>
                <w:spacing w:val="-1"/>
                <w:lang w:val="fr-FR"/>
              </w:rPr>
              <w:t>la</w:t>
            </w:r>
            <w:r w:rsidRPr="00BE23BF">
              <w:rPr>
                <w:rFonts w:ascii="Myriad Pro"/>
                <w:color w:val="231F20"/>
                <w:spacing w:val="-5"/>
                <w:lang w:val="fr-FR"/>
              </w:rPr>
              <w:t xml:space="preserve"> </w:t>
            </w:r>
            <w:r w:rsidRPr="00BE23BF">
              <w:rPr>
                <w:rFonts w:ascii="Myriad Pro"/>
                <w:color w:val="231F20"/>
                <w:spacing w:val="-1"/>
                <w:lang w:val="fr-FR"/>
              </w:rPr>
              <w:t>protection</w:t>
            </w:r>
            <w:r w:rsidRPr="00BE23BF">
              <w:rPr>
                <w:rFonts w:ascii="Myriad Pro"/>
                <w:color w:val="231F20"/>
                <w:spacing w:val="-5"/>
                <w:lang w:val="fr-FR"/>
              </w:rPr>
              <w:t xml:space="preserve"> </w:t>
            </w:r>
            <w:r w:rsidRPr="00BE23BF">
              <w:rPr>
                <w:rFonts w:ascii="Myriad Pro"/>
                <w:color w:val="231F20"/>
                <w:spacing w:val="-1"/>
                <w:lang w:val="fr-FR"/>
              </w:rPr>
              <w:t>des</w:t>
            </w:r>
            <w:r w:rsidRPr="00BE23BF">
              <w:rPr>
                <w:rFonts w:ascii="Myriad Pro"/>
                <w:color w:val="231F20"/>
                <w:spacing w:val="-5"/>
                <w:lang w:val="fr-FR"/>
              </w:rPr>
              <w:t xml:space="preserve"> </w:t>
            </w:r>
            <w:r w:rsidRPr="00BE23BF">
              <w:rPr>
                <w:rFonts w:ascii="Myriad Pro"/>
                <w:color w:val="231F20"/>
                <w:spacing w:val="-1"/>
                <w:lang w:val="fr-FR"/>
              </w:rPr>
              <w:t>droits</w:t>
            </w:r>
            <w:r w:rsidRPr="00BE23BF">
              <w:rPr>
                <w:rFonts w:ascii="Myriad Pro"/>
                <w:color w:val="231F20"/>
                <w:spacing w:val="-5"/>
                <w:lang w:val="fr-FR"/>
              </w:rPr>
              <w:t xml:space="preserve"> </w:t>
            </w:r>
            <w:r w:rsidRPr="00BE23BF">
              <w:rPr>
                <w:rFonts w:ascii="Myriad Pro"/>
                <w:color w:val="231F20"/>
                <w:spacing w:val="-1"/>
                <w:lang w:val="fr-FR"/>
              </w:rPr>
              <w:t>de</w:t>
            </w:r>
            <w:r w:rsidRPr="00BE23BF">
              <w:rPr>
                <w:rFonts w:ascii="Myriad Pro"/>
                <w:color w:val="231F20"/>
                <w:spacing w:val="-5"/>
                <w:lang w:val="fr-FR"/>
              </w:rPr>
              <w:t xml:space="preserve"> </w:t>
            </w:r>
            <w:r w:rsidRPr="00BE23BF">
              <w:rPr>
                <w:rFonts w:ascii="Myriad Pro"/>
                <w:color w:val="231F20"/>
                <w:spacing w:val="-1"/>
                <w:lang w:val="fr-FR"/>
              </w:rPr>
              <w:t>tous</w:t>
            </w:r>
            <w:r w:rsidRPr="00BE23BF">
              <w:rPr>
                <w:rFonts w:ascii="Myriad Pro"/>
                <w:color w:val="231F20"/>
                <w:spacing w:val="-5"/>
                <w:lang w:val="fr-FR"/>
              </w:rPr>
              <w:t xml:space="preserve"> </w:t>
            </w:r>
            <w:r w:rsidRPr="00BE23BF">
              <w:rPr>
                <w:rFonts w:ascii="Myriad Pro"/>
                <w:color w:val="231F20"/>
                <w:spacing w:val="-1"/>
                <w:lang w:val="fr-FR"/>
              </w:rPr>
              <w:t>les</w:t>
            </w:r>
            <w:r w:rsidRPr="00BE23BF">
              <w:rPr>
                <w:rFonts w:ascii="Myriad Pro"/>
                <w:color w:val="231F20"/>
                <w:spacing w:val="-5"/>
                <w:lang w:val="fr-FR"/>
              </w:rPr>
              <w:t xml:space="preserve"> </w:t>
            </w:r>
            <w:r w:rsidRPr="00BE23BF">
              <w:rPr>
                <w:rFonts w:ascii="Myriad Pro"/>
                <w:color w:val="231F20"/>
                <w:spacing w:val="-1"/>
                <w:lang w:val="fr-FR"/>
              </w:rPr>
              <w:t>tra-</w:t>
            </w:r>
            <w:r w:rsidRPr="00BE23BF">
              <w:rPr>
                <w:rFonts w:ascii="Myriad Pro"/>
                <w:color w:val="231F20"/>
                <w:spacing w:val="24"/>
                <w:lang w:val="fr-FR"/>
              </w:rPr>
              <w:t xml:space="preserve"> </w:t>
            </w:r>
            <w:r w:rsidRPr="00BE23BF">
              <w:rPr>
                <w:rFonts w:ascii="Myriad Pro"/>
                <w:color w:val="231F20"/>
                <w:spacing w:val="-1"/>
                <w:lang w:val="fr-FR"/>
              </w:rPr>
              <w:t>vailleurs</w:t>
            </w:r>
            <w:r w:rsidRPr="00BE23BF">
              <w:rPr>
                <w:rFonts w:ascii="Myriad Pro"/>
                <w:color w:val="231F20"/>
                <w:spacing w:val="4"/>
                <w:lang w:val="fr-FR"/>
              </w:rPr>
              <w:t xml:space="preserve"> </w:t>
            </w:r>
            <w:r w:rsidRPr="00BE23BF">
              <w:rPr>
                <w:rFonts w:ascii="Myriad Pro"/>
                <w:color w:val="231F20"/>
                <w:spacing w:val="-1"/>
                <w:lang w:val="fr-FR"/>
              </w:rPr>
              <w:t>migrants</w:t>
            </w:r>
            <w:r w:rsidRPr="00BE23BF">
              <w:rPr>
                <w:rFonts w:ascii="Myriad Pro"/>
                <w:color w:val="231F20"/>
                <w:spacing w:val="4"/>
                <w:lang w:val="fr-FR"/>
              </w:rPr>
              <w:t xml:space="preserve"> </w:t>
            </w:r>
            <w:r w:rsidRPr="00BE23BF">
              <w:rPr>
                <w:rFonts w:ascii="Myriad Pro"/>
                <w:color w:val="231F20"/>
                <w:spacing w:val="-1"/>
                <w:lang w:val="fr-FR"/>
              </w:rPr>
              <w:t>et</w:t>
            </w:r>
            <w:r w:rsidRPr="00BE23BF">
              <w:rPr>
                <w:rFonts w:ascii="Myriad Pro"/>
                <w:color w:val="231F20"/>
                <w:spacing w:val="4"/>
                <w:lang w:val="fr-FR"/>
              </w:rPr>
              <w:t xml:space="preserve"> </w:t>
            </w:r>
            <w:r w:rsidRPr="00BE23BF">
              <w:rPr>
                <w:rFonts w:ascii="Myriad Pro"/>
                <w:color w:val="231F20"/>
                <w:spacing w:val="-1"/>
                <w:lang w:val="fr-FR"/>
              </w:rPr>
              <w:t>de</w:t>
            </w:r>
            <w:r w:rsidRPr="00BE23BF">
              <w:rPr>
                <w:rFonts w:ascii="Myriad Pro"/>
                <w:color w:val="231F20"/>
                <w:spacing w:val="4"/>
                <w:lang w:val="fr-FR"/>
              </w:rPr>
              <w:t xml:space="preserve"> </w:t>
            </w:r>
            <w:r w:rsidRPr="00BE23BF">
              <w:rPr>
                <w:rFonts w:ascii="Myriad Pro"/>
                <w:color w:val="231F20"/>
                <w:spacing w:val="-1"/>
                <w:lang w:val="fr-FR"/>
              </w:rPr>
              <w:t>leurs</w:t>
            </w:r>
            <w:r w:rsidRPr="00BE23BF">
              <w:rPr>
                <w:rFonts w:ascii="Myriad Pro"/>
                <w:color w:val="231F20"/>
                <w:spacing w:val="4"/>
                <w:lang w:val="fr-FR"/>
              </w:rPr>
              <w:t xml:space="preserve"> </w:t>
            </w:r>
            <w:r w:rsidRPr="00BE23BF">
              <w:rPr>
                <w:rFonts w:ascii="Myriad Pro"/>
                <w:color w:val="231F20"/>
                <w:spacing w:val="-1"/>
                <w:lang w:val="fr-FR"/>
              </w:rPr>
              <w:t>familles</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130"/>
              <w:ind w:left="206"/>
              <w:jc w:val="both"/>
              <w:rPr>
                <w:rFonts w:ascii="Myriad Pro" w:eastAsia="Myriad Pro" w:hAnsi="Myriad Pro" w:cs="Myriad Pro"/>
              </w:rPr>
            </w:pPr>
            <w:r>
              <w:rPr>
                <w:rFonts w:ascii="Myriad Pro" w:hAnsi="Myriad Pro"/>
                <w:color w:val="231F20"/>
                <w:spacing w:val="-2"/>
              </w:rPr>
              <w:t>Signée,</w:t>
            </w:r>
            <w:r>
              <w:rPr>
                <w:rFonts w:ascii="Myriad Pro" w:hAnsi="Myriad Pro"/>
                <w:color w:val="231F20"/>
                <w:spacing w:val="4"/>
              </w:rPr>
              <w:t xml:space="preserve"> </w:t>
            </w:r>
            <w:r>
              <w:rPr>
                <w:rFonts w:ascii="Myriad Pro" w:hAnsi="Myriad Pro"/>
                <w:color w:val="231F20"/>
                <w:spacing w:val="-1"/>
              </w:rPr>
              <w:t>non</w:t>
            </w:r>
            <w:r>
              <w:rPr>
                <w:rFonts w:ascii="Myriad Pro" w:hAnsi="Myriad Pro"/>
                <w:color w:val="231F20"/>
                <w:spacing w:val="4"/>
              </w:rPr>
              <w:t xml:space="preserve"> </w:t>
            </w:r>
            <w:r>
              <w:rPr>
                <w:rFonts w:ascii="Myriad Pro" w:hAnsi="Myriad Pro"/>
                <w:color w:val="231F20"/>
                <w:spacing w:val="-1"/>
              </w:rPr>
              <w:t>ratifié</w:t>
            </w:r>
            <w:r>
              <w:rPr>
                <w:rFonts w:ascii="Myriad Pro" w:hAnsi="Myriad Pro"/>
                <w:color w:val="231F20"/>
                <w:spacing w:val="4"/>
              </w:rPr>
              <w:t xml:space="preserve"> </w:t>
            </w:r>
            <w:r>
              <w:rPr>
                <w:rFonts w:ascii="Myriad Pro" w:hAnsi="Myriad Pro"/>
                <w:color w:val="231F20"/>
                <w:spacing w:val="-1"/>
              </w:rPr>
              <w:t>22</w:t>
            </w:r>
            <w:r>
              <w:rPr>
                <w:rFonts w:ascii="Myriad Pro" w:hAnsi="Myriad Pro"/>
                <w:color w:val="231F20"/>
                <w:spacing w:val="4"/>
              </w:rPr>
              <w:t xml:space="preserve"> </w:t>
            </w:r>
            <w:r>
              <w:rPr>
                <w:rFonts w:ascii="Myriad Pro" w:hAnsi="Myriad Pro"/>
                <w:color w:val="231F20"/>
                <w:spacing w:val="-1"/>
              </w:rPr>
              <w:t>sept</w:t>
            </w:r>
            <w:r>
              <w:rPr>
                <w:rFonts w:ascii="Myriad Pro" w:hAnsi="Myriad Pro"/>
                <w:color w:val="231F20"/>
                <w:spacing w:val="4"/>
              </w:rPr>
              <w:t xml:space="preserve"> </w:t>
            </w:r>
            <w:r>
              <w:rPr>
                <w:rFonts w:ascii="Myriad Pro" w:hAnsi="Myriad Pro"/>
                <w:color w:val="231F20"/>
                <w:spacing w:val="-1"/>
              </w:rPr>
              <w:t>2000</w:t>
            </w:r>
          </w:p>
        </w:tc>
      </w:tr>
      <w:tr w:rsidR="001A6CEB" w:rsidTr="004375DB">
        <w:trPr>
          <w:trHeight w:hRule="exact" w:val="624"/>
        </w:trPr>
        <w:tc>
          <w:tcPr>
            <w:tcW w:w="8842" w:type="dxa"/>
            <w:gridSpan w:val="2"/>
            <w:tcBorders>
              <w:top w:val="single" w:sz="8" w:space="0" w:color="00A650"/>
              <w:left w:val="single" w:sz="8" w:space="0" w:color="00A650"/>
              <w:bottom w:val="single" w:sz="8" w:space="0" w:color="00A650"/>
              <w:right w:val="single" w:sz="8" w:space="0" w:color="00A650"/>
            </w:tcBorders>
          </w:tcPr>
          <w:p w:rsidR="001A6CEB" w:rsidRDefault="001A6CEB" w:rsidP="004375DB">
            <w:pPr>
              <w:pStyle w:val="TableParagraph"/>
              <w:spacing w:before="124"/>
              <w:ind w:left="206" w:right="3604"/>
              <w:jc w:val="both"/>
              <w:rPr>
                <w:rFonts w:ascii="Myriad Pro" w:eastAsia="Myriad Pro" w:hAnsi="Myriad Pro" w:cs="Myriad Pro"/>
                <w:sz w:val="24"/>
                <w:szCs w:val="24"/>
              </w:rPr>
            </w:pPr>
            <w:r>
              <w:rPr>
                <w:rFonts w:ascii="Myriad Pro" w:hAnsi="Myriad Pro"/>
                <w:b/>
                <w:color w:val="231F20"/>
                <w:spacing w:val="-1"/>
                <w:sz w:val="24"/>
              </w:rPr>
              <w:t>Instruments</w:t>
            </w:r>
            <w:r>
              <w:rPr>
                <w:rFonts w:ascii="Myriad Pro" w:hAnsi="Myriad Pro"/>
                <w:b/>
                <w:color w:val="231F20"/>
                <w:spacing w:val="4"/>
                <w:sz w:val="24"/>
              </w:rPr>
              <w:t xml:space="preserve"> </w:t>
            </w:r>
            <w:r>
              <w:rPr>
                <w:rFonts w:ascii="Myriad Pro" w:hAnsi="Myriad Pro"/>
                <w:b/>
                <w:color w:val="231F20"/>
                <w:spacing w:val="-2"/>
                <w:sz w:val="24"/>
              </w:rPr>
              <w:t>régionaux</w:t>
            </w:r>
          </w:p>
        </w:tc>
      </w:tr>
      <w:tr w:rsidR="001A6CEB" w:rsidTr="004375DB">
        <w:trPr>
          <w:trHeight w:hRule="exact" w:val="588"/>
        </w:trPr>
        <w:tc>
          <w:tcPr>
            <w:tcW w:w="5092" w:type="dxa"/>
            <w:tcBorders>
              <w:top w:val="single" w:sz="8" w:space="0" w:color="00A650"/>
              <w:left w:val="single" w:sz="8" w:space="0" w:color="00A650"/>
              <w:bottom w:val="single" w:sz="8" w:space="0" w:color="00A650"/>
              <w:right w:val="single" w:sz="8" w:space="0" w:color="00A650"/>
            </w:tcBorders>
            <w:shd w:val="clear" w:color="auto" w:fill="F1F1F2"/>
          </w:tcPr>
          <w:p w:rsidR="001A6CEB" w:rsidRPr="00BE23BF" w:rsidRDefault="001A6CEB" w:rsidP="00F91707">
            <w:pPr>
              <w:pStyle w:val="TableParagraph"/>
              <w:spacing w:before="106" w:line="163" w:lineRule="auto"/>
              <w:ind w:left="80"/>
              <w:rPr>
                <w:rFonts w:ascii="Myriad Pro" w:eastAsia="Myriad Pro" w:hAnsi="Myriad Pro" w:cs="Myriad Pro"/>
                <w:lang w:val="fr-FR"/>
              </w:rPr>
            </w:pPr>
            <w:r w:rsidRPr="00BE23BF">
              <w:rPr>
                <w:rFonts w:ascii="Myriad Pro"/>
                <w:color w:val="231F20"/>
                <w:lang w:val="fr-FR"/>
              </w:rPr>
              <w:t xml:space="preserve">Charte africaine des </w:t>
            </w:r>
            <w:r w:rsidRPr="00BE23BF">
              <w:rPr>
                <w:rFonts w:ascii="Myriad Pro"/>
                <w:color w:val="231F20"/>
                <w:spacing w:val="-1"/>
                <w:lang w:val="fr-FR"/>
              </w:rPr>
              <w:t>droits</w:t>
            </w:r>
            <w:r w:rsidRPr="00BE23BF">
              <w:rPr>
                <w:rFonts w:ascii="Myriad Pro"/>
                <w:color w:val="231F20"/>
                <w:lang w:val="fr-FR"/>
              </w:rPr>
              <w:t xml:space="preserve"> de l'homme et des peuples</w:t>
            </w:r>
            <w:r w:rsidRPr="00BE23BF">
              <w:rPr>
                <w:rFonts w:ascii="Myriad Pro"/>
                <w:color w:val="231F20"/>
                <w:spacing w:val="27"/>
                <w:lang w:val="fr-FR"/>
              </w:rPr>
              <w:t xml:space="preserve"> </w:t>
            </w:r>
            <w:r w:rsidRPr="00BE23BF">
              <w:rPr>
                <w:rFonts w:ascii="Myriad Pro"/>
                <w:color w:val="231F20"/>
                <w:lang w:val="fr-FR"/>
              </w:rPr>
              <w:t>(1990)</w:t>
            </w:r>
          </w:p>
        </w:tc>
        <w:tc>
          <w:tcPr>
            <w:tcW w:w="3750"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4375DB">
            <w:pPr>
              <w:pStyle w:val="TableParagraph"/>
              <w:spacing w:before="129"/>
              <w:ind w:left="206" w:right="1744"/>
              <w:jc w:val="both"/>
              <w:rPr>
                <w:rFonts w:ascii="Myriad Pro" w:eastAsia="Myriad Pro" w:hAnsi="Myriad Pro" w:cs="Myriad Pro"/>
              </w:rPr>
            </w:pPr>
            <w:r>
              <w:rPr>
                <w:rFonts w:ascii="Myriad Pro" w:hAnsi="Myriad Pro"/>
                <w:color w:val="231F20"/>
                <w:spacing w:val="-1"/>
              </w:rPr>
              <w:t>Signée</w:t>
            </w:r>
            <w:r>
              <w:rPr>
                <w:rFonts w:ascii="Myriad Pro" w:hAnsi="Myriad Pro"/>
                <w:color w:val="231F20"/>
                <w:spacing w:val="4"/>
              </w:rPr>
              <w:t xml:space="preserve"> </w:t>
            </w:r>
            <w:r>
              <w:rPr>
                <w:rFonts w:ascii="Myriad Pro" w:hAnsi="Myriad Pro"/>
                <w:color w:val="231F20"/>
                <w:spacing w:val="-1"/>
              </w:rPr>
              <w:t>et</w:t>
            </w:r>
            <w:r>
              <w:rPr>
                <w:rFonts w:ascii="Myriad Pro" w:hAnsi="Myriad Pro"/>
                <w:color w:val="231F20"/>
                <w:spacing w:val="4"/>
              </w:rPr>
              <w:t xml:space="preserve"> </w:t>
            </w:r>
            <w:r>
              <w:rPr>
                <w:rFonts w:ascii="Myriad Pro" w:hAnsi="Myriad Pro"/>
                <w:color w:val="231F20"/>
                <w:spacing w:val="-1"/>
              </w:rPr>
              <w:t>ratifiée</w:t>
            </w:r>
          </w:p>
        </w:tc>
      </w:tr>
      <w:tr w:rsidR="001A6CEB" w:rsidTr="004375DB">
        <w:trPr>
          <w:trHeight w:hRule="exact" w:val="598"/>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Pr="00BE23BF" w:rsidRDefault="001A6CEB" w:rsidP="00F91707">
            <w:pPr>
              <w:pStyle w:val="TableParagraph"/>
              <w:spacing w:before="107" w:line="163" w:lineRule="auto"/>
              <w:ind w:left="80"/>
              <w:rPr>
                <w:rFonts w:ascii="Myriad Pro" w:eastAsia="Myriad Pro" w:hAnsi="Myriad Pro" w:cs="Myriad Pro"/>
                <w:lang w:val="fr-FR"/>
              </w:rPr>
            </w:pPr>
            <w:r w:rsidRPr="00BE23BF">
              <w:rPr>
                <w:rFonts w:ascii="Myriad Pro" w:hAnsi="Myriad Pro"/>
                <w:color w:val="231F20"/>
                <w:lang w:val="fr-FR"/>
              </w:rPr>
              <w:t>Charte</w:t>
            </w:r>
            <w:r w:rsidRPr="00BE23BF">
              <w:rPr>
                <w:rFonts w:ascii="Myriad Pro" w:hAnsi="Myriad Pro"/>
                <w:color w:val="231F20"/>
                <w:spacing w:val="11"/>
                <w:lang w:val="fr-FR"/>
              </w:rPr>
              <w:t xml:space="preserve"> </w:t>
            </w:r>
            <w:r w:rsidRPr="00BE23BF">
              <w:rPr>
                <w:rFonts w:ascii="Myriad Pro" w:hAnsi="Myriad Pro"/>
                <w:color w:val="231F20"/>
                <w:spacing w:val="-1"/>
                <w:lang w:val="fr-FR"/>
              </w:rPr>
              <w:t>africaine</w:t>
            </w:r>
            <w:r w:rsidRPr="00BE23BF">
              <w:rPr>
                <w:rFonts w:ascii="Myriad Pro" w:hAnsi="Myriad Pro"/>
                <w:color w:val="231F20"/>
                <w:spacing w:val="11"/>
                <w:lang w:val="fr-FR"/>
              </w:rPr>
              <w:t xml:space="preserve"> </w:t>
            </w:r>
            <w:r w:rsidRPr="00BE23BF">
              <w:rPr>
                <w:rFonts w:ascii="Myriad Pro" w:hAnsi="Myriad Pro"/>
                <w:color w:val="231F20"/>
                <w:spacing w:val="-1"/>
                <w:lang w:val="fr-FR"/>
              </w:rPr>
              <w:t>des</w:t>
            </w:r>
            <w:r w:rsidRPr="00BE23BF">
              <w:rPr>
                <w:rFonts w:ascii="Myriad Pro" w:hAnsi="Myriad Pro"/>
                <w:color w:val="231F20"/>
                <w:spacing w:val="11"/>
                <w:lang w:val="fr-FR"/>
              </w:rPr>
              <w:t xml:space="preserve"> </w:t>
            </w:r>
            <w:r w:rsidRPr="00BE23BF">
              <w:rPr>
                <w:rFonts w:ascii="Myriad Pro" w:hAnsi="Myriad Pro"/>
                <w:color w:val="231F20"/>
                <w:spacing w:val="-2"/>
                <w:lang w:val="fr-FR"/>
              </w:rPr>
              <w:t>droits</w:t>
            </w:r>
            <w:r w:rsidRPr="00BE23BF">
              <w:rPr>
                <w:rFonts w:ascii="Myriad Pro" w:hAnsi="Myriad Pro"/>
                <w:color w:val="231F20"/>
                <w:spacing w:val="11"/>
                <w:lang w:val="fr-FR"/>
              </w:rPr>
              <w:t xml:space="preserve"> </w:t>
            </w:r>
            <w:r w:rsidRPr="00BE23BF">
              <w:rPr>
                <w:rFonts w:ascii="Myriad Pro" w:hAnsi="Myriad Pro"/>
                <w:color w:val="231F20"/>
                <w:spacing w:val="-1"/>
                <w:lang w:val="fr-FR"/>
              </w:rPr>
              <w:t>et</w:t>
            </w:r>
            <w:r w:rsidRPr="00BE23BF">
              <w:rPr>
                <w:rFonts w:ascii="Myriad Pro" w:hAnsi="Myriad Pro"/>
                <w:color w:val="231F20"/>
                <w:spacing w:val="11"/>
                <w:lang w:val="fr-FR"/>
              </w:rPr>
              <w:t xml:space="preserve"> </w:t>
            </w:r>
            <w:r w:rsidRPr="00BE23BF">
              <w:rPr>
                <w:rFonts w:ascii="Myriad Pro" w:hAnsi="Myriad Pro"/>
                <w:color w:val="231F20"/>
                <w:spacing w:val="-1"/>
                <w:lang w:val="fr-FR"/>
              </w:rPr>
              <w:t>du</w:t>
            </w:r>
            <w:r w:rsidRPr="00BE23BF">
              <w:rPr>
                <w:rFonts w:ascii="Myriad Pro" w:hAnsi="Myriad Pro"/>
                <w:color w:val="231F20"/>
                <w:spacing w:val="11"/>
                <w:lang w:val="fr-FR"/>
              </w:rPr>
              <w:t xml:space="preserve"> </w:t>
            </w:r>
            <w:r w:rsidRPr="00BE23BF">
              <w:rPr>
                <w:rFonts w:ascii="Myriad Pro" w:hAnsi="Myriad Pro"/>
                <w:color w:val="231F20"/>
                <w:spacing w:val="-1"/>
                <w:lang w:val="fr-FR"/>
              </w:rPr>
              <w:t>bien-être</w:t>
            </w:r>
            <w:r w:rsidRPr="00BE23BF">
              <w:rPr>
                <w:rFonts w:ascii="Myriad Pro" w:hAnsi="Myriad Pro"/>
                <w:color w:val="231F20"/>
                <w:spacing w:val="11"/>
                <w:lang w:val="fr-FR"/>
              </w:rPr>
              <w:t xml:space="preserve"> </w:t>
            </w:r>
            <w:r w:rsidRPr="00BE23BF">
              <w:rPr>
                <w:rFonts w:ascii="Myriad Pro" w:hAnsi="Myriad Pro"/>
                <w:color w:val="231F20"/>
                <w:spacing w:val="-1"/>
                <w:lang w:val="fr-FR"/>
              </w:rPr>
              <w:t>de</w:t>
            </w:r>
            <w:r w:rsidRPr="00BE23BF">
              <w:rPr>
                <w:rFonts w:ascii="Myriad Pro" w:hAnsi="Myriad Pro"/>
                <w:color w:val="231F20"/>
                <w:spacing w:val="11"/>
                <w:lang w:val="fr-FR"/>
              </w:rPr>
              <w:t xml:space="preserve"> </w:t>
            </w:r>
            <w:r w:rsidRPr="00BE23BF">
              <w:rPr>
                <w:rFonts w:ascii="Myriad Pro" w:hAnsi="Myriad Pro"/>
                <w:color w:val="231F20"/>
                <w:spacing w:val="-2"/>
                <w:lang w:val="fr-FR"/>
              </w:rPr>
              <w:t>l'enfant</w:t>
            </w:r>
            <w:r w:rsidRPr="00BE23BF">
              <w:rPr>
                <w:rFonts w:ascii="Myriad Pro" w:hAnsi="Myriad Pro"/>
                <w:color w:val="231F20"/>
                <w:spacing w:val="40"/>
                <w:lang w:val="fr-FR"/>
              </w:rPr>
              <w:t xml:space="preserve"> </w:t>
            </w:r>
            <w:r w:rsidRPr="00BE23BF">
              <w:rPr>
                <w:rFonts w:ascii="Myriad Pro" w:hAnsi="Myriad Pro"/>
                <w:color w:val="231F20"/>
                <w:lang w:val="fr-FR"/>
              </w:rPr>
              <w:t>(1990)</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130"/>
              <w:ind w:left="206"/>
              <w:jc w:val="both"/>
              <w:rPr>
                <w:rFonts w:ascii="Myriad Pro" w:eastAsia="Myriad Pro" w:hAnsi="Myriad Pro" w:cs="Myriad Pro"/>
              </w:rPr>
            </w:pPr>
            <w:r>
              <w:rPr>
                <w:rFonts w:ascii="Myriad Pro" w:hAnsi="Myriad Pro"/>
                <w:color w:val="231F20"/>
              </w:rPr>
              <w:t>Ratifiée</w:t>
            </w:r>
            <w:r>
              <w:rPr>
                <w:rFonts w:ascii="Myriad Pro" w:hAnsi="Myriad Pro"/>
                <w:color w:val="231F20"/>
                <w:spacing w:val="4"/>
              </w:rPr>
              <w:t xml:space="preserve"> </w:t>
            </w:r>
            <w:r>
              <w:rPr>
                <w:rFonts w:ascii="Myriad Pro" w:hAnsi="Myriad Pro"/>
                <w:color w:val="231F20"/>
              </w:rPr>
              <w:t>16</w:t>
            </w:r>
            <w:r>
              <w:rPr>
                <w:rFonts w:ascii="Myriad Pro" w:hAnsi="Myriad Pro"/>
                <w:color w:val="231F20"/>
                <w:spacing w:val="4"/>
              </w:rPr>
              <w:t xml:space="preserve"> </w:t>
            </w:r>
            <w:r>
              <w:rPr>
                <w:rFonts w:ascii="Myriad Pro" w:hAnsi="Myriad Pro"/>
                <w:color w:val="231F20"/>
                <w:spacing w:val="-1"/>
              </w:rPr>
              <w:t>avril</w:t>
            </w:r>
            <w:r>
              <w:rPr>
                <w:rFonts w:ascii="Myriad Pro" w:hAnsi="Myriad Pro"/>
                <w:color w:val="231F20"/>
                <w:spacing w:val="4"/>
              </w:rPr>
              <w:t xml:space="preserve"> </w:t>
            </w:r>
            <w:r>
              <w:rPr>
                <w:rFonts w:ascii="Myriad Pro" w:hAnsi="Myriad Pro"/>
                <w:color w:val="231F20"/>
              </w:rPr>
              <w:t>2004</w:t>
            </w:r>
          </w:p>
        </w:tc>
      </w:tr>
      <w:tr w:rsidR="001A6CEB" w:rsidTr="004375DB">
        <w:trPr>
          <w:trHeight w:hRule="exact" w:val="598"/>
        </w:trPr>
        <w:tc>
          <w:tcPr>
            <w:tcW w:w="5092" w:type="dxa"/>
            <w:tcBorders>
              <w:top w:val="single" w:sz="8" w:space="0" w:color="00A650"/>
              <w:left w:val="single" w:sz="8" w:space="0" w:color="00A650"/>
              <w:bottom w:val="single" w:sz="8" w:space="0" w:color="00A650"/>
              <w:right w:val="single" w:sz="8" w:space="0" w:color="00A650"/>
            </w:tcBorders>
            <w:shd w:val="clear" w:color="auto" w:fill="F1F1F2"/>
          </w:tcPr>
          <w:p w:rsidR="001A6CEB" w:rsidRPr="00BE23BF" w:rsidRDefault="001A6CEB" w:rsidP="00F91707">
            <w:pPr>
              <w:pStyle w:val="TableParagraph"/>
              <w:spacing w:before="138"/>
              <w:ind w:left="80"/>
              <w:rPr>
                <w:rFonts w:ascii="Myriad Pro" w:eastAsia="Myriad Pro" w:hAnsi="Myriad Pro" w:cs="Myriad Pro"/>
                <w:lang w:val="fr-FR"/>
              </w:rPr>
            </w:pPr>
            <w:r w:rsidRPr="00BE23BF">
              <w:rPr>
                <w:rFonts w:ascii="Myriad Pro" w:hAnsi="Myriad Pro"/>
                <w:color w:val="231F20"/>
                <w:spacing w:val="-2"/>
                <w:lang w:val="fr-FR"/>
              </w:rPr>
              <w:t>Convention</w:t>
            </w:r>
            <w:r w:rsidRPr="00BE23BF">
              <w:rPr>
                <w:rFonts w:ascii="Myriad Pro" w:hAnsi="Myriad Pro"/>
                <w:color w:val="231F20"/>
                <w:spacing w:val="4"/>
                <w:lang w:val="fr-FR"/>
              </w:rPr>
              <w:t xml:space="preserve"> </w:t>
            </w:r>
            <w:r w:rsidRPr="00BE23BF">
              <w:rPr>
                <w:rFonts w:ascii="Myriad Pro" w:hAnsi="Myriad Pro"/>
                <w:color w:val="231F20"/>
                <w:spacing w:val="-1"/>
                <w:lang w:val="fr-FR"/>
              </w:rPr>
              <w:t>de</w:t>
            </w:r>
            <w:r w:rsidRPr="00BE23BF">
              <w:rPr>
                <w:rFonts w:ascii="Myriad Pro" w:hAnsi="Myriad Pro"/>
                <w:color w:val="231F20"/>
                <w:spacing w:val="4"/>
                <w:lang w:val="fr-FR"/>
              </w:rPr>
              <w:t xml:space="preserve"> </w:t>
            </w:r>
            <w:r w:rsidRPr="00BE23BF">
              <w:rPr>
                <w:rFonts w:ascii="Myriad Pro" w:hAnsi="Myriad Pro"/>
                <w:color w:val="231F20"/>
                <w:spacing w:val="-3"/>
                <w:lang w:val="fr-FR"/>
              </w:rPr>
              <w:t>l'OUA</w:t>
            </w:r>
            <w:r w:rsidRPr="00BE23BF">
              <w:rPr>
                <w:rFonts w:ascii="Myriad Pro" w:hAnsi="Myriad Pro"/>
                <w:color w:val="231F20"/>
                <w:spacing w:val="4"/>
                <w:lang w:val="fr-FR"/>
              </w:rPr>
              <w:t xml:space="preserve"> </w:t>
            </w:r>
            <w:r w:rsidRPr="00BE23BF">
              <w:rPr>
                <w:rFonts w:ascii="Myriad Pro" w:hAnsi="Myriad Pro"/>
                <w:color w:val="231F20"/>
                <w:spacing w:val="-1"/>
                <w:lang w:val="fr-FR"/>
              </w:rPr>
              <w:t>sur</w:t>
            </w:r>
            <w:r w:rsidRPr="00BE23BF">
              <w:rPr>
                <w:rFonts w:ascii="Myriad Pro" w:hAnsi="Myriad Pro"/>
                <w:color w:val="231F20"/>
                <w:spacing w:val="4"/>
                <w:lang w:val="fr-FR"/>
              </w:rPr>
              <w:t xml:space="preserve"> </w:t>
            </w:r>
            <w:r w:rsidRPr="00BE23BF">
              <w:rPr>
                <w:rFonts w:ascii="Myriad Pro" w:hAnsi="Myriad Pro"/>
                <w:color w:val="231F20"/>
                <w:spacing w:val="-1"/>
                <w:lang w:val="fr-FR"/>
              </w:rPr>
              <w:t>les</w:t>
            </w:r>
            <w:r w:rsidRPr="00BE23BF">
              <w:rPr>
                <w:rFonts w:ascii="Myriad Pro" w:hAnsi="Myriad Pro"/>
                <w:color w:val="231F20"/>
                <w:spacing w:val="4"/>
                <w:lang w:val="fr-FR"/>
              </w:rPr>
              <w:t xml:space="preserve"> </w:t>
            </w:r>
            <w:r w:rsidRPr="00BE23BF">
              <w:rPr>
                <w:rFonts w:ascii="Myriad Pro" w:hAnsi="Myriad Pro"/>
                <w:color w:val="231F20"/>
                <w:spacing w:val="-2"/>
                <w:lang w:val="fr-FR"/>
              </w:rPr>
              <w:t>réfugiés</w:t>
            </w:r>
            <w:r w:rsidRPr="00BE23BF">
              <w:rPr>
                <w:rFonts w:ascii="Myriad Pro" w:hAnsi="Myriad Pro"/>
                <w:color w:val="231F20"/>
                <w:spacing w:val="4"/>
                <w:lang w:val="fr-FR"/>
              </w:rPr>
              <w:t xml:space="preserve"> </w:t>
            </w:r>
            <w:r w:rsidRPr="00BE23BF">
              <w:rPr>
                <w:rFonts w:ascii="Myriad Pro" w:hAnsi="Myriad Pro"/>
                <w:color w:val="231F20"/>
                <w:spacing w:val="-1"/>
                <w:lang w:val="fr-FR"/>
              </w:rPr>
              <w:t>(1969)</w:t>
            </w:r>
          </w:p>
        </w:tc>
        <w:tc>
          <w:tcPr>
            <w:tcW w:w="3750" w:type="dxa"/>
            <w:tcBorders>
              <w:top w:val="single" w:sz="8" w:space="0" w:color="00A650"/>
              <w:left w:val="single" w:sz="8" w:space="0" w:color="00A650"/>
              <w:bottom w:val="single" w:sz="8" w:space="0" w:color="00A650"/>
              <w:right w:val="single" w:sz="8" w:space="0" w:color="00A650"/>
            </w:tcBorders>
            <w:shd w:val="clear" w:color="auto" w:fill="EFF8F8"/>
          </w:tcPr>
          <w:p w:rsidR="001A6CEB" w:rsidRDefault="001A6CEB" w:rsidP="004375DB">
            <w:pPr>
              <w:pStyle w:val="TableParagraph"/>
              <w:spacing w:before="138"/>
              <w:ind w:left="206" w:right="1744"/>
              <w:jc w:val="both"/>
              <w:rPr>
                <w:rFonts w:ascii="Myriad Pro" w:eastAsia="Myriad Pro" w:hAnsi="Myriad Pro" w:cs="Myriad Pro"/>
              </w:rPr>
            </w:pPr>
            <w:r>
              <w:rPr>
                <w:rFonts w:ascii="Myriad Pro" w:hAnsi="Myriad Pro"/>
                <w:color w:val="231F20"/>
                <w:spacing w:val="-1"/>
              </w:rPr>
              <w:t>Non</w:t>
            </w:r>
            <w:r>
              <w:rPr>
                <w:rFonts w:ascii="Myriad Pro" w:hAnsi="Myriad Pro"/>
                <w:color w:val="231F20"/>
                <w:spacing w:val="4"/>
              </w:rPr>
              <w:t xml:space="preserve"> </w:t>
            </w:r>
            <w:r>
              <w:rPr>
                <w:rFonts w:ascii="Myriad Pro" w:hAnsi="Myriad Pro"/>
                <w:color w:val="231F20"/>
                <w:spacing w:val="-1"/>
              </w:rPr>
              <w:t>ratifiée</w:t>
            </w:r>
          </w:p>
        </w:tc>
      </w:tr>
      <w:tr w:rsidR="001A6CEB" w:rsidTr="004375DB">
        <w:trPr>
          <w:trHeight w:hRule="exact" w:val="588"/>
        </w:trPr>
        <w:tc>
          <w:tcPr>
            <w:tcW w:w="5092" w:type="dxa"/>
            <w:tcBorders>
              <w:top w:val="single" w:sz="8" w:space="0" w:color="00A650"/>
              <w:left w:val="single" w:sz="8" w:space="0" w:color="00A650"/>
              <w:bottom w:val="single" w:sz="8" w:space="0" w:color="00A650"/>
              <w:right w:val="single" w:sz="8" w:space="0" w:color="00A650"/>
            </w:tcBorders>
            <w:shd w:val="clear" w:color="auto" w:fill="EFF8F8"/>
          </w:tcPr>
          <w:p w:rsidR="001A6CEB" w:rsidRPr="00BE23BF" w:rsidRDefault="001A6CEB" w:rsidP="00F91707">
            <w:pPr>
              <w:pStyle w:val="TableParagraph"/>
              <w:spacing w:before="107" w:line="163" w:lineRule="auto"/>
              <w:ind w:left="80"/>
              <w:rPr>
                <w:rFonts w:ascii="Myriad Pro" w:eastAsia="Myriad Pro" w:hAnsi="Myriad Pro" w:cs="Myriad Pro"/>
                <w:lang w:val="fr-FR"/>
              </w:rPr>
            </w:pPr>
            <w:r w:rsidRPr="00BE23BF">
              <w:rPr>
                <w:rFonts w:ascii="Myriad Pro"/>
                <w:color w:val="231F20"/>
                <w:spacing w:val="-2"/>
                <w:lang w:val="fr-FR"/>
              </w:rPr>
              <w:t>Protocole</w:t>
            </w:r>
            <w:r w:rsidRPr="00BE23BF">
              <w:rPr>
                <w:rFonts w:ascii="Myriad Pro"/>
                <w:color w:val="231F20"/>
                <w:spacing w:val="39"/>
                <w:lang w:val="fr-FR"/>
              </w:rPr>
              <w:t xml:space="preserve"> </w:t>
            </w:r>
            <w:r w:rsidRPr="00BE23BF">
              <w:rPr>
                <w:rFonts w:ascii="Myriad Pro"/>
                <w:color w:val="231F20"/>
                <w:spacing w:val="-2"/>
                <w:lang w:val="fr-FR"/>
              </w:rPr>
              <w:t>relatif</w:t>
            </w:r>
            <w:r w:rsidRPr="00BE23BF">
              <w:rPr>
                <w:rFonts w:ascii="Myriad Pro"/>
                <w:color w:val="231F20"/>
                <w:spacing w:val="40"/>
                <w:lang w:val="fr-FR"/>
              </w:rPr>
              <w:t xml:space="preserve"> </w:t>
            </w:r>
            <w:r w:rsidRPr="00BE23BF">
              <w:rPr>
                <w:rFonts w:ascii="Myriad Pro"/>
                <w:color w:val="231F20"/>
                <w:spacing w:val="-1"/>
                <w:lang w:val="fr-FR"/>
              </w:rPr>
              <w:t>aux</w:t>
            </w:r>
            <w:r w:rsidRPr="00BE23BF">
              <w:rPr>
                <w:rFonts w:ascii="Myriad Pro"/>
                <w:color w:val="231F20"/>
                <w:spacing w:val="39"/>
                <w:lang w:val="fr-FR"/>
              </w:rPr>
              <w:t xml:space="preserve"> </w:t>
            </w:r>
            <w:r w:rsidRPr="00BE23BF">
              <w:rPr>
                <w:rFonts w:ascii="Myriad Pro"/>
                <w:color w:val="231F20"/>
                <w:spacing w:val="-2"/>
                <w:lang w:val="fr-FR"/>
              </w:rPr>
              <w:t>droits</w:t>
            </w:r>
            <w:r w:rsidRPr="00BE23BF">
              <w:rPr>
                <w:rFonts w:ascii="Myriad Pro"/>
                <w:color w:val="231F20"/>
                <w:spacing w:val="40"/>
                <w:lang w:val="fr-FR"/>
              </w:rPr>
              <w:t xml:space="preserve"> </w:t>
            </w:r>
            <w:r w:rsidRPr="00BE23BF">
              <w:rPr>
                <w:rFonts w:ascii="Myriad Pro"/>
                <w:color w:val="231F20"/>
                <w:spacing w:val="-1"/>
                <w:lang w:val="fr-FR"/>
              </w:rPr>
              <w:t>de</w:t>
            </w:r>
            <w:r w:rsidRPr="00BE23BF">
              <w:rPr>
                <w:rFonts w:ascii="Myriad Pro"/>
                <w:color w:val="231F20"/>
                <w:spacing w:val="40"/>
                <w:lang w:val="fr-FR"/>
              </w:rPr>
              <w:t xml:space="preserve"> </w:t>
            </w:r>
            <w:r w:rsidRPr="00BE23BF">
              <w:rPr>
                <w:rFonts w:ascii="Myriad Pro"/>
                <w:color w:val="231F20"/>
                <w:spacing w:val="-1"/>
                <w:lang w:val="fr-FR"/>
              </w:rPr>
              <w:t>la</w:t>
            </w:r>
            <w:r w:rsidRPr="00BE23BF">
              <w:rPr>
                <w:rFonts w:ascii="Myriad Pro"/>
                <w:color w:val="231F20"/>
                <w:spacing w:val="39"/>
                <w:lang w:val="fr-FR"/>
              </w:rPr>
              <w:t xml:space="preserve"> </w:t>
            </w:r>
            <w:r w:rsidRPr="00BE23BF">
              <w:rPr>
                <w:rFonts w:ascii="Myriad Pro"/>
                <w:color w:val="231F20"/>
                <w:spacing w:val="-2"/>
                <w:lang w:val="fr-FR"/>
              </w:rPr>
              <w:t>femme</w:t>
            </w:r>
            <w:r w:rsidRPr="00BE23BF">
              <w:rPr>
                <w:rFonts w:ascii="Myriad Pro"/>
                <w:color w:val="231F20"/>
                <w:spacing w:val="40"/>
                <w:lang w:val="fr-FR"/>
              </w:rPr>
              <w:t xml:space="preserve"> </w:t>
            </w:r>
            <w:r w:rsidRPr="00BE23BF">
              <w:rPr>
                <w:rFonts w:ascii="Myriad Pro"/>
                <w:color w:val="231F20"/>
                <w:spacing w:val="-1"/>
                <w:lang w:val="fr-FR"/>
              </w:rPr>
              <w:t>en</w:t>
            </w:r>
            <w:r w:rsidRPr="00BE23BF">
              <w:rPr>
                <w:rFonts w:ascii="Myriad Pro"/>
                <w:color w:val="231F20"/>
                <w:spacing w:val="40"/>
                <w:lang w:val="fr-FR"/>
              </w:rPr>
              <w:t xml:space="preserve"> </w:t>
            </w:r>
            <w:r w:rsidRPr="00BE23BF">
              <w:rPr>
                <w:rFonts w:ascii="Myriad Pro"/>
                <w:color w:val="231F20"/>
                <w:spacing w:val="-1"/>
                <w:lang w:val="fr-FR"/>
              </w:rPr>
              <w:t>Afrique</w:t>
            </w:r>
            <w:r w:rsidRPr="00BE23BF">
              <w:rPr>
                <w:rFonts w:ascii="Myriad Pro"/>
                <w:color w:val="231F20"/>
                <w:spacing w:val="42"/>
                <w:lang w:val="fr-FR"/>
              </w:rPr>
              <w:t xml:space="preserve"> </w:t>
            </w:r>
            <w:r w:rsidRPr="00BE23BF">
              <w:rPr>
                <w:rFonts w:ascii="Myriad Pro"/>
                <w:color w:val="231F20"/>
                <w:lang w:val="fr-FR"/>
              </w:rPr>
              <w:t>(2003)</w:t>
            </w:r>
          </w:p>
        </w:tc>
        <w:tc>
          <w:tcPr>
            <w:tcW w:w="3750" w:type="dxa"/>
            <w:tcBorders>
              <w:top w:val="single" w:sz="8" w:space="0" w:color="00A650"/>
              <w:left w:val="single" w:sz="8" w:space="0" w:color="00A650"/>
              <w:bottom w:val="single" w:sz="8" w:space="0" w:color="00A650"/>
              <w:right w:val="single" w:sz="8" w:space="0" w:color="00A650"/>
            </w:tcBorders>
            <w:shd w:val="clear" w:color="auto" w:fill="F1F1F2"/>
          </w:tcPr>
          <w:p w:rsidR="001A6CEB" w:rsidRDefault="001A6CEB" w:rsidP="004375DB">
            <w:pPr>
              <w:pStyle w:val="TableParagraph"/>
              <w:spacing w:before="130"/>
              <w:ind w:left="206" w:right="1744"/>
              <w:jc w:val="both"/>
              <w:rPr>
                <w:rFonts w:ascii="Myriad Pro" w:eastAsia="Myriad Pro" w:hAnsi="Myriad Pro" w:cs="Myriad Pro"/>
              </w:rPr>
            </w:pPr>
            <w:r>
              <w:rPr>
                <w:rFonts w:ascii="Myriad Pro" w:hAnsi="Myriad Pro"/>
                <w:color w:val="231F20"/>
                <w:spacing w:val="-1"/>
              </w:rPr>
              <w:t>Ratifiée</w:t>
            </w:r>
          </w:p>
        </w:tc>
      </w:tr>
    </w:tbl>
    <w:p w:rsidR="00081358" w:rsidRDefault="00081358" w:rsidP="008216B6">
      <w:pPr>
        <w:pStyle w:val="Heading2"/>
        <w:sectPr w:rsidR="00081358">
          <w:pgSz w:w="11906" w:h="16838"/>
          <w:pgMar w:top="1440" w:right="1440" w:bottom="1440" w:left="1440" w:header="708" w:footer="708" w:gutter="0"/>
          <w:cols w:space="708"/>
          <w:docGrid w:linePitch="360"/>
        </w:sectPr>
      </w:pPr>
    </w:p>
    <w:tbl>
      <w:tblPr>
        <w:tblW w:w="13774" w:type="dxa"/>
        <w:tblInd w:w="93" w:type="dxa"/>
        <w:tblLook w:val="04A0" w:firstRow="1" w:lastRow="0" w:firstColumn="1" w:lastColumn="0" w:noHBand="0" w:noVBand="1"/>
      </w:tblPr>
      <w:tblGrid>
        <w:gridCol w:w="4551"/>
        <w:gridCol w:w="435"/>
        <w:gridCol w:w="435"/>
        <w:gridCol w:w="455"/>
        <w:gridCol w:w="448"/>
        <w:gridCol w:w="495"/>
        <w:gridCol w:w="435"/>
        <w:gridCol w:w="435"/>
        <w:gridCol w:w="547"/>
        <w:gridCol w:w="435"/>
        <w:gridCol w:w="435"/>
        <w:gridCol w:w="435"/>
        <w:gridCol w:w="435"/>
        <w:gridCol w:w="435"/>
        <w:gridCol w:w="660"/>
        <w:gridCol w:w="435"/>
        <w:gridCol w:w="435"/>
        <w:gridCol w:w="435"/>
        <w:gridCol w:w="435"/>
        <w:gridCol w:w="528"/>
        <w:gridCol w:w="435"/>
      </w:tblGrid>
      <w:tr w:rsidR="00081358" w:rsidRPr="00D12EBC">
        <w:trPr>
          <w:trHeight w:val="300"/>
          <w:tblHeader/>
        </w:trPr>
        <w:tc>
          <w:tcPr>
            <w:tcW w:w="13774" w:type="dxa"/>
            <w:gridSpan w:val="21"/>
            <w:tcBorders>
              <w:top w:val="nil"/>
              <w:left w:val="nil"/>
              <w:bottom w:val="single" w:sz="4" w:space="0" w:color="auto"/>
              <w:right w:val="nil"/>
            </w:tcBorders>
            <w:shd w:val="clear" w:color="auto" w:fill="auto"/>
            <w:noWrap/>
          </w:tcPr>
          <w:p w:rsidR="00081358" w:rsidRDefault="00683354" w:rsidP="008216B6">
            <w:pPr>
              <w:pStyle w:val="Heading2"/>
            </w:pPr>
            <w:bookmarkStart w:id="103" w:name="_Toc378764348"/>
            <w:r>
              <w:lastRenderedPageBreak/>
              <w:t>Annexe 5</w:t>
            </w:r>
            <w:r w:rsidR="00081358" w:rsidRPr="007C5FD4">
              <w:t xml:space="preserve"> </w:t>
            </w:r>
            <w:r w:rsidR="00181888">
              <w:t>Appui conjoint</w:t>
            </w:r>
            <w:r w:rsidR="004F7FE4">
              <w:t xml:space="preserve"> éventuel</w:t>
            </w:r>
            <w:r w:rsidR="00181888">
              <w:t xml:space="preserve"> </w:t>
            </w:r>
            <w:r w:rsidR="004F7FE4">
              <w:t>–</w:t>
            </w:r>
            <w:r w:rsidR="00EF6C83">
              <w:t>D</w:t>
            </w:r>
            <w:r w:rsidR="00181888">
              <w:t>omaines et effets UNDAF</w:t>
            </w:r>
            <w:r w:rsidR="004F7FE4">
              <w:t xml:space="preserve"> et agences correspondants</w:t>
            </w:r>
            <w:bookmarkEnd w:id="103"/>
          </w:p>
          <w:p w:rsidR="004F7FE4" w:rsidRPr="004F7FE4" w:rsidRDefault="004F7FE4" w:rsidP="004F7FE4">
            <w:pPr>
              <w:rPr>
                <w:lang w:val="fr-FR" w:eastAsia="en-GB"/>
              </w:rPr>
            </w:pPr>
            <w:r>
              <w:rPr>
                <w:lang w:val="fr-FR" w:eastAsia="en-GB"/>
              </w:rPr>
              <w:t>Ce tableau est dérivé des informations fournies dans la colonne « Rôle des Partenaires » de la Matrice des Résultats de l’UNDAF pour montrer les domaines et effets où plus d’une agence SNU envisageait apporter son concours.  Ceci a donné lieu par la suite à la mise en œuvre d’appui conjoint dans certains de ces domaines.</w:t>
            </w:r>
          </w:p>
        </w:tc>
      </w:tr>
      <w:tr w:rsidR="002906B1" w:rsidRPr="007C5FD4">
        <w:trPr>
          <w:cantSplit/>
          <w:trHeight w:val="1528"/>
        </w:trPr>
        <w:tc>
          <w:tcPr>
            <w:tcW w:w="4551" w:type="dxa"/>
            <w:tcBorders>
              <w:top w:val="nil"/>
              <w:left w:val="single" w:sz="4" w:space="0" w:color="auto"/>
              <w:bottom w:val="single" w:sz="4" w:space="0" w:color="auto"/>
              <w:right w:val="single" w:sz="4" w:space="0" w:color="auto"/>
            </w:tcBorders>
            <w:shd w:val="clear" w:color="000000" w:fill="B0DED2"/>
          </w:tcPr>
          <w:p w:rsidR="00081358" w:rsidRPr="007C5FD4" w:rsidRDefault="00081358" w:rsidP="00081358">
            <w:pPr>
              <w:spacing w:before="0" w:after="0"/>
              <w:rPr>
                <w:rFonts w:ascii="Calibri" w:eastAsia="Times New Roman" w:hAnsi="Calibri" w:cs="Times New Roman"/>
                <w:b/>
                <w:bCs/>
                <w:color w:val="231F20"/>
                <w:sz w:val="18"/>
                <w:szCs w:val="18"/>
                <w:lang w:val="fr-FR" w:eastAsia="en-GB"/>
              </w:rPr>
            </w:pPr>
            <w:r w:rsidRPr="007C5FD4">
              <w:rPr>
                <w:rFonts w:ascii="Calibri" w:eastAsia="Times New Roman" w:hAnsi="Calibri" w:cs="Times New Roman"/>
                <w:b/>
                <w:bCs/>
                <w:color w:val="231F20"/>
                <w:sz w:val="18"/>
                <w:szCs w:val="18"/>
                <w:lang w:val="fr-FR" w:eastAsia="en-GB"/>
              </w:rPr>
              <w:t>Effets (Outcomes) des programmes pays et produis envisages</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BM</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BIT</w:t>
            </w:r>
          </w:p>
        </w:tc>
        <w:tc>
          <w:tcPr>
            <w:tcW w:w="455" w:type="dxa"/>
            <w:tcBorders>
              <w:top w:val="nil"/>
              <w:left w:val="nil"/>
              <w:bottom w:val="single" w:sz="4" w:space="0" w:color="auto"/>
              <w:right w:val="single" w:sz="4" w:space="0" w:color="auto"/>
            </w:tcBorders>
            <w:shd w:val="clear" w:color="000000" w:fill="B8CCE4"/>
            <w:textDirection w:val="btLr"/>
          </w:tcPr>
          <w:p w:rsidR="00081358" w:rsidRPr="007C5FD4" w:rsidRDefault="00081358" w:rsidP="002906B1">
            <w:pPr>
              <w:spacing w:before="0" w:after="0"/>
              <w:ind w:left="113" w:right="113"/>
              <w:rPr>
                <w:rFonts w:ascii="Arial" w:eastAsia="Times New Roman" w:hAnsi="Arial" w:cs="Arial"/>
                <w:b/>
                <w:bCs/>
                <w:color w:val="000000"/>
                <w:sz w:val="18"/>
                <w:szCs w:val="18"/>
                <w:lang w:eastAsia="en-GB"/>
              </w:rPr>
            </w:pPr>
            <w:r w:rsidRPr="007C5FD4">
              <w:rPr>
                <w:rFonts w:ascii="Arial" w:eastAsia="Times New Roman" w:hAnsi="Arial" w:cs="Arial"/>
                <w:b/>
                <w:bCs/>
                <w:color w:val="000000"/>
                <w:sz w:val="18"/>
                <w:szCs w:val="18"/>
                <w:lang w:eastAsia="en-GB"/>
              </w:rPr>
              <w:t>CNUCED</w:t>
            </w:r>
          </w:p>
        </w:tc>
        <w:tc>
          <w:tcPr>
            <w:tcW w:w="448" w:type="dxa"/>
            <w:tcBorders>
              <w:top w:val="nil"/>
              <w:left w:val="nil"/>
              <w:bottom w:val="single" w:sz="4" w:space="0" w:color="auto"/>
              <w:right w:val="single" w:sz="4" w:space="0" w:color="auto"/>
            </w:tcBorders>
            <w:shd w:val="clear" w:color="000000" w:fill="B8CCE4"/>
            <w:textDirection w:val="btLr"/>
          </w:tcPr>
          <w:p w:rsidR="00081358" w:rsidRPr="007C5FD4" w:rsidRDefault="00081358" w:rsidP="002906B1">
            <w:pPr>
              <w:spacing w:before="0" w:after="0"/>
              <w:ind w:left="113" w:right="113"/>
              <w:rPr>
                <w:rFonts w:ascii="Calibri" w:eastAsia="Times New Roman" w:hAnsi="Calibri" w:cs="Times New Roman"/>
                <w:b/>
                <w:bCs/>
                <w:color w:val="000000"/>
                <w:sz w:val="18"/>
                <w:szCs w:val="18"/>
                <w:lang w:eastAsia="en-GB"/>
              </w:rPr>
            </w:pPr>
            <w:r w:rsidRPr="007C5FD4">
              <w:rPr>
                <w:rFonts w:ascii="Calibri" w:eastAsia="Times New Roman" w:hAnsi="Calibri" w:cs="Times New Roman"/>
                <w:b/>
                <w:bCs/>
                <w:color w:val="000000"/>
                <w:sz w:val="18"/>
                <w:szCs w:val="18"/>
                <w:lang w:eastAsia="en-GB"/>
              </w:rPr>
              <w:t>FAO</w:t>
            </w:r>
          </w:p>
        </w:tc>
        <w:tc>
          <w:tcPr>
            <w:tcW w:w="495" w:type="dxa"/>
            <w:tcBorders>
              <w:top w:val="nil"/>
              <w:left w:val="nil"/>
              <w:bottom w:val="single" w:sz="4" w:space="0" w:color="auto"/>
              <w:right w:val="single" w:sz="4" w:space="0" w:color="auto"/>
            </w:tcBorders>
            <w:shd w:val="clear" w:color="000000" w:fill="B8CCE4"/>
            <w:textDirection w:val="btLr"/>
          </w:tcPr>
          <w:p w:rsidR="00081358" w:rsidRPr="007C5FD4" w:rsidRDefault="00081358" w:rsidP="002906B1">
            <w:pPr>
              <w:spacing w:before="0" w:after="0"/>
              <w:ind w:left="113" w:right="113"/>
              <w:rPr>
                <w:rFonts w:ascii="Calibri" w:eastAsia="Times New Roman" w:hAnsi="Calibri" w:cs="Times New Roman"/>
                <w:b/>
                <w:bCs/>
                <w:color w:val="000000"/>
                <w:sz w:val="18"/>
                <w:szCs w:val="18"/>
                <w:lang w:eastAsia="en-GB"/>
              </w:rPr>
            </w:pPr>
            <w:r w:rsidRPr="007C5FD4">
              <w:rPr>
                <w:rFonts w:ascii="Calibri" w:eastAsia="Times New Roman" w:hAnsi="Calibri" w:cs="Times New Roman"/>
                <w:b/>
                <w:bCs/>
                <w:color w:val="000000"/>
                <w:sz w:val="18"/>
                <w:szCs w:val="18"/>
                <w:lang w:eastAsia="en-GB"/>
              </w:rPr>
              <w:t>FENU</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FIDA</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FME (GEF)</w:t>
            </w:r>
          </w:p>
        </w:tc>
        <w:tc>
          <w:tcPr>
            <w:tcW w:w="547"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FNUAP (UNFPA)</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OHCHR</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OMC</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OMS</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ONUDI</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ONUSIDA</w:t>
            </w:r>
          </w:p>
        </w:tc>
        <w:tc>
          <w:tcPr>
            <w:tcW w:w="660"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 xml:space="preserve">PNUD </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PNUE</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UNESCO</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UNOPS</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UNICEF</w:t>
            </w:r>
          </w:p>
        </w:tc>
        <w:tc>
          <w:tcPr>
            <w:tcW w:w="528"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UNIFEM</w:t>
            </w:r>
          </w:p>
        </w:tc>
        <w:tc>
          <w:tcPr>
            <w:tcW w:w="435" w:type="dxa"/>
            <w:tcBorders>
              <w:top w:val="nil"/>
              <w:left w:val="nil"/>
              <w:bottom w:val="single" w:sz="4" w:space="0" w:color="auto"/>
              <w:right w:val="single" w:sz="4" w:space="0" w:color="auto"/>
            </w:tcBorders>
            <w:shd w:val="clear" w:color="000000" w:fill="B0DED2"/>
            <w:textDirection w:val="btLr"/>
          </w:tcPr>
          <w:p w:rsidR="00081358" w:rsidRPr="007C5FD4" w:rsidRDefault="00081358" w:rsidP="002906B1">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TOTAL</w:t>
            </w:r>
          </w:p>
        </w:tc>
      </w:tr>
      <w:tr w:rsidR="00081358" w:rsidRPr="00D12EBC">
        <w:trPr>
          <w:trHeight w:val="414"/>
        </w:trPr>
        <w:tc>
          <w:tcPr>
            <w:tcW w:w="4551" w:type="dxa"/>
            <w:tcBorders>
              <w:top w:val="nil"/>
              <w:left w:val="single" w:sz="4" w:space="0" w:color="auto"/>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b/>
                <w:bCs/>
                <w:color w:val="231F20"/>
                <w:sz w:val="18"/>
                <w:szCs w:val="18"/>
                <w:lang w:val="fr-FR" w:eastAsia="en-GB"/>
              </w:rPr>
            </w:pPr>
            <w:r w:rsidRPr="007C5FD4">
              <w:rPr>
                <w:rFonts w:ascii="Calibri" w:eastAsia="Times New Roman" w:hAnsi="Calibri" w:cs="Times New Roman"/>
                <w:b/>
                <w:bCs/>
                <w:color w:val="231F20"/>
                <w:sz w:val="18"/>
                <w:szCs w:val="18"/>
                <w:lang w:val="fr-FR" w:eastAsia="en-GB"/>
              </w:rPr>
              <w:t>DC 1 CROISANCE ECONOMIQUE DURABLE ET LUTTE CONTRE LA PAUVRETE</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5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48"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9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547"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660"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528"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val="fr-FR" w:eastAsia="en-GB"/>
              </w:rPr>
            </w:pPr>
            <w:r w:rsidRPr="007C5FD4">
              <w:rPr>
                <w:rFonts w:ascii="Arial" w:eastAsia="Times New Roman" w:hAnsi="Arial" w:cs="Arial"/>
                <w:b/>
                <w:bCs/>
                <w:color w:val="231F20"/>
                <w:sz w:val="18"/>
                <w:szCs w:val="18"/>
                <w:lang w:val="fr-FR" w:eastAsia="en-GB"/>
              </w:rPr>
              <w:t> </w:t>
            </w:r>
          </w:p>
        </w:tc>
      </w:tr>
      <w:tr w:rsidR="00081358" w:rsidRPr="007C5FD4">
        <w:trPr>
          <w:trHeight w:val="300"/>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18"/>
                <w:szCs w:val="18"/>
                <w:lang w:eastAsia="en-GB"/>
              </w:rPr>
            </w:pPr>
            <w:r w:rsidRPr="007C5FD4">
              <w:rPr>
                <w:rFonts w:ascii="Calibri" w:eastAsia="Times New Roman" w:hAnsi="Calibri" w:cs="Times New Roman"/>
                <w:bCs/>
                <w:color w:val="231F20"/>
                <w:sz w:val="18"/>
                <w:szCs w:val="18"/>
                <w:lang w:eastAsia="en-GB"/>
              </w:rPr>
              <w:t>1.1 Promotion de l'emploi</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5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9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547"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660"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52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3</w:t>
            </w:r>
          </w:p>
        </w:tc>
      </w:tr>
      <w:tr w:rsidR="00081358" w:rsidRPr="007C5FD4">
        <w:trPr>
          <w:trHeight w:val="227"/>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000000"/>
                <w:sz w:val="18"/>
                <w:szCs w:val="18"/>
                <w:lang w:val="fr-FR" w:eastAsia="en-GB"/>
              </w:rPr>
            </w:pPr>
            <w:r w:rsidRPr="007C5FD4">
              <w:rPr>
                <w:rFonts w:ascii="Calibri" w:eastAsia="Times New Roman" w:hAnsi="Calibri" w:cs="Times New Roman"/>
                <w:bCs/>
                <w:color w:val="000000"/>
                <w:sz w:val="18"/>
                <w:szCs w:val="18"/>
                <w:lang w:val="fr-FR" w:eastAsia="en-GB"/>
              </w:rPr>
              <w:t>1.2 Promotion du commerce et de l'investissement</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val="fr-FR" w:eastAsia="en-GB"/>
              </w:rPr>
            </w:pPr>
            <w:r w:rsidRPr="007C5FD4">
              <w:rPr>
                <w:rFonts w:ascii="Arial" w:eastAsia="Times New Roman" w:hAnsi="Arial" w:cs="Arial"/>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val="fr-FR" w:eastAsia="en-GB"/>
              </w:rPr>
            </w:pPr>
            <w:r w:rsidRPr="007C5FD4">
              <w:rPr>
                <w:rFonts w:ascii="Arial" w:eastAsia="Times New Roman" w:hAnsi="Arial" w:cs="Arial"/>
                <w:bCs/>
                <w:color w:val="231F20"/>
                <w:sz w:val="18"/>
                <w:szCs w:val="18"/>
                <w:lang w:val="fr-FR" w:eastAsia="en-GB"/>
              </w:rPr>
              <w:t> </w:t>
            </w:r>
          </w:p>
        </w:tc>
        <w:tc>
          <w:tcPr>
            <w:tcW w:w="45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4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9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547"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660"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52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3</w:t>
            </w:r>
          </w:p>
        </w:tc>
      </w:tr>
      <w:tr w:rsidR="00081358" w:rsidRPr="007C5FD4">
        <w:trPr>
          <w:trHeight w:val="273"/>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18"/>
                <w:szCs w:val="18"/>
                <w:lang w:val="fr-FR" w:eastAsia="en-GB"/>
              </w:rPr>
            </w:pPr>
            <w:r w:rsidRPr="007C5FD4">
              <w:rPr>
                <w:rFonts w:ascii="Calibri" w:eastAsia="Times New Roman" w:hAnsi="Calibri" w:cs="Times New Roman"/>
                <w:bCs/>
                <w:color w:val="231F20"/>
                <w:sz w:val="18"/>
                <w:szCs w:val="18"/>
                <w:lang w:val="fr-FR" w:eastAsia="en-GB"/>
              </w:rPr>
              <w:t>1.3 Sécurité alimentaire et développement du commerce</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val="fr-FR" w:eastAsia="en-GB"/>
              </w:rPr>
            </w:pPr>
            <w:r w:rsidRPr="007C5FD4">
              <w:rPr>
                <w:rFonts w:ascii="Calibri" w:eastAsia="Times New Roman" w:hAnsi="Calibri" w:cs="Times New Roman"/>
                <w:i/>
                <w:iCs/>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val="fr-FR" w:eastAsia="en-GB"/>
              </w:rPr>
            </w:pPr>
            <w:r w:rsidRPr="007C5FD4">
              <w:rPr>
                <w:rFonts w:ascii="Calibri" w:eastAsia="Times New Roman" w:hAnsi="Calibri" w:cs="Times New Roman"/>
                <w:i/>
                <w:iCs/>
                <w:color w:val="000000"/>
                <w:sz w:val="18"/>
                <w:szCs w:val="18"/>
                <w:lang w:val="fr-FR" w:eastAsia="en-GB"/>
              </w:rPr>
              <w:t> </w:t>
            </w:r>
          </w:p>
        </w:tc>
        <w:tc>
          <w:tcPr>
            <w:tcW w:w="45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val="fr-FR" w:eastAsia="en-GB"/>
              </w:rPr>
            </w:pPr>
            <w:r w:rsidRPr="007C5FD4">
              <w:rPr>
                <w:rFonts w:ascii="Calibri" w:eastAsia="Times New Roman" w:hAnsi="Calibri" w:cs="Times New Roman"/>
                <w:i/>
                <w:iCs/>
                <w:color w:val="000000"/>
                <w:sz w:val="18"/>
                <w:szCs w:val="18"/>
                <w:lang w:val="fr-FR" w:eastAsia="en-GB"/>
              </w:rPr>
              <w:t> </w:t>
            </w:r>
          </w:p>
        </w:tc>
        <w:tc>
          <w:tcPr>
            <w:tcW w:w="44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1</w:t>
            </w:r>
          </w:p>
        </w:tc>
        <w:tc>
          <w:tcPr>
            <w:tcW w:w="49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547"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660"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52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i/>
                <w:iCs/>
                <w:color w:val="000000"/>
                <w:sz w:val="18"/>
                <w:szCs w:val="18"/>
                <w:lang w:eastAsia="en-GB"/>
              </w:rPr>
            </w:pPr>
            <w:r w:rsidRPr="007C5FD4">
              <w:rPr>
                <w:rFonts w:ascii="Calibri" w:eastAsia="Times New Roman" w:hAnsi="Calibri" w:cs="Times New Roman"/>
                <w:i/>
                <w:iCs/>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4</w:t>
            </w:r>
          </w:p>
        </w:tc>
      </w:tr>
      <w:tr w:rsidR="00081358" w:rsidRPr="007C5FD4">
        <w:trPr>
          <w:trHeight w:val="405"/>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18"/>
                <w:szCs w:val="18"/>
                <w:lang w:val="fr-FR" w:eastAsia="en-GB"/>
              </w:rPr>
            </w:pPr>
            <w:r w:rsidRPr="007C5FD4">
              <w:rPr>
                <w:rFonts w:ascii="Calibri" w:eastAsia="Times New Roman" w:hAnsi="Calibri" w:cs="Times New Roman"/>
                <w:bCs/>
                <w:color w:val="231F20"/>
                <w:sz w:val="18"/>
                <w:szCs w:val="18"/>
                <w:lang w:val="fr-FR" w:eastAsia="en-GB"/>
              </w:rPr>
              <w:t>1.4 Appui à la micro-entreprise, services financiers et protection sociale</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val="fr-FR" w:eastAsia="en-GB"/>
              </w:rPr>
            </w:pPr>
            <w:r w:rsidRPr="007C5FD4">
              <w:rPr>
                <w:rFonts w:ascii="Arial" w:eastAsia="Times New Roman" w:hAnsi="Arial" w:cs="Arial"/>
                <w:bCs/>
                <w:color w:val="231F2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val="fr-FR" w:eastAsia="en-GB"/>
              </w:rPr>
            </w:pPr>
            <w:r w:rsidRPr="007C5FD4">
              <w:rPr>
                <w:rFonts w:ascii="Arial" w:eastAsia="Times New Roman" w:hAnsi="Arial" w:cs="Arial"/>
                <w:bCs/>
                <w:color w:val="231F20"/>
                <w:sz w:val="18"/>
                <w:szCs w:val="18"/>
                <w:lang w:val="fr-FR" w:eastAsia="en-GB"/>
              </w:rPr>
              <w:t> </w:t>
            </w:r>
          </w:p>
        </w:tc>
        <w:tc>
          <w:tcPr>
            <w:tcW w:w="45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4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9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547"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660"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52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5</w:t>
            </w:r>
          </w:p>
        </w:tc>
      </w:tr>
      <w:tr w:rsidR="00081358" w:rsidRPr="007C5FD4">
        <w:trPr>
          <w:trHeight w:val="242"/>
        </w:trPr>
        <w:tc>
          <w:tcPr>
            <w:tcW w:w="4551" w:type="dxa"/>
            <w:tcBorders>
              <w:top w:val="nil"/>
              <w:left w:val="single" w:sz="4" w:space="0" w:color="auto"/>
              <w:bottom w:val="single" w:sz="4" w:space="0" w:color="auto"/>
              <w:right w:val="single" w:sz="4" w:space="0" w:color="auto"/>
            </w:tcBorders>
            <w:shd w:val="clear" w:color="000000" w:fill="FFFFFF"/>
          </w:tcPr>
          <w:p w:rsidR="00081358" w:rsidRPr="004F7FE4" w:rsidRDefault="00081358" w:rsidP="004F7FE4">
            <w:pPr>
              <w:spacing w:before="0" w:after="0"/>
              <w:rPr>
                <w:rFonts w:ascii="Calibri" w:eastAsia="Times New Roman" w:hAnsi="Calibri" w:cs="Times New Roman"/>
                <w:bCs/>
                <w:color w:val="231F20"/>
                <w:sz w:val="18"/>
                <w:szCs w:val="18"/>
                <w:lang w:val="fr-FR" w:eastAsia="en-GB"/>
              </w:rPr>
            </w:pPr>
            <w:r w:rsidRPr="004F7FE4">
              <w:rPr>
                <w:rFonts w:ascii="Calibri" w:eastAsia="Times New Roman" w:hAnsi="Calibri" w:cs="Times New Roman"/>
                <w:bCs/>
                <w:color w:val="231F20"/>
                <w:sz w:val="18"/>
                <w:szCs w:val="18"/>
                <w:lang w:val="fr-FR" w:eastAsia="en-GB"/>
              </w:rPr>
              <w:t xml:space="preserve">1.5 </w:t>
            </w:r>
            <w:r w:rsidR="004F7FE4" w:rsidRPr="004F7FE4">
              <w:rPr>
                <w:rFonts w:ascii="Calibri" w:eastAsia="Times New Roman" w:hAnsi="Calibri" w:cs="Times New Roman"/>
                <w:bCs/>
                <w:color w:val="231F20"/>
                <w:sz w:val="18"/>
                <w:szCs w:val="18"/>
                <w:lang w:val="fr-FR" w:eastAsia="en-GB"/>
              </w:rPr>
              <w:t>Micro-enterprises et PMEs dans l’</w:t>
            </w:r>
            <w:r w:rsidRPr="004F7FE4">
              <w:rPr>
                <w:rFonts w:ascii="Calibri" w:eastAsia="Times New Roman" w:hAnsi="Calibri" w:cs="Times New Roman"/>
                <w:bCs/>
                <w:color w:val="231F20"/>
                <w:sz w:val="18"/>
                <w:szCs w:val="18"/>
                <w:lang w:val="fr-FR" w:eastAsia="en-GB"/>
              </w:rPr>
              <w:t>agro-alimentaire</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5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1</w:t>
            </w:r>
          </w:p>
        </w:tc>
        <w:tc>
          <w:tcPr>
            <w:tcW w:w="44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9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547"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660"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52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i/>
                <w:iCs/>
                <w:color w:val="231F20"/>
                <w:sz w:val="18"/>
                <w:szCs w:val="18"/>
                <w:lang w:eastAsia="en-GB"/>
              </w:rPr>
            </w:pPr>
            <w:r w:rsidRPr="007C5FD4">
              <w:rPr>
                <w:rFonts w:ascii="Arial" w:eastAsia="Times New Roman" w:hAnsi="Arial" w:cs="Arial"/>
                <w:bCs/>
                <w:i/>
                <w:iCs/>
                <w:color w:val="231F2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6</w:t>
            </w:r>
          </w:p>
        </w:tc>
      </w:tr>
      <w:tr w:rsidR="00081358" w:rsidRPr="007C5FD4">
        <w:trPr>
          <w:trHeight w:val="300"/>
        </w:trPr>
        <w:tc>
          <w:tcPr>
            <w:tcW w:w="4551" w:type="dxa"/>
            <w:tcBorders>
              <w:top w:val="nil"/>
              <w:left w:val="single" w:sz="4" w:space="0" w:color="auto"/>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S-T Previsions DC 1</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1</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1</w:t>
            </w:r>
          </w:p>
        </w:tc>
        <w:tc>
          <w:tcPr>
            <w:tcW w:w="45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3</w:t>
            </w:r>
          </w:p>
        </w:tc>
        <w:tc>
          <w:tcPr>
            <w:tcW w:w="448"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1</w:t>
            </w:r>
          </w:p>
        </w:tc>
        <w:tc>
          <w:tcPr>
            <w:tcW w:w="49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2</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3</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547"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2</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3</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660"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5</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528"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0</w:t>
            </w:r>
          </w:p>
        </w:tc>
        <w:tc>
          <w:tcPr>
            <w:tcW w:w="435" w:type="dxa"/>
            <w:tcBorders>
              <w:top w:val="nil"/>
              <w:left w:val="nil"/>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eastAsia="en-GB"/>
              </w:rPr>
            </w:pPr>
            <w:r w:rsidRPr="007C5FD4">
              <w:rPr>
                <w:rFonts w:ascii="Calibri" w:eastAsia="Times New Roman" w:hAnsi="Calibri" w:cs="Times New Roman"/>
                <w:b/>
                <w:bCs/>
                <w:i/>
                <w:iCs/>
                <w:color w:val="FFFFFF"/>
                <w:sz w:val="18"/>
                <w:szCs w:val="18"/>
                <w:lang w:eastAsia="en-GB"/>
              </w:rPr>
              <w:t>21</w:t>
            </w:r>
          </w:p>
        </w:tc>
      </w:tr>
      <w:tr w:rsidR="00081358" w:rsidRPr="007C5FD4">
        <w:trPr>
          <w:trHeight w:val="300"/>
        </w:trPr>
        <w:tc>
          <w:tcPr>
            <w:tcW w:w="4551" w:type="dxa"/>
            <w:tcBorders>
              <w:top w:val="nil"/>
              <w:left w:val="single" w:sz="4" w:space="0" w:color="auto"/>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b/>
                <w:bCs/>
                <w:color w:val="231F20"/>
                <w:sz w:val="18"/>
                <w:szCs w:val="18"/>
                <w:lang w:eastAsia="en-GB"/>
              </w:rPr>
            </w:pPr>
            <w:r w:rsidRPr="007C5FD4">
              <w:rPr>
                <w:rFonts w:ascii="Calibri" w:eastAsia="Times New Roman" w:hAnsi="Calibri" w:cs="Times New Roman"/>
                <w:b/>
                <w:bCs/>
                <w:color w:val="231F20"/>
                <w:sz w:val="18"/>
                <w:szCs w:val="18"/>
                <w:lang w:eastAsia="en-GB"/>
              </w:rPr>
              <w:t>DC 2: GOUVERNANCE</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5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48"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9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547"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660"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528"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00"/>
          </w:tcPr>
          <w:p w:rsidR="00081358" w:rsidRPr="007C5FD4" w:rsidRDefault="00081358" w:rsidP="00081358">
            <w:pPr>
              <w:spacing w:before="0" w:after="0"/>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0</w:t>
            </w:r>
          </w:p>
        </w:tc>
      </w:tr>
      <w:tr w:rsidR="00081358" w:rsidRPr="007C5FD4">
        <w:trPr>
          <w:trHeight w:val="225"/>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18"/>
                <w:szCs w:val="18"/>
                <w:lang w:val="fr-FR" w:eastAsia="en-GB"/>
              </w:rPr>
            </w:pPr>
            <w:r w:rsidRPr="007C5FD4">
              <w:rPr>
                <w:rFonts w:ascii="Calibri" w:eastAsia="Times New Roman" w:hAnsi="Calibri" w:cs="Times New Roman"/>
                <w:bCs/>
                <w:color w:val="231F20"/>
                <w:sz w:val="18"/>
                <w:szCs w:val="18"/>
                <w:lang w:val="fr-FR" w:eastAsia="en-GB"/>
              </w:rPr>
              <w:t>2.1 Droits humains et équité du genre</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1</w:t>
            </w:r>
          </w:p>
        </w:tc>
        <w:tc>
          <w:tcPr>
            <w:tcW w:w="45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9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547"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660"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1</w:t>
            </w:r>
          </w:p>
        </w:tc>
        <w:tc>
          <w:tcPr>
            <w:tcW w:w="52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eastAsia="en-GB"/>
              </w:rPr>
            </w:pPr>
            <w:r w:rsidRPr="007C5FD4">
              <w:rPr>
                <w:rFonts w:ascii="Calibri" w:eastAsia="Times New Roman" w:hAnsi="Calibri" w:cs="Times New Roman"/>
                <w:color w:val="000000"/>
                <w:sz w:val="18"/>
                <w:szCs w:val="18"/>
                <w:lang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eastAsia="en-GB"/>
              </w:rPr>
            </w:pPr>
            <w:r w:rsidRPr="007C5FD4">
              <w:rPr>
                <w:rFonts w:ascii="Arial" w:eastAsia="Times New Roman" w:hAnsi="Arial" w:cs="Arial"/>
                <w:bCs/>
                <w:color w:val="231F20"/>
                <w:sz w:val="18"/>
                <w:szCs w:val="18"/>
                <w:lang w:eastAsia="en-GB"/>
              </w:rPr>
              <w:t>8</w:t>
            </w:r>
          </w:p>
        </w:tc>
      </w:tr>
      <w:tr w:rsidR="00081358" w:rsidRPr="007C5FD4">
        <w:trPr>
          <w:trHeight w:val="285"/>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18"/>
                <w:szCs w:val="18"/>
                <w:lang w:val="fr-FR" w:eastAsia="en-GB"/>
              </w:rPr>
            </w:pPr>
            <w:r w:rsidRPr="007C5FD4">
              <w:rPr>
                <w:rFonts w:ascii="Calibri" w:eastAsia="Times New Roman" w:hAnsi="Calibri" w:cs="Times New Roman"/>
                <w:bCs/>
                <w:color w:val="231F20"/>
                <w:sz w:val="18"/>
                <w:szCs w:val="18"/>
                <w:lang w:val="fr-FR" w:eastAsia="en-GB"/>
              </w:rPr>
              <w:t>2.2 Gouvernance démocratique</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5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4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9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547"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660"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528"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val="fr-FR" w:eastAsia="en-GB"/>
              </w:rPr>
            </w:pPr>
            <w:r w:rsidRPr="007C5FD4">
              <w:rPr>
                <w:rFonts w:ascii="Arial" w:eastAsia="Times New Roman" w:hAnsi="Arial" w:cs="Arial"/>
                <w:bCs/>
                <w:color w:val="231F20"/>
                <w:sz w:val="18"/>
                <w:szCs w:val="18"/>
                <w:lang w:val="fr-FR" w:eastAsia="en-GB"/>
              </w:rPr>
              <w:t>2</w:t>
            </w:r>
          </w:p>
        </w:tc>
      </w:tr>
      <w:tr w:rsidR="00081358" w:rsidRPr="007C5FD4">
        <w:trPr>
          <w:trHeight w:val="261"/>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2.3 Renforcement du cadre juridique</w:t>
            </w:r>
          </w:p>
        </w:tc>
        <w:tc>
          <w:tcPr>
            <w:tcW w:w="435" w:type="dxa"/>
            <w:tcBorders>
              <w:top w:val="nil"/>
              <w:left w:val="nil"/>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5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48"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9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547"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660"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1</w:t>
            </w:r>
          </w:p>
        </w:tc>
        <w:tc>
          <w:tcPr>
            <w:tcW w:w="528" w:type="dxa"/>
            <w:tcBorders>
              <w:top w:val="nil"/>
              <w:left w:val="single" w:sz="4" w:space="0" w:color="auto"/>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bCs/>
                <w:sz w:val="18"/>
                <w:szCs w:val="18"/>
                <w:lang w:val="fr-FR" w:eastAsia="en-GB"/>
              </w:rPr>
            </w:pPr>
            <w:r w:rsidRPr="007C5FD4">
              <w:rPr>
                <w:rFonts w:ascii="Calibri" w:eastAsia="Times New Roman" w:hAnsi="Calibri" w:cs="Times New Roman"/>
                <w:bCs/>
                <w:sz w:val="18"/>
                <w:szCs w:val="18"/>
                <w:lang w:val="fr-FR" w:eastAsia="en-GB"/>
              </w:rPr>
              <w:t> </w:t>
            </w:r>
          </w:p>
        </w:tc>
        <w:tc>
          <w:tcPr>
            <w:tcW w:w="435"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val="fr-FR" w:eastAsia="en-GB"/>
              </w:rPr>
            </w:pPr>
            <w:r w:rsidRPr="007C5FD4">
              <w:rPr>
                <w:rFonts w:ascii="Arial" w:eastAsia="Times New Roman" w:hAnsi="Arial" w:cs="Arial"/>
                <w:bCs/>
                <w:color w:val="231F20"/>
                <w:sz w:val="18"/>
                <w:szCs w:val="18"/>
                <w:lang w:val="fr-FR" w:eastAsia="en-GB"/>
              </w:rPr>
              <w:t>1</w:t>
            </w:r>
          </w:p>
        </w:tc>
      </w:tr>
      <w:tr w:rsidR="00081358" w:rsidRPr="007C5FD4">
        <w:trPr>
          <w:trHeight w:val="278"/>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18"/>
                <w:szCs w:val="18"/>
                <w:lang w:val="fr-FR" w:eastAsia="en-GB"/>
              </w:rPr>
            </w:pPr>
            <w:r w:rsidRPr="007C5FD4">
              <w:rPr>
                <w:rFonts w:ascii="Calibri" w:eastAsia="Times New Roman" w:hAnsi="Calibri" w:cs="Times New Roman"/>
                <w:bCs/>
                <w:color w:val="231F20"/>
                <w:sz w:val="18"/>
                <w:szCs w:val="18"/>
                <w:lang w:val="fr-FR" w:eastAsia="en-GB"/>
              </w:rPr>
              <w:t>2.4  Renforcement de la sécurité des biens et personnes</w:t>
            </w:r>
          </w:p>
        </w:tc>
        <w:tc>
          <w:tcPr>
            <w:tcW w:w="435" w:type="dxa"/>
            <w:tcBorders>
              <w:top w:val="nil"/>
              <w:left w:val="nil"/>
              <w:bottom w:val="nil"/>
              <w:right w:val="nil"/>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single" w:sz="4" w:space="0" w:color="auto"/>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5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48"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9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547"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660"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528" w:type="dxa"/>
            <w:tcBorders>
              <w:top w:val="nil"/>
              <w:left w:val="nil"/>
              <w:bottom w:val="nil"/>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val="fr-FR" w:eastAsia="en-GB"/>
              </w:rPr>
            </w:pPr>
            <w:r w:rsidRPr="007C5FD4">
              <w:rPr>
                <w:rFonts w:ascii="Arial" w:eastAsia="Times New Roman" w:hAnsi="Arial" w:cs="Arial"/>
                <w:bCs/>
                <w:color w:val="231F20"/>
                <w:sz w:val="18"/>
                <w:szCs w:val="18"/>
                <w:lang w:val="fr-FR" w:eastAsia="en-GB"/>
              </w:rPr>
              <w:t>4</w:t>
            </w:r>
          </w:p>
        </w:tc>
      </w:tr>
      <w:tr w:rsidR="00081358" w:rsidRPr="007C5FD4">
        <w:trPr>
          <w:trHeight w:val="269"/>
        </w:trPr>
        <w:tc>
          <w:tcPr>
            <w:tcW w:w="4551"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18"/>
                <w:szCs w:val="18"/>
                <w:lang w:val="fr-FR" w:eastAsia="en-GB"/>
              </w:rPr>
            </w:pPr>
            <w:r w:rsidRPr="007C5FD4">
              <w:rPr>
                <w:rFonts w:ascii="Calibri" w:eastAsia="Times New Roman" w:hAnsi="Calibri" w:cs="Times New Roman"/>
                <w:bCs/>
                <w:color w:val="231F20"/>
                <w:sz w:val="18"/>
                <w:szCs w:val="18"/>
                <w:lang w:val="fr-FR" w:eastAsia="en-GB"/>
              </w:rPr>
              <w:t>2.5 Gestion et suivi du développement</w:t>
            </w:r>
          </w:p>
        </w:tc>
        <w:tc>
          <w:tcPr>
            <w:tcW w:w="435" w:type="dxa"/>
            <w:tcBorders>
              <w:top w:val="single" w:sz="4" w:space="0" w:color="auto"/>
              <w:left w:val="nil"/>
              <w:bottom w:val="single" w:sz="4" w:space="0" w:color="auto"/>
              <w:right w:val="nil"/>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5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48"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9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547"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660"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1</w:t>
            </w:r>
          </w:p>
        </w:tc>
        <w:tc>
          <w:tcPr>
            <w:tcW w:w="528" w:type="dxa"/>
            <w:tcBorders>
              <w:top w:val="single" w:sz="4" w:space="0" w:color="auto"/>
              <w:left w:val="nil"/>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color w:val="000000"/>
                <w:sz w:val="18"/>
                <w:szCs w:val="18"/>
                <w:lang w:val="fr-FR" w:eastAsia="en-GB"/>
              </w:rPr>
            </w:pPr>
            <w:r w:rsidRPr="007C5FD4">
              <w:rPr>
                <w:rFonts w:ascii="Calibri" w:eastAsia="Times New Roman" w:hAnsi="Calibri" w:cs="Times New Roman"/>
                <w:color w:val="000000"/>
                <w:sz w:val="18"/>
                <w:szCs w:val="18"/>
                <w:lang w:val="fr-FR" w:eastAsia="en-GB"/>
              </w:rPr>
              <w:t> </w:t>
            </w:r>
          </w:p>
        </w:tc>
        <w:tc>
          <w:tcPr>
            <w:tcW w:w="435" w:type="dxa"/>
            <w:tcBorders>
              <w:top w:val="nil"/>
              <w:left w:val="nil"/>
              <w:bottom w:val="single" w:sz="4" w:space="0" w:color="auto"/>
              <w:right w:val="single" w:sz="4" w:space="0" w:color="auto"/>
            </w:tcBorders>
            <w:shd w:val="clear" w:color="000000" w:fill="FFFFFF"/>
          </w:tcPr>
          <w:p w:rsidR="00081358" w:rsidRPr="007C5FD4" w:rsidRDefault="00081358" w:rsidP="00081358">
            <w:pPr>
              <w:spacing w:before="0" w:after="0"/>
              <w:rPr>
                <w:rFonts w:ascii="Arial" w:eastAsia="Times New Roman" w:hAnsi="Arial" w:cs="Arial"/>
                <w:bCs/>
                <w:color w:val="231F20"/>
                <w:sz w:val="18"/>
                <w:szCs w:val="18"/>
                <w:lang w:val="fr-FR" w:eastAsia="en-GB"/>
              </w:rPr>
            </w:pPr>
            <w:r w:rsidRPr="007C5FD4">
              <w:rPr>
                <w:rFonts w:ascii="Arial" w:eastAsia="Times New Roman" w:hAnsi="Arial" w:cs="Arial"/>
                <w:bCs/>
                <w:color w:val="231F20"/>
                <w:sz w:val="18"/>
                <w:szCs w:val="18"/>
                <w:lang w:val="fr-FR" w:eastAsia="en-GB"/>
              </w:rPr>
              <w:t>3</w:t>
            </w:r>
          </w:p>
        </w:tc>
      </w:tr>
      <w:tr w:rsidR="00081358" w:rsidRPr="007C5FD4">
        <w:trPr>
          <w:trHeight w:val="300"/>
        </w:trPr>
        <w:tc>
          <w:tcPr>
            <w:tcW w:w="4551" w:type="dxa"/>
            <w:tcBorders>
              <w:top w:val="nil"/>
              <w:left w:val="single" w:sz="4" w:space="0" w:color="auto"/>
              <w:bottom w:val="single" w:sz="4" w:space="0" w:color="auto"/>
              <w:right w:val="single" w:sz="4" w:space="0" w:color="auto"/>
            </w:tcBorders>
            <w:shd w:val="clear" w:color="000000" w:fill="00B050"/>
          </w:tcPr>
          <w:p w:rsidR="00081358" w:rsidRPr="007C5FD4" w:rsidRDefault="00081358" w:rsidP="00081358">
            <w:pPr>
              <w:spacing w:before="0" w:after="0"/>
              <w:rPr>
                <w:rFonts w:ascii="Calibri" w:eastAsia="Times New Roman" w:hAnsi="Calibri" w:cs="Times New Roman"/>
                <w:b/>
                <w:bCs/>
                <w:i/>
                <w:iCs/>
                <w:color w:val="FFFFFF"/>
                <w:sz w:val="18"/>
                <w:szCs w:val="18"/>
                <w:lang w:val="fr-FR" w:eastAsia="en-GB"/>
              </w:rPr>
            </w:pPr>
            <w:r w:rsidRPr="007C5FD4">
              <w:rPr>
                <w:rFonts w:ascii="Calibri" w:eastAsia="Times New Roman" w:hAnsi="Calibri" w:cs="Times New Roman"/>
                <w:b/>
                <w:bCs/>
                <w:i/>
                <w:iCs/>
                <w:color w:val="FFFFFF"/>
                <w:sz w:val="18"/>
                <w:szCs w:val="18"/>
                <w:lang w:val="fr-FR" w:eastAsia="en-GB"/>
              </w:rPr>
              <w:t>S-T  Prévisions DC 2</w:t>
            </w:r>
          </w:p>
        </w:tc>
        <w:tc>
          <w:tcPr>
            <w:tcW w:w="435" w:type="dxa"/>
            <w:tcBorders>
              <w:top w:val="nil"/>
              <w:left w:val="nil"/>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1</w:t>
            </w:r>
          </w:p>
        </w:tc>
        <w:tc>
          <w:tcPr>
            <w:tcW w:w="45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48"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9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547"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4</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1</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2</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660"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4</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1</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0</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4</w:t>
            </w:r>
          </w:p>
        </w:tc>
        <w:tc>
          <w:tcPr>
            <w:tcW w:w="528"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1</w:t>
            </w:r>
          </w:p>
        </w:tc>
        <w:tc>
          <w:tcPr>
            <w:tcW w:w="435" w:type="dxa"/>
            <w:tcBorders>
              <w:top w:val="nil"/>
              <w:left w:val="single" w:sz="4" w:space="0" w:color="auto"/>
              <w:bottom w:val="single" w:sz="4" w:space="0" w:color="auto"/>
              <w:right w:val="nil"/>
            </w:tcBorders>
            <w:shd w:val="clear" w:color="000000" w:fill="00B050"/>
          </w:tcPr>
          <w:p w:rsidR="00081358" w:rsidRPr="007C5FD4" w:rsidRDefault="00081358" w:rsidP="00081358">
            <w:pPr>
              <w:spacing w:before="0" w:after="0"/>
              <w:rPr>
                <w:rFonts w:ascii="Calibri" w:eastAsia="Times New Roman" w:hAnsi="Calibri" w:cs="Times New Roman"/>
                <w:i/>
                <w:iCs/>
                <w:color w:val="FFFFFF"/>
                <w:sz w:val="18"/>
                <w:szCs w:val="18"/>
                <w:lang w:val="fr-FR" w:eastAsia="en-GB"/>
              </w:rPr>
            </w:pPr>
            <w:r w:rsidRPr="007C5FD4">
              <w:rPr>
                <w:rFonts w:ascii="Calibri" w:eastAsia="Times New Roman" w:hAnsi="Calibri" w:cs="Times New Roman"/>
                <w:i/>
                <w:iCs/>
                <w:color w:val="FFFFFF"/>
                <w:sz w:val="18"/>
                <w:szCs w:val="18"/>
                <w:lang w:val="fr-FR" w:eastAsia="en-GB"/>
              </w:rPr>
              <w:t>18</w:t>
            </w:r>
          </w:p>
        </w:tc>
      </w:tr>
    </w:tbl>
    <w:p w:rsidR="002906B1" w:rsidRDefault="002906B1"/>
    <w:p w:rsidR="002906B1" w:rsidRDefault="002906B1">
      <w:pPr>
        <w:spacing w:before="0" w:after="200" w:line="276" w:lineRule="auto"/>
      </w:pPr>
      <w:r>
        <w:br w:type="page"/>
      </w:r>
    </w:p>
    <w:tbl>
      <w:tblPr>
        <w:tblW w:w="13482" w:type="dxa"/>
        <w:tblInd w:w="93" w:type="dxa"/>
        <w:tblLayout w:type="fixed"/>
        <w:tblLook w:val="04A0" w:firstRow="1" w:lastRow="0" w:firstColumn="1" w:lastColumn="0" w:noHBand="0" w:noVBand="1"/>
      </w:tblPr>
      <w:tblGrid>
        <w:gridCol w:w="5260"/>
        <w:gridCol w:w="402"/>
        <w:gridCol w:w="426"/>
        <w:gridCol w:w="425"/>
        <w:gridCol w:w="425"/>
        <w:gridCol w:w="425"/>
        <w:gridCol w:w="426"/>
        <w:gridCol w:w="425"/>
        <w:gridCol w:w="567"/>
        <w:gridCol w:w="425"/>
        <w:gridCol w:w="425"/>
        <w:gridCol w:w="426"/>
        <w:gridCol w:w="425"/>
        <w:gridCol w:w="283"/>
        <w:gridCol w:w="426"/>
        <w:gridCol w:w="425"/>
        <w:gridCol w:w="283"/>
        <w:gridCol w:w="284"/>
        <w:gridCol w:w="448"/>
        <w:gridCol w:w="426"/>
        <w:gridCol w:w="425"/>
      </w:tblGrid>
      <w:tr w:rsidR="007C5FD4" w:rsidRPr="007C5FD4">
        <w:trPr>
          <w:cantSplit/>
          <w:trHeight w:val="1408"/>
        </w:trPr>
        <w:tc>
          <w:tcPr>
            <w:tcW w:w="5260" w:type="dxa"/>
            <w:tcBorders>
              <w:top w:val="single" w:sz="4" w:space="0" w:color="auto"/>
              <w:left w:val="single" w:sz="4" w:space="0" w:color="auto"/>
              <w:bottom w:val="single" w:sz="4" w:space="0" w:color="auto"/>
              <w:right w:val="single" w:sz="4" w:space="0" w:color="auto"/>
            </w:tcBorders>
            <w:shd w:val="clear" w:color="000000" w:fill="B0DED2"/>
          </w:tcPr>
          <w:p w:rsidR="00081358" w:rsidRPr="007C5FD4" w:rsidRDefault="00081358" w:rsidP="00081358">
            <w:pPr>
              <w:spacing w:before="0" w:after="0"/>
              <w:rPr>
                <w:rFonts w:ascii="Calibri" w:eastAsia="Times New Roman" w:hAnsi="Calibri" w:cs="Times New Roman"/>
                <w:b/>
                <w:bCs/>
                <w:color w:val="231F20"/>
                <w:sz w:val="18"/>
                <w:szCs w:val="18"/>
                <w:lang w:val="fr-FR" w:eastAsia="en-GB"/>
              </w:rPr>
            </w:pPr>
            <w:r w:rsidRPr="007C5FD4">
              <w:rPr>
                <w:rFonts w:ascii="Calibri" w:eastAsia="Times New Roman" w:hAnsi="Calibri" w:cs="Times New Roman"/>
                <w:b/>
                <w:bCs/>
                <w:color w:val="231F20"/>
                <w:sz w:val="18"/>
                <w:szCs w:val="18"/>
                <w:lang w:val="fr-FR" w:eastAsia="en-GB"/>
              </w:rPr>
              <w:lastRenderedPageBreak/>
              <w:t>Effets (Outcomes) des programmes pays et produis envisages</w:t>
            </w:r>
          </w:p>
        </w:tc>
        <w:tc>
          <w:tcPr>
            <w:tcW w:w="402"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BM</w:t>
            </w:r>
          </w:p>
        </w:tc>
        <w:tc>
          <w:tcPr>
            <w:tcW w:w="426"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BIT</w:t>
            </w:r>
          </w:p>
        </w:tc>
        <w:tc>
          <w:tcPr>
            <w:tcW w:w="425" w:type="dxa"/>
            <w:tcBorders>
              <w:top w:val="single" w:sz="4" w:space="0" w:color="auto"/>
              <w:left w:val="nil"/>
              <w:bottom w:val="single" w:sz="4" w:space="0" w:color="auto"/>
              <w:right w:val="single" w:sz="4" w:space="0" w:color="auto"/>
            </w:tcBorders>
            <w:shd w:val="clear" w:color="000000" w:fill="B8CCE4"/>
            <w:textDirection w:val="btLr"/>
          </w:tcPr>
          <w:p w:rsidR="00081358" w:rsidRPr="007C5FD4" w:rsidRDefault="00081358" w:rsidP="007C5FD4">
            <w:pPr>
              <w:spacing w:before="0" w:after="0"/>
              <w:ind w:left="113" w:right="113"/>
              <w:rPr>
                <w:rFonts w:ascii="Arial" w:eastAsia="Times New Roman" w:hAnsi="Arial" w:cs="Arial"/>
                <w:b/>
                <w:bCs/>
                <w:color w:val="000000"/>
                <w:sz w:val="18"/>
                <w:szCs w:val="18"/>
                <w:lang w:eastAsia="en-GB"/>
              </w:rPr>
            </w:pPr>
            <w:r w:rsidRPr="007C5FD4">
              <w:rPr>
                <w:rFonts w:ascii="Arial" w:eastAsia="Times New Roman" w:hAnsi="Arial" w:cs="Arial"/>
                <w:b/>
                <w:bCs/>
                <w:color w:val="000000"/>
                <w:sz w:val="18"/>
                <w:szCs w:val="18"/>
                <w:lang w:eastAsia="en-GB"/>
              </w:rPr>
              <w:t>CNUCED</w:t>
            </w:r>
          </w:p>
        </w:tc>
        <w:tc>
          <w:tcPr>
            <w:tcW w:w="425" w:type="dxa"/>
            <w:tcBorders>
              <w:top w:val="single" w:sz="4" w:space="0" w:color="auto"/>
              <w:left w:val="nil"/>
              <w:bottom w:val="single" w:sz="4" w:space="0" w:color="auto"/>
              <w:right w:val="single" w:sz="4" w:space="0" w:color="auto"/>
            </w:tcBorders>
            <w:shd w:val="clear" w:color="000000" w:fill="B8CCE4"/>
            <w:textDirection w:val="btLr"/>
          </w:tcPr>
          <w:p w:rsidR="00081358" w:rsidRPr="007C5FD4" w:rsidRDefault="00081358" w:rsidP="007C5FD4">
            <w:pPr>
              <w:spacing w:before="0" w:after="0"/>
              <w:ind w:left="113" w:right="113"/>
              <w:rPr>
                <w:rFonts w:ascii="Calibri" w:eastAsia="Times New Roman" w:hAnsi="Calibri" w:cs="Times New Roman"/>
                <w:b/>
                <w:bCs/>
                <w:color w:val="000000"/>
                <w:sz w:val="18"/>
                <w:szCs w:val="18"/>
                <w:lang w:eastAsia="en-GB"/>
              </w:rPr>
            </w:pPr>
            <w:r w:rsidRPr="007C5FD4">
              <w:rPr>
                <w:rFonts w:ascii="Calibri" w:eastAsia="Times New Roman" w:hAnsi="Calibri" w:cs="Times New Roman"/>
                <w:b/>
                <w:bCs/>
                <w:color w:val="000000"/>
                <w:sz w:val="18"/>
                <w:szCs w:val="18"/>
                <w:lang w:eastAsia="en-GB"/>
              </w:rPr>
              <w:t>FAO</w:t>
            </w:r>
          </w:p>
        </w:tc>
        <w:tc>
          <w:tcPr>
            <w:tcW w:w="425" w:type="dxa"/>
            <w:tcBorders>
              <w:top w:val="single" w:sz="4" w:space="0" w:color="auto"/>
              <w:left w:val="nil"/>
              <w:bottom w:val="single" w:sz="4" w:space="0" w:color="auto"/>
              <w:right w:val="single" w:sz="4" w:space="0" w:color="auto"/>
            </w:tcBorders>
            <w:shd w:val="clear" w:color="000000" w:fill="B8CCE4"/>
            <w:textDirection w:val="btLr"/>
          </w:tcPr>
          <w:p w:rsidR="00081358" w:rsidRPr="007C5FD4" w:rsidRDefault="00081358" w:rsidP="007C5FD4">
            <w:pPr>
              <w:spacing w:before="0" w:after="0"/>
              <w:ind w:left="113" w:right="113"/>
              <w:rPr>
                <w:rFonts w:ascii="Calibri" w:eastAsia="Times New Roman" w:hAnsi="Calibri" w:cs="Times New Roman"/>
                <w:b/>
                <w:bCs/>
                <w:color w:val="000000"/>
                <w:sz w:val="18"/>
                <w:szCs w:val="18"/>
                <w:lang w:eastAsia="en-GB"/>
              </w:rPr>
            </w:pPr>
            <w:r w:rsidRPr="007C5FD4">
              <w:rPr>
                <w:rFonts w:ascii="Calibri" w:eastAsia="Times New Roman" w:hAnsi="Calibri" w:cs="Times New Roman"/>
                <w:b/>
                <w:bCs/>
                <w:color w:val="000000"/>
                <w:sz w:val="18"/>
                <w:szCs w:val="18"/>
                <w:lang w:eastAsia="en-GB"/>
              </w:rPr>
              <w:t>FENU</w:t>
            </w:r>
          </w:p>
        </w:tc>
        <w:tc>
          <w:tcPr>
            <w:tcW w:w="426"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FIDA</w:t>
            </w:r>
          </w:p>
        </w:tc>
        <w:tc>
          <w:tcPr>
            <w:tcW w:w="425"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FME (GEF)</w:t>
            </w:r>
          </w:p>
        </w:tc>
        <w:tc>
          <w:tcPr>
            <w:tcW w:w="567"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FNUAP (UNFPA)</w:t>
            </w:r>
          </w:p>
        </w:tc>
        <w:tc>
          <w:tcPr>
            <w:tcW w:w="425"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OHCHR</w:t>
            </w:r>
          </w:p>
        </w:tc>
        <w:tc>
          <w:tcPr>
            <w:tcW w:w="425"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OMC</w:t>
            </w:r>
          </w:p>
        </w:tc>
        <w:tc>
          <w:tcPr>
            <w:tcW w:w="426"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OMS</w:t>
            </w:r>
          </w:p>
        </w:tc>
        <w:tc>
          <w:tcPr>
            <w:tcW w:w="425"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ONUDI</w:t>
            </w:r>
          </w:p>
        </w:tc>
        <w:tc>
          <w:tcPr>
            <w:tcW w:w="283"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0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ONUSIDA</w:t>
            </w:r>
          </w:p>
        </w:tc>
        <w:tc>
          <w:tcPr>
            <w:tcW w:w="426"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 xml:space="preserve">PNUD </w:t>
            </w:r>
          </w:p>
        </w:tc>
        <w:tc>
          <w:tcPr>
            <w:tcW w:w="425"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PNUE</w:t>
            </w:r>
          </w:p>
        </w:tc>
        <w:tc>
          <w:tcPr>
            <w:tcW w:w="283"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UNESCO</w:t>
            </w:r>
          </w:p>
        </w:tc>
        <w:tc>
          <w:tcPr>
            <w:tcW w:w="284"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UNOPS</w:t>
            </w:r>
          </w:p>
        </w:tc>
        <w:tc>
          <w:tcPr>
            <w:tcW w:w="448"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UNICEF</w:t>
            </w:r>
          </w:p>
        </w:tc>
        <w:tc>
          <w:tcPr>
            <w:tcW w:w="426"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UNIFEM</w:t>
            </w:r>
          </w:p>
        </w:tc>
        <w:tc>
          <w:tcPr>
            <w:tcW w:w="425" w:type="dxa"/>
            <w:tcBorders>
              <w:top w:val="single" w:sz="4" w:space="0" w:color="auto"/>
              <w:left w:val="nil"/>
              <w:bottom w:val="single" w:sz="4" w:space="0" w:color="auto"/>
              <w:right w:val="single" w:sz="4" w:space="0" w:color="auto"/>
            </w:tcBorders>
            <w:shd w:val="clear" w:color="000000" w:fill="B0DED2"/>
            <w:textDirection w:val="btLr"/>
          </w:tcPr>
          <w:p w:rsidR="00081358" w:rsidRPr="007C5FD4" w:rsidRDefault="00081358" w:rsidP="007C5FD4">
            <w:pPr>
              <w:spacing w:before="0" w:after="0"/>
              <w:ind w:left="113" w:right="113"/>
              <w:rPr>
                <w:rFonts w:ascii="Arial" w:eastAsia="Times New Roman" w:hAnsi="Arial" w:cs="Arial"/>
                <w:b/>
                <w:bCs/>
                <w:color w:val="231F20"/>
                <w:sz w:val="18"/>
                <w:szCs w:val="18"/>
                <w:lang w:eastAsia="en-GB"/>
              </w:rPr>
            </w:pPr>
            <w:r w:rsidRPr="007C5FD4">
              <w:rPr>
                <w:rFonts w:ascii="Arial" w:eastAsia="Times New Roman" w:hAnsi="Arial" w:cs="Arial"/>
                <w:b/>
                <w:bCs/>
                <w:color w:val="231F20"/>
                <w:sz w:val="18"/>
                <w:szCs w:val="18"/>
                <w:lang w:eastAsia="en-GB"/>
              </w:rPr>
              <w:t>TOTAL</w:t>
            </w:r>
          </w:p>
        </w:tc>
      </w:tr>
      <w:tr w:rsidR="007C5FD4" w:rsidRPr="00D12EBC">
        <w:trPr>
          <w:trHeight w:val="259"/>
        </w:trPr>
        <w:tc>
          <w:tcPr>
            <w:tcW w:w="5260" w:type="dxa"/>
            <w:tcBorders>
              <w:top w:val="nil"/>
              <w:left w:val="single" w:sz="4" w:space="0" w:color="auto"/>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b/>
                <w:bCs/>
                <w:color w:val="231F20"/>
                <w:sz w:val="20"/>
                <w:szCs w:val="20"/>
                <w:lang w:val="fr-FR" w:eastAsia="en-GB"/>
              </w:rPr>
            </w:pPr>
            <w:r w:rsidRPr="00081358">
              <w:rPr>
                <w:rFonts w:ascii="Calibri" w:eastAsia="Times New Roman" w:hAnsi="Calibri" w:cs="Times New Roman"/>
                <w:b/>
                <w:bCs/>
                <w:color w:val="231F20"/>
                <w:sz w:val="20"/>
                <w:szCs w:val="20"/>
                <w:lang w:val="fr-FR" w:eastAsia="en-GB"/>
              </w:rPr>
              <w:t>DC 3 SERVICES SOCIAUX DE BASE</w:t>
            </w:r>
          </w:p>
        </w:tc>
        <w:tc>
          <w:tcPr>
            <w:tcW w:w="402" w:type="dxa"/>
            <w:tcBorders>
              <w:top w:val="nil"/>
              <w:left w:val="nil"/>
              <w:bottom w:val="single" w:sz="4" w:space="0" w:color="auto"/>
              <w:right w:val="nil"/>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single" w:sz="4" w:space="0" w:color="auto"/>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567"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284"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48"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547B22" w:rsidRDefault="00081358" w:rsidP="00081358">
            <w:pPr>
              <w:spacing w:before="0" w:after="0"/>
              <w:rPr>
                <w:rFonts w:ascii="Arial" w:eastAsia="Times New Roman" w:hAnsi="Arial" w:cs="Arial"/>
                <w:b/>
                <w:bCs/>
                <w:color w:val="231F20"/>
                <w:sz w:val="20"/>
                <w:szCs w:val="20"/>
                <w:lang w:val="fr-FR" w:eastAsia="en-GB"/>
              </w:rPr>
            </w:pPr>
          </w:p>
        </w:tc>
      </w:tr>
      <w:tr w:rsidR="007C5FD4" w:rsidRPr="00081358">
        <w:trPr>
          <w:trHeight w:val="300"/>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231F20"/>
                <w:sz w:val="20"/>
                <w:szCs w:val="20"/>
                <w:lang w:eastAsia="en-GB"/>
              </w:rPr>
            </w:pPr>
            <w:r w:rsidRPr="00081358">
              <w:rPr>
                <w:rFonts w:ascii="Calibri" w:eastAsia="Times New Roman" w:hAnsi="Calibri" w:cs="Times New Roman"/>
                <w:bCs/>
                <w:color w:val="231F20"/>
                <w:sz w:val="20"/>
                <w:szCs w:val="20"/>
                <w:lang w:eastAsia="en-GB"/>
              </w:rPr>
              <w:t>3.1 Santé et nutrition</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5</w:t>
            </w:r>
          </w:p>
        </w:tc>
      </w:tr>
      <w:tr w:rsidR="007C5FD4" w:rsidRPr="00081358">
        <w:trPr>
          <w:trHeight w:val="273"/>
        </w:trPr>
        <w:tc>
          <w:tcPr>
            <w:tcW w:w="5260" w:type="dxa"/>
            <w:tcBorders>
              <w:top w:val="nil"/>
              <w:left w:val="single" w:sz="4" w:space="0" w:color="auto"/>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231F20"/>
                <w:sz w:val="20"/>
                <w:szCs w:val="20"/>
                <w:lang w:val="fr-FR" w:eastAsia="en-GB"/>
              </w:rPr>
            </w:pPr>
            <w:r w:rsidRPr="00081358">
              <w:rPr>
                <w:rFonts w:ascii="Calibri" w:eastAsia="Times New Roman" w:hAnsi="Calibri" w:cs="Times New Roman"/>
                <w:bCs/>
                <w:color w:val="231F20"/>
                <w:sz w:val="20"/>
                <w:szCs w:val="20"/>
                <w:lang w:val="fr-FR" w:eastAsia="en-GB"/>
              </w:rPr>
              <w:t>3.2 Accès aux services de santé et nutrition</w:t>
            </w:r>
          </w:p>
        </w:tc>
        <w:tc>
          <w:tcPr>
            <w:tcW w:w="402"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single" w:sz="4" w:space="0" w:color="auto"/>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567"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6"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6" w:type="dxa"/>
            <w:tcBorders>
              <w:top w:val="nil"/>
              <w:left w:val="nil"/>
              <w:bottom w:val="nil"/>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4</w:t>
            </w:r>
          </w:p>
        </w:tc>
      </w:tr>
      <w:tr w:rsidR="007C5FD4" w:rsidRPr="00081358">
        <w:trPr>
          <w:trHeight w:val="263"/>
        </w:trPr>
        <w:tc>
          <w:tcPr>
            <w:tcW w:w="5260" w:type="dxa"/>
            <w:tcBorders>
              <w:top w:val="single" w:sz="4" w:space="0" w:color="auto"/>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231F20"/>
                <w:sz w:val="20"/>
                <w:szCs w:val="20"/>
                <w:lang w:val="fr-FR" w:eastAsia="en-GB"/>
              </w:rPr>
            </w:pPr>
            <w:r w:rsidRPr="00081358">
              <w:rPr>
                <w:rFonts w:ascii="Calibri" w:eastAsia="Times New Roman" w:hAnsi="Calibri" w:cs="Times New Roman"/>
                <w:bCs/>
                <w:color w:val="231F20"/>
                <w:sz w:val="20"/>
                <w:szCs w:val="20"/>
                <w:lang w:val="fr-FR" w:eastAsia="en-GB"/>
              </w:rPr>
              <w:t>3.3 Amélioration du comportement relatif aux questions de sante</w:t>
            </w:r>
          </w:p>
        </w:tc>
        <w:tc>
          <w:tcPr>
            <w:tcW w:w="402" w:type="dxa"/>
            <w:tcBorders>
              <w:top w:val="single" w:sz="4" w:space="0" w:color="auto"/>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 </w:t>
            </w:r>
          </w:p>
        </w:tc>
        <w:tc>
          <w:tcPr>
            <w:tcW w:w="426" w:type="dxa"/>
            <w:tcBorders>
              <w:top w:val="single" w:sz="4" w:space="0" w:color="auto"/>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 </w:t>
            </w:r>
          </w:p>
        </w:tc>
        <w:tc>
          <w:tcPr>
            <w:tcW w:w="425"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 </w:t>
            </w:r>
          </w:p>
        </w:tc>
        <w:tc>
          <w:tcPr>
            <w:tcW w:w="425"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 </w:t>
            </w:r>
          </w:p>
        </w:tc>
        <w:tc>
          <w:tcPr>
            <w:tcW w:w="425"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 </w:t>
            </w:r>
          </w:p>
        </w:tc>
        <w:tc>
          <w:tcPr>
            <w:tcW w:w="426"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 </w:t>
            </w:r>
          </w:p>
        </w:tc>
        <w:tc>
          <w:tcPr>
            <w:tcW w:w="425"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 </w:t>
            </w:r>
          </w:p>
        </w:tc>
        <w:tc>
          <w:tcPr>
            <w:tcW w:w="567"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1</w:t>
            </w:r>
          </w:p>
        </w:tc>
        <w:tc>
          <w:tcPr>
            <w:tcW w:w="425"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425"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426"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425"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283"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426"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425"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283"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284"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448"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426" w:type="dxa"/>
            <w:tcBorders>
              <w:top w:val="single" w:sz="4" w:space="0" w:color="auto"/>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eastAsia="en-GB"/>
              </w:rPr>
            </w:pPr>
            <w:r w:rsidRPr="00081358">
              <w:rPr>
                <w:rFonts w:ascii="Calibri" w:eastAsia="Times New Roman" w:hAnsi="Calibri" w:cs="Times New Roman"/>
                <w:bCs/>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1</w:t>
            </w:r>
          </w:p>
        </w:tc>
      </w:tr>
      <w:tr w:rsidR="007C5FD4" w:rsidRPr="00081358">
        <w:trPr>
          <w:trHeight w:val="300"/>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7C5FD4" w:rsidP="00081358">
            <w:pPr>
              <w:spacing w:before="0" w:after="0"/>
              <w:rPr>
                <w:rFonts w:ascii="Calibri" w:eastAsia="Times New Roman" w:hAnsi="Calibri" w:cs="Times New Roman"/>
                <w:bCs/>
                <w:color w:val="231F20"/>
                <w:sz w:val="20"/>
                <w:szCs w:val="20"/>
                <w:lang w:eastAsia="en-GB"/>
              </w:rPr>
            </w:pPr>
            <w:r>
              <w:rPr>
                <w:rFonts w:ascii="Calibri" w:eastAsia="Times New Roman" w:hAnsi="Calibri" w:cs="Times New Roman"/>
                <w:bCs/>
                <w:color w:val="231F20"/>
                <w:sz w:val="20"/>
                <w:szCs w:val="20"/>
                <w:lang w:eastAsia="en-GB"/>
              </w:rPr>
              <w:t xml:space="preserve">3.4 </w:t>
            </w:r>
            <w:r w:rsidRPr="007C5FD4">
              <w:rPr>
                <w:rFonts w:ascii="Calibri" w:eastAsia="Times New Roman" w:hAnsi="Calibri" w:cs="Times New Roman"/>
                <w:bCs/>
                <w:color w:val="231F20"/>
                <w:sz w:val="20"/>
                <w:szCs w:val="20"/>
                <w:lang w:val="fr-FR" w:eastAsia="en-GB"/>
              </w:rPr>
              <w:t>Accès</w:t>
            </w:r>
            <w:r w:rsidR="00081358" w:rsidRPr="007C5FD4">
              <w:rPr>
                <w:rFonts w:ascii="Calibri" w:eastAsia="Times New Roman" w:hAnsi="Calibri" w:cs="Times New Roman"/>
                <w:bCs/>
                <w:color w:val="231F20"/>
                <w:sz w:val="20"/>
                <w:szCs w:val="20"/>
                <w:lang w:val="fr-FR" w:eastAsia="en-GB"/>
              </w:rPr>
              <w:t xml:space="preserve"> a </w:t>
            </w:r>
            <w:r>
              <w:rPr>
                <w:rFonts w:ascii="Calibri" w:eastAsia="Times New Roman" w:hAnsi="Calibri" w:cs="Times New Roman"/>
                <w:bCs/>
                <w:color w:val="231F20"/>
                <w:sz w:val="20"/>
                <w:szCs w:val="20"/>
                <w:lang w:val="fr-FR" w:eastAsia="en-GB"/>
              </w:rPr>
              <w:t>l’</w:t>
            </w:r>
            <w:r w:rsidRPr="007C5FD4">
              <w:rPr>
                <w:rFonts w:ascii="Calibri" w:eastAsia="Times New Roman" w:hAnsi="Calibri" w:cs="Times New Roman"/>
                <w:bCs/>
                <w:color w:val="231F20"/>
                <w:sz w:val="20"/>
                <w:szCs w:val="20"/>
                <w:lang w:val="fr-FR" w:eastAsia="en-GB"/>
              </w:rPr>
              <w:t>éducation</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3</w:t>
            </w:r>
          </w:p>
        </w:tc>
      </w:tr>
      <w:tr w:rsidR="007C5FD4" w:rsidRPr="00081358">
        <w:trPr>
          <w:trHeight w:val="243"/>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3.5 Amélioration de la qualit</w:t>
            </w:r>
            <w:r>
              <w:rPr>
                <w:rFonts w:ascii="Calibri" w:eastAsia="Times New Roman" w:hAnsi="Calibri" w:cs="Times New Roman"/>
                <w:bCs/>
                <w:color w:val="000000"/>
                <w:sz w:val="20"/>
                <w:szCs w:val="20"/>
                <w:lang w:val="fr-FR" w:eastAsia="en-GB"/>
              </w:rPr>
              <w:t>é</w:t>
            </w:r>
            <w:r w:rsidRPr="00081358">
              <w:rPr>
                <w:rFonts w:ascii="Calibri" w:eastAsia="Times New Roman" w:hAnsi="Calibri" w:cs="Times New Roman"/>
                <w:bCs/>
                <w:color w:val="000000"/>
                <w:sz w:val="20"/>
                <w:szCs w:val="20"/>
                <w:lang w:val="fr-FR" w:eastAsia="en-GB"/>
              </w:rPr>
              <w:t xml:space="preserve"> de l'éducation</w:t>
            </w:r>
          </w:p>
        </w:tc>
        <w:tc>
          <w:tcPr>
            <w:tcW w:w="402"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1</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noWrap/>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single" w:sz="4" w:space="0" w:color="auto"/>
              <w:right w:val="single" w:sz="4" w:space="0" w:color="auto"/>
            </w:tcBorders>
            <w:shd w:val="clear" w:color="000000" w:fill="FFFFFF"/>
            <w:noWrap/>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noWrap/>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1</w:t>
            </w:r>
          </w:p>
        </w:tc>
      </w:tr>
      <w:tr w:rsidR="007C5FD4" w:rsidRPr="00081358">
        <w:trPr>
          <w:trHeight w:val="274"/>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3.6  Intégration des jeunes a la vie sociale</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1</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1</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2</w:t>
            </w:r>
          </w:p>
        </w:tc>
      </w:tr>
      <w:tr w:rsidR="007C5FD4" w:rsidRPr="00081358">
        <w:trPr>
          <w:trHeight w:val="265"/>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231F20"/>
                <w:sz w:val="20"/>
                <w:szCs w:val="20"/>
                <w:lang w:val="fr-FR" w:eastAsia="en-GB"/>
              </w:rPr>
            </w:pPr>
            <w:r w:rsidRPr="00081358">
              <w:rPr>
                <w:rFonts w:ascii="Calibri" w:eastAsia="Times New Roman" w:hAnsi="Calibri" w:cs="Times New Roman"/>
                <w:bCs/>
                <w:color w:val="231F20"/>
                <w:sz w:val="20"/>
                <w:szCs w:val="20"/>
                <w:lang w:val="fr-FR" w:eastAsia="en-GB"/>
              </w:rPr>
              <w:t>3.7 Recherche en matière de développement</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6</w:t>
            </w:r>
          </w:p>
        </w:tc>
      </w:tr>
      <w:tr w:rsidR="007C5FD4" w:rsidRPr="00081358">
        <w:trPr>
          <w:trHeight w:val="283"/>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000000"/>
                <w:sz w:val="20"/>
                <w:szCs w:val="20"/>
                <w:lang w:val="fr-FR" w:eastAsia="en-GB"/>
              </w:rPr>
            </w:pPr>
            <w:r w:rsidRPr="00081358">
              <w:rPr>
                <w:rFonts w:ascii="Calibri" w:eastAsia="Times New Roman" w:hAnsi="Calibri" w:cs="Times New Roman"/>
                <w:bCs/>
                <w:color w:val="000000"/>
                <w:sz w:val="20"/>
                <w:szCs w:val="20"/>
                <w:lang w:val="fr-FR" w:eastAsia="en-GB"/>
              </w:rPr>
              <w:t>3.8 Planification et gestion de l'</w:t>
            </w:r>
            <w:r w:rsidR="007C5FD4" w:rsidRPr="00081358">
              <w:rPr>
                <w:rFonts w:ascii="Calibri" w:eastAsia="Times New Roman" w:hAnsi="Calibri" w:cs="Times New Roman"/>
                <w:bCs/>
                <w:color w:val="000000"/>
                <w:sz w:val="20"/>
                <w:szCs w:val="20"/>
                <w:lang w:val="fr-FR" w:eastAsia="en-GB"/>
              </w:rPr>
              <w:t>éducation</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val="fr-FR" w:eastAsia="en-GB"/>
              </w:rPr>
            </w:pPr>
            <w:r w:rsidRPr="00081358">
              <w:rPr>
                <w:rFonts w:ascii="Arial" w:eastAsia="Times New Roman" w:hAnsi="Arial" w:cs="Arial"/>
                <w:bCs/>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1</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1</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000000"/>
                <w:sz w:val="20"/>
                <w:szCs w:val="20"/>
                <w:lang w:eastAsia="en-GB"/>
              </w:rPr>
            </w:pPr>
            <w:r w:rsidRPr="00081358">
              <w:rPr>
                <w:rFonts w:ascii="Arial" w:eastAsia="Times New Roman" w:hAnsi="Arial" w:cs="Arial"/>
                <w:bCs/>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2</w:t>
            </w:r>
          </w:p>
        </w:tc>
      </w:tr>
      <w:tr w:rsidR="007C5FD4" w:rsidRPr="00081358">
        <w:trPr>
          <w:trHeight w:val="270"/>
        </w:trPr>
        <w:tc>
          <w:tcPr>
            <w:tcW w:w="5260" w:type="dxa"/>
            <w:tcBorders>
              <w:top w:val="nil"/>
              <w:left w:val="single" w:sz="4" w:space="0" w:color="auto"/>
              <w:bottom w:val="single" w:sz="4" w:space="0" w:color="auto"/>
              <w:right w:val="single" w:sz="4" w:space="0" w:color="auto"/>
            </w:tcBorders>
            <w:shd w:val="clear" w:color="000000" w:fill="00B050"/>
          </w:tcPr>
          <w:p w:rsidR="00081358" w:rsidRPr="00081358" w:rsidRDefault="00081358" w:rsidP="00081358">
            <w:pPr>
              <w:spacing w:before="0" w:after="0"/>
              <w:rPr>
                <w:rFonts w:ascii="Arial" w:eastAsia="Times New Roman" w:hAnsi="Arial" w:cs="Arial"/>
                <w:b/>
                <w:bCs/>
                <w:i/>
                <w:iCs/>
                <w:color w:val="FFFFFF"/>
                <w:sz w:val="20"/>
                <w:szCs w:val="20"/>
                <w:lang w:eastAsia="en-GB"/>
              </w:rPr>
            </w:pPr>
            <w:r w:rsidRPr="00081358">
              <w:rPr>
                <w:rFonts w:ascii="Arial" w:eastAsia="Times New Roman" w:hAnsi="Arial" w:cs="Arial"/>
                <w:b/>
                <w:bCs/>
                <w:i/>
                <w:iCs/>
                <w:color w:val="FFFFFF"/>
                <w:sz w:val="20"/>
                <w:szCs w:val="20"/>
                <w:lang w:eastAsia="en-GB"/>
              </w:rPr>
              <w:t>S-T Previsions DC 3</w:t>
            </w:r>
          </w:p>
        </w:tc>
        <w:tc>
          <w:tcPr>
            <w:tcW w:w="402"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26"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1</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26"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1</w:t>
            </w:r>
          </w:p>
        </w:tc>
        <w:tc>
          <w:tcPr>
            <w:tcW w:w="567"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3</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26"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3</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283"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2</w:t>
            </w:r>
          </w:p>
        </w:tc>
        <w:tc>
          <w:tcPr>
            <w:tcW w:w="426"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3</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1</w:t>
            </w:r>
          </w:p>
        </w:tc>
        <w:tc>
          <w:tcPr>
            <w:tcW w:w="283"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4</w:t>
            </w:r>
          </w:p>
        </w:tc>
        <w:tc>
          <w:tcPr>
            <w:tcW w:w="284"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48"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6</w:t>
            </w:r>
          </w:p>
        </w:tc>
        <w:tc>
          <w:tcPr>
            <w:tcW w:w="426"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0</w:t>
            </w:r>
          </w:p>
        </w:tc>
        <w:tc>
          <w:tcPr>
            <w:tcW w:w="425" w:type="dxa"/>
            <w:tcBorders>
              <w:top w:val="nil"/>
              <w:left w:val="nil"/>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i/>
                <w:iCs/>
                <w:color w:val="FFFFFF"/>
                <w:sz w:val="20"/>
                <w:szCs w:val="20"/>
                <w:lang w:eastAsia="en-GB"/>
              </w:rPr>
            </w:pPr>
            <w:r w:rsidRPr="00081358">
              <w:rPr>
                <w:rFonts w:ascii="Calibri" w:eastAsia="Times New Roman" w:hAnsi="Calibri" w:cs="Times New Roman"/>
                <w:i/>
                <w:iCs/>
                <w:color w:val="FFFFFF"/>
                <w:sz w:val="20"/>
                <w:szCs w:val="20"/>
                <w:lang w:eastAsia="en-GB"/>
              </w:rPr>
              <w:t>24</w:t>
            </w:r>
          </w:p>
        </w:tc>
      </w:tr>
      <w:tr w:rsidR="007C5FD4" w:rsidRPr="00D12EBC">
        <w:trPr>
          <w:trHeight w:val="387"/>
        </w:trPr>
        <w:tc>
          <w:tcPr>
            <w:tcW w:w="5260" w:type="dxa"/>
            <w:tcBorders>
              <w:top w:val="nil"/>
              <w:left w:val="single" w:sz="4" w:space="0" w:color="auto"/>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b/>
                <w:bCs/>
                <w:color w:val="231F20"/>
                <w:sz w:val="20"/>
                <w:szCs w:val="20"/>
                <w:lang w:val="fr-FR" w:eastAsia="en-GB"/>
              </w:rPr>
            </w:pPr>
            <w:r w:rsidRPr="00081358">
              <w:rPr>
                <w:rFonts w:ascii="Calibri" w:eastAsia="Times New Roman" w:hAnsi="Calibri" w:cs="Times New Roman"/>
                <w:b/>
                <w:bCs/>
                <w:color w:val="231F20"/>
                <w:sz w:val="20"/>
                <w:szCs w:val="20"/>
                <w:lang w:val="fr-FR" w:eastAsia="en-GB"/>
              </w:rPr>
              <w:t>DC 4 :   ENVIRONNEMENT ET DEVELOPPEMENT DURABLE</w:t>
            </w:r>
          </w:p>
        </w:tc>
        <w:tc>
          <w:tcPr>
            <w:tcW w:w="402" w:type="dxa"/>
            <w:tcBorders>
              <w:top w:val="nil"/>
              <w:left w:val="nil"/>
              <w:bottom w:val="single" w:sz="4" w:space="0" w:color="auto"/>
              <w:right w:val="nil"/>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single" w:sz="4" w:space="0" w:color="auto"/>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567"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284"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48"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00"/>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00"/>
          </w:tcPr>
          <w:p w:rsidR="00081358" w:rsidRPr="00547B22" w:rsidRDefault="00081358" w:rsidP="00081358">
            <w:pPr>
              <w:spacing w:before="0" w:after="0"/>
              <w:rPr>
                <w:rFonts w:ascii="Arial" w:eastAsia="Times New Roman" w:hAnsi="Arial" w:cs="Arial"/>
                <w:b/>
                <w:bCs/>
                <w:color w:val="231F20"/>
                <w:sz w:val="20"/>
                <w:szCs w:val="20"/>
                <w:lang w:val="fr-FR" w:eastAsia="en-GB"/>
              </w:rPr>
            </w:pPr>
          </w:p>
        </w:tc>
      </w:tr>
      <w:tr w:rsidR="007C5FD4" w:rsidRPr="00081358">
        <w:trPr>
          <w:trHeight w:val="311"/>
        </w:trPr>
        <w:tc>
          <w:tcPr>
            <w:tcW w:w="5260"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20"/>
                <w:szCs w:val="20"/>
                <w:lang w:val="fr-FR" w:eastAsia="en-GB"/>
              </w:rPr>
            </w:pPr>
            <w:r w:rsidRPr="007C5FD4">
              <w:rPr>
                <w:rFonts w:ascii="Calibri" w:eastAsia="Times New Roman" w:hAnsi="Calibri" w:cs="Times New Roman"/>
                <w:bCs/>
                <w:color w:val="231F20"/>
                <w:sz w:val="20"/>
                <w:szCs w:val="20"/>
                <w:lang w:val="fr-FR" w:eastAsia="en-GB"/>
              </w:rPr>
              <w:t xml:space="preserve">4.1  </w:t>
            </w:r>
            <w:r w:rsidR="007C5FD4">
              <w:rPr>
                <w:rFonts w:ascii="Calibri" w:eastAsia="Times New Roman" w:hAnsi="Calibri" w:cs="Times New Roman"/>
                <w:bCs/>
                <w:color w:val="231F20"/>
                <w:sz w:val="20"/>
                <w:szCs w:val="20"/>
                <w:lang w:val="fr-FR" w:eastAsia="en-GB"/>
              </w:rPr>
              <w:t>D</w:t>
            </w:r>
            <w:r w:rsidR="007C5FD4" w:rsidRPr="007C5FD4">
              <w:rPr>
                <w:rFonts w:ascii="Calibri" w:eastAsia="Times New Roman" w:hAnsi="Calibri" w:cs="Times New Roman"/>
                <w:bCs/>
                <w:color w:val="231F20"/>
                <w:sz w:val="20"/>
                <w:szCs w:val="20"/>
                <w:lang w:val="fr-FR" w:eastAsia="en-GB"/>
              </w:rPr>
              <w:t>éveloppement</w:t>
            </w:r>
            <w:r w:rsidRPr="007C5FD4">
              <w:rPr>
                <w:rFonts w:ascii="Calibri" w:eastAsia="Times New Roman" w:hAnsi="Calibri" w:cs="Times New Roman"/>
                <w:bCs/>
                <w:color w:val="231F20"/>
                <w:sz w:val="20"/>
                <w:szCs w:val="20"/>
                <w:lang w:val="fr-FR" w:eastAsia="en-GB"/>
              </w:rPr>
              <w:t xml:space="preserve"> des </w:t>
            </w:r>
            <w:r w:rsidR="007C5FD4" w:rsidRPr="007C5FD4">
              <w:rPr>
                <w:rFonts w:ascii="Calibri" w:eastAsia="Times New Roman" w:hAnsi="Calibri" w:cs="Times New Roman"/>
                <w:bCs/>
                <w:color w:val="231F20"/>
                <w:sz w:val="20"/>
                <w:szCs w:val="20"/>
                <w:lang w:val="fr-FR" w:eastAsia="en-GB"/>
              </w:rPr>
              <w:t>capacités</w:t>
            </w:r>
            <w:r w:rsidRPr="007C5FD4">
              <w:rPr>
                <w:rFonts w:ascii="Calibri" w:eastAsia="Times New Roman" w:hAnsi="Calibri" w:cs="Times New Roman"/>
                <w:bCs/>
                <w:color w:val="231F20"/>
                <w:sz w:val="20"/>
                <w:szCs w:val="20"/>
                <w:lang w:val="fr-FR" w:eastAsia="en-GB"/>
              </w:rPr>
              <w:t xml:space="preserve"> pour la gestion de l'environnement</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4</w:t>
            </w:r>
          </w:p>
        </w:tc>
      </w:tr>
      <w:tr w:rsidR="007C5FD4" w:rsidRPr="00081358">
        <w:trPr>
          <w:trHeight w:val="300"/>
        </w:trPr>
        <w:tc>
          <w:tcPr>
            <w:tcW w:w="5260"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20"/>
                <w:szCs w:val="20"/>
                <w:lang w:val="fr-FR" w:eastAsia="en-GB"/>
              </w:rPr>
            </w:pPr>
            <w:r w:rsidRPr="007C5FD4">
              <w:rPr>
                <w:rFonts w:ascii="Calibri" w:eastAsia="Times New Roman" w:hAnsi="Calibri" w:cs="Times New Roman"/>
                <w:bCs/>
                <w:color w:val="231F20"/>
                <w:sz w:val="20"/>
                <w:szCs w:val="20"/>
                <w:lang w:val="fr-FR" w:eastAsia="en-GB"/>
              </w:rPr>
              <w:t xml:space="preserve">4.2 Conservation de la </w:t>
            </w:r>
            <w:r w:rsidR="007C5FD4" w:rsidRPr="007C5FD4">
              <w:rPr>
                <w:rFonts w:ascii="Calibri" w:eastAsia="Times New Roman" w:hAnsi="Calibri" w:cs="Times New Roman"/>
                <w:bCs/>
                <w:color w:val="231F20"/>
                <w:sz w:val="20"/>
                <w:szCs w:val="20"/>
                <w:lang w:val="fr-FR" w:eastAsia="en-GB"/>
              </w:rPr>
              <w:t>biodiversité</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6</w:t>
            </w:r>
          </w:p>
        </w:tc>
      </w:tr>
      <w:tr w:rsidR="007C5FD4" w:rsidRPr="00081358">
        <w:trPr>
          <w:trHeight w:val="300"/>
        </w:trPr>
        <w:tc>
          <w:tcPr>
            <w:tcW w:w="5260" w:type="dxa"/>
            <w:tcBorders>
              <w:top w:val="nil"/>
              <w:left w:val="single" w:sz="4" w:space="0" w:color="auto"/>
              <w:bottom w:val="single" w:sz="4" w:space="0" w:color="auto"/>
              <w:right w:val="single" w:sz="4" w:space="0" w:color="auto"/>
            </w:tcBorders>
            <w:shd w:val="clear" w:color="000000" w:fill="FFFFFF"/>
          </w:tcPr>
          <w:p w:rsidR="00081358" w:rsidRPr="007C5FD4" w:rsidRDefault="00081358" w:rsidP="00081358">
            <w:pPr>
              <w:spacing w:before="0" w:after="0"/>
              <w:rPr>
                <w:rFonts w:ascii="Calibri" w:eastAsia="Times New Roman" w:hAnsi="Calibri" w:cs="Times New Roman"/>
                <w:bCs/>
                <w:color w:val="231F20"/>
                <w:sz w:val="20"/>
                <w:szCs w:val="20"/>
                <w:lang w:val="fr-FR" w:eastAsia="en-GB"/>
              </w:rPr>
            </w:pPr>
            <w:r w:rsidRPr="007C5FD4">
              <w:rPr>
                <w:rFonts w:ascii="Calibri" w:eastAsia="Times New Roman" w:hAnsi="Calibri" w:cs="Times New Roman"/>
                <w:bCs/>
                <w:color w:val="231F20"/>
                <w:sz w:val="20"/>
                <w:szCs w:val="20"/>
                <w:lang w:val="fr-FR" w:eastAsia="en-GB"/>
              </w:rPr>
              <w:t xml:space="preserve">4.3 Gestion </w:t>
            </w:r>
            <w:r w:rsidR="007C5FD4" w:rsidRPr="007C5FD4">
              <w:rPr>
                <w:rFonts w:ascii="Calibri" w:eastAsia="Times New Roman" w:hAnsi="Calibri" w:cs="Times New Roman"/>
                <w:bCs/>
                <w:color w:val="231F20"/>
                <w:sz w:val="20"/>
                <w:szCs w:val="20"/>
                <w:lang w:val="fr-FR" w:eastAsia="en-GB"/>
              </w:rPr>
              <w:t>énergétique</w:t>
            </w:r>
            <w:r w:rsidRPr="007C5FD4">
              <w:rPr>
                <w:rFonts w:ascii="Calibri" w:eastAsia="Times New Roman" w:hAnsi="Calibri" w:cs="Times New Roman"/>
                <w:bCs/>
                <w:color w:val="231F20"/>
                <w:sz w:val="20"/>
                <w:szCs w:val="20"/>
                <w:lang w:val="fr-FR" w:eastAsia="en-GB"/>
              </w:rPr>
              <w:t xml:space="preserve"> durable</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4</w:t>
            </w:r>
          </w:p>
        </w:tc>
      </w:tr>
      <w:tr w:rsidR="007C5FD4" w:rsidRPr="00081358">
        <w:trPr>
          <w:trHeight w:val="300"/>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231F20"/>
                <w:sz w:val="20"/>
                <w:szCs w:val="20"/>
                <w:lang w:eastAsia="en-GB"/>
              </w:rPr>
            </w:pPr>
            <w:r w:rsidRPr="00081358">
              <w:rPr>
                <w:rFonts w:ascii="Calibri" w:eastAsia="Times New Roman" w:hAnsi="Calibri" w:cs="Times New Roman"/>
                <w:bCs/>
                <w:color w:val="231F20"/>
                <w:sz w:val="20"/>
                <w:szCs w:val="20"/>
                <w:lang w:eastAsia="en-GB"/>
              </w:rPr>
              <w:t xml:space="preserve">4.4 </w:t>
            </w:r>
            <w:r w:rsidRPr="00081358">
              <w:rPr>
                <w:rFonts w:ascii="Calibri" w:eastAsia="Times New Roman" w:hAnsi="Calibri" w:cs="Times New Roman"/>
                <w:bCs/>
                <w:color w:val="231F20"/>
                <w:sz w:val="20"/>
                <w:szCs w:val="20"/>
                <w:lang w:val="fr-FR" w:eastAsia="en-GB"/>
              </w:rPr>
              <w:t>Approvisionnement</w:t>
            </w:r>
            <w:r w:rsidRPr="00081358">
              <w:rPr>
                <w:rFonts w:ascii="Calibri" w:eastAsia="Times New Roman" w:hAnsi="Calibri" w:cs="Times New Roman"/>
                <w:bCs/>
                <w:color w:val="231F20"/>
                <w:sz w:val="20"/>
                <w:szCs w:val="20"/>
                <w:lang w:eastAsia="en-GB"/>
              </w:rPr>
              <w:t xml:space="preserve"> en eau</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4</w:t>
            </w:r>
          </w:p>
        </w:tc>
      </w:tr>
      <w:tr w:rsidR="007C5FD4" w:rsidRPr="00081358">
        <w:trPr>
          <w:trHeight w:val="329"/>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231F20"/>
                <w:sz w:val="20"/>
                <w:szCs w:val="20"/>
                <w:lang w:val="fr-FR" w:eastAsia="en-GB"/>
              </w:rPr>
            </w:pPr>
            <w:r w:rsidRPr="00081358">
              <w:rPr>
                <w:rFonts w:ascii="Calibri" w:eastAsia="Times New Roman" w:hAnsi="Calibri" w:cs="Times New Roman"/>
                <w:bCs/>
                <w:color w:val="231F20"/>
                <w:sz w:val="20"/>
                <w:szCs w:val="20"/>
                <w:lang w:val="fr-FR" w:eastAsia="en-GB"/>
              </w:rPr>
              <w:t>4.5 Gestion des risques et catastrophes</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4</w:t>
            </w:r>
          </w:p>
        </w:tc>
      </w:tr>
      <w:tr w:rsidR="007C5FD4" w:rsidRPr="00081358">
        <w:trPr>
          <w:trHeight w:val="277"/>
        </w:trPr>
        <w:tc>
          <w:tcPr>
            <w:tcW w:w="5260"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bCs/>
                <w:color w:val="231F20"/>
                <w:sz w:val="20"/>
                <w:szCs w:val="20"/>
                <w:lang w:val="fr-FR" w:eastAsia="en-GB"/>
              </w:rPr>
            </w:pPr>
            <w:r w:rsidRPr="00081358">
              <w:rPr>
                <w:rFonts w:ascii="Calibri" w:eastAsia="Times New Roman" w:hAnsi="Calibri" w:cs="Times New Roman"/>
                <w:bCs/>
                <w:color w:val="231F20"/>
                <w:sz w:val="20"/>
                <w:szCs w:val="20"/>
                <w:lang w:val="fr-FR" w:eastAsia="en-GB"/>
              </w:rPr>
              <w:t>4.6 Prévention et gestion des risques et catastrophes</w:t>
            </w:r>
          </w:p>
        </w:tc>
        <w:tc>
          <w:tcPr>
            <w:tcW w:w="402" w:type="dxa"/>
            <w:tcBorders>
              <w:top w:val="nil"/>
              <w:left w:val="nil"/>
              <w:bottom w:val="single" w:sz="4" w:space="0" w:color="auto"/>
              <w:right w:val="nil"/>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single" w:sz="4" w:space="0" w:color="auto"/>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567"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val="fr-FR" w:eastAsia="en-GB"/>
              </w:rPr>
            </w:pPr>
            <w:r w:rsidRPr="00081358">
              <w:rPr>
                <w:rFonts w:ascii="Calibri" w:eastAsia="Times New Roman" w:hAnsi="Calibri" w:cs="Times New Roman"/>
                <w:color w:val="000000"/>
                <w:sz w:val="20"/>
                <w:szCs w:val="20"/>
                <w:lang w:val="fr-FR"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1</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3"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284"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48"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6"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Calibri" w:eastAsia="Times New Roman" w:hAnsi="Calibri" w:cs="Times New Roman"/>
                <w:color w:val="000000"/>
                <w:sz w:val="20"/>
                <w:szCs w:val="20"/>
                <w:lang w:eastAsia="en-GB"/>
              </w:rPr>
            </w:pPr>
            <w:r w:rsidRPr="00081358">
              <w:rPr>
                <w:rFonts w:ascii="Calibri" w:eastAsia="Times New Roman" w:hAnsi="Calibri" w:cs="Times New Roman"/>
                <w:color w:val="000000"/>
                <w:sz w:val="20"/>
                <w:szCs w:val="20"/>
                <w:lang w:eastAsia="en-GB"/>
              </w:rPr>
              <w:t> </w:t>
            </w:r>
          </w:p>
        </w:tc>
        <w:tc>
          <w:tcPr>
            <w:tcW w:w="425" w:type="dxa"/>
            <w:tcBorders>
              <w:top w:val="nil"/>
              <w:left w:val="nil"/>
              <w:bottom w:val="single" w:sz="4" w:space="0" w:color="auto"/>
              <w:right w:val="single" w:sz="4" w:space="0" w:color="auto"/>
            </w:tcBorders>
            <w:shd w:val="clear" w:color="000000" w:fill="FFFFFF"/>
          </w:tcPr>
          <w:p w:rsidR="00081358" w:rsidRPr="00081358" w:rsidRDefault="00081358" w:rsidP="00081358">
            <w:pPr>
              <w:spacing w:before="0" w:after="0"/>
              <w:rPr>
                <w:rFonts w:ascii="Arial" w:eastAsia="Times New Roman" w:hAnsi="Arial" w:cs="Arial"/>
                <w:bCs/>
                <w:color w:val="231F20"/>
                <w:sz w:val="20"/>
                <w:szCs w:val="20"/>
                <w:lang w:eastAsia="en-GB"/>
              </w:rPr>
            </w:pPr>
            <w:r w:rsidRPr="00081358">
              <w:rPr>
                <w:rFonts w:ascii="Arial" w:eastAsia="Times New Roman" w:hAnsi="Arial" w:cs="Arial"/>
                <w:bCs/>
                <w:color w:val="231F20"/>
                <w:sz w:val="20"/>
                <w:szCs w:val="20"/>
                <w:lang w:eastAsia="en-GB"/>
              </w:rPr>
              <w:t>1</w:t>
            </w:r>
          </w:p>
        </w:tc>
      </w:tr>
      <w:tr w:rsidR="007C5FD4" w:rsidRPr="00081358">
        <w:trPr>
          <w:trHeight w:val="300"/>
        </w:trPr>
        <w:tc>
          <w:tcPr>
            <w:tcW w:w="5260" w:type="dxa"/>
            <w:tcBorders>
              <w:top w:val="nil"/>
              <w:left w:val="single" w:sz="4" w:space="0" w:color="auto"/>
              <w:bottom w:val="single" w:sz="4" w:space="0" w:color="auto"/>
              <w:right w:val="single" w:sz="4" w:space="0" w:color="auto"/>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Sous-Total DC 4</w:t>
            </w:r>
          </w:p>
        </w:tc>
        <w:tc>
          <w:tcPr>
            <w:tcW w:w="402" w:type="dxa"/>
            <w:tcBorders>
              <w:top w:val="nil"/>
              <w:left w:val="nil"/>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0</w:t>
            </w:r>
          </w:p>
        </w:tc>
        <w:tc>
          <w:tcPr>
            <w:tcW w:w="426"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0</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0</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2</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1</w:t>
            </w:r>
          </w:p>
        </w:tc>
        <w:tc>
          <w:tcPr>
            <w:tcW w:w="426"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4</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1</w:t>
            </w:r>
          </w:p>
        </w:tc>
        <w:tc>
          <w:tcPr>
            <w:tcW w:w="567"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1</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0</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0</w:t>
            </w:r>
          </w:p>
        </w:tc>
        <w:tc>
          <w:tcPr>
            <w:tcW w:w="426"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1</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1</w:t>
            </w:r>
          </w:p>
        </w:tc>
        <w:tc>
          <w:tcPr>
            <w:tcW w:w="283"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0</w:t>
            </w:r>
          </w:p>
        </w:tc>
        <w:tc>
          <w:tcPr>
            <w:tcW w:w="426"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6</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3</w:t>
            </w:r>
          </w:p>
        </w:tc>
        <w:tc>
          <w:tcPr>
            <w:tcW w:w="283"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0</w:t>
            </w:r>
          </w:p>
        </w:tc>
        <w:tc>
          <w:tcPr>
            <w:tcW w:w="284"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2</w:t>
            </w:r>
          </w:p>
        </w:tc>
        <w:tc>
          <w:tcPr>
            <w:tcW w:w="448"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1</w:t>
            </w:r>
          </w:p>
        </w:tc>
        <w:tc>
          <w:tcPr>
            <w:tcW w:w="426"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0</w:t>
            </w:r>
          </w:p>
        </w:tc>
        <w:tc>
          <w:tcPr>
            <w:tcW w:w="425" w:type="dxa"/>
            <w:tcBorders>
              <w:top w:val="nil"/>
              <w:left w:val="single" w:sz="4" w:space="0" w:color="auto"/>
              <w:bottom w:val="single" w:sz="4" w:space="0" w:color="auto"/>
              <w:right w:val="nil"/>
            </w:tcBorders>
            <w:shd w:val="clear" w:color="000000" w:fill="00B050"/>
          </w:tcPr>
          <w:p w:rsidR="00081358" w:rsidRPr="00081358" w:rsidRDefault="00081358" w:rsidP="00081358">
            <w:pPr>
              <w:spacing w:before="0" w:after="0"/>
              <w:rPr>
                <w:rFonts w:ascii="Calibri" w:eastAsia="Times New Roman" w:hAnsi="Calibri" w:cs="Times New Roman"/>
                <w:b/>
                <w:bCs/>
                <w:i/>
                <w:iCs/>
                <w:color w:val="FFFFFF"/>
                <w:sz w:val="20"/>
                <w:szCs w:val="20"/>
                <w:lang w:eastAsia="en-GB"/>
              </w:rPr>
            </w:pPr>
            <w:r w:rsidRPr="00081358">
              <w:rPr>
                <w:rFonts w:ascii="Calibri" w:eastAsia="Times New Roman" w:hAnsi="Calibri" w:cs="Times New Roman"/>
                <w:b/>
                <w:bCs/>
                <w:i/>
                <w:iCs/>
                <w:color w:val="FFFFFF"/>
                <w:sz w:val="20"/>
                <w:szCs w:val="20"/>
                <w:lang w:eastAsia="en-GB"/>
              </w:rPr>
              <w:t>23</w:t>
            </w:r>
          </w:p>
        </w:tc>
      </w:tr>
      <w:tr w:rsidR="007C5FD4" w:rsidRPr="00081358">
        <w:trPr>
          <w:trHeight w:val="243"/>
        </w:trPr>
        <w:tc>
          <w:tcPr>
            <w:tcW w:w="5260" w:type="dxa"/>
            <w:tcBorders>
              <w:top w:val="nil"/>
              <w:left w:val="single" w:sz="4" w:space="0" w:color="auto"/>
              <w:bottom w:val="single" w:sz="4" w:space="0" w:color="auto"/>
              <w:right w:val="single" w:sz="4" w:space="0" w:color="auto"/>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GRAND TOTAL PAR AGENCES</w:t>
            </w:r>
          </w:p>
        </w:tc>
        <w:tc>
          <w:tcPr>
            <w:tcW w:w="402" w:type="dxa"/>
            <w:tcBorders>
              <w:top w:val="nil"/>
              <w:left w:val="nil"/>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1</w:t>
            </w:r>
          </w:p>
        </w:tc>
        <w:tc>
          <w:tcPr>
            <w:tcW w:w="426"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2</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3</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4</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3</w:t>
            </w:r>
          </w:p>
        </w:tc>
        <w:tc>
          <w:tcPr>
            <w:tcW w:w="426"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7</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2</w:t>
            </w:r>
          </w:p>
        </w:tc>
        <w:tc>
          <w:tcPr>
            <w:tcW w:w="567"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8</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1</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2</w:t>
            </w:r>
          </w:p>
        </w:tc>
        <w:tc>
          <w:tcPr>
            <w:tcW w:w="426"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6</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4</w:t>
            </w:r>
          </w:p>
        </w:tc>
        <w:tc>
          <w:tcPr>
            <w:tcW w:w="283"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2</w:t>
            </w:r>
          </w:p>
        </w:tc>
        <w:tc>
          <w:tcPr>
            <w:tcW w:w="426"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18</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4</w:t>
            </w:r>
          </w:p>
        </w:tc>
        <w:tc>
          <w:tcPr>
            <w:tcW w:w="283"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5</w:t>
            </w:r>
          </w:p>
        </w:tc>
        <w:tc>
          <w:tcPr>
            <w:tcW w:w="284"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2</w:t>
            </w:r>
          </w:p>
        </w:tc>
        <w:tc>
          <w:tcPr>
            <w:tcW w:w="448"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11</w:t>
            </w:r>
          </w:p>
        </w:tc>
        <w:tc>
          <w:tcPr>
            <w:tcW w:w="426"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1</w:t>
            </w:r>
          </w:p>
        </w:tc>
        <w:tc>
          <w:tcPr>
            <w:tcW w:w="425" w:type="dxa"/>
            <w:tcBorders>
              <w:top w:val="nil"/>
              <w:left w:val="single" w:sz="4" w:space="0" w:color="auto"/>
              <w:bottom w:val="single" w:sz="4" w:space="0" w:color="auto"/>
              <w:right w:val="nil"/>
            </w:tcBorders>
            <w:shd w:val="clear" w:color="000000" w:fill="538DD5"/>
          </w:tcPr>
          <w:p w:rsidR="00081358" w:rsidRPr="00081358" w:rsidRDefault="00081358" w:rsidP="00081358">
            <w:pPr>
              <w:spacing w:before="0" w:after="0"/>
              <w:rPr>
                <w:rFonts w:ascii="Calibri" w:eastAsia="Times New Roman" w:hAnsi="Calibri" w:cs="Times New Roman"/>
                <w:b/>
                <w:bCs/>
                <w:color w:val="FFFFFF"/>
                <w:sz w:val="20"/>
                <w:szCs w:val="20"/>
                <w:lang w:eastAsia="en-GB"/>
              </w:rPr>
            </w:pPr>
            <w:r w:rsidRPr="00081358">
              <w:rPr>
                <w:rFonts w:ascii="Calibri" w:eastAsia="Times New Roman" w:hAnsi="Calibri" w:cs="Times New Roman"/>
                <w:b/>
                <w:bCs/>
                <w:color w:val="FFFFFF"/>
                <w:sz w:val="20"/>
                <w:szCs w:val="20"/>
                <w:lang w:eastAsia="en-GB"/>
              </w:rPr>
              <w:t>86</w:t>
            </w:r>
          </w:p>
        </w:tc>
      </w:tr>
    </w:tbl>
    <w:p w:rsidR="00BB2735" w:rsidRDefault="00BB2735" w:rsidP="008216B6">
      <w:pPr>
        <w:pStyle w:val="Heading2"/>
        <w:sectPr w:rsidR="00BB2735">
          <w:pgSz w:w="16838" w:h="11906" w:orient="landscape"/>
          <w:pgMar w:top="1440" w:right="1440" w:bottom="1440" w:left="1440" w:header="708" w:footer="708" w:gutter="0"/>
          <w:cols w:space="708"/>
          <w:docGrid w:linePitch="360"/>
        </w:sectPr>
      </w:pPr>
    </w:p>
    <w:p w:rsidR="00E16EB2" w:rsidRDefault="00E16EB2" w:rsidP="008216B6">
      <w:pPr>
        <w:pStyle w:val="Heading2"/>
      </w:pPr>
      <w:bookmarkStart w:id="104" w:name="_Toc378764349"/>
      <w:r>
        <w:lastRenderedPageBreak/>
        <w:t>Annexe 6</w:t>
      </w:r>
      <w:r w:rsidRPr="00E16EB2">
        <w:t xml:space="preserve"> </w:t>
      </w:r>
      <w:r w:rsidRPr="00E109B9">
        <w:t>Matrices d’Evaluation – Pertinence, Efficacité, Efficience</w:t>
      </w:r>
      <w:bookmarkEnd w:id="104"/>
    </w:p>
    <w:p w:rsidR="00E16EB2" w:rsidRPr="00B15417" w:rsidRDefault="00E16EB2" w:rsidP="00E16EB2">
      <w:pPr>
        <w:rPr>
          <w:lang w:val="fr-FR" w:eastAsia="en-GB"/>
        </w:rPr>
      </w:pPr>
      <w:r>
        <w:rPr>
          <w:lang w:val="fr-FR" w:eastAsia="en-GB"/>
        </w:rPr>
        <w:t xml:space="preserve">Voir </w:t>
      </w:r>
      <w:r w:rsidR="00B35BA8">
        <w:rPr>
          <w:lang w:val="fr-FR" w:eastAsia="en-GB"/>
        </w:rPr>
        <w:t xml:space="preserve">Fiche Excel </w:t>
      </w:r>
      <w:r>
        <w:rPr>
          <w:lang w:val="fr-FR" w:eastAsia="en-GB"/>
        </w:rPr>
        <w:t>Annex</w:t>
      </w:r>
      <w:r w:rsidR="00B35BA8">
        <w:rPr>
          <w:lang w:val="fr-FR" w:eastAsia="en-GB"/>
        </w:rPr>
        <w:t>e</w:t>
      </w:r>
      <w:r>
        <w:rPr>
          <w:lang w:val="fr-FR" w:eastAsia="en-GB"/>
        </w:rPr>
        <w:t xml:space="preserve"> 6</w:t>
      </w:r>
      <w:r w:rsidR="00B35BA8">
        <w:rPr>
          <w:lang w:val="fr-FR" w:eastAsia="en-GB"/>
        </w:rPr>
        <w:t>.1</w:t>
      </w:r>
      <w:r>
        <w:rPr>
          <w:lang w:val="fr-FR" w:eastAsia="en-GB"/>
        </w:rPr>
        <w:t xml:space="preserve"> Pertinence</w:t>
      </w:r>
    </w:p>
    <w:p w:rsidR="00E16EB2" w:rsidRDefault="00E614AA" w:rsidP="00E614AA">
      <w:pPr>
        <w:pStyle w:val="Heading3"/>
      </w:pPr>
      <w:bookmarkStart w:id="105" w:name="_Toc378764350"/>
      <w:r>
        <w:t xml:space="preserve">6.1 </w:t>
      </w:r>
      <w:r w:rsidR="00452C51">
        <w:t xml:space="preserve">Fiche de </w:t>
      </w:r>
      <w:r w:rsidR="00E16EB2">
        <w:t>Pertinence</w:t>
      </w:r>
      <w:bookmarkEnd w:id="105"/>
    </w:p>
    <w:tbl>
      <w:tblPr>
        <w:tblW w:w="15314" w:type="dxa"/>
        <w:tblInd w:w="103" w:type="dxa"/>
        <w:tblLayout w:type="fixed"/>
        <w:tblLook w:val="04A0" w:firstRow="1" w:lastRow="0" w:firstColumn="1" w:lastColumn="0" w:noHBand="0" w:noVBand="1"/>
      </w:tblPr>
      <w:tblGrid>
        <w:gridCol w:w="714"/>
        <w:gridCol w:w="2410"/>
        <w:gridCol w:w="850"/>
        <w:gridCol w:w="1361"/>
        <w:gridCol w:w="941"/>
        <w:gridCol w:w="959"/>
        <w:gridCol w:w="2551"/>
        <w:gridCol w:w="567"/>
        <w:gridCol w:w="2693"/>
        <w:gridCol w:w="567"/>
        <w:gridCol w:w="1701"/>
      </w:tblGrid>
      <w:tr w:rsidR="00E16EB2" w:rsidRPr="00E109B9" w:rsidTr="00B35BA8">
        <w:trPr>
          <w:trHeight w:val="720"/>
        </w:trPr>
        <w:tc>
          <w:tcPr>
            <w:tcW w:w="714" w:type="dxa"/>
            <w:tcBorders>
              <w:top w:val="single" w:sz="4" w:space="0" w:color="auto"/>
              <w:left w:val="single" w:sz="4" w:space="0" w:color="auto"/>
              <w:bottom w:val="single" w:sz="4" w:space="0" w:color="auto"/>
              <w:right w:val="single" w:sz="4" w:space="0" w:color="auto"/>
            </w:tcBorders>
            <w:shd w:val="clear" w:color="000000" w:fill="C5D9F1"/>
            <w:hideMark/>
          </w:tcPr>
          <w:p w:rsidR="00E16EB2" w:rsidRPr="00B35BA8" w:rsidRDefault="00E16EB2" w:rsidP="00B35BA8">
            <w:pPr>
              <w:spacing w:before="0" w:after="0"/>
              <w:jc w:val="center"/>
              <w:rPr>
                <w:rFonts w:ascii="Calibri" w:eastAsia="Times New Roman" w:hAnsi="Calibri" w:cs="Times New Roman"/>
                <w:b/>
                <w:bCs/>
                <w:color w:val="000000"/>
                <w:sz w:val="18"/>
                <w:szCs w:val="18"/>
                <w:lang w:val="fr-FR" w:eastAsia="en-GB"/>
              </w:rPr>
            </w:pPr>
            <w:r w:rsidRPr="00B35BA8">
              <w:rPr>
                <w:rFonts w:ascii="Calibri" w:eastAsia="Times New Roman" w:hAnsi="Calibri" w:cs="Times New Roman"/>
                <w:b/>
                <w:bCs/>
                <w:color w:val="000000"/>
                <w:sz w:val="18"/>
                <w:szCs w:val="18"/>
                <w:lang w:val="fr-FR" w:eastAsia="en-GB"/>
              </w:rPr>
              <w:t>No. du Programme</w:t>
            </w:r>
          </w:p>
        </w:tc>
        <w:tc>
          <w:tcPr>
            <w:tcW w:w="2410" w:type="dxa"/>
            <w:tcBorders>
              <w:top w:val="single" w:sz="4" w:space="0" w:color="auto"/>
              <w:left w:val="nil"/>
              <w:bottom w:val="single" w:sz="4" w:space="0" w:color="auto"/>
              <w:right w:val="single" w:sz="4" w:space="0" w:color="auto"/>
            </w:tcBorders>
            <w:shd w:val="clear" w:color="000000" w:fill="C5D9F1"/>
            <w:hideMark/>
          </w:tcPr>
          <w:p w:rsidR="00E16EB2" w:rsidRPr="00B35BA8" w:rsidRDefault="00E16EB2" w:rsidP="00B35BA8">
            <w:pPr>
              <w:spacing w:before="0" w:after="0"/>
              <w:rPr>
                <w:rFonts w:ascii="Calibri" w:eastAsia="Times New Roman" w:hAnsi="Calibri" w:cs="Times New Roman"/>
                <w:b/>
                <w:bCs/>
                <w:color w:val="000000"/>
                <w:sz w:val="18"/>
                <w:szCs w:val="18"/>
                <w:lang w:val="fr-FR" w:eastAsia="en-GB"/>
              </w:rPr>
            </w:pPr>
            <w:r w:rsidRPr="00B35BA8">
              <w:rPr>
                <w:rFonts w:ascii="Calibri" w:eastAsia="Times New Roman" w:hAnsi="Calibri" w:cs="Times New Roman"/>
                <w:b/>
                <w:bCs/>
                <w:color w:val="000000"/>
                <w:sz w:val="18"/>
                <w:szCs w:val="18"/>
                <w:lang w:val="fr-FR" w:eastAsia="en-GB"/>
              </w:rPr>
              <w:t>Titre</w:t>
            </w:r>
          </w:p>
        </w:tc>
        <w:tc>
          <w:tcPr>
            <w:tcW w:w="850" w:type="dxa"/>
            <w:tcBorders>
              <w:top w:val="single" w:sz="4" w:space="0" w:color="auto"/>
              <w:left w:val="nil"/>
              <w:bottom w:val="single" w:sz="4" w:space="0" w:color="auto"/>
              <w:right w:val="single" w:sz="4" w:space="0" w:color="auto"/>
            </w:tcBorders>
            <w:shd w:val="clear" w:color="000000" w:fill="C5D9F1"/>
            <w:hideMark/>
          </w:tcPr>
          <w:p w:rsidR="00E16EB2" w:rsidRPr="00B35BA8" w:rsidRDefault="00E16EB2" w:rsidP="00B35BA8">
            <w:pPr>
              <w:spacing w:before="0" w:after="0"/>
              <w:jc w:val="center"/>
              <w:rPr>
                <w:rFonts w:ascii="Calibri" w:eastAsia="Times New Roman" w:hAnsi="Calibri" w:cs="Times New Roman"/>
                <w:b/>
                <w:bCs/>
                <w:color w:val="000000"/>
                <w:sz w:val="18"/>
                <w:szCs w:val="18"/>
                <w:lang w:val="fr-FR" w:eastAsia="en-GB"/>
              </w:rPr>
            </w:pPr>
            <w:r w:rsidRPr="00B35BA8">
              <w:rPr>
                <w:rFonts w:ascii="Calibri" w:eastAsia="Times New Roman" w:hAnsi="Calibri" w:cs="Times New Roman"/>
                <w:b/>
                <w:bCs/>
                <w:color w:val="000000"/>
                <w:sz w:val="18"/>
                <w:szCs w:val="18"/>
                <w:lang w:val="fr-FR" w:eastAsia="en-GB"/>
              </w:rPr>
              <w:t>Nbre d'Objectifs</w:t>
            </w:r>
          </w:p>
        </w:tc>
        <w:tc>
          <w:tcPr>
            <w:tcW w:w="1361" w:type="dxa"/>
            <w:tcBorders>
              <w:top w:val="single" w:sz="4" w:space="0" w:color="auto"/>
              <w:left w:val="nil"/>
              <w:bottom w:val="single" w:sz="4" w:space="0" w:color="auto"/>
              <w:right w:val="single" w:sz="4" w:space="0" w:color="auto"/>
            </w:tcBorders>
            <w:shd w:val="clear" w:color="000000" w:fill="C5D9F1"/>
            <w:hideMark/>
          </w:tcPr>
          <w:p w:rsidR="00E16EB2" w:rsidRPr="00B35BA8" w:rsidRDefault="00E16EB2" w:rsidP="00B35BA8">
            <w:pPr>
              <w:spacing w:before="0" w:after="0"/>
              <w:jc w:val="center"/>
              <w:rPr>
                <w:rFonts w:ascii="Calibri" w:eastAsia="Times New Roman" w:hAnsi="Calibri" w:cs="Times New Roman"/>
                <w:b/>
                <w:bCs/>
                <w:color w:val="000000"/>
                <w:sz w:val="18"/>
                <w:szCs w:val="18"/>
                <w:lang w:val="fr-FR" w:eastAsia="en-GB"/>
              </w:rPr>
            </w:pPr>
            <w:r w:rsidRPr="00B35BA8">
              <w:rPr>
                <w:rFonts w:ascii="Calibri" w:eastAsia="Times New Roman" w:hAnsi="Calibri" w:cs="Times New Roman"/>
                <w:b/>
                <w:bCs/>
                <w:color w:val="000000"/>
                <w:sz w:val="18"/>
                <w:szCs w:val="18"/>
                <w:lang w:val="fr-FR" w:eastAsia="en-GB"/>
              </w:rPr>
              <w:t>Nombre d'Interventions</w:t>
            </w:r>
          </w:p>
        </w:tc>
        <w:tc>
          <w:tcPr>
            <w:tcW w:w="941" w:type="dxa"/>
            <w:tcBorders>
              <w:top w:val="single" w:sz="4" w:space="0" w:color="auto"/>
              <w:left w:val="nil"/>
              <w:bottom w:val="single" w:sz="4" w:space="0" w:color="auto"/>
              <w:right w:val="single" w:sz="4" w:space="0" w:color="auto"/>
            </w:tcBorders>
            <w:shd w:val="clear" w:color="000000" w:fill="C5D9F1"/>
            <w:hideMark/>
          </w:tcPr>
          <w:p w:rsidR="00E16EB2" w:rsidRPr="00B35BA8" w:rsidRDefault="00E16EB2" w:rsidP="00B35BA8">
            <w:pPr>
              <w:spacing w:before="0" w:after="0"/>
              <w:jc w:val="center"/>
              <w:rPr>
                <w:rFonts w:ascii="Calibri" w:eastAsia="Times New Roman" w:hAnsi="Calibri" w:cs="Times New Roman"/>
                <w:b/>
                <w:bCs/>
                <w:color w:val="000000"/>
                <w:sz w:val="18"/>
                <w:szCs w:val="18"/>
                <w:lang w:val="fr-FR" w:eastAsia="en-GB"/>
              </w:rPr>
            </w:pPr>
            <w:r w:rsidRPr="00B35BA8">
              <w:rPr>
                <w:rFonts w:ascii="Calibri" w:eastAsia="Times New Roman" w:hAnsi="Calibri" w:cs="Times New Roman"/>
                <w:b/>
                <w:bCs/>
                <w:color w:val="000000"/>
                <w:sz w:val="18"/>
                <w:szCs w:val="18"/>
                <w:lang w:val="fr-FR" w:eastAsia="en-GB"/>
              </w:rPr>
              <w:t>Numero Plan d'Action</w:t>
            </w:r>
          </w:p>
        </w:tc>
        <w:tc>
          <w:tcPr>
            <w:tcW w:w="959" w:type="dxa"/>
            <w:tcBorders>
              <w:top w:val="single" w:sz="4" w:space="0" w:color="auto"/>
              <w:left w:val="nil"/>
              <w:bottom w:val="single" w:sz="4" w:space="0" w:color="auto"/>
              <w:right w:val="single" w:sz="4" w:space="0" w:color="auto"/>
            </w:tcBorders>
            <w:shd w:val="clear" w:color="000000" w:fill="C5D9F1"/>
            <w:hideMark/>
          </w:tcPr>
          <w:p w:rsidR="00E16EB2" w:rsidRPr="00B35BA8" w:rsidRDefault="00E16EB2" w:rsidP="00B35BA8">
            <w:pPr>
              <w:spacing w:before="0" w:after="0"/>
              <w:jc w:val="center"/>
              <w:rPr>
                <w:rFonts w:ascii="Calibri" w:eastAsia="Times New Roman" w:hAnsi="Calibri" w:cs="Times New Roman"/>
                <w:b/>
                <w:bCs/>
                <w:color w:val="000000"/>
                <w:sz w:val="18"/>
                <w:szCs w:val="18"/>
                <w:lang w:val="fr-FR" w:eastAsia="en-GB"/>
              </w:rPr>
            </w:pPr>
            <w:r w:rsidRPr="00B35BA8">
              <w:rPr>
                <w:rFonts w:ascii="Calibri" w:eastAsia="Times New Roman" w:hAnsi="Calibri" w:cs="Times New Roman"/>
                <w:b/>
                <w:bCs/>
                <w:color w:val="000000"/>
                <w:sz w:val="18"/>
                <w:szCs w:val="18"/>
                <w:lang w:val="fr-FR" w:eastAsia="en-GB"/>
              </w:rPr>
              <w:t>Effet/Produit UNDAF</w:t>
            </w:r>
          </w:p>
        </w:tc>
        <w:tc>
          <w:tcPr>
            <w:tcW w:w="2551" w:type="dxa"/>
            <w:tcBorders>
              <w:top w:val="single" w:sz="4" w:space="0" w:color="auto"/>
              <w:left w:val="nil"/>
              <w:bottom w:val="single" w:sz="4" w:space="0" w:color="auto"/>
              <w:right w:val="single" w:sz="4" w:space="0" w:color="auto"/>
            </w:tcBorders>
            <w:shd w:val="clear" w:color="000000" w:fill="C5D9F1"/>
            <w:hideMark/>
          </w:tcPr>
          <w:p w:rsidR="00E16EB2" w:rsidRPr="00E109B9" w:rsidRDefault="00E16EB2" w:rsidP="00B35BA8">
            <w:pPr>
              <w:spacing w:before="0" w:after="0"/>
              <w:rPr>
                <w:rFonts w:ascii="Calibri" w:eastAsia="Times New Roman" w:hAnsi="Calibri" w:cs="Times New Roman"/>
                <w:b/>
                <w:bCs/>
                <w:color w:val="000000"/>
                <w:sz w:val="18"/>
                <w:szCs w:val="18"/>
                <w:lang w:val="fr-FR" w:eastAsia="en-GB"/>
              </w:rPr>
            </w:pPr>
            <w:r w:rsidRPr="00E109B9">
              <w:rPr>
                <w:rFonts w:ascii="Calibri" w:eastAsia="Times New Roman" w:hAnsi="Calibri" w:cs="Times New Roman"/>
                <w:b/>
                <w:bCs/>
                <w:color w:val="000000"/>
                <w:sz w:val="18"/>
                <w:szCs w:val="18"/>
                <w:lang w:val="fr-FR" w:eastAsia="en-GB"/>
              </w:rPr>
              <w:t>Projets inclus dans le Plan d'Action (Conforme)</w:t>
            </w:r>
          </w:p>
        </w:tc>
        <w:tc>
          <w:tcPr>
            <w:tcW w:w="567" w:type="dxa"/>
            <w:tcBorders>
              <w:top w:val="single" w:sz="4" w:space="0" w:color="auto"/>
              <w:left w:val="nil"/>
              <w:bottom w:val="single" w:sz="4" w:space="0" w:color="auto"/>
              <w:right w:val="single" w:sz="4" w:space="0" w:color="auto"/>
            </w:tcBorders>
            <w:shd w:val="clear" w:color="000000" w:fill="C5D9F1"/>
            <w:hideMark/>
          </w:tcPr>
          <w:p w:rsidR="00E16EB2" w:rsidRPr="00E109B9" w:rsidRDefault="00E16EB2" w:rsidP="00B35BA8">
            <w:pPr>
              <w:spacing w:before="0" w:after="0"/>
              <w:jc w:val="center"/>
              <w:rPr>
                <w:rFonts w:ascii="Calibri" w:eastAsia="Times New Roman" w:hAnsi="Calibri" w:cs="Times New Roman"/>
                <w:b/>
                <w:bCs/>
                <w:color w:val="000000"/>
                <w:sz w:val="18"/>
                <w:szCs w:val="18"/>
                <w:lang w:eastAsia="en-GB"/>
              </w:rPr>
            </w:pPr>
            <w:r w:rsidRPr="00E109B9">
              <w:rPr>
                <w:rFonts w:ascii="Calibri" w:eastAsia="Times New Roman" w:hAnsi="Calibri" w:cs="Times New Roman"/>
                <w:b/>
                <w:bCs/>
                <w:color w:val="000000"/>
                <w:sz w:val="18"/>
                <w:szCs w:val="18"/>
                <w:lang w:eastAsia="en-GB"/>
              </w:rPr>
              <w:t>Nbre</w:t>
            </w:r>
          </w:p>
        </w:tc>
        <w:tc>
          <w:tcPr>
            <w:tcW w:w="2693" w:type="dxa"/>
            <w:tcBorders>
              <w:top w:val="single" w:sz="4" w:space="0" w:color="auto"/>
              <w:left w:val="nil"/>
              <w:bottom w:val="single" w:sz="4" w:space="0" w:color="auto"/>
              <w:right w:val="single" w:sz="4" w:space="0" w:color="auto"/>
            </w:tcBorders>
            <w:shd w:val="clear" w:color="000000" w:fill="C5D9F1"/>
            <w:hideMark/>
          </w:tcPr>
          <w:p w:rsidR="00E16EB2" w:rsidRPr="00E109B9" w:rsidRDefault="00E16EB2" w:rsidP="00B35BA8">
            <w:pPr>
              <w:spacing w:before="0" w:after="0"/>
              <w:rPr>
                <w:rFonts w:ascii="Calibri" w:eastAsia="Times New Roman" w:hAnsi="Calibri" w:cs="Times New Roman"/>
                <w:b/>
                <w:bCs/>
                <w:color w:val="000000"/>
                <w:sz w:val="18"/>
                <w:szCs w:val="18"/>
                <w:lang w:val="fr-FR" w:eastAsia="en-GB"/>
              </w:rPr>
            </w:pPr>
            <w:r w:rsidRPr="00E109B9">
              <w:rPr>
                <w:rFonts w:ascii="Calibri" w:eastAsia="Times New Roman" w:hAnsi="Calibri" w:cs="Times New Roman"/>
                <w:b/>
                <w:bCs/>
                <w:color w:val="000000"/>
                <w:sz w:val="18"/>
                <w:szCs w:val="18"/>
                <w:lang w:val="fr-FR" w:eastAsia="en-GB"/>
              </w:rPr>
              <w:t>Projets SNU realises (Hors programme)</w:t>
            </w:r>
          </w:p>
        </w:tc>
        <w:tc>
          <w:tcPr>
            <w:tcW w:w="567" w:type="dxa"/>
            <w:tcBorders>
              <w:top w:val="single" w:sz="4" w:space="0" w:color="auto"/>
              <w:left w:val="nil"/>
              <w:bottom w:val="single" w:sz="4" w:space="0" w:color="auto"/>
              <w:right w:val="single" w:sz="4" w:space="0" w:color="auto"/>
            </w:tcBorders>
            <w:shd w:val="clear" w:color="000000" w:fill="C5D9F1"/>
            <w:hideMark/>
          </w:tcPr>
          <w:p w:rsidR="00E16EB2" w:rsidRPr="00E109B9" w:rsidRDefault="00E16EB2" w:rsidP="00B35BA8">
            <w:pPr>
              <w:spacing w:before="0" w:after="0"/>
              <w:jc w:val="center"/>
              <w:rPr>
                <w:rFonts w:ascii="Calibri" w:eastAsia="Times New Roman" w:hAnsi="Calibri" w:cs="Times New Roman"/>
                <w:b/>
                <w:bCs/>
                <w:color w:val="000000"/>
                <w:sz w:val="18"/>
                <w:szCs w:val="18"/>
                <w:lang w:eastAsia="en-GB"/>
              </w:rPr>
            </w:pPr>
            <w:r w:rsidRPr="00E109B9">
              <w:rPr>
                <w:rFonts w:ascii="Calibri" w:eastAsia="Times New Roman" w:hAnsi="Calibri" w:cs="Times New Roman"/>
                <w:b/>
                <w:bCs/>
                <w:color w:val="000000"/>
                <w:sz w:val="18"/>
                <w:szCs w:val="18"/>
                <w:lang w:eastAsia="en-GB"/>
              </w:rPr>
              <w:t>Nbre</w:t>
            </w:r>
          </w:p>
        </w:tc>
        <w:tc>
          <w:tcPr>
            <w:tcW w:w="1701" w:type="dxa"/>
            <w:tcBorders>
              <w:top w:val="single" w:sz="4" w:space="0" w:color="auto"/>
              <w:left w:val="nil"/>
              <w:bottom w:val="single" w:sz="4" w:space="0" w:color="auto"/>
              <w:right w:val="single" w:sz="4" w:space="0" w:color="auto"/>
            </w:tcBorders>
            <w:shd w:val="clear" w:color="000000" w:fill="C5D9F1"/>
            <w:hideMark/>
          </w:tcPr>
          <w:p w:rsidR="00E16EB2" w:rsidRPr="00E109B9" w:rsidRDefault="00E16EB2" w:rsidP="00B35BA8">
            <w:pPr>
              <w:spacing w:before="0" w:after="0"/>
              <w:rPr>
                <w:rFonts w:ascii="Calibri" w:eastAsia="Times New Roman" w:hAnsi="Calibri" w:cs="Times New Roman"/>
                <w:b/>
                <w:bCs/>
                <w:color w:val="000000"/>
                <w:sz w:val="18"/>
                <w:szCs w:val="18"/>
                <w:lang w:eastAsia="en-GB"/>
              </w:rPr>
            </w:pPr>
            <w:r w:rsidRPr="00E109B9">
              <w:rPr>
                <w:rFonts w:ascii="Calibri" w:eastAsia="Times New Roman" w:hAnsi="Calibri" w:cs="Times New Roman"/>
                <w:b/>
                <w:bCs/>
                <w:color w:val="000000"/>
                <w:sz w:val="18"/>
                <w:szCs w:val="18"/>
                <w:lang w:eastAsia="en-GB"/>
              </w:rPr>
              <w:t>Observations</w:t>
            </w:r>
          </w:p>
        </w:tc>
      </w:tr>
      <w:tr w:rsidR="00E16EB2" w:rsidRPr="00D12EBC" w:rsidTr="00B35BA8">
        <w:trPr>
          <w:trHeight w:val="300"/>
        </w:trPr>
        <w:tc>
          <w:tcPr>
            <w:tcW w:w="15314" w:type="dxa"/>
            <w:gridSpan w:val="11"/>
            <w:tcBorders>
              <w:top w:val="single" w:sz="4" w:space="0" w:color="auto"/>
              <w:left w:val="single" w:sz="4" w:space="0" w:color="auto"/>
              <w:bottom w:val="single" w:sz="4" w:space="0" w:color="auto"/>
              <w:right w:val="single" w:sz="4" w:space="0" w:color="auto"/>
            </w:tcBorders>
            <w:shd w:val="clear" w:color="000000" w:fill="FFFF00"/>
            <w:hideMark/>
          </w:tcPr>
          <w:p w:rsidR="00E16EB2" w:rsidRPr="00E109B9" w:rsidRDefault="00E16EB2" w:rsidP="00B35BA8">
            <w:pPr>
              <w:spacing w:before="0" w:after="0"/>
              <w:rPr>
                <w:rFonts w:ascii="Calibri" w:eastAsia="Times New Roman" w:hAnsi="Calibri" w:cs="Times New Roman"/>
                <w:b/>
                <w:bCs/>
                <w:color w:val="000000"/>
                <w:sz w:val="18"/>
                <w:szCs w:val="18"/>
                <w:lang w:val="fr-FR" w:eastAsia="en-GB"/>
              </w:rPr>
            </w:pPr>
            <w:r w:rsidRPr="00E109B9">
              <w:rPr>
                <w:rFonts w:ascii="Calibri" w:eastAsia="Times New Roman" w:hAnsi="Calibri" w:cs="Times New Roman"/>
                <w:b/>
                <w:bCs/>
                <w:color w:val="000000"/>
                <w:sz w:val="18"/>
                <w:szCs w:val="18"/>
                <w:lang w:val="fr-FR" w:eastAsia="en-GB"/>
              </w:rPr>
              <w:t>AXE STRATEGIQUE 1 STABILISER L'ECONOMIE ET ETABLIR LES BASES D'UNE CROISSANCE FORETE FONEE SUR L'EQUITE</w:t>
            </w:r>
          </w:p>
        </w:tc>
      </w:tr>
      <w:tr w:rsidR="00E16EB2" w:rsidRPr="00D12EBC" w:rsidTr="00B35BA8">
        <w:trPr>
          <w:trHeight w:val="349"/>
        </w:trPr>
        <w:tc>
          <w:tcPr>
            <w:tcW w:w="714" w:type="dxa"/>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1.1</w:t>
            </w:r>
          </w:p>
        </w:tc>
        <w:tc>
          <w:tcPr>
            <w:tcW w:w="241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Amelioration du fonctionnement de l'Etat et des finances publiques</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7</w:t>
            </w:r>
          </w:p>
        </w:tc>
        <w:tc>
          <w:tcPr>
            <w:tcW w:w="136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27</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55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xml:space="preserve">Facilite, plur les Etats Fragiles (Appui budgetaire) (BAD) (1,103 m)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w:t>
            </w:r>
          </w:p>
        </w:tc>
        <w:tc>
          <w:tcPr>
            <w:tcW w:w="2693"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w:t>
            </w:r>
          </w:p>
        </w:tc>
      </w:tr>
      <w:tr w:rsidR="00E16EB2" w:rsidRPr="00E109B9" w:rsidTr="00B35BA8">
        <w:trPr>
          <w:trHeight w:val="469"/>
        </w:trPr>
        <w:tc>
          <w:tcPr>
            <w:tcW w:w="714" w:type="dxa"/>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1.2</w:t>
            </w:r>
          </w:p>
        </w:tc>
        <w:tc>
          <w:tcPr>
            <w:tcW w:w="241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Integration et facilitation du commerce interieur et exterieur</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3</w:t>
            </w:r>
          </w:p>
        </w:tc>
        <w:tc>
          <w:tcPr>
            <w:tcW w:w="136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16</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1.2</w:t>
            </w:r>
          </w:p>
        </w:tc>
        <w:tc>
          <w:tcPr>
            <w:tcW w:w="2551"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Integration du Commerce (EDIC) (PNUD) (491 m FC(</w:t>
            </w:r>
          </w:p>
        </w:tc>
        <w:tc>
          <w:tcPr>
            <w:tcW w:w="567"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w:t>
            </w:r>
          </w:p>
        </w:tc>
        <w:tc>
          <w:tcPr>
            <w:tcW w:w="2693"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val="fr-FR" w:eastAsia="en-GB"/>
              </w:rPr>
              <w:t xml:space="preserve">Programme Renf commerce cadre integré (62638), Stratégie de Renforcement??  </w:t>
            </w:r>
            <w:r w:rsidRPr="00E109B9">
              <w:rPr>
                <w:rFonts w:ascii="Calibri" w:eastAsia="Times New Roman" w:hAnsi="Calibri" w:cs="Times New Roman"/>
                <w:color w:val="000000"/>
                <w:sz w:val="18"/>
                <w:szCs w:val="18"/>
                <w:lang w:eastAsia="en-GB"/>
              </w:rPr>
              <w:t>(85286</w:t>
            </w:r>
          </w:p>
        </w:tc>
        <w:tc>
          <w:tcPr>
            <w:tcW w:w="567" w:type="dxa"/>
            <w:tcBorders>
              <w:top w:val="nil"/>
              <w:left w:val="nil"/>
              <w:bottom w:val="single" w:sz="4" w:space="0" w:color="auto"/>
              <w:right w:val="single" w:sz="4" w:space="0" w:color="auto"/>
            </w:tcBorders>
            <w:shd w:val="clear" w:color="000000" w:fill="FFFFFF"/>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w:t>
            </w:r>
          </w:p>
        </w:tc>
        <w:tc>
          <w:tcPr>
            <w:tcW w:w="1701" w:type="dxa"/>
            <w:tcBorders>
              <w:top w:val="nil"/>
              <w:left w:val="nil"/>
              <w:bottom w:val="single" w:sz="4" w:space="0" w:color="auto"/>
              <w:right w:val="single" w:sz="4" w:space="0" w:color="auto"/>
            </w:tcBorders>
            <w:shd w:val="clear" w:color="000000" w:fill="FFFFFF"/>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UNOPS - EIF Trust Fund manager (PNUD/NorvegeCNUCED/CCI), et UNDP/W</w:t>
            </w:r>
            <w:r>
              <w:rPr>
                <w:rFonts w:ascii="Calibri" w:eastAsia="Times New Roman" w:hAnsi="Calibri" w:cs="Times New Roman"/>
                <w:color w:val="000000"/>
                <w:sz w:val="18"/>
                <w:szCs w:val="18"/>
                <w:lang w:eastAsia="en-GB"/>
              </w:rPr>
              <w:t>TO</w:t>
            </w:r>
          </w:p>
        </w:tc>
      </w:tr>
      <w:tr w:rsidR="00E16EB2" w:rsidRPr="00E109B9" w:rsidTr="00B35BA8">
        <w:trPr>
          <w:trHeight w:val="795"/>
        </w:trPr>
        <w:tc>
          <w:tcPr>
            <w:tcW w:w="714" w:type="dxa"/>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1.3</w:t>
            </w:r>
          </w:p>
        </w:tc>
        <w:tc>
          <w:tcPr>
            <w:tcW w:w="241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Amelioration de l'approvisionnement en energie a faible cout</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4</w:t>
            </w:r>
          </w:p>
        </w:tc>
        <w:tc>
          <w:tcPr>
            <w:tcW w:w="136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15</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4.3, 4.3.1</w:t>
            </w:r>
          </w:p>
        </w:tc>
        <w:tc>
          <w:tcPr>
            <w:tcW w:w="255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693"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r>
      <w:tr w:rsidR="00E16EB2" w:rsidRPr="00D12EBC" w:rsidTr="00B35BA8">
        <w:trPr>
          <w:trHeight w:val="780"/>
        </w:trPr>
        <w:tc>
          <w:tcPr>
            <w:tcW w:w="714" w:type="dxa"/>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1.4</w:t>
            </w:r>
          </w:p>
        </w:tc>
        <w:tc>
          <w:tcPr>
            <w:tcW w:w="241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Amelioration des infrastructures economiques de base et des services de communication</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4</w:t>
            </w:r>
          </w:p>
        </w:tc>
        <w:tc>
          <w:tcPr>
            <w:tcW w:w="136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11</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55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Infrastructure de transport (UE, 10e FED) (13,257 m FC)</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w:t>
            </w:r>
          </w:p>
        </w:tc>
        <w:tc>
          <w:tcPr>
            <w:tcW w:w="2693"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 </w:t>
            </w:r>
          </w:p>
        </w:tc>
      </w:tr>
      <w:tr w:rsidR="00E16EB2" w:rsidRPr="00E109B9" w:rsidTr="00B35BA8">
        <w:trPr>
          <w:trHeight w:val="487"/>
        </w:trPr>
        <w:tc>
          <w:tcPr>
            <w:tcW w:w="714" w:type="dxa"/>
            <w:vMerge w:val="restart"/>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1.5</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val="fr-FR" w:eastAsia="en-GB"/>
              </w:rPr>
            </w:pPr>
            <w:r w:rsidRPr="00E109B9">
              <w:rPr>
                <w:rFonts w:ascii="Calibri" w:eastAsia="Times New Roman" w:hAnsi="Calibri" w:cs="Times New Roman"/>
                <w:color w:val="000000"/>
                <w:sz w:val="18"/>
                <w:szCs w:val="18"/>
                <w:lang w:val="fr-FR" w:eastAsia="en-GB"/>
              </w:rPr>
              <w:t>Accroissement de l'acces a l'eau potable, a l'assainissement et gestion durable de la ressource</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7</w:t>
            </w:r>
          </w:p>
        </w:tc>
        <w:tc>
          <w:tcPr>
            <w:tcW w:w="1361" w:type="dxa"/>
            <w:vMerge w:val="restart"/>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11</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vMerge w:val="restart"/>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xml:space="preserve">4.4, </w:t>
            </w:r>
          </w:p>
        </w:tc>
        <w:tc>
          <w:tcPr>
            <w:tcW w:w="2551" w:type="dxa"/>
            <w:vMerge w:val="restart"/>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693"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rPr>
                <w:rFonts w:ascii="Calibri" w:eastAsia="Times New Roman" w:hAnsi="Calibri" w:cs="Times New Roman"/>
                <w:sz w:val="18"/>
                <w:szCs w:val="18"/>
                <w:lang w:eastAsia="en-GB"/>
              </w:rPr>
            </w:pPr>
            <w:r w:rsidRPr="00E109B9">
              <w:rPr>
                <w:rFonts w:ascii="Calibri" w:eastAsia="Times New Roman" w:hAnsi="Calibri" w:cs="Times New Roman"/>
                <w:sz w:val="18"/>
                <w:szCs w:val="18"/>
                <w:lang w:eastAsia="en-GB"/>
              </w:rPr>
              <w:t>PIMS 4188: Comoros Adapting water (76185)</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r>
      <w:tr w:rsidR="00E16EB2" w:rsidRPr="00E109B9" w:rsidTr="00B35BA8">
        <w:trPr>
          <w:trHeight w:val="360"/>
        </w:trPr>
        <w:tc>
          <w:tcPr>
            <w:tcW w:w="714" w:type="dxa"/>
            <w:vMerge/>
            <w:tcBorders>
              <w:top w:val="nil"/>
              <w:left w:val="single" w:sz="4" w:space="0" w:color="auto"/>
              <w:bottom w:val="single" w:sz="4" w:space="0" w:color="auto"/>
              <w:right w:val="single" w:sz="4" w:space="0" w:color="auto"/>
            </w:tcBorders>
            <w:vAlign w:val="center"/>
            <w:hideMark/>
          </w:tcPr>
          <w:p w:rsidR="00E16EB2" w:rsidRPr="00E109B9" w:rsidRDefault="00E16EB2" w:rsidP="00B35BA8">
            <w:pPr>
              <w:spacing w:before="0" w:after="0"/>
              <w:rPr>
                <w:rFonts w:ascii="Calibri" w:eastAsia="Times New Roman" w:hAnsi="Calibri" w:cs="Times New Roman"/>
                <w:color w:val="000000"/>
                <w:sz w:val="18"/>
                <w:szCs w:val="18"/>
                <w:lang w:eastAsia="en-GB"/>
              </w:rPr>
            </w:pPr>
          </w:p>
        </w:tc>
        <w:tc>
          <w:tcPr>
            <w:tcW w:w="2410" w:type="dxa"/>
            <w:vMerge/>
            <w:tcBorders>
              <w:top w:val="nil"/>
              <w:left w:val="single" w:sz="4" w:space="0" w:color="auto"/>
              <w:bottom w:val="single" w:sz="4" w:space="0" w:color="auto"/>
              <w:right w:val="single" w:sz="4" w:space="0" w:color="auto"/>
            </w:tcBorders>
            <w:vAlign w:val="center"/>
            <w:hideMark/>
          </w:tcPr>
          <w:p w:rsidR="00E16EB2" w:rsidRPr="00E109B9" w:rsidRDefault="00E16EB2" w:rsidP="00B35BA8">
            <w:pPr>
              <w:spacing w:before="0" w:after="0"/>
              <w:rPr>
                <w:rFonts w:ascii="Calibri" w:eastAsia="Times New Roman" w:hAnsi="Calibri" w:cs="Times New Roman"/>
                <w:color w:val="000000"/>
                <w:sz w:val="18"/>
                <w:szCs w:val="18"/>
                <w:lang w:eastAsia="en-GB"/>
              </w:rPr>
            </w:pP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361" w:type="dxa"/>
            <w:vMerge/>
            <w:tcBorders>
              <w:top w:val="nil"/>
              <w:left w:val="single" w:sz="4" w:space="0" w:color="auto"/>
              <w:bottom w:val="single" w:sz="4" w:space="0" w:color="auto"/>
              <w:right w:val="single" w:sz="4" w:space="0" w:color="auto"/>
            </w:tcBorders>
            <w:vAlign w:val="center"/>
            <w:hideMark/>
          </w:tcPr>
          <w:p w:rsidR="00E16EB2" w:rsidRPr="00E109B9" w:rsidRDefault="00E16EB2" w:rsidP="00B35BA8">
            <w:pPr>
              <w:spacing w:before="0" w:after="0"/>
              <w:rPr>
                <w:rFonts w:ascii="Calibri" w:eastAsia="Times New Roman" w:hAnsi="Calibri" w:cs="Times New Roman"/>
                <w:color w:val="000000"/>
                <w:sz w:val="18"/>
                <w:szCs w:val="18"/>
                <w:lang w:eastAsia="en-GB"/>
              </w:rPr>
            </w:pP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vMerge/>
            <w:tcBorders>
              <w:top w:val="nil"/>
              <w:left w:val="single" w:sz="4" w:space="0" w:color="auto"/>
              <w:bottom w:val="single" w:sz="4" w:space="0" w:color="auto"/>
              <w:right w:val="single" w:sz="4" w:space="0" w:color="auto"/>
            </w:tcBorders>
            <w:vAlign w:val="center"/>
            <w:hideMark/>
          </w:tcPr>
          <w:p w:rsidR="00E16EB2" w:rsidRPr="00E109B9" w:rsidRDefault="00E16EB2" w:rsidP="00B35BA8">
            <w:pPr>
              <w:spacing w:before="0" w:after="0"/>
              <w:rPr>
                <w:rFonts w:ascii="Calibri" w:eastAsia="Times New Roman" w:hAnsi="Calibri" w:cs="Times New Roman"/>
                <w:color w:val="000000"/>
                <w:sz w:val="18"/>
                <w:szCs w:val="18"/>
                <w:lang w:eastAsia="en-GB"/>
              </w:rPr>
            </w:pPr>
          </w:p>
        </w:tc>
        <w:tc>
          <w:tcPr>
            <w:tcW w:w="2551" w:type="dxa"/>
            <w:vMerge/>
            <w:tcBorders>
              <w:top w:val="nil"/>
              <w:left w:val="single" w:sz="4" w:space="0" w:color="auto"/>
              <w:bottom w:val="single" w:sz="4" w:space="0" w:color="auto"/>
              <w:right w:val="single" w:sz="4" w:space="0" w:color="auto"/>
            </w:tcBorders>
            <w:vAlign w:val="center"/>
            <w:hideMark/>
          </w:tcPr>
          <w:p w:rsidR="00E16EB2" w:rsidRPr="00E109B9" w:rsidRDefault="00E16EB2" w:rsidP="00B35BA8">
            <w:pPr>
              <w:spacing w:before="0" w:after="0"/>
              <w:rPr>
                <w:rFonts w:ascii="Calibri" w:eastAsia="Times New Roman" w:hAnsi="Calibri" w:cs="Times New Roman"/>
                <w:color w:val="000000"/>
                <w:sz w:val="18"/>
                <w:szCs w:val="18"/>
                <w:lang w:eastAsia="en-GB"/>
              </w:rPr>
            </w:pP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693"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rPr>
                <w:rFonts w:ascii="Calibri" w:eastAsia="Times New Roman" w:hAnsi="Calibri" w:cs="Times New Roman"/>
                <w:sz w:val="18"/>
                <w:szCs w:val="18"/>
                <w:lang w:eastAsia="en-GB"/>
              </w:rPr>
            </w:pPr>
            <w:r w:rsidRPr="00E109B9">
              <w:rPr>
                <w:rFonts w:ascii="Calibri" w:eastAsia="Times New Roman" w:hAnsi="Calibri" w:cs="Times New Roman"/>
                <w:sz w:val="18"/>
                <w:szCs w:val="18"/>
                <w:lang w:eastAsia="en-GB"/>
              </w:rPr>
              <w:t>Adapting water resource mngt (87432)</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r>
      <w:tr w:rsidR="00E16EB2" w:rsidRPr="00E109B9" w:rsidTr="00B35BA8">
        <w:trPr>
          <w:trHeight w:val="185"/>
        </w:trPr>
        <w:tc>
          <w:tcPr>
            <w:tcW w:w="714" w:type="dxa"/>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41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36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55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693"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Gestion des dechets (59414)</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1</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r>
      <w:tr w:rsidR="00E16EB2" w:rsidRPr="00E109B9" w:rsidTr="00B35BA8">
        <w:trPr>
          <w:trHeight w:val="535"/>
        </w:trPr>
        <w:tc>
          <w:tcPr>
            <w:tcW w:w="714" w:type="dxa"/>
            <w:tcBorders>
              <w:top w:val="nil"/>
              <w:left w:val="single" w:sz="4" w:space="0" w:color="auto"/>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c>
          <w:tcPr>
            <w:tcW w:w="2410"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rPr>
                <w:rFonts w:ascii="Calibri" w:eastAsia="Times New Roman" w:hAnsi="Calibri" w:cs="Times New Roman"/>
                <w:i/>
                <w:iCs/>
                <w:color w:val="000000"/>
                <w:sz w:val="18"/>
                <w:szCs w:val="18"/>
                <w:lang w:val="fr-FR" w:eastAsia="en-GB"/>
              </w:rPr>
            </w:pPr>
            <w:r w:rsidRPr="00E109B9">
              <w:rPr>
                <w:rFonts w:ascii="Calibri" w:eastAsia="Times New Roman" w:hAnsi="Calibri" w:cs="Times New Roman"/>
                <w:i/>
                <w:iCs/>
                <w:color w:val="000000"/>
                <w:sz w:val="18"/>
                <w:szCs w:val="18"/>
                <w:lang w:val="fr-FR" w:eastAsia="en-GB"/>
              </w:rPr>
              <w:t>Sous-total -AS 1 Conforme au Plan/Programme</w:t>
            </w:r>
          </w:p>
        </w:tc>
        <w:tc>
          <w:tcPr>
            <w:tcW w:w="850"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i/>
                <w:iCs/>
                <w:color w:val="000000"/>
                <w:sz w:val="18"/>
                <w:szCs w:val="18"/>
                <w:lang w:val="fr-FR" w:eastAsia="en-GB"/>
              </w:rPr>
            </w:pPr>
            <w:r w:rsidRPr="00E109B9">
              <w:rPr>
                <w:rFonts w:ascii="Calibri" w:eastAsia="Times New Roman" w:hAnsi="Calibri" w:cs="Times New Roman"/>
                <w:i/>
                <w:iCs/>
                <w:color w:val="000000"/>
                <w:sz w:val="18"/>
                <w:szCs w:val="18"/>
                <w:lang w:val="fr-FR" w:eastAsia="en-GB"/>
              </w:rPr>
              <w:t> </w:t>
            </w:r>
          </w:p>
        </w:tc>
        <w:tc>
          <w:tcPr>
            <w:tcW w:w="1361"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i/>
                <w:iCs/>
                <w:color w:val="000000"/>
                <w:sz w:val="18"/>
                <w:szCs w:val="18"/>
                <w:lang w:val="fr-FR" w:eastAsia="en-GB"/>
              </w:rPr>
            </w:pPr>
            <w:r w:rsidRPr="00E109B9">
              <w:rPr>
                <w:rFonts w:ascii="Calibri" w:eastAsia="Times New Roman" w:hAnsi="Calibri" w:cs="Times New Roman"/>
                <w:i/>
                <w:iCs/>
                <w:color w:val="000000"/>
                <w:sz w:val="18"/>
                <w:szCs w:val="18"/>
                <w:lang w:val="fr-FR" w:eastAsia="en-GB"/>
              </w:rPr>
              <w:t> </w:t>
            </w:r>
          </w:p>
        </w:tc>
        <w:tc>
          <w:tcPr>
            <w:tcW w:w="941"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i/>
                <w:iCs/>
                <w:color w:val="000000"/>
                <w:sz w:val="18"/>
                <w:szCs w:val="18"/>
                <w:lang w:val="fr-FR" w:eastAsia="en-GB"/>
              </w:rPr>
            </w:pPr>
            <w:r w:rsidRPr="00E109B9">
              <w:rPr>
                <w:rFonts w:ascii="Calibri" w:eastAsia="Times New Roman" w:hAnsi="Calibri" w:cs="Times New Roman"/>
                <w:i/>
                <w:iCs/>
                <w:color w:val="000000"/>
                <w:sz w:val="18"/>
                <w:szCs w:val="18"/>
                <w:lang w:val="fr-FR" w:eastAsia="en-GB"/>
              </w:rPr>
              <w:t> </w:t>
            </w:r>
          </w:p>
        </w:tc>
        <w:tc>
          <w:tcPr>
            <w:tcW w:w="959"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i/>
                <w:iCs/>
                <w:color w:val="000000"/>
                <w:sz w:val="18"/>
                <w:szCs w:val="18"/>
                <w:lang w:val="fr-FR" w:eastAsia="en-GB"/>
              </w:rPr>
            </w:pPr>
            <w:r w:rsidRPr="00E109B9">
              <w:rPr>
                <w:rFonts w:ascii="Calibri" w:eastAsia="Times New Roman" w:hAnsi="Calibri" w:cs="Times New Roman"/>
                <w:i/>
                <w:iCs/>
                <w:color w:val="000000"/>
                <w:sz w:val="18"/>
                <w:szCs w:val="18"/>
                <w:lang w:val="fr-FR" w:eastAsia="en-GB"/>
              </w:rPr>
              <w:t> </w:t>
            </w:r>
          </w:p>
        </w:tc>
        <w:tc>
          <w:tcPr>
            <w:tcW w:w="2551"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rPr>
                <w:rFonts w:ascii="Calibri" w:eastAsia="Times New Roman" w:hAnsi="Calibri" w:cs="Times New Roman"/>
                <w:i/>
                <w:iCs/>
                <w:color w:val="000000"/>
                <w:sz w:val="18"/>
                <w:szCs w:val="18"/>
                <w:lang w:val="fr-FR" w:eastAsia="en-GB"/>
              </w:rPr>
            </w:pPr>
            <w:r w:rsidRPr="00E109B9">
              <w:rPr>
                <w:rFonts w:ascii="Calibri" w:eastAsia="Times New Roman" w:hAnsi="Calibri" w:cs="Times New Roman"/>
                <w:i/>
                <w:iCs/>
                <w:color w:val="000000"/>
                <w:sz w:val="18"/>
                <w:szCs w:val="18"/>
                <w:lang w:val="fr-FR" w:eastAsia="en-GB"/>
              </w:rPr>
              <w:t> </w:t>
            </w:r>
          </w:p>
        </w:tc>
        <w:tc>
          <w:tcPr>
            <w:tcW w:w="567"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1</w:t>
            </w:r>
          </w:p>
        </w:tc>
        <w:tc>
          <w:tcPr>
            <w:tcW w:w="2693"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4</w:t>
            </w:r>
          </w:p>
        </w:tc>
        <w:tc>
          <w:tcPr>
            <w:tcW w:w="1701" w:type="dxa"/>
            <w:tcBorders>
              <w:top w:val="nil"/>
              <w:left w:val="nil"/>
              <w:bottom w:val="single" w:sz="4" w:space="0" w:color="auto"/>
              <w:right w:val="single" w:sz="4" w:space="0" w:color="auto"/>
            </w:tcBorders>
            <w:shd w:val="clear" w:color="000000" w:fill="CCFFFF"/>
            <w:hideMark/>
          </w:tcPr>
          <w:p w:rsidR="00E16EB2" w:rsidRPr="00E109B9" w:rsidRDefault="00E16EB2" w:rsidP="00B35BA8">
            <w:pPr>
              <w:spacing w:before="0" w:after="0"/>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r>
      <w:tr w:rsidR="00E16EB2" w:rsidRPr="00E109B9" w:rsidTr="00B35BA8">
        <w:trPr>
          <w:trHeight w:val="300"/>
        </w:trPr>
        <w:tc>
          <w:tcPr>
            <w:tcW w:w="714" w:type="dxa"/>
            <w:tcBorders>
              <w:top w:val="nil"/>
              <w:left w:val="single" w:sz="4" w:space="0" w:color="auto"/>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410"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AS 1 Appui "Hors Plan/Programme"</w:t>
            </w:r>
          </w:p>
        </w:tc>
        <w:tc>
          <w:tcPr>
            <w:tcW w:w="850"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361"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41"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551"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693"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r>
      <w:tr w:rsidR="00E16EB2" w:rsidRPr="00E109B9" w:rsidTr="00B35BA8">
        <w:trPr>
          <w:trHeight w:val="300"/>
        </w:trPr>
        <w:tc>
          <w:tcPr>
            <w:tcW w:w="714" w:type="dxa"/>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41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36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55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693"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r>
      <w:tr w:rsidR="00E16EB2" w:rsidRPr="00E109B9" w:rsidTr="00B35BA8">
        <w:trPr>
          <w:trHeight w:val="300"/>
        </w:trPr>
        <w:tc>
          <w:tcPr>
            <w:tcW w:w="714" w:type="dxa"/>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41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36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55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693" w:type="dxa"/>
            <w:tcBorders>
              <w:top w:val="nil"/>
              <w:left w:val="nil"/>
              <w:bottom w:val="single" w:sz="4" w:space="0" w:color="auto"/>
              <w:right w:val="single" w:sz="4" w:space="0" w:color="auto"/>
            </w:tcBorders>
            <w:shd w:val="clear" w:color="000000" w:fill="FFFFFF"/>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FFFFFF"/>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r>
      <w:tr w:rsidR="00E16EB2" w:rsidRPr="00E109B9" w:rsidTr="00B35BA8">
        <w:trPr>
          <w:trHeight w:val="300"/>
        </w:trPr>
        <w:tc>
          <w:tcPr>
            <w:tcW w:w="714" w:type="dxa"/>
            <w:tcBorders>
              <w:top w:val="nil"/>
              <w:left w:val="single" w:sz="4" w:space="0" w:color="auto"/>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41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850"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36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4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959"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55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2693"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567"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jc w:val="center"/>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hideMark/>
          </w:tcPr>
          <w:p w:rsidR="00E16EB2" w:rsidRPr="00E109B9" w:rsidRDefault="00E16EB2" w:rsidP="00B35BA8">
            <w:pPr>
              <w:spacing w:before="0" w:after="0"/>
              <w:rPr>
                <w:rFonts w:ascii="Calibri" w:eastAsia="Times New Roman" w:hAnsi="Calibri" w:cs="Times New Roman"/>
                <w:color w:val="000000"/>
                <w:sz w:val="18"/>
                <w:szCs w:val="18"/>
                <w:lang w:eastAsia="en-GB"/>
              </w:rPr>
            </w:pPr>
            <w:r w:rsidRPr="00E109B9">
              <w:rPr>
                <w:rFonts w:ascii="Calibri" w:eastAsia="Times New Roman" w:hAnsi="Calibri" w:cs="Times New Roman"/>
                <w:color w:val="000000"/>
                <w:sz w:val="18"/>
                <w:szCs w:val="18"/>
                <w:lang w:eastAsia="en-GB"/>
              </w:rPr>
              <w:t> </w:t>
            </w:r>
          </w:p>
        </w:tc>
      </w:tr>
      <w:tr w:rsidR="00E16EB2" w:rsidRPr="00E109B9" w:rsidTr="00B35BA8">
        <w:trPr>
          <w:trHeight w:val="300"/>
        </w:trPr>
        <w:tc>
          <w:tcPr>
            <w:tcW w:w="714" w:type="dxa"/>
            <w:tcBorders>
              <w:top w:val="nil"/>
              <w:left w:val="single" w:sz="4" w:space="0" w:color="auto"/>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c>
          <w:tcPr>
            <w:tcW w:w="2410"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Sous-total AS I</w:t>
            </w:r>
          </w:p>
        </w:tc>
        <w:tc>
          <w:tcPr>
            <w:tcW w:w="850"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25</w:t>
            </w:r>
          </w:p>
        </w:tc>
        <w:tc>
          <w:tcPr>
            <w:tcW w:w="1361"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80</w:t>
            </w:r>
          </w:p>
        </w:tc>
        <w:tc>
          <w:tcPr>
            <w:tcW w:w="941"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c>
          <w:tcPr>
            <w:tcW w:w="959"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c>
          <w:tcPr>
            <w:tcW w:w="2551"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right"/>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0</w:t>
            </w:r>
          </w:p>
        </w:tc>
        <w:tc>
          <w:tcPr>
            <w:tcW w:w="2693"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0</w:t>
            </w:r>
          </w:p>
        </w:tc>
        <w:tc>
          <w:tcPr>
            <w:tcW w:w="1701" w:type="dxa"/>
            <w:tcBorders>
              <w:top w:val="nil"/>
              <w:left w:val="nil"/>
              <w:bottom w:val="single" w:sz="4" w:space="0" w:color="auto"/>
              <w:right w:val="single" w:sz="4" w:space="0" w:color="auto"/>
            </w:tcBorders>
            <w:shd w:val="clear" w:color="000000" w:fill="FCD5B4"/>
            <w:hideMark/>
          </w:tcPr>
          <w:p w:rsidR="00E16EB2" w:rsidRPr="00E109B9" w:rsidRDefault="00E16EB2" w:rsidP="00B35BA8">
            <w:pPr>
              <w:spacing w:before="0" w:after="0"/>
              <w:jc w:val="center"/>
              <w:rPr>
                <w:rFonts w:ascii="Calibri" w:eastAsia="Times New Roman" w:hAnsi="Calibri" w:cs="Times New Roman"/>
                <w:i/>
                <w:iCs/>
                <w:color w:val="000000"/>
                <w:sz w:val="18"/>
                <w:szCs w:val="18"/>
                <w:lang w:eastAsia="en-GB"/>
              </w:rPr>
            </w:pPr>
            <w:r w:rsidRPr="00E109B9">
              <w:rPr>
                <w:rFonts w:ascii="Calibri" w:eastAsia="Times New Roman" w:hAnsi="Calibri" w:cs="Times New Roman"/>
                <w:i/>
                <w:iCs/>
                <w:color w:val="000000"/>
                <w:sz w:val="18"/>
                <w:szCs w:val="18"/>
                <w:lang w:eastAsia="en-GB"/>
              </w:rPr>
              <w:t> </w:t>
            </w:r>
          </w:p>
        </w:tc>
      </w:tr>
      <w:tr w:rsidR="00E16EB2" w:rsidRPr="00E109B9" w:rsidTr="00B35BA8">
        <w:trPr>
          <w:trHeight w:val="300"/>
        </w:trPr>
        <w:tc>
          <w:tcPr>
            <w:tcW w:w="714" w:type="dxa"/>
            <w:tcBorders>
              <w:top w:val="nil"/>
              <w:left w:val="single" w:sz="4" w:space="0" w:color="auto"/>
              <w:bottom w:val="single" w:sz="4" w:space="0" w:color="auto"/>
              <w:right w:val="single" w:sz="4" w:space="0" w:color="auto"/>
            </w:tcBorders>
            <w:shd w:val="clear" w:color="000000" w:fill="66FFFF"/>
            <w:hideMark/>
          </w:tcPr>
          <w:p w:rsidR="00E16EB2" w:rsidRPr="00E109B9" w:rsidRDefault="00E16EB2" w:rsidP="00B35BA8">
            <w:pPr>
              <w:spacing w:before="0" w:after="0"/>
              <w:jc w:val="center"/>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 </w:t>
            </w:r>
          </w:p>
        </w:tc>
        <w:tc>
          <w:tcPr>
            <w:tcW w:w="2410"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Total AS 1</w:t>
            </w:r>
          </w:p>
        </w:tc>
        <w:tc>
          <w:tcPr>
            <w:tcW w:w="850"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jc w:val="center"/>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 </w:t>
            </w:r>
          </w:p>
        </w:tc>
        <w:tc>
          <w:tcPr>
            <w:tcW w:w="1361"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jc w:val="center"/>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 </w:t>
            </w:r>
          </w:p>
        </w:tc>
        <w:tc>
          <w:tcPr>
            <w:tcW w:w="941"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jc w:val="center"/>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 </w:t>
            </w:r>
          </w:p>
        </w:tc>
        <w:tc>
          <w:tcPr>
            <w:tcW w:w="959"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jc w:val="center"/>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 </w:t>
            </w:r>
          </w:p>
        </w:tc>
        <w:tc>
          <w:tcPr>
            <w:tcW w:w="2551"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jc w:val="center"/>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1</w:t>
            </w:r>
          </w:p>
        </w:tc>
        <w:tc>
          <w:tcPr>
            <w:tcW w:w="2693"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jc w:val="center"/>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4</w:t>
            </w:r>
          </w:p>
        </w:tc>
        <w:tc>
          <w:tcPr>
            <w:tcW w:w="1701" w:type="dxa"/>
            <w:tcBorders>
              <w:top w:val="nil"/>
              <w:left w:val="nil"/>
              <w:bottom w:val="single" w:sz="4" w:space="0" w:color="auto"/>
              <w:right w:val="single" w:sz="4" w:space="0" w:color="auto"/>
            </w:tcBorders>
            <w:shd w:val="clear" w:color="000000" w:fill="66FFFF"/>
            <w:hideMark/>
          </w:tcPr>
          <w:p w:rsidR="00E16EB2" w:rsidRPr="00E109B9" w:rsidRDefault="00E16EB2" w:rsidP="00B35BA8">
            <w:pPr>
              <w:spacing w:before="0" w:after="0"/>
              <w:rPr>
                <w:rFonts w:ascii="Calibri" w:eastAsia="Times New Roman" w:hAnsi="Calibri" w:cs="Times New Roman"/>
                <w:b/>
                <w:bCs/>
                <w:i/>
                <w:iCs/>
                <w:color w:val="000000"/>
                <w:sz w:val="18"/>
                <w:szCs w:val="18"/>
                <w:lang w:eastAsia="en-GB"/>
              </w:rPr>
            </w:pPr>
            <w:r w:rsidRPr="00E109B9">
              <w:rPr>
                <w:rFonts w:ascii="Calibri" w:eastAsia="Times New Roman" w:hAnsi="Calibri" w:cs="Times New Roman"/>
                <w:b/>
                <w:bCs/>
                <w:i/>
                <w:iCs/>
                <w:color w:val="000000"/>
                <w:sz w:val="18"/>
                <w:szCs w:val="18"/>
                <w:lang w:eastAsia="en-GB"/>
              </w:rPr>
              <w:t> </w:t>
            </w:r>
          </w:p>
        </w:tc>
      </w:tr>
    </w:tbl>
    <w:p w:rsidR="00E16EB2" w:rsidRPr="00E109B9" w:rsidRDefault="00E16EB2" w:rsidP="00E16EB2">
      <w:pPr>
        <w:rPr>
          <w:lang w:val="fr-FR"/>
        </w:rPr>
      </w:pPr>
    </w:p>
    <w:p w:rsidR="00E16EB2" w:rsidRDefault="00E16EB2" w:rsidP="008216B6">
      <w:pPr>
        <w:pStyle w:val="Heading2"/>
        <w:sectPr w:rsidR="00E16EB2" w:rsidSect="00B15417">
          <w:footerReference w:type="default" r:id="rId40"/>
          <w:headerReference w:type="first" r:id="rId41"/>
          <w:pgSz w:w="16838" w:h="11906" w:orient="landscape"/>
          <w:pgMar w:top="709" w:right="1418" w:bottom="851" w:left="1245" w:header="708" w:footer="708" w:gutter="0"/>
          <w:cols w:space="708"/>
          <w:titlePg/>
          <w:docGrid w:linePitch="360"/>
        </w:sectPr>
      </w:pPr>
    </w:p>
    <w:p w:rsidR="00E16EB2" w:rsidRDefault="00E614AA" w:rsidP="00E614AA">
      <w:pPr>
        <w:pStyle w:val="Heading3"/>
      </w:pPr>
      <w:bookmarkStart w:id="106" w:name="_Toc378764351"/>
      <w:r>
        <w:lastRenderedPageBreak/>
        <w:t xml:space="preserve">6.2 </w:t>
      </w:r>
      <w:r w:rsidR="00E16EB2">
        <w:t>Fiche d’Efficacité</w:t>
      </w:r>
      <w:bookmarkEnd w:id="106"/>
    </w:p>
    <w:p w:rsidR="00E16EB2" w:rsidRPr="00E16EB2" w:rsidRDefault="00B35BA8" w:rsidP="00E16EB2">
      <w:pPr>
        <w:ind w:left="360"/>
        <w:rPr>
          <w:lang w:val="fr-FR" w:eastAsia="en-GB"/>
        </w:rPr>
      </w:pPr>
      <w:r>
        <w:rPr>
          <w:lang w:val="fr-FR" w:eastAsia="en-GB"/>
        </w:rPr>
        <w:t>Voir</w:t>
      </w:r>
      <w:r w:rsidR="00E16EB2" w:rsidRPr="00E16EB2">
        <w:rPr>
          <w:lang w:val="fr-FR" w:eastAsia="en-GB"/>
        </w:rPr>
        <w:t xml:space="preserve"> Fiche Excel</w:t>
      </w:r>
      <w:r>
        <w:rPr>
          <w:lang w:val="fr-FR" w:eastAsia="en-GB"/>
        </w:rPr>
        <w:t>Annexe 6.2 Ef</w:t>
      </w:r>
      <w:r w:rsidR="00E16EB2" w:rsidRPr="00E16EB2">
        <w:rPr>
          <w:lang w:val="fr-FR" w:eastAsia="en-GB"/>
        </w:rPr>
        <w:t>ficacité</w:t>
      </w:r>
    </w:p>
    <w:tbl>
      <w:tblPr>
        <w:tblW w:w="15892" w:type="dxa"/>
        <w:tblInd w:w="93" w:type="dxa"/>
        <w:tblLook w:val="04A0" w:firstRow="1" w:lastRow="0" w:firstColumn="1" w:lastColumn="0" w:noHBand="0" w:noVBand="1"/>
      </w:tblPr>
      <w:tblGrid>
        <w:gridCol w:w="3417"/>
        <w:gridCol w:w="3261"/>
        <w:gridCol w:w="1465"/>
        <w:gridCol w:w="886"/>
        <w:gridCol w:w="997"/>
        <w:gridCol w:w="934"/>
        <w:gridCol w:w="1100"/>
        <w:gridCol w:w="3832"/>
      </w:tblGrid>
      <w:tr w:rsidR="00E614AA" w:rsidRPr="00E16EB2" w:rsidTr="00B35BA8">
        <w:trPr>
          <w:trHeight w:val="525"/>
        </w:trPr>
        <w:tc>
          <w:tcPr>
            <w:tcW w:w="3417" w:type="dxa"/>
            <w:vMerge w:val="restart"/>
            <w:tcBorders>
              <w:top w:val="single" w:sz="4" w:space="0" w:color="auto"/>
              <w:left w:val="single" w:sz="4" w:space="0" w:color="auto"/>
              <w:right w:val="single" w:sz="4" w:space="0" w:color="auto"/>
            </w:tcBorders>
            <w:shd w:val="clear" w:color="000000" w:fill="B0DED2"/>
            <w:hideMark/>
          </w:tcPr>
          <w:p w:rsidR="00E614AA" w:rsidRPr="00E16EB2" w:rsidRDefault="00E614AA" w:rsidP="00E614AA">
            <w:pPr>
              <w:spacing w:before="0" w:after="0"/>
              <w:rPr>
                <w:rFonts w:ascii="Calibri" w:eastAsia="Times New Roman" w:hAnsi="Calibri" w:cs="Times New Roman"/>
                <w:color w:val="000000"/>
                <w:sz w:val="16"/>
                <w:szCs w:val="16"/>
                <w:lang w:val="fr-FR" w:eastAsia="en-GB"/>
              </w:rPr>
            </w:pPr>
            <w:r w:rsidRPr="00E16EB2">
              <w:rPr>
                <w:rFonts w:ascii="Calibri" w:eastAsia="Times New Roman" w:hAnsi="Calibri" w:cs="Times New Roman"/>
                <w:color w:val="000000"/>
                <w:sz w:val="16"/>
                <w:szCs w:val="16"/>
                <w:lang w:val="fr-FR" w:eastAsia="en-GB"/>
              </w:rPr>
              <w:t> </w:t>
            </w:r>
            <w:r w:rsidRPr="00E16EB2">
              <w:rPr>
                <w:rFonts w:ascii="Arial" w:eastAsia="Times New Roman" w:hAnsi="Arial" w:cs="Arial"/>
                <w:b/>
                <w:bCs/>
                <w:color w:val="231F20"/>
                <w:sz w:val="18"/>
                <w:szCs w:val="18"/>
                <w:lang w:val="fr-FR" w:eastAsia="en-GB"/>
              </w:rPr>
              <w:t>Effets (Outcomes) des programmes pays et produis envisages</w:t>
            </w:r>
          </w:p>
        </w:tc>
        <w:tc>
          <w:tcPr>
            <w:tcW w:w="3261" w:type="dxa"/>
            <w:vMerge w:val="restart"/>
            <w:tcBorders>
              <w:top w:val="single" w:sz="4" w:space="0" w:color="auto"/>
              <w:left w:val="nil"/>
              <w:right w:val="single" w:sz="4" w:space="0" w:color="auto"/>
            </w:tcBorders>
            <w:shd w:val="clear" w:color="000000" w:fill="B0DED2"/>
            <w:hideMark/>
          </w:tcPr>
          <w:p w:rsidR="00E614AA" w:rsidRPr="00E16EB2" w:rsidRDefault="00E614AA" w:rsidP="00E614AA">
            <w:pPr>
              <w:spacing w:before="0" w:after="0"/>
              <w:rPr>
                <w:rFonts w:ascii="Arial" w:eastAsia="Times New Roman" w:hAnsi="Arial" w:cs="Arial"/>
                <w:color w:val="000000"/>
                <w:sz w:val="18"/>
                <w:szCs w:val="18"/>
                <w:lang w:val="fr-FR" w:eastAsia="en-GB"/>
              </w:rPr>
            </w:pPr>
            <w:r w:rsidRPr="00E16EB2">
              <w:rPr>
                <w:rFonts w:ascii="Arial" w:eastAsia="Times New Roman" w:hAnsi="Arial" w:cs="Arial"/>
                <w:color w:val="000000"/>
                <w:sz w:val="18"/>
                <w:szCs w:val="18"/>
                <w:lang w:val="fr-FR" w:eastAsia="en-GB"/>
              </w:rPr>
              <w:t> </w:t>
            </w:r>
            <w:r w:rsidRPr="00E16EB2">
              <w:rPr>
                <w:rFonts w:ascii="Arial" w:eastAsia="Times New Roman" w:hAnsi="Arial" w:cs="Arial"/>
                <w:b/>
                <w:bCs/>
                <w:sz w:val="18"/>
                <w:szCs w:val="18"/>
                <w:lang w:val="fr-FR" w:eastAsia="en-GB"/>
              </w:rPr>
              <w:t>Indicateur(s) et bases de référence</w:t>
            </w:r>
          </w:p>
        </w:tc>
        <w:tc>
          <w:tcPr>
            <w:tcW w:w="1465" w:type="dxa"/>
            <w:vMerge w:val="restart"/>
            <w:tcBorders>
              <w:top w:val="single" w:sz="4" w:space="0" w:color="auto"/>
              <w:left w:val="nil"/>
              <w:right w:val="single" w:sz="4" w:space="0" w:color="auto"/>
            </w:tcBorders>
            <w:shd w:val="clear" w:color="000000" w:fill="B0DED2"/>
            <w:hideMark/>
          </w:tcPr>
          <w:p w:rsidR="00E614AA" w:rsidRPr="00E16EB2" w:rsidRDefault="00E614AA" w:rsidP="00E614AA">
            <w:pPr>
              <w:spacing w:before="0" w:after="0"/>
              <w:rPr>
                <w:rFonts w:ascii="Calibri" w:eastAsia="Times New Roman" w:hAnsi="Calibri" w:cs="Times New Roman"/>
                <w:color w:val="000000"/>
                <w:sz w:val="26"/>
                <w:szCs w:val="26"/>
                <w:lang w:val="fr-FR" w:eastAsia="en-GB"/>
              </w:rPr>
            </w:pPr>
            <w:r w:rsidRPr="00E16EB2">
              <w:rPr>
                <w:rFonts w:ascii="Calibri" w:eastAsia="Times New Roman" w:hAnsi="Calibri" w:cs="Times New Roman"/>
                <w:color w:val="000000"/>
                <w:sz w:val="26"/>
                <w:szCs w:val="26"/>
                <w:lang w:val="fr-FR" w:eastAsia="en-GB"/>
              </w:rPr>
              <w:t> </w:t>
            </w:r>
            <w:r w:rsidRPr="00E16EB2">
              <w:rPr>
                <w:rFonts w:ascii="Arial" w:eastAsia="Times New Roman" w:hAnsi="Arial" w:cs="Arial"/>
                <w:b/>
                <w:bCs/>
                <w:color w:val="231F20"/>
                <w:sz w:val="18"/>
                <w:szCs w:val="18"/>
                <w:lang w:val="fr-FR" w:eastAsia="en-GB"/>
              </w:rPr>
              <w:t>Projets</w:t>
            </w:r>
          </w:p>
        </w:tc>
        <w:tc>
          <w:tcPr>
            <w:tcW w:w="2817" w:type="dxa"/>
            <w:gridSpan w:val="3"/>
            <w:tcBorders>
              <w:top w:val="single" w:sz="4" w:space="0" w:color="auto"/>
              <w:left w:val="nil"/>
              <w:bottom w:val="single" w:sz="4" w:space="0" w:color="auto"/>
              <w:right w:val="single" w:sz="4" w:space="0" w:color="auto"/>
            </w:tcBorders>
            <w:shd w:val="clear" w:color="000000" w:fill="B0DED2"/>
            <w:hideMark/>
          </w:tcPr>
          <w:p w:rsidR="00E614AA" w:rsidRPr="00E16EB2" w:rsidRDefault="00E614AA" w:rsidP="00B35BA8">
            <w:pPr>
              <w:spacing w:before="0" w:after="0"/>
              <w:jc w:val="center"/>
              <w:rPr>
                <w:rFonts w:ascii="Calibri" w:eastAsia="Times New Roman" w:hAnsi="Calibri" w:cs="Times New Roman"/>
                <w:b/>
                <w:bCs/>
                <w:color w:val="000000"/>
                <w:sz w:val="20"/>
                <w:szCs w:val="20"/>
                <w:lang w:eastAsia="en-GB"/>
              </w:rPr>
            </w:pPr>
            <w:r w:rsidRPr="00E16EB2">
              <w:rPr>
                <w:rFonts w:ascii="Calibri" w:eastAsia="Times New Roman" w:hAnsi="Calibri" w:cs="Times New Roman"/>
                <w:b/>
                <w:bCs/>
                <w:color w:val="000000"/>
                <w:sz w:val="20"/>
                <w:szCs w:val="20"/>
                <w:lang w:val="fr-FR" w:eastAsia="en-GB"/>
              </w:rPr>
              <w:t>Code  (rating</w:t>
            </w:r>
            <w:r w:rsidRPr="00E16EB2">
              <w:rPr>
                <w:rFonts w:ascii="Calibri" w:eastAsia="Times New Roman" w:hAnsi="Calibri" w:cs="Times New Roman"/>
                <w:b/>
                <w:bCs/>
                <w:color w:val="000000"/>
                <w:sz w:val="20"/>
                <w:szCs w:val="20"/>
                <w:lang w:eastAsia="en-GB"/>
              </w:rPr>
              <w:t>)</w:t>
            </w:r>
          </w:p>
        </w:tc>
        <w:tc>
          <w:tcPr>
            <w:tcW w:w="1100" w:type="dxa"/>
            <w:tcBorders>
              <w:top w:val="single" w:sz="4" w:space="0" w:color="auto"/>
              <w:left w:val="nil"/>
              <w:bottom w:val="single" w:sz="4" w:space="0" w:color="auto"/>
              <w:right w:val="nil"/>
            </w:tcBorders>
            <w:shd w:val="clear" w:color="000000" w:fill="B0DED2"/>
            <w:hideMark/>
          </w:tcPr>
          <w:p w:rsidR="00E614AA" w:rsidRPr="00E16EB2" w:rsidRDefault="00E614AA" w:rsidP="00B35BA8">
            <w:pPr>
              <w:spacing w:before="0" w:after="0"/>
              <w:jc w:val="center"/>
              <w:rPr>
                <w:rFonts w:ascii="Calibri" w:eastAsia="Times New Roman" w:hAnsi="Calibri" w:cs="Times New Roman"/>
                <w:b/>
                <w:bCs/>
                <w:color w:val="000000"/>
                <w:sz w:val="20"/>
                <w:szCs w:val="20"/>
                <w:lang w:eastAsia="en-GB"/>
              </w:rPr>
            </w:pPr>
            <w:r w:rsidRPr="00E16EB2">
              <w:rPr>
                <w:rFonts w:ascii="Calibri" w:eastAsia="Times New Roman" w:hAnsi="Calibri" w:cs="Times New Roman"/>
                <w:b/>
                <w:bCs/>
                <w:color w:val="000000"/>
                <w:sz w:val="20"/>
                <w:szCs w:val="20"/>
                <w:lang w:eastAsia="en-GB"/>
              </w:rPr>
              <w:t> </w:t>
            </w:r>
          </w:p>
        </w:tc>
        <w:tc>
          <w:tcPr>
            <w:tcW w:w="3832" w:type="dxa"/>
            <w:tcBorders>
              <w:top w:val="single" w:sz="4" w:space="0" w:color="auto"/>
              <w:left w:val="single" w:sz="4" w:space="0" w:color="auto"/>
              <w:bottom w:val="single" w:sz="4" w:space="0" w:color="auto"/>
              <w:right w:val="single" w:sz="4" w:space="0" w:color="auto"/>
            </w:tcBorders>
            <w:shd w:val="clear" w:color="000000" w:fill="B0DED2"/>
            <w:hideMark/>
          </w:tcPr>
          <w:p w:rsidR="00E614AA" w:rsidRPr="00E16EB2" w:rsidRDefault="00E614AA" w:rsidP="00B35BA8">
            <w:pPr>
              <w:spacing w:before="0" w:after="0"/>
              <w:rPr>
                <w:rFonts w:ascii="Arial" w:eastAsia="Times New Roman" w:hAnsi="Arial" w:cs="Arial"/>
                <w:b/>
                <w:bCs/>
                <w:color w:val="000000"/>
                <w:sz w:val="18"/>
                <w:szCs w:val="18"/>
                <w:lang w:eastAsia="en-GB"/>
              </w:rPr>
            </w:pPr>
            <w:r w:rsidRPr="00E16EB2">
              <w:rPr>
                <w:rFonts w:ascii="Arial" w:eastAsia="Times New Roman" w:hAnsi="Arial" w:cs="Arial"/>
                <w:b/>
                <w:bCs/>
                <w:color w:val="000000"/>
                <w:sz w:val="18"/>
                <w:szCs w:val="18"/>
                <w:lang w:eastAsia="en-GB"/>
              </w:rPr>
              <w:t>Resultats obtenus</w:t>
            </w:r>
          </w:p>
        </w:tc>
      </w:tr>
      <w:tr w:rsidR="00E614AA" w:rsidRPr="00D12EBC" w:rsidTr="00B35BA8">
        <w:trPr>
          <w:trHeight w:val="480"/>
        </w:trPr>
        <w:tc>
          <w:tcPr>
            <w:tcW w:w="3417" w:type="dxa"/>
            <w:vMerge/>
            <w:tcBorders>
              <w:left w:val="single" w:sz="4" w:space="0" w:color="auto"/>
              <w:bottom w:val="single" w:sz="4" w:space="0" w:color="auto"/>
              <w:right w:val="single" w:sz="4" w:space="0" w:color="auto"/>
            </w:tcBorders>
            <w:shd w:val="clear" w:color="000000" w:fill="B0DED2"/>
            <w:hideMark/>
          </w:tcPr>
          <w:p w:rsidR="00E614AA" w:rsidRPr="00E16EB2" w:rsidRDefault="00E614AA" w:rsidP="00B35BA8">
            <w:pPr>
              <w:spacing w:before="0" w:after="0"/>
              <w:rPr>
                <w:rFonts w:ascii="Arial" w:eastAsia="Times New Roman" w:hAnsi="Arial" w:cs="Arial"/>
                <w:b/>
                <w:bCs/>
                <w:color w:val="231F20"/>
                <w:sz w:val="18"/>
                <w:szCs w:val="18"/>
                <w:lang w:val="fr-FR" w:eastAsia="en-GB"/>
              </w:rPr>
            </w:pPr>
          </w:p>
        </w:tc>
        <w:tc>
          <w:tcPr>
            <w:tcW w:w="3261" w:type="dxa"/>
            <w:vMerge/>
            <w:tcBorders>
              <w:left w:val="nil"/>
              <w:bottom w:val="single" w:sz="4" w:space="0" w:color="auto"/>
              <w:right w:val="single" w:sz="4" w:space="0" w:color="auto"/>
            </w:tcBorders>
            <w:shd w:val="clear" w:color="000000" w:fill="B7DEE8"/>
            <w:hideMark/>
          </w:tcPr>
          <w:p w:rsidR="00E614AA" w:rsidRPr="00E16EB2" w:rsidRDefault="00E614AA" w:rsidP="00B35BA8">
            <w:pPr>
              <w:spacing w:before="0" w:after="0"/>
              <w:rPr>
                <w:rFonts w:ascii="Arial" w:eastAsia="Times New Roman" w:hAnsi="Arial" w:cs="Arial"/>
                <w:b/>
                <w:bCs/>
                <w:sz w:val="18"/>
                <w:szCs w:val="18"/>
                <w:lang w:val="fr-FR" w:eastAsia="en-GB"/>
              </w:rPr>
            </w:pPr>
          </w:p>
        </w:tc>
        <w:tc>
          <w:tcPr>
            <w:tcW w:w="1465" w:type="dxa"/>
            <w:vMerge/>
            <w:tcBorders>
              <w:left w:val="nil"/>
              <w:bottom w:val="single" w:sz="4" w:space="0" w:color="auto"/>
              <w:right w:val="single" w:sz="4" w:space="0" w:color="auto"/>
            </w:tcBorders>
            <w:shd w:val="clear" w:color="000000" w:fill="B0DED2"/>
            <w:hideMark/>
          </w:tcPr>
          <w:p w:rsidR="00E614AA" w:rsidRPr="00E16EB2" w:rsidRDefault="00E614AA" w:rsidP="00B35BA8">
            <w:pPr>
              <w:spacing w:before="0" w:after="0"/>
              <w:rPr>
                <w:rFonts w:ascii="Arial" w:eastAsia="Times New Roman" w:hAnsi="Arial" w:cs="Arial"/>
                <w:b/>
                <w:bCs/>
                <w:color w:val="231F20"/>
                <w:sz w:val="18"/>
                <w:szCs w:val="18"/>
                <w:lang w:eastAsia="en-GB"/>
              </w:rPr>
            </w:pPr>
          </w:p>
        </w:tc>
        <w:tc>
          <w:tcPr>
            <w:tcW w:w="886" w:type="dxa"/>
            <w:tcBorders>
              <w:top w:val="nil"/>
              <w:left w:val="nil"/>
              <w:bottom w:val="single" w:sz="4" w:space="0" w:color="auto"/>
              <w:right w:val="single" w:sz="4" w:space="0" w:color="auto"/>
            </w:tcBorders>
            <w:shd w:val="clear" w:color="000000" w:fill="33CC33"/>
            <w:hideMark/>
          </w:tcPr>
          <w:p w:rsidR="00E614AA" w:rsidRPr="00E16EB2" w:rsidRDefault="00E614AA"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Atteints</w:t>
            </w:r>
          </w:p>
        </w:tc>
        <w:tc>
          <w:tcPr>
            <w:tcW w:w="997" w:type="dxa"/>
            <w:tcBorders>
              <w:top w:val="nil"/>
              <w:left w:val="nil"/>
              <w:bottom w:val="single" w:sz="4" w:space="0" w:color="auto"/>
              <w:right w:val="single" w:sz="4" w:space="0" w:color="auto"/>
            </w:tcBorders>
            <w:shd w:val="clear" w:color="000000" w:fill="FFC000"/>
            <w:hideMark/>
          </w:tcPr>
          <w:p w:rsidR="00E614AA" w:rsidRPr="00E16EB2" w:rsidRDefault="00E614AA"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Moyenne</w:t>
            </w:r>
          </w:p>
        </w:tc>
        <w:tc>
          <w:tcPr>
            <w:tcW w:w="934" w:type="dxa"/>
            <w:tcBorders>
              <w:top w:val="nil"/>
              <w:left w:val="nil"/>
              <w:bottom w:val="single" w:sz="4" w:space="0" w:color="auto"/>
              <w:right w:val="single" w:sz="4" w:space="0" w:color="auto"/>
            </w:tcBorders>
            <w:shd w:val="clear" w:color="000000" w:fill="FF0000"/>
            <w:hideMark/>
          </w:tcPr>
          <w:p w:rsidR="00E614AA" w:rsidRPr="00E16EB2" w:rsidRDefault="00E614AA"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Faible</w:t>
            </w:r>
          </w:p>
        </w:tc>
        <w:tc>
          <w:tcPr>
            <w:tcW w:w="1100" w:type="dxa"/>
            <w:tcBorders>
              <w:top w:val="nil"/>
              <w:left w:val="nil"/>
              <w:bottom w:val="single" w:sz="4" w:space="0" w:color="auto"/>
              <w:right w:val="single" w:sz="4" w:space="0" w:color="auto"/>
            </w:tcBorders>
            <w:shd w:val="clear" w:color="000000" w:fill="FF99FF"/>
            <w:hideMark/>
          </w:tcPr>
          <w:p w:rsidR="00E614AA" w:rsidRPr="00E16EB2" w:rsidRDefault="00E614AA"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Info non-applicable</w:t>
            </w:r>
          </w:p>
        </w:tc>
        <w:tc>
          <w:tcPr>
            <w:tcW w:w="3832" w:type="dxa"/>
            <w:tcBorders>
              <w:top w:val="nil"/>
              <w:left w:val="nil"/>
              <w:bottom w:val="single" w:sz="4" w:space="0" w:color="auto"/>
              <w:right w:val="single" w:sz="4" w:space="0" w:color="auto"/>
            </w:tcBorders>
            <w:shd w:val="clear" w:color="000000" w:fill="B0DED2"/>
            <w:hideMark/>
          </w:tcPr>
          <w:p w:rsidR="00E614AA" w:rsidRPr="00E16EB2" w:rsidRDefault="00E614AA"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Resultats obtenus et contributions a la SCRP</w:t>
            </w:r>
          </w:p>
        </w:tc>
      </w:tr>
      <w:tr w:rsidR="00E16EB2" w:rsidRPr="00D12EBC" w:rsidTr="00E16EB2">
        <w:trPr>
          <w:trHeight w:val="916"/>
        </w:trPr>
        <w:tc>
          <w:tcPr>
            <w:tcW w:w="3417" w:type="dxa"/>
            <w:tcBorders>
              <w:top w:val="nil"/>
              <w:left w:val="single" w:sz="4" w:space="0" w:color="auto"/>
              <w:bottom w:val="single" w:sz="4" w:space="0" w:color="auto"/>
              <w:right w:val="single" w:sz="4" w:space="0" w:color="auto"/>
            </w:tcBorders>
            <w:shd w:val="clear" w:color="000000" w:fill="FFFF00"/>
            <w:hideMark/>
          </w:tcPr>
          <w:p w:rsidR="00E16EB2" w:rsidRPr="00E16EB2" w:rsidRDefault="00E16EB2"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DOMAINE DE COOPERATION 1 CROISANCE ECONOMIQUE DURABLE ET LUTTE CONTRE LA PAUVRETE</w:t>
            </w:r>
          </w:p>
        </w:tc>
        <w:tc>
          <w:tcPr>
            <w:tcW w:w="3261" w:type="dxa"/>
            <w:tcBorders>
              <w:top w:val="nil"/>
              <w:left w:val="nil"/>
              <w:bottom w:val="single" w:sz="4" w:space="0" w:color="auto"/>
              <w:right w:val="single" w:sz="4" w:space="0" w:color="auto"/>
            </w:tcBorders>
            <w:shd w:val="clear" w:color="000000" w:fill="FFFF00"/>
            <w:hideMark/>
          </w:tcPr>
          <w:p w:rsidR="00E16EB2" w:rsidRPr="00E16EB2" w:rsidRDefault="00E16EB2"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1465" w:type="dxa"/>
            <w:tcBorders>
              <w:top w:val="nil"/>
              <w:left w:val="nil"/>
              <w:bottom w:val="single" w:sz="4" w:space="0" w:color="auto"/>
              <w:right w:val="single" w:sz="4" w:space="0" w:color="auto"/>
            </w:tcBorders>
            <w:shd w:val="clear" w:color="000000" w:fill="FFFF00"/>
            <w:hideMark/>
          </w:tcPr>
          <w:p w:rsidR="00E16EB2" w:rsidRPr="00E16EB2" w:rsidRDefault="00E16EB2"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886" w:type="dxa"/>
            <w:tcBorders>
              <w:top w:val="nil"/>
              <w:left w:val="nil"/>
              <w:bottom w:val="single" w:sz="4" w:space="0" w:color="auto"/>
              <w:right w:val="single" w:sz="4" w:space="0" w:color="auto"/>
            </w:tcBorders>
            <w:shd w:val="clear" w:color="000000" w:fill="FFFF00"/>
            <w:hideMark/>
          </w:tcPr>
          <w:p w:rsidR="00E16EB2" w:rsidRPr="00E16EB2" w:rsidRDefault="00E16EB2" w:rsidP="00B35BA8">
            <w:pPr>
              <w:spacing w:before="0" w:after="0"/>
              <w:jc w:val="center"/>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997" w:type="dxa"/>
            <w:tcBorders>
              <w:top w:val="nil"/>
              <w:left w:val="nil"/>
              <w:bottom w:val="single" w:sz="4" w:space="0" w:color="auto"/>
              <w:right w:val="single" w:sz="4" w:space="0" w:color="auto"/>
            </w:tcBorders>
            <w:shd w:val="clear" w:color="000000" w:fill="FFFF00"/>
            <w:hideMark/>
          </w:tcPr>
          <w:p w:rsidR="00E16EB2" w:rsidRPr="00E16EB2" w:rsidRDefault="00E16EB2" w:rsidP="00B35BA8">
            <w:pPr>
              <w:spacing w:before="0" w:after="0"/>
              <w:jc w:val="center"/>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934" w:type="dxa"/>
            <w:tcBorders>
              <w:top w:val="nil"/>
              <w:left w:val="nil"/>
              <w:bottom w:val="single" w:sz="4" w:space="0" w:color="auto"/>
              <w:right w:val="single" w:sz="4" w:space="0" w:color="auto"/>
            </w:tcBorders>
            <w:shd w:val="clear" w:color="000000" w:fill="FFFF00"/>
            <w:hideMark/>
          </w:tcPr>
          <w:p w:rsidR="00E16EB2" w:rsidRPr="00E16EB2" w:rsidRDefault="00E16EB2" w:rsidP="00B35BA8">
            <w:pPr>
              <w:spacing w:before="0" w:after="0"/>
              <w:jc w:val="center"/>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1100" w:type="dxa"/>
            <w:tcBorders>
              <w:top w:val="nil"/>
              <w:left w:val="nil"/>
              <w:bottom w:val="single" w:sz="4" w:space="0" w:color="auto"/>
              <w:right w:val="single" w:sz="4" w:space="0" w:color="auto"/>
            </w:tcBorders>
            <w:shd w:val="clear" w:color="000000" w:fill="FFFF00"/>
            <w:hideMark/>
          </w:tcPr>
          <w:p w:rsidR="00E16EB2" w:rsidRPr="00E16EB2" w:rsidRDefault="00E16EB2" w:rsidP="00B35BA8">
            <w:pPr>
              <w:spacing w:before="0" w:after="0"/>
              <w:jc w:val="center"/>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3832" w:type="dxa"/>
            <w:tcBorders>
              <w:top w:val="nil"/>
              <w:left w:val="nil"/>
              <w:bottom w:val="single" w:sz="4" w:space="0" w:color="auto"/>
              <w:right w:val="single" w:sz="4" w:space="0" w:color="auto"/>
            </w:tcBorders>
            <w:shd w:val="clear" w:color="000000" w:fill="FFFF00"/>
            <w:hideMark/>
          </w:tcPr>
          <w:p w:rsidR="00E16EB2" w:rsidRPr="00E16EB2" w:rsidRDefault="00E16EB2"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r>
      <w:tr w:rsidR="00E16EB2" w:rsidRPr="00E16EB2" w:rsidTr="00E16EB2">
        <w:trPr>
          <w:trHeight w:val="1170"/>
        </w:trPr>
        <w:tc>
          <w:tcPr>
            <w:tcW w:w="3417" w:type="dxa"/>
            <w:tcBorders>
              <w:top w:val="single" w:sz="8" w:space="0" w:color="00A650"/>
              <w:left w:val="single" w:sz="8" w:space="0" w:color="00A650"/>
              <w:bottom w:val="single" w:sz="8" w:space="0" w:color="00A650"/>
              <w:right w:val="single" w:sz="8" w:space="0" w:color="00A650"/>
            </w:tcBorders>
            <w:shd w:val="clear" w:color="000000" w:fill="FFFF99"/>
            <w:hideMark/>
          </w:tcPr>
          <w:p w:rsidR="00E16EB2" w:rsidRPr="00E16EB2" w:rsidRDefault="00E16EB2" w:rsidP="00B35BA8">
            <w:pPr>
              <w:spacing w:before="0" w:after="0"/>
              <w:rPr>
                <w:rFonts w:ascii="Arial" w:eastAsia="Times New Roman" w:hAnsi="Arial" w:cs="Arial"/>
                <w:color w:val="231F20"/>
                <w:sz w:val="16"/>
                <w:szCs w:val="16"/>
                <w:lang w:val="fr-FR" w:eastAsia="en-GB"/>
              </w:rPr>
            </w:pPr>
            <w:r w:rsidRPr="00E16EB2">
              <w:rPr>
                <w:rFonts w:ascii="Arial" w:eastAsia="Times New Roman" w:hAnsi="Arial" w:cs="Arial"/>
                <w:color w:val="231F20"/>
                <w:sz w:val="16"/>
                <w:szCs w:val="16"/>
                <w:lang w:val="fr-FR" w:eastAsia="en-GB"/>
              </w:rPr>
              <w:t>Effet N°1 de l'UNDAF : D'ici 2012 les revenus, les emplois et la sécurité alimentaire des couches pauvres et vulnérables de la population sont améliorés</w:t>
            </w:r>
          </w:p>
        </w:tc>
        <w:tc>
          <w:tcPr>
            <w:tcW w:w="3261" w:type="dxa"/>
            <w:tcBorders>
              <w:top w:val="nil"/>
              <w:left w:val="single" w:sz="4" w:space="0" w:color="auto"/>
              <w:bottom w:val="single" w:sz="4" w:space="0" w:color="auto"/>
              <w:right w:val="single" w:sz="4" w:space="0" w:color="auto"/>
            </w:tcBorders>
            <w:shd w:val="clear" w:color="000000" w:fill="FFFF99"/>
            <w:hideMark/>
          </w:tcPr>
          <w:p w:rsidR="00E16EB2" w:rsidRPr="00E16EB2" w:rsidRDefault="00E16EB2" w:rsidP="00B35BA8">
            <w:pPr>
              <w:spacing w:before="0" w:after="0"/>
              <w:rPr>
                <w:rFonts w:ascii="Arial" w:eastAsia="Times New Roman" w:hAnsi="Arial" w:cs="Arial"/>
                <w:color w:val="231F20"/>
                <w:sz w:val="16"/>
                <w:szCs w:val="16"/>
                <w:lang w:val="fr-FR" w:eastAsia="en-GB"/>
              </w:rPr>
            </w:pPr>
            <w:r w:rsidRPr="00E16EB2">
              <w:rPr>
                <w:rFonts w:ascii="Arial" w:eastAsia="Times New Roman" w:hAnsi="Arial" w:cs="Arial"/>
                <w:color w:val="231F20"/>
                <w:sz w:val="16"/>
                <w:szCs w:val="16"/>
                <w:lang w:val="fr-FR" w:eastAsia="en-GB"/>
              </w:rPr>
              <w:t>1) Proportion de la population vivant en dessous du seuil de la pauvrete. (Base de reference: 2004 44.8%); 2) Taux de chomage (base EIM 2004 (13.5%); 3)  Pourcentage des enfants de moins de 5 ans accusant un retard de croissance (Base EIM 2004: 43.1%)</w:t>
            </w:r>
          </w:p>
        </w:tc>
        <w:tc>
          <w:tcPr>
            <w:tcW w:w="1465" w:type="dxa"/>
            <w:tcBorders>
              <w:top w:val="nil"/>
              <w:left w:val="nil"/>
              <w:bottom w:val="single" w:sz="4" w:space="0" w:color="auto"/>
              <w:right w:val="single" w:sz="4" w:space="0" w:color="auto"/>
            </w:tcBorders>
            <w:shd w:val="clear" w:color="000000" w:fill="FFFF99"/>
            <w:hideMark/>
          </w:tcPr>
          <w:p w:rsidR="00E16EB2" w:rsidRPr="00E16EB2" w:rsidRDefault="00E16EB2"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886" w:type="dxa"/>
            <w:tcBorders>
              <w:top w:val="nil"/>
              <w:left w:val="nil"/>
              <w:bottom w:val="single" w:sz="4" w:space="0" w:color="auto"/>
              <w:right w:val="single" w:sz="4" w:space="0" w:color="auto"/>
            </w:tcBorders>
            <w:shd w:val="clear" w:color="000000" w:fill="FFFF99"/>
            <w:hideMark/>
          </w:tcPr>
          <w:p w:rsidR="00E16EB2" w:rsidRPr="00E16EB2" w:rsidRDefault="00E16EB2" w:rsidP="00B35BA8">
            <w:pPr>
              <w:spacing w:before="0" w:after="0"/>
              <w:jc w:val="center"/>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997" w:type="dxa"/>
            <w:tcBorders>
              <w:top w:val="nil"/>
              <w:left w:val="nil"/>
              <w:bottom w:val="single" w:sz="4" w:space="0" w:color="auto"/>
              <w:right w:val="single" w:sz="4" w:space="0" w:color="auto"/>
            </w:tcBorders>
            <w:shd w:val="clear" w:color="000000" w:fill="FFFF99"/>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1</w:t>
            </w:r>
          </w:p>
        </w:tc>
        <w:tc>
          <w:tcPr>
            <w:tcW w:w="934" w:type="dxa"/>
            <w:tcBorders>
              <w:top w:val="nil"/>
              <w:left w:val="nil"/>
              <w:bottom w:val="single" w:sz="4" w:space="0" w:color="auto"/>
              <w:right w:val="single" w:sz="4" w:space="0" w:color="auto"/>
            </w:tcBorders>
            <w:shd w:val="clear" w:color="000000" w:fill="FFFF99"/>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1100" w:type="dxa"/>
            <w:tcBorders>
              <w:top w:val="nil"/>
              <w:left w:val="nil"/>
              <w:bottom w:val="single" w:sz="4" w:space="0" w:color="auto"/>
              <w:right w:val="single" w:sz="4" w:space="0" w:color="auto"/>
            </w:tcBorders>
            <w:shd w:val="clear" w:color="000000" w:fill="FFFF99"/>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3832" w:type="dxa"/>
            <w:tcBorders>
              <w:top w:val="nil"/>
              <w:left w:val="nil"/>
              <w:bottom w:val="single" w:sz="4" w:space="0" w:color="auto"/>
              <w:right w:val="single" w:sz="4" w:space="0" w:color="auto"/>
            </w:tcBorders>
            <w:shd w:val="clear" w:color="000000" w:fill="FFFF99"/>
            <w:hideMark/>
          </w:tcPr>
          <w:p w:rsidR="00E16EB2" w:rsidRPr="00E16EB2" w:rsidRDefault="00E16EB2" w:rsidP="00B35BA8">
            <w:pPr>
              <w:spacing w:before="0" w:after="0"/>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r>
      <w:tr w:rsidR="00E16EB2" w:rsidRPr="00E16EB2" w:rsidTr="00E16EB2">
        <w:trPr>
          <w:trHeight w:val="300"/>
        </w:trPr>
        <w:tc>
          <w:tcPr>
            <w:tcW w:w="3417" w:type="dxa"/>
            <w:tcBorders>
              <w:top w:val="single" w:sz="4" w:space="0" w:color="auto"/>
              <w:left w:val="single" w:sz="4" w:space="0" w:color="auto"/>
              <w:bottom w:val="single" w:sz="4" w:space="0" w:color="auto"/>
              <w:right w:val="single" w:sz="4" w:space="0" w:color="auto"/>
            </w:tcBorders>
            <w:shd w:val="clear" w:color="000000" w:fill="99FF33"/>
            <w:hideMark/>
          </w:tcPr>
          <w:p w:rsidR="00E16EB2" w:rsidRPr="00E16EB2" w:rsidRDefault="00E16EB2" w:rsidP="00B35BA8">
            <w:pPr>
              <w:spacing w:before="0" w:after="0"/>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1.1 Promotion de l'emploi</w:t>
            </w:r>
          </w:p>
        </w:tc>
        <w:tc>
          <w:tcPr>
            <w:tcW w:w="3261" w:type="dxa"/>
            <w:tcBorders>
              <w:top w:val="nil"/>
              <w:left w:val="nil"/>
              <w:bottom w:val="single" w:sz="4" w:space="0" w:color="auto"/>
              <w:right w:val="single" w:sz="4" w:space="0" w:color="auto"/>
            </w:tcBorders>
            <w:shd w:val="clear" w:color="000000" w:fill="99FF33"/>
            <w:hideMark/>
          </w:tcPr>
          <w:p w:rsidR="00E16EB2" w:rsidRPr="00E16EB2" w:rsidRDefault="00E16EB2" w:rsidP="00B35BA8">
            <w:pPr>
              <w:spacing w:before="0" w:after="0"/>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1465" w:type="dxa"/>
            <w:tcBorders>
              <w:top w:val="nil"/>
              <w:left w:val="nil"/>
              <w:bottom w:val="single" w:sz="4" w:space="0" w:color="auto"/>
              <w:right w:val="single" w:sz="4" w:space="0" w:color="auto"/>
            </w:tcBorders>
            <w:shd w:val="clear" w:color="000000" w:fill="99FF33"/>
            <w:hideMark/>
          </w:tcPr>
          <w:p w:rsidR="00E16EB2" w:rsidRPr="00E16EB2" w:rsidRDefault="00E16EB2" w:rsidP="00B35BA8">
            <w:pPr>
              <w:spacing w:before="0" w:after="0"/>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886" w:type="dxa"/>
            <w:tcBorders>
              <w:top w:val="nil"/>
              <w:left w:val="nil"/>
              <w:bottom w:val="single" w:sz="4" w:space="0" w:color="auto"/>
              <w:right w:val="single" w:sz="4" w:space="0" w:color="auto"/>
            </w:tcBorders>
            <w:shd w:val="clear" w:color="000000" w:fill="99FF33"/>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997" w:type="dxa"/>
            <w:tcBorders>
              <w:top w:val="nil"/>
              <w:left w:val="nil"/>
              <w:bottom w:val="single" w:sz="4" w:space="0" w:color="auto"/>
              <w:right w:val="single" w:sz="4" w:space="0" w:color="auto"/>
            </w:tcBorders>
            <w:shd w:val="clear" w:color="000000" w:fill="99FF33"/>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934" w:type="dxa"/>
            <w:tcBorders>
              <w:top w:val="nil"/>
              <w:left w:val="nil"/>
              <w:bottom w:val="single" w:sz="4" w:space="0" w:color="auto"/>
              <w:right w:val="single" w:sz="4" w:space="0" w:color="auto"/>
            </w:tcBorders>
            <w:shd w:val="clear" w:color="000000" w:fill="99FF33"/>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1100" w:type="dxa"/>
            <w:tcBorders>
              <w:top w:val="nil"/>
              <w:left w:val="nil"/>
              <w:bottom w:val="single" w:sz="4" w:space="0" w:color="auto"/>
              <w:right w:val="single" w:sz="4" w:space="0" w:color="auto"/>
            </w:tcBorders>
            <w:shd w:val="clear" w:color="000000" w:fill="99FF33"/>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3832" w:type="dxa"/>
            <w:tcBorders>
              <w:top w:val="nil"/>
              <w:left w:val="nil"/>
              <w:bottom w:val="single" w:sz="4" w:space="0" w:color="auto"/>
              <w:right w:val="single" w:sz="4" w:space="0" w:color="auto"/>
            </w:tcBorders>
            <w:shd w:val="clear" w:color="000000" w:fill="99FF33"/>
            <w:hideMark/>
          </w:tcPr>
          <w:p w:rsidR="00E16EB2" w:rsidRPr="00E16EB2" w:rsidRDefault="00E16EB2" w:rsidP="00B35BA8">
            <w:pPr>
              <w:spacing w:before="0" w:after="0"/>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r>
      <w:tr w:rsidR="00E16EB2" w:rsidRPr="00E16EB2" w:rsidTr="00E16EB2">
        <w:trPr>
          <w:trHeight w:val="435"/>
        </w:trPr>
        <w:tc>
          <w:tcPr>
            <w:tcW w:w="3417" w:type="dxa"/>
            <w:tcBorders>
              <w:top w:val="nil"/>
              <w:left w:val="single" w:sz="8" w:space="0" w:color="00A650"/>
              <w:bottom w:val="single" w:sz="8" w:space="0" w:color="00A650"/>
              <w:right w:val="single" w:sz="8" w:space="0" w:color="00A650"/>
            </w:tcBorders>
            <w:shd w:val="clear" w:color="000000" w:fill="CCFF99"/>
            <w:hideMark/>
          </w:tcPr>
          <w:p w:rsidR="00E16EB2" w:rsidRPr="00E16EB2" w:rsidRDefault="00E16EB2" w:rsidP="00B35BA8">
            <w:pPr>
              <w:spacing w:before="0" w:after="0"/>
              <w:rPr>
                <w:rFonts w:ascii="Arial" w:eastAsia="Times New Roman" w:hAnsi="Arial" w:cs="Arial"/>
                <w:color w:val="231F20"/>
                <w:sz w:val="18"/>
                <w:szCs w:val="18"/>
                <w:lang w:val="fr-FR" w:eastAsia="en-GB"/>
              </w:rPr>
            </w:pPr>
            <w:r w:rsidRPr="00E16EB2">
              <w:rPr>
                <w:rFonts w:ascii="Arial" w:eastAsia="Times New Roman" w:hAnsi="Arial" w:cs="Arial"/>
                <w:color w:val="231F20"/>
                <w:sz w:val="18"/>
                <w:szCs w:val="18"/>
                <w:lang w:val="fr-FR" w:eastAsia="en-GB"/>
              </w:rPr>
              <w:t>1.1 : Des institutions et mécanismes de promotion de l'emploi existent et sont fonctionnels</w:t>
            </w:r>
          </w:p>
        </w:tc>
        <w:tc>
          <w:tcPr>
            <w:tcW w:w="3261" w:type="dxa"/>
            <w:tcBorders>
              <w:top w:val="nil"/>
              <w:left w:val="single" w:sz="4" w:space="0" w:color="auto"/>
              <w:bottom w:val="nil"/>
              <w:right w:val="single" w:sz="4" w:space="0" w:color="auto"/>
            </w:tcBorders>
            <w:shd w:val="clear" w:color="000000" w:fill="CCFF99"/>
            <w:hideMark/>
          </w:tcPr>
          <w:p w:rsidR="00E16EB2" w:rsidRPr="00E16EB2" w:rsidRDefault="00E16EB2" w:rsidP="00B35BA8">
            <w:pPr>
              <w:spacing w:before="0" w:after="0"/>
              <w:jc w:val="both"/>
              <w:rPr>
                <w:rFonts w:ascii="Arial" w:eastAsia="Times New Roman" w:hAnsi="Arial" w:cs="Arial"/>
                <w:color w:val="231F20"/>
                <w:sz w:val="16"/>
                <w:szCs w:val="16"/>
                <w:lang w:val="fr-FR" w:eastAsia="en-GB"/>
              </w:rPr>
            </w:pPr>
            <w:r w:rsidRPr="00E16EB2">
              <w:rPr>
                <w:rFonts w:ascii="Arial" w:eastAsia="Times New Roman" w:hAnsi="Arial" w:cs="Arial"/>
                <w:color w:val="231F20"/>
                <w:sz w:val="16"/>
                <w:szCs w:val="16"/>
                <w:lang w:val="fr-FR" w:eastAsia="en-GB"/>
              </w:rPr>
              <w:t>1) Nombre d'institutions et de me</w:t>
            </w:r>
            <w:r>
              <w:rPr>
                <w:rFonts w:ascii="Arial" w:eastAsia="Times New Roman" w:hAnsi="Arial" w:cs="Arial"/>
                <w:color w:val="231F20"/>
                <w:sz w:val="16"/>
                <w:szCs w:val="16"/>
                <w:lang w:val="fr-FR" w:eastAsia="en-GB"/>
              </w:rPr>
              <w:t>canismes pertinents crees et</w:t>
            </w:r>
            <w:r w:rsidRPr="00E16EB2">
              <w:rPr>
                <w:rFonts w:ascii="Arial" w:eastAsia="Times New Roman" w:hAnsi="Arial" w:cs="Arial"/>
                <w:color w:val="231F20"/>
                <w:sz w:val="16"/>
                <w:szCs w:val="16"/>
                <w:lang w:val="fr-FR" w:eastAsia="en-GB"/>
              </w:rPr>
              <w:t xml:space="preserve"> fonctionnels; (Base 0 en 2006.)</w:t>
            </w:r>
          </w:p>
        </w:tc>
        <w:tc>
          <w:tcPr>
            <w:tcW w:w="1465"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w:t>
            </w:r>
          </w:p>
        </w:tc>
        <w:tc>
          <w:tcPr>
            <w:tcW w:w="886"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1</w:t>
            </w:r>
          </w:p>
        </w:tc>
        <w:tc>
          <w:tcPr>
            <w:tcW w:w="997"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934"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1100"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3832"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r>
      <w:tr w:rsidR="00E16EB2" w:rsidRPr="00E16EB2" w:rsidTr="00E16EB2">
        <w:trPr>
          <w:trHeight w:val="360"/>
        </w:trPr>
        <w:tc>
          <w:tcPr>
            <w:tcW w:w="3417" w:type="dxa"/>
            <w:tcBorders>
              <w:top w:val="single" w:sz="4" w:space="0" w:color="auto"/>
              <w:left w:val="single" w:sz="4" w:space="0" w:color="auto"/>
              <w:bottom w:val="single" w:sz="4" w:space="0" w:color="auto"/>
              <w:right w:val="single" w:sz="4" w:space="0" w:color="auto"/>
            </w:tcBorders>
            <w:shd w:val="clear" w:color="000000" w:fill="D8E4BC"/>
            <w:hideMark/>
          </w:tcPr>
          <w:p w:rsidR="00E16EB2" w:rsidRPr="00E16EB2" w:rsidRDefault="00E16EB2" w:rsidP="00B35BA8">
            <w:pPr>
              <w:spacing w:before="0" w:after="0"/>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Sous-total Previsions (1.1)</w:t>
            </w:r>
          </w:p>
        </w:tc>
        <w:tc>
          <w:tcPr>
            <w:tcW w:w="3261" w:type="dxa"/>
            <w:tcBorders>
              <w:top w:val="single" w:sz="4" w:space="0" w:color="auto"/>
              <w:left w:val="nil"/>
              <w:bottom w:val="nil"/>
              <w:right w:val="single" w:sz="4" w:space="0" w:color="auto"/>
            </w:tcBorders>
            <w:shd w:val="clear" w:color="000000" w:fill="D8E4BC"/>
            <w:hideMark/>
          </w:tcPr>
          <w:p w:rsidR="00E16EB2" w:rsidRPr="00E16EB2" w:rsidRDefault="00E16EB2" w:rsidP="00B35BA8">
            <w:pPr>
              <w:spacing w:before="0" w:after="0"/>
              <w:jc w:val="both"/>
              <w:rPr>
                <w:rFonts w:ascii="Arial" w:eastAsia="Times New Roman" w:hAnsi="Arial" w:cs="Arial"/>
                <w:color w:val="231F20"/>
                <w:sz w:val="16"/>
                <w:szCs w:val="16"/>
                <w:lang w:eastAsia="en-GB"/>
              </w:rPr>
            </w:pPr>
            <w:r w:rsidRPr="00E16EB2">
              <w:rPr>
                <w:rFonts w:ascii="Arial" w:eastAsia="Times New Roman" w:hAnsi="Arial" w:cs="Arial"/>
                <w:color w:val="231F20"/>
                <w:sz w:val="16"/>
                <w:szCs w:val="16"/>
                <w:lang w:eastAsia="en-GB"/>
              </w:rPr>
              <w:t> </w:t>
            </w:r>
          </w:p>
        </w:tc>
        <w:tc>
          <w:tcPr>
            <w:tcW w:w="1465" w:type="dxa"/>
            <w:tcBorders>
              <w:top w:val="nil"/>
              <w:left w:val="nil"/>
              <w:bottom w:val="single" w:sz="4" w:space="0" w:color="auto"/>
              <w:right w:val="single" w:sz="4" w:space="0" w:color="auto"/>
            </w:tcBorders>
            <w:shd w:val="clear" w:color="000000" w:fill="D8E4BC"/>
            <w:hideMark/>
          </w:tcPr>
          <w:p w:rsidR="00E16EB2" w:rsidRPr="00E16EB2" w:rsidRDefault="00E16EB2" w:rsidP="00B35BA8">
            <w:pPr>
              <w:spacing w:before="0" w:after="0"/>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886" w:type="dxa"/>
            <w:tcBorders>
              <w:top w:val="nil"/>
              <w:left w:val="nil"/>
              <w:bottom w:val="single" w:sz="4" w:space="0" w:color="auto"/>
              <w:right w:val="single" w:sz="4" w:space="0" w:color="auto"/>
            </w:tcBorders>
            <w:shd w:val="clear" w:color="000000" w:fill="D8E4BC"/>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1</w:t>
            </w:r>
          </w:p>
        </w:tc>
        <w:tc>
          <w:tcPr>
            <w:tcW w:w="997" w:type="dxa"/>
            <w:tcBorders>
              <w:top w:val="nil"/>
              <w:left w:val="nil"/>
              <w:bottom w:val="single" w:sz="4" w:space="0" w:color="auto"/>
              <w:right w:val="single" w:sz="4" w:space="0" w:color="auto"/>
            </w:tcBorders>
            <w:shd w:val="clear" w:color="000000" w:fill="D8E4BC"/>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934" w:type="dxa"/>
            <w:tcBorders>
              <w:top w:val="nil"/>
              <w:left w:val="nil"/>
              <w:bottom w:val="single" w:sz="4" w:space="0" w:color="auto"/>
              <w:right w:val="single" w:sz="4" w:space="0" w:color="auto"/>
            </w:tcBorders>
            <w:shd w:val="clear" w:color="000000" w:fill="D8E4BC"/>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1100" w:type="dxa"/>
            <w:tcBorders>
              <w:top w:val="nil"/>
              <w:left w:val="nil"/>
              <w:bottom w:val="single" w:sz="4" w:space="0" w:color="auto"/>
              <w:right w:val="single" w:sz="4" w:space="0" w:color="auto"/>
            </w:tcBorders>
            <w:shd w:val="clear" w:color="000000" w:fill="D8E4BC"/>
            <w:hideMark/>
          </w:tcPr>
          <w:p w:rsidR="00E16EB2" w:rsidRPr="00E16EB2" w:rsidRDefault="00E16EB2" w:rsidP="00B35BA8">
            <w:pPr>
              <w:spacing w:before="0" w:after="0"/>
              <w:jc w:val="center"/>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c>
          <w:tcPr>
            <w:tcW w:w="3832" w:type="dxa"/>
            <w:tcBorders>
              <w:top w:val="nil"/>
              <w:left w:val="nil"/>
              <w:bottom w:val="single" w:sz="4" w:space="0" w:color="auto"/>
              <w:right w:val="single" w:sz="4" w:space="0" w:color="auto"/>
            </w:tcBorders>
            <w:shd w:val="clear" w:color="000000" w:fill="D8E4BC"/>
            <w:hideMark/>
          </w:tcPr>
          <w:p w:rsidR="00E16EB2" w:rsidRPr="00E16EB2" w:rsidRDefault="00E16EB2" w:rsidP="00B35BA8">
            <w:pPr>
              <w:spacing w:before="0" w:after="0"/>
              <w:rPr>
                <w:rFonts w:ascii="Arial" w:eastAsia="Times New Roman" w:hAnsi="Arial" w:cs="Arial"/>
                <w:b/>
                <w:bCs/>
                <w:color w:val="231F20"/>
                <w:sz w:val="18"/>
                <w:szCs w:val="18"/>
                <w:lang w:eastAsia="en-GB"/>
              </w:rPr>
            </w:pPr>
            <w:r w:rsidRPr="00E16EB2">
              <w:rPr>
                <w:rFonts w:ascii="Arial" w:eastAsia="Times New Roman" w:hAnsi="Arial" w:cs="Arial"/>
                <w:b/>
                <w:bCs/>
                <w:color w:val="231F20"/>
                <w:sz w:val="18"/>
                <w:szCs w:val="18"/>
                <w:lang w:eastAsia="en-GB"/>
              </w:rPr>
              <w:t> </w:t>
            </w:r>
          </w:p>
        </w:tc>
      </w:tr>
      <w:tr w:rsidR="00E16EB2" w:rsidRPr="00E16EB2" w:rsidTr="00E16EB2">
        <w:trPr>
          <w:trHeight w:val="915"/>
        </w:trPr>
        <w:tc>
          <w:tcPr>
            <w:tcW w:w="3417" w:type="dxa"/>
            <w:tcBorders>
              <w:top w:val="nil"/>
              <w:left w:val="single" w:sz="4" w:space="0" w:color="auto"/>
              <w:bottom w:val="single" w:sz="4" w:space="0" w:color="auto"/>
              <w:right w:val="nil"/>
            </w:tcBorders>
            <w:shd w:val="clear" w:color="000000" w:fill="FFFFFF"/>
            <w:hideMark/>
          </w:tcPr>
          <w:p w:rsidR="00E16EB2" w:rsidRPr="00E16EB2" w:rsidRDefault="00E16EB2"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xml:space="preserve">Produit 1.1.1. </w:t>
            </w:r>
            <w:r w:rsidRPr="00E16EB2">
              <w:rPr>
                <w:rFonts w:ascii="Arial" w:eastAsia="Times New Roman" w:hAnsi="Arial" w:cs="Arial"/>
                <w:color w:val="333333"/>
                <w:sz w:val="18"/>
                <w:szCs w:val="18"/>
                <w:lang w:val="fr-FR" w:eastAsia="en-GB"/>
              </w:rPr>
              <w:t>La politique nationale de l'emploi est adoptée et la stratégie nationale pour l'emploi ainsi que son plan d'action  sont disponibles (BIT, PNUD))</w:t>
            </w:r>
          </w:p>
        </w:tc>
        <w:tc>
          <w:tcPr>
            <w:tcW w:w="3261" w:type="dxa"/>
            <w:tcBorders>
              <w:top w:val="single" w:sz="4" w:space="0" w:color="auto"/>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jc w:val="both"/>
              <w:rPr>
                <w:rFonts w:ascii="Arial" w:eastAsia="Times New Roman" w:hAnsi="Arial" w:cs="Arial"/>
                <w:color w:val="231F20"/>
                <w:sz w:val="16"/>
                <w:szCs w:val="16"/>
                <w:lang w:val="fr-FR" w:eastAsia="en-GB"/>
              </w:rPr>
            </w:pPr>
            <w:r w:rsidRPr="00E16EB2">
              <w:rPr>
                <w:rFonts w:ascii="Arial" w:eastAsia="Times New Roman" w:hAnsi="Arial" w:cs="Arial"/>
                <w:color w:val="231F20"/>
                <w:sz w:val="16"/>
                <w:szCs w:val="16"/>
                <w:lang w:val="fr-FR" w:eastAsia="en-GB"/>
              </w:rPr>
              <w:t> </w:t>
            </w:r>
          </w:p>
        </w:tc>
        <w:tc>
          <w:tcPr>
            <w:tcW w:w="1465"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231F20"/>
                <w:sz w:val="18"/>
                <w:szCs w:val="18"/>
                <w:lang w:val="fr-FR" w:eastAsia="en-GB"/>
              </w:rPr>
            </w:pPr>
            <w:r w:rsidRPr="00E16EB2">
              <w:rPr>
                <w:rFonts w:ascii="Arial" w:eastAsia="Times New Roman" w:hAnsi="Arial" w:cs="Arial"/>
                <w:color w:val="231F20"/>
                <w:sz w:val="18"/>
                <w:szCs w:val="18"/>
                <w:lang w:val="fr-FR" w:eastAsia="en-GB"/>
              </w:rPr>
              <w:t> </w:t>
            </w:r>
          </w:p>
        </w:tc>
        <w:tc>
          <w:tcPr>
            <w:tcW w:w="886"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1</w:t>
            </w:r>
          </w:p>
        </w:tc>
        <w:tc>
          <w:tcPr>
            <w:tcW w:w="997"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 </w:t>
            </w:r>
          </w:p>
        </w:tc>
        <w:tc>
          <w:tcPr>
            <w:tcW w:w="934"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 </w:t>
            </w:r>
          </w:p>
        </w:tc>
        <w:tc>
          <w:tcPr>
            <w:tcW w:w="1100"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 </w:t>
            </w:r>
          </w:p>
        </w:tc>
        <w:tc>
          <w:tcPr>
            <w:tcW w:w="3832"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 </w:t>
            </w:r>
          </w:p>
        </w:tc>
      </w:tr>
      <w:tr w:rsidR="00E16EB2" w:rsidRPr="00E16EB2" w:rsidTr="00E16EB2">
        <w:trPr>
          <w:trHeight w:val="480"/>
        </w:trPr>
        <w:tc>
          <w:tcPr>
            <w:tcW w:w="3417" w:type="dxa"/>
            <w:tcBorders>
              <w:top w:val="nil"/>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b/>
                <w:bCs/>
                <w:color w:val="231F20"/>
                <w:sz w:val="18"/>
                <w:szCs w:val="18"/>
                <w:lang w:val="fr-FR" w:eastAsia="en-GB"/>
              </w:rPr>
            </w:pPr>
            <w:r w:rsidRPr="00E16EB2">
              <w:rPr>
                <w:rFonts w:ascii="Arial" w:eastAsia="Times New Roman" w:hAnsi="Arial" w:cs="Arial"/>
                <w:b/>
                <w:bCs/>
                <w:color w:val="231F20"/>
                <w:sz w:val="18"/>
                <w:szCs w:val="18"/>
                <w:lang w:val="fr-FR" w:eastAsia="en-GB"/>
              </w:rPr>
              <w:t xml:space="preserve">Produit 1.1.2. </w:t>
            </w:r>
            <w:r w:rsidRPr="00E16EB2">
              <w:rPr>
                <w:rFonts w:ascii="Arial" w:eastAsia="Times New Roman" w:hAnsi="Arial" w:cs="Arial"/>
                <w:color w:val="333333"/>
                <w:sz w:val="18"/>
                <w:szCs w:val="18"/>
                <w:lang w:val="fr-FR" w:eastAsia="en-GB"/>
              </w:rPr>
              <w:t>Un Office national pour l'emploi et un Observatoire national de l'emploi sont opérationnels (BIT)</w:t>
            </w:r>
          </w:p>
        </w:tc>
        <w:tc>
          <w:tcPr>
            <w:tcW w:w="3261" w:type="dxa"/>
            <w:tcBorders>
              <w:top w:val="nil"/>
              <w:left w:val="nil"/>
              <w:bottom w:val="nil"/>
              <w:right w:val="nil"/>
            </w:tcBorders>
            <w:shd w:val="clear" w:color="000000" w:fill="FFFFFF"/>
            <w:hideMark/>
          </w:tcPr>
          <w:p w:rsidR="00E16EB2" w:rsidRPr="00E16EB2" w:rsidRDefault="00E16EB2" w:rsidP="00B35BA8">
            <w:pPr>
              <w:spacing w:before="0" w:after="0"/>
              <w:rPr>
                <w:rFonts w:ascii="Calibri" w:eastAsia="Times New Roman" w:hAnsi="Calibri" w:cs="Times New Roman"/>
                <w:color w:val="000000"/>
                <w:lang w:val="fr-FR" w:eastAsia="en-GB"/>
              </w:rPr>
            </w:pPr>
            <w:r w:rsidRPr="00E16EB2">
              <w:rPr>
                <w:rFonts w:ascii="Calibri" w:eastAsia="Times New Roman" w:hAnsi="Calibri" w:cs="Times New Roman"/>
                <w:color w:val="000000"/>
                <w:lang w:val="fr-FR" w:eastAsia="en-GB"/>
              </w:rPr>
              <w:t> </w:t>
            </w:r>
          </w:p>
        </w:tc>
        <w:tc>
          <w:tcPr>
            <w:tcW w:w="1465" w:type="dxa"/>
            <w:tcBorders>
              <w:top w:val="nil"/>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231F20"/>
                <w:sz w:val="18"/>
                <w:szCs w:val="18"/>
                <w:lang w:val="fr-FR" w:eastAsia="en-GB"/>
              </w:rPr>
            </w:pPr>
            <w:r w:rsidRPr="00E16EB2">
              <w:rPr>
                <w:rFonts w:ascii="Arial" w:eastAsia="Times New Roman" w:hAnsi="Arial" w:cs="Arial"/>
                <w:color w:val="231F20"/>
                <w:sz w:val="18"/>
                <w:szCs w:val="18"/>
                <w:lang w:val="fr-FR" w:eastAsia="en-GB"/>
              </w:rPr>
              <w:t> </w:t>
            </w:r>
          </w:p>
        </w:tc>
        <w:tc>
          <w:tcPr>
            <w:tcW w:w="886"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1</w:t>
            </w:r>
          </w:p>
        </w:tc>
        <w:tc>
          <w:tcPr>
            <w:tcW w:w="997"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 </w:t>
            </w:r>
          </w:p>
        </w:tc>
        <w:tc>
          <w:tcPr>
            <w:tcW w:w="934"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 </w:t>
            </w:r>
          </w:p>
        </w:tc>
        <w:tc>
          <w:tcPr>
            <w:tcW w:w="1100"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 </w:t>
            </w:r>
          </w:p>
        </w:tc>
        <w:tc>
          <w:tcPr>
            <w:tcW w:w="3832"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231F20"/>
                <w:sz w:val="18"/>
                <w:szCs w:val="18"/>
                <w:lang w:eastAsia="en-GB"/>
              </w:rPr>
            </w:pPr>
            <w:r w:rsidRPr="00E16EB2">
              <w:rPr>
                <w:rFonts w:ascii="Arial" w:eastAsia="Times New Roman" w:hAnsi="Arial" w:cs="Arial"/>
                <w:color w:val="231F20"/>
                <w:sz w:val="18"/>
                <w:szCs w:val="18"/>
                <w:lang w:eastAsia="en-GB"/>
              </w:rPr>
              <w:t> </w:t>
            </w:r>
          </w:p>
        </w:tc>
      </w:tr>
      <w:tr w:rsidR="00E16EB2" w:rsidRPr="00E16EB2" w:rsidTr="00E16EB2">
        <w:trPr>
          <w:trHeight w:val="600"/>
        </w:trPr>
        <w:tc>
          <w:tcPr>
            <w:tcW w:w="3417" w:type="dxa"/>
            <w:tcBorders>
              <w:top w:val="nil"/>
              <w:left w:val="single" w:sz="4" w:space="0" w:color="auto"/>
              <w:bottom w:val="single" w:sz="4" w:space="0" w:color="auto"/>
              <w:right w:val="single" w:sz="4" w:space="0" w:color="auto"/>
            </w:tcBorders>
            <w:shd w:val="clear" w:color="000000" w:fill="FCD5B4"/>
            <w:hideMark/>
          </w:tcPr>
          <w:p w:rsidR="00E16EB2" w:rsidRPr="00E16EB2" w:rsidRDefault="00E16EB2" w:rsidP="00B35BA8">
            <w:pPr>
              <w:spacing w:before="0" w:after="0"/>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3261" w:type="dxa"/>
            <w:tcBorders>
              <w:top w:val="single" w:sz="4" w:space="0" w:color="auto"/>
              <w:left w:val="nil"/>
              <w:bottom w:val="single" w:sz="4" w:space="0" w:color="auto"/>
              <w:right w:val="single" w:sz="4" w:space="0" w:color="auto"/>
            </w:tcBorders>
            <w:shd w:val="clear" w:color="000000" w:fill="FCD5B4"/>
            <w:hideMark/>
          </w:tcPr>
          <w:p w:rsidR="00E16EB2" w:rsidRPr="00E16EB2" w:rsidRDefault="00E16EB2" w:rsidP="00B35BA8">
            <w:pPr>
              <w:spacing w:before="0" w:after="0"/>
              <w:rPr>
                <w:rFonts w:ascii="Arial" w:eastAsia="Times New Roman" w:hAnsi="Arial" w:cs="Arial"/>
                <w:i/>
                <w:iCs/>
                <w:color w:val="000000"/>
                <w:sz w:val="18"/>
                <w:szCs w:val="18"/>
                <w:lang w:eastAsia="en-GB"/>
              </w:rPr>
            </w:pPr>
            <w:r w:rsidRPr="00E16EB2">
              <w:rPr>
                <w:rFonts w:ascii="Arial" w:eastAsia="Times New Roman" w:hAnsi="Arial" w:cs="Arial"/>
                <w:i/>
                <w:iCs/>
                <w:color w:val="000000"/>
                <w:sz w:val="18"/>
                <w:szCs w:val="18"/>
                <w:lang w:eastAsia="en-GB"/>
              </w:rPr>
              <w:t> </w:t>
            </w:r>
          </w:p>
        </w:tc>
        <w:tc>
          <w:tcPr>
            <w:tcW w:w="1465" w:type="dxa"/>
            <w:tcBorders>
              <w:top w:val="nil"/>
              <w:left w:val="nil"/>
              <w:bottom w:val="nil"/>
              <w:right w:val="nil"/>
            </w:tcBorders>
            <w:shd w:val="clear" w:color="000000" w:fill="FCD5B4"/>
            <w:hideMark/>
          </w:tcPr>
          <w:p w:rsidR="00E16EB2" w:rsidRPr="00E16EB2" w:rsidRDefault="00E16EB2" w:rsidP="00B35BA8">
            <w:pPr>
              <w:spacing w:before="0" w:after="0"/>
              <w:jc w:val="right"/>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1.1 Performance</w:t>
            </w:r>
          </w:p>
        </w:tc>
        <w:tc>
          <w:tcPr>
            <w:tcW w:w="886" w:type="dxa"/>
            <w:tcBorders>
              <w:top w:val="nil"/>
              <w:left w:val="single" w:sz="4" w:space="0" w:color="auto"/>
              <w:bottom w:val="single" w:sz="4" w:space="0" w:color="auto"/>
              <w:right w:val="single" w:sz="4" w:space="0" w:color="auto"/>
            </w:tcBorders>
            <w:shd w:val="clear" w:color="000000" w:fill="FCD5B4"/>
            <w:hideMark/>
          </w:tcPr>
          <w:p w:rsidR="00E16EB2" w:rsidRPr="00E16EB2" w:rsidRDefault="00E16EB2" w:rsidP="00B35BA8">
            <w:pPr>
              <w:spacing w:before="0" w:after="0"/>
              <w:jc w:val="center"/>
              <w:rPr>
                <w:rFonts w:ascii="Arial" w:eastAsia="Times New Roman" w:hAnsi="Arial" w:cs="Arial"/>
                <w:i/>
                <w:iCs/>
                <w:color w:val="231F20"/>
                <w:sz w:val="18"/>
                <w:szCs w:val="18"/>
                <w:lang w:eastAsia="en-GB"/>
              </w:rPr>
            </w:pPr>
            <w:r w:rsidRPr="00E16EB2">
              <w:rPr>
                <w:rFonts w:ascii="Arial" w:eastAsia="Times New Roman" w:hAnsi="Arial" w:cs="Arial"/>
                <w:i/>
                <w:iCs/>
                <w:color w:val="231F20"/>
                <w:sz w:val="18"/>
                <w:szCs w:val="18"/>
                <w:lang w:eastAsia="en-GB"/>
              </w:rPr>
              <w:t>2</w:t>
            </w:r>
          </w:p>
        </w:tc>
        <w:tc>
          <w:tcPr>
            <w:tcW w:w="997" w:type="dxa"/>
            <w:tcBorders>
              <w:top w:val="nil"/>
              <w:left w:val="nil"/>
              <w:bottom w:val="single" w:sz="4" w:space="0" w:color="auto"/>
              <w:right w:val="single" w:sz="4" w:space="0" w:color="auto"/>
            </w:tcBorders>
            <w:shd w:val="clear" w:color="000000" w:fill="FCD5B4"/>
            <w:hideMark/>
          </w:tcPr>
          <w:p w:rsidR="00E16EB2" w:rsidRPr="00E16EB2" w:rsidRDefault="00E16EB2" w:rsidP="00B35BA8">
            <w:pPr>
              <w:spacing w:before="0" w:after="0"/>
              <w:jc w:val="center"/>
              <w:rPr>
                <w:rFonts w:ascii="Arial" w:eastAsia="Times New Roman" w:hAnsi="Arial" w:cs="Arial"/>
                <w:i/>
                <w:iCs/>
                <w:color w:val="231F20"/>
                <w:sz w:val="18"/>
                <w:szCs w:val="18"/>
                <w:lang w:eastAsia="en-GB"/>
              </w:rPr>
            </w:pPr>
            <w:r w:rsidRPr="00E16EB2">
              <w:rPr>
                <w:rFonts w:ascii="Arial" w:eastAsia="Times New Roman" w:hAnsi="Arial" w:cs="Arial"/>
                <w:i/>
                <w:iCs/>
                <w:color w:val="231F20"/>
                <w:sz w:val="18"/>
                <w:szCs w:val="18"/>
                <w:lang w:eastAsia="en-GB"/>
              </w:rPr>
              <w:t>0</w:t>
            </w:r>
          </w:p>
        </w:tc>
        <w:tc>
          <w:tcPr>
            <w:tcW w:w="934" w:type="dxa"/>
            <w:tcBorders>
              <w:top w:val="nil"/>
              <w:left w:val="nil"/>
              <w:bottom w:val="single" w:sz="4" w:space="0" w:color="auto"/>
              <w:right w:val="single" w:sz="4" w:space="0" w:color="auto"/>
            </w:tcBorders>
            <w:shd w:val="clear" w:color="000000" w:fill="FCD5B4"/>
            <w:hideMark/>
          </w:tcPr>
          <w:p w:rsidR="00E16EB2" w:rsidRPr="00E16EB2" w:rsidRDefault="00E16EB2" w:rsidP="00B35BA8">
            <w:pPr>
              <w:spacing w:before="0" w:after="0"/>
              <w:jc w:val="center"/>
              <w:rPr>
                <w:rFonts w:ascii="Arial" w:eastAsia="Times New Roman" w:hAnsi="Arial" w:cs="Arial"/>
                <w:i/>
                <w:iCs/>
                <w:color w:val="231F20"/>
                <w:sz w:val="18"/>
                <w:szCs w:val="18"/>
                <w:lang w:eastAsia="en-GB"/>
              </w:rPr>
            </w:pPr>
            <w:r w:rsidRPr="00E16EB2">
              <w:rPr>
                <w:rFonts w:ascii="Arial" w:eastAsia="Times New Roman" w:hAnsi="Arial" w:cs="Arial"/>
                <w:i/>
                <w:iCs/>
                <w:color w:val="231F20"/>
                <w:sz w:val="18"/>
                <w:szCs w:val="18"/>
                <w:lang w:eastAsia="en-GB"/>
              </w:rPr>
              <w:t>0</w:t>
            </w:r>
          </w:p>
        </w:tc>
        <w:tc>
          <w:tcPr>
            <w:tcW w:w="1100" w:type="dxa"/>
            <w:tcBorders>
              <w:top w:val="nil"/>
              <w:left w:val="nil"/>
              <w:bottom w:val="single" w:sz="4" w:space="0" w:color="auto"/>
              <w:right w:val="single" w:sz="4" w:space="0" w:color="auto"/>
            </w:tcBorders>
            <w:shd w:val="clear" w:color="000000" w:fill="FCD5B4"/>
            <w:hideMark/>
          </w:tcPr>
          <w:p w:rsidR="00E16EB2" w:rsidRPr="00E16EB2" w:rsidRDefault="00E16EB2" w:rsidP="00B35BA8">
            <w:pPr>
              <w:spacing w:before="0" w:after="0"/>
              <w:jc w:val="center"/>
              <w:rPr>
                <w:rFonts w:ascii="Arial" w:eastAsia="Times New Roman" w:hAnsi="Arial" w:cs="Arial"/>
                <w:i/>
                <w:iCs/>
                <w:color w:val="231F20"/>
                <w:sz w:val="18"/>
                <w:szCs w:val="18"/>
                <w:lang w:eastAsia="en-GB"/>
              </w:rPr>
            </w:pPr>
            <w:r w:rsidRPr="00E16EB2">
              <w:rPr>
                <w:rFonts w:ascii="Arial" w:eastAsia="Times New Roman" w:hAnsi="Arial" w:cs="Arial"/>
                <w:i/>
                <w:iCs/>
                <w:color w:val="231F20"/>
                <w:sz w:val="18"/>
                <w:szCs w:val="18"/>
                <w:lang w:eastAsia="en-GB"/>
              </w:rPr>
              <w:t>0</w:t>
            </w:r>
          </w:p>
        </w:tc>
        <w:tc>
          <w:tcPr>
            <w:tcW w:w="3832" w:type="dxa"/>
            <w:tcBorders>
              <w:top w:val="nil"/>
              <w:left w:val="nil"/>
              <w:bottom w:val="single" w:sz="4" w:space="0" w:color="auto"/>
              <w:right w:val="single" w:sz="4" w:space="0" w:color="auto"/>
            </w:tcBorders>
            <w:shd w:val="clear" w:color="000000" w:fill="FCD5B4"/>
            <w:hideMark/>
          </w:tcPr>
          <w:p w:rsidR="00E16EB2" w:rsidRPr="00E16EB2" w:rsidRDefault="00E16EB2" w:rsidP="00B35BA8">
            <w:pPr>
              <w:spacing w:before="0" w:after="0"/>
              <w:rPr>
                <w:rFonts w:ascii="Arial" w:eastAsia="Times New Roman" w:hAnsi="Arial" w:cs="Arial"/>
                <w:i/>
                <w:iCs/>
                <w:color w:val="231F20"/>
                <w:sz w:val="18"/>
                <w:szCs w:val="18"/>
                <w:lang w:eastAsia="en-GB"/>
              </w:rPr>
            </w:pPr>
            <w:r w:rsidRPr="00E16EB2">
              <w:rPr>
                <w:rFonts w:ascii="Arial" w:eastAsia="Times New Roman" w:hAnsi="Arial" w:cs="Arial"/>
                <w:i/>
                <w:iCs/>
                <w:color w:val="231F20"/>
                <w:sz w:val="18"/>
                <w:szCs w:val="18"/>
                <w:lang w:eastAsia="en-GB"/>
              </w:rPr>
              <w:t> </w:t>
            </w:r>
          </w:p>
        </w:tc>
      </w:tr>
      <w:tr w:rsidR="00E16EB2" w:rsidRPr="00E16EB2" w:rsidTr="00E16EB2">
        <w:trPr>
          <w:trHeight w:val="375"/>
        </w:trPr>
        <w:tc>
          <w:tcPr>
            <w:tcW w:w="3417" w:type="dxa"/>
            <w:tcBorders>
              <w:top w:val="nil"/>
              <w:left w:val="single" w:sz="4" w:space="0" w:color="auto"/>
              <w:bottom w:val="single" w:sz="4" w:space="0" w:color="auto"/>
              <w:right w:val="single" w:sz="4" w:space="0" w:color="auto"/>
            </w:tcBorders>
            <w:shd w:val="clear" w:color="000000" w:fill="CCFFCC"/>
            <w:hideMark/>
          </w:tcPr>
          <w:p w:rsidR="00E16EB2" w:rsidRPr="00E16EB2" w:rsidRDefault="00E16EB2" w:rsidP="00B35BA8">
            <w:pPr>
              <w:spacing w:before="0" w:after="0"/>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Projets d'appui</w:t>
            </w:r>
          </w:p>
        </w:tc>
        <w:tc>
          <w:tcPr>
            <w:tcW w:w="3261" w:type="dxa"/>
            <w:tcBorders>
              <w:top w:val="nil"/>
              <w:left w:val="nil"/>
              <w:bottom w:val="single" w:sz="4" w:space="0" w:color="auto"/>
              <w:right w:val="single" w:sz="4" w:space="0" w:color="auto"/>
            </w:tcBorders>
            <w:shd w:val="clear" w:color="000000" w:fill="CCFFCC"/>
            <w:hideMark/>
          </w:tcPr>
          <w:p w:rsidR="00E16EB2" w:rsidRPr="00E16EB2" w:rsidRDefault="00E16EB2" w:rsidP="00B35BA8">
            <w:pPr>
              <w:spacing w:before="0" w:after="0"/>
              <w:rPr>
                <w:rFonts w:ascii="Arial" w:eastAsia="Times New Roman" w:hAnsi="Arial" w:cs="Arial"/>
                <w:i/>
                <w:iCs/>
                <w:color w:val="000000"/>
                <w:sz w:val="18"/>
                <w:szCs w:val="18"/>
                <w:lang w:eastAsia="en-GB"/>
              </w:rPr>
            </w:pPr>
            <w:r w:rsidRPr="00E16EB2">
              <w:rPr>
                <w:rFonts w:ascii="Arial" w:eastAsia="Times New Roman" w:hAnsi="Arial" w:cs="Arial"/>
                <w:i/>
                <w:iCs/>
                <w:color w:val="000000"/>
                <w:sz w:val="18"/>
                <w:szCs w:val="18"/>
                <w:lang w:eastAsia="en-GB"/>
              </w:rPr>
              <w:t> </w:t>
            </w:r>
          </w:p>
        </w:tc>
        <w:tc>
          <w:tcPr>
            <w:tcW w:w="1465" w:type="dxa"/>
            <w:tcBorders>
              <w:top w:val="single" w:sz="4" w:space="0" w:color="auto"/>
              <w:left w:val="nil"/>
              <w:bottom w:val="single" w:sz="4" w:space="0" w:color="auto"/>
              <w:right w:val="single" w:sz="4" w:space="0" w:color="auto"/>
            </w:tcBorders>
            <w:shd w:val="clear" w:color="000000" w:fill="CCFFCC"/>
            <w:hideMark/>
          </w:tcPr>
          <w:p w:rsidR="00E16EB2" w:rsidRPr="00E16EB2" w:rsidRDefault="00E16EB2" w:rsidP="00B35BA8">
            <w:pPr>
              <w:spacing w:before="0" w:after="0"/>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886" w:type="dxa"/>
            <w:tcBorders>
              <w:top w:val="nil"/>
              <w:left w:val="nil"/>
              <w:bottom w:val="single" w:sz="4" w:space="0" w:color="auto"/>
              <w:right w:val="single" w:sz="4" w:space="0" w:color="auto"/>
            </w:tcBorders>
            <w:shd w:val="clear" w:color="000000" w:fill="CCFFCC"/>
            <w:hideMark/>
          </w:tcPr>
          <w:p w:rsidR="00E16EB2" w:rsidRPr="00E16EB2" w:rsidRDefault="00E16EB2" w:rsidP="00B35BA8">
            <w:pPr>
              <w:spacing w:before="0" w:after="0"/>
              <w:jc w:val="center"/>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997" w:type="dxa"/>
            <w:tcBorders>
              <w:top w:val="nil"/>
              <w:left w:val="nil"/>
              <w:bottom w:val="single" w:sz="4" w:space="0" w:color="auto"/>
              <w:right w:val="single" w:sz="4" w:space="0" w:color="auto"/>
            </w:tcBorders>
            <w:shd w:val="clear" w:color="000000" w:fill="CCFFCC"/>
            <w:hideMark/>
          </w:tcPr>
          <w:p w:rsidR="00E16EB2" w:rsidRPr="00E16EB2" w:rsidRDefault="00E16EB2" w:rsidP="00B35BA8">
            <w:pPr>
              <w:spacing w:before="0" w:after="0"/>
              <w:jc w:val="center"/>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934" w:type="dxa"/>
            <w:tcBorders>
              <w:top w:val="nil"/>
              <w:left w:val="nil"/>
              <w:bottom w:val="single" w:sz="4" w:space="0" w:color="auto"/>
              <w:right w:val="single" w:sz="4" w:space="0" w:color="auto"/>
            </w:tcBorders>
            <w:shd w:val="clear" w:color="000000" w:fill="CCFFCC"/>
            <w:hideMark/>
          </w:tcPr>
          <w:p w:rsidR="00E16EB2" w:rsidRPr="00E16EB2" w:rsidRDefault="00E16EB2" w:rsidP="00B35BA8">
            <w:pPr>
              <w:spacing w:before="0" w:after="0"/>
              <w:jc w:val="center"/>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1100" w:type="dxa"/>
            <w:tcBorders>
              <w:top w:val="nil"/>
              <w:left w:val="nil"/>
              <w:bottom w:val="single" w:sz="4" w:space="0" w:color="auto"/>
              <w:right w:val="single" w:sz="4" w:space="0" w:color="auto"/>
            </w:tcBorders>
            <w:shd w:val="clear" w:color="000000" w:fill="CCFFCC"/>
            <w:hideMark/>
          </w:tcPr>
          <w:p w:rsidR="00E16EB2" w:rsidRPr="00E16EB2" w:rsidRDefault="00E16EB2" w:rsidP="00B35BA8">
            <w:pPr>
              <w:spacing w:before="0" w:after="0"/>
              <w:jc w:val="center"/>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3832" w:type="dxa"/>
            <w:tcBorders>
              <w:top w:val="nil"/>
              <w:left w:val="nil"/>
              <w:bottom w:val="single" w:sz="4" w:space="0" w:color="auto"/>
              <w:right w:val="single" w:sz="4" w:space="0" w:color="auto"/>
            </w:tcBorders>
            <w:shd w:val="clear" w:color="000000" w:fill="CCFFCC"/>
            <w:hideMark/>
          </w:tcPr>
          <w:p w:rsidR="00E16EB2" w:rsidRPr="00E16EB2" w:rsidRDefault="00E16EB2" w:rsidP="00B35BA8">
            <w:pPr>
              <w:spacing w:before="0" w:after="0"/>
              <w:rPr>
                <w:rFonts w:ascii="Arial" w:eastAsia="Times New Roman" w:hAnsi="Arial" w:cs="Arial"/>
                <w:i/>
                <w:iCs/>
                <w:color w:val="000000"/>
                <w:sz w:val="18"/>
                <w:szCs w:val="18"/>
                <w:lang w:eastAsia="en-GB"/>
              </w:rPr>
            </w:pPr>
            <w:r w:rsidRPr="00E16EB2">
              <w:rPr>
                <w:rFonts w:ascii="Arial" w:eastAsia="Times New Roman" w:hAnsi="Arial" w:cs="Arial"/>
                <w:i/>
                <w:iCs/>
                <w:color w:val="000000"/>
                <w:sz w:val="18"/>
                <w:szCs w:val="18"/>
                <w:lang w:eastAsia="en-GB"/>
              </w:rPr>
              <w:t> </w:t>
            </w:r>
          </w:p>
        </w:tc>
      </w:tr>
      <w:tr w:rsidR="00E16EB2" w:rsidRPr="00E16EB2" w:rsidTr="00E16EB2">
        <w:trPr>
          <w:trHeight w:val="705"/>
        </w:trPr>
        <w:tc>
          <w:tcPr>
            <w:tcW w:w="3417" w:type="dxa"/>
            <w:tcBorders>
              <w:top w:val="nil"/>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3261"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i/>
                <w:iCs/>
                <w:color w:val="000000"/>
                <w:sz w:val="18"/>
                <w:szCs w:val="18"/>
                <w:lang w:eastAsia="en-GB"/>
              </w:rPr>
            </w:pPr>
            <w:r w:rsidRPr="00E16EB2">
              <w:rPr>
                <w:rFonts w:ascii="Arial" w:eastAsia="Times New Roman" w:hAnsi="Arial" w:cs="Arial"/>
                <w:i/>
                <w:iCs/>
                <w:color w:val="000000"/>
                <w:sz w:val="18"/>
                <w:szCs w:val="18"/>
                <w:lang w:eastAsia="en-GB"/>
              </w:rPr>
              <w:t> </w:t>
            </w:r>
          </w:p>
        </w:tc>
        <w:tc>
          <w:tcPr>
            <w:tcW w:w="1465"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Calibri" w:eastAsia="Times New Roman" w:hAnsi="Calibri" w:cs="Times New Roman"/>
                <w:color w:val="000000"/>
                <w:sz w:val="18"/>
                <w:szCs w:val="18"/>
                <w:lang w:eastAsia="en-GB"/>
              </w:rPr>
            </w:pPr>
            <w:r w:rsidRPr="00E16EB2">
              <w:rPr>
                <w:rFonts w:ascii="Calibri" w:eastAsia="Times New Roman" w:hAnsi="Calibri" w:cs="Times New Roman"/>
                <w:color w:val="000000"/>
                <w:sz w:val="18"/>
                <w:szCs w:val="18"/>
                <w:lang w:eastAsia="en-GB"/>
              </w:rPr>
              <w:t>Politique de l'emploi (12/12 - 12/13)</w:t>
            </w:r>
          </w:p>
        </w:tc>
        <w:tc>
          <w:tcPr>
            <w:tcW w:w="886"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lang w:eastAsia="en-GB"/>
              </w:rPr>
            </w:pPr>
            <w:r w:rsidRPr="00E16EB2">
              <w:rPr>
                <w:rFonts w:ascii="Calibri" w:eastAsia="Times New Roman" w:hAnsi="Calibri" w:cs="Times New Roman"/>
                <w:color w:val="000000"/>
                <w:lang w:eastAsia="en-GB"/>
              </w:rPr>
              <w:t> </w:t>
            </w:r>
          </w:p>
        </w:tc>
        <w:tc>
          <w:tcPr>
            <w:tcW w:w="997"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934"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1100"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lang w:eastAsia="en-GB"/>
              </w:rPr>
            </w:pPr>
            <w:r w:rsidRPr="00E16EB2">
              <w:rPr>
                <w:rFonts w:ascii="Calibri" w:eastAsia="Times New Roman" w:hAnsi="Calibri" w:cs="Times New Roman"/>
                <w:i/>
                <w:iCs/>
                <w:color w:val="000000"/>
                <w:lang w:eastAsia="en-GB"/>
              </w:rPr>
              <w:t> </w:t>
            </w:r>
          </w:p>
        </w:tc>
        <w:tc>
          <w:tcPr>
            <w:tcW w:w="3832"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i/>
                <w:iCs/>
                <w:color w:val="000000"/>
                <w:sz w:val="18"/>
                <w:szCs w:val="18"/>
                <w:lang w:eastAsia="en-GB"/>
              </w:rPr>
            </w:pPr>
            <w:r w:rsidRPr="00E16EB2">
              <w:rPr>
                <w:rFonts w:ascii="Arial" w:eastAsia="Times New Roman" w:hAnsi="Arial" w:cs="Arial"/>
                <w:i/>
                <w:iCs/>
                <w:color w:val="000000"/>
                <w:sz w:val="18"/>
                <w:szCs w:val="18"/>
                <w:lang w:eastAsia="en-GB"/>
              </w:rPr>
              <w:t> </w:t>
            </w:r>
          </w:p>
        </w:tc>
      </w:tr>
      <w:tr w:rsidR="00E16EB2" w:rsidRPr="00D12EBC" w:rsidTr="00E16EB2">
        <w:trPr>
          <w:trHeight w:val="1035"/>
        </w:trPr>
        <w:tc>
          <w:tcPr>
            <w:tcW w:w="3417" w:type="dxa"/>
            <w:tcBorders>
              <w:top w:val="single" w:sz="4" w:space="0" w:color="auto"/>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rPr>
                <w:rFonts w:ascii="Calibri" w:eastAsia="Times New Roman" w:hAnsi="Calibri" w:cs="Times New Roman"/>
                <w:i/>
                <w:iCs/>
                <w:color w:val="000000"/>
                <w:sz w:val="18"/>
                <w:szCs w:val="18"/>
                <w:lang w:eastAsia="en-GB"/>
              </w:rPr>
            </w:pPr>
            <w:r w:rsidRPr="00E16EB2">
              <w:rPr>
                <w:rFonts w:ascii="Calibri" w:eastAsia="Times New Roman" w:hAnsi="Calibri" w:cs="Times New Roman"/>
                <w:i/>
                <w:iCs/>
                <w:color w:val="000000"/>
                <w:sz w:val="18"/>
                <w:szCs w:val="18"/>
                <w:lang w:eastAsia="en-GB"/>
              </w:rPr>
              <w:t> </w:t>
            </w:r>
          </w:p>
        </w:tc>
        <w:tc>
          <w:tcPr>
            <w:tcW w:w="3261"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i/>
                <w:iCs/>
                <w:color w:val="000000"/>
                <w:sz w:val="18"/>
                <w:szCs w:val="18"/>
                <w:lang w:eastAsia="en-GB"/>
              </w:rPr>
            </w:pPr>
            <w:r w:rsidRPr="00E16EB2">
              <w:rPr>
                <w:rFonts w:ascii="Arial" w:eastAsia="Times New Roman" w:hAnsi="Arial" w:cs="Arial"/>
                <w:i/>
                <w:iCs/>
                <w:color w:val="000000"/>
                <w:sz w:val="18"/>
                <w:szCs w:val="18"/>
                <w:lang w:eastAsia="en-GB"/>
              </w:rPr>
              <w:t> </w:t>
            </w:r>
          </w:p>
        </w:tc>
        <w:tc>
          <w:tcPr>
            <w:tcW w:w="146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rPr>
                <w:rFonts w:ascii="Calibri" w:eastAsia="Times New Roman" w:hAnsi="Calibri" w:cs="Times New Roman"/>
                <w:color w:val="000000"/>
                <w:sz w:val="18"/>
                <w:szCs w:val="18"/>
                <w:lang w:val="fr-FR" w:eastAsia="en-GB"/>
              </w:rPr>
            </w:pPr>
            <w:r w:rsidRPr="00E16EB2">
              <w:rPr>
                <w:rFonts w:ascii="Calibri" w:eastAsia="Times New Roman" w:hAnsi="Calibri" w:cs="Times New Roman"/>
                <w:color w:val="000000"/>
                <w:sz w:val="18"/>
                <w:szCs w:val="18"/>
                <w:lang w:val="fr-FR" w:eastAsia="en-GB"/>
              </w:rPr>
              <w:t xml:space="preserve">Phase I Promotion de l'emploi des jeunes </w:t>
            </w:r>
            <w:r w:rsidRPr="00E16EB2">
              <w:rPr>
                <w:rFonts w:ascii="Calibri" w:eastAsia="Times New Roman" w:hAnsi="Calibri" w:cs="Times New Roman"/>
                <w:color w:val="000000"/>
                <w:sz w:val="18"/>
                <w:szCs w:val="18"/>
                <w:lang w:val="fr-FR" w:eastAsia="en-GB"/>
              </w:rPr>
              <w:lastRenderedPageBreak/>
              <w:t>(APROJEC) (2010 - 4/2013) (FCP)</w:t>
            </w:r>
          </w:p>
        </w:tc>
        <w:tc>
          <w:tcPr>
            <w:tcW w:w="886"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val="fr-FR" w:eastAsia="en-GB"/>
              </w:rPr>
            </w:pPr>
            <w:r w:rsidRPr="00E16EB2">
              <w:rPr>
                <w:rFonts w:ascii="Calibri" w:eastAsia="Times New Roman" w:hAnsi="Calibri" w:cs="Times New Roman"/>
                <w:color w:val="000000"/>
                <w:sz w:val="18"/>
                <w:szCs w:val="18"/>
                <w:lang w:val="fr-FR" w:eastAsia="en-GB"/>
              </w:rPr>
              <w:lastRenderedPageBreak/>
              <w:t> </w:t>
            </w:r>
          </w:p>
        </w:tc>
        <w:tc>
          <w:tcPr>
            <w:tcW w:w="997"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sz w:val="18"/>
                <w:szCs w:val="18"/>
                <w:lang w:val="fr-FR" w:eastAsia="en-GB"/>
              </w:rPr>
            </w:pPr>
            <w:r w:rsidRPr="00E16EB2">
              <w:rPr>
                <w:rFonts w:ascii="Calibri" w:eastAsia="Times New Roman" w:hAnsi="Calibri" w:cs="Times New Roman"/>
                <w:i/>
                <w:iCs/>
                <w:color w:val="000000"/>
                <w:sz w:val="18"/>
                <w:szCs w:val="18"/>
                <w:lang w:val="fr-FR" w:eastAsia="en-GB"/>
              </w:rPr>
              <w:t> </w:t>
            </w:r>
          </w:p>
        </w:tc>
        <w:tc>
          <w:tcPr>
            <w:tcW w:w="934"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sz w:val="18"/>
                <w:szCs w:val="18"/>
                <w:lang w:val="fr-FR" w:eastAsia="en-GB"/>
              </w:rPr>
            </w:pPr>
            <w:r w:rsidRPr="00E16EB2">
              <w:rPr>
                <w:rFonts w:ascii="Calibri" w:eastAsia="Times New Roman" w:hAnsi="Calibri" w:cs="Times New Roman"/>
                <w:i/>
                <w:iCs/>
                <w:color w:val="000000"/>
                <w:sz w:val="18"/>
                <w:szCs w:val="18"/>
                <w:lang w:val="fr-FR" w:eastAsia="en-GB"/>
              </w:rPr>
              <w:t> </w:t>
            </w:r>
          </w:p>
        </w:tc>
        <w:tc>
          <w:tcPr>
            <w:tcW w:w="1100"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sz w:val="18"/>
                <w:szCs w:val="18"/>
                <w:lang w:val="fr-FR" w:eastAsia="en-GB"/>
              </w:rPr>
            </w:pPr>
            <w:r w:rsidRPr="00E16EB2">
              <w:rPr>
                <w:rFonts w:ascii="Calibri" w:eastAsia="Times New Roman" w:hAnsi="Calibri" w:cs="Times New Roman"/>
                <w:i/>
                <w:iCs/>
                <w:color w:val="000000"/>
                <w:sz w:val="18"/>
                <w:szCs w:val="18"/>
                <w:lang w:val="fr-FR" w:eastAsia="en-GB"/>
              </w:rPr>
              <w:t> </w:t>
            </w:r>
          </w:p>
        </w:tc>
        <w:tc>
          <w:tcPr>
            <w:tcW w:w="3832"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000000"/>
                <w:sz w:val="18"/>
                <w:szCs w:val="18"/>
                <w:lang w:val="fr-FR" w:eastAsia="en-GB"/>
              </w:rPr>
            </w:pPr>
            <w:r w:rsidRPr="00E16EB2">
              <w:rPr>
                <w:rFonts w:ascii="Arial" w:eastAsia="Times New Roman" w:hAnsi="Arial" w:cs="Arial"/>
                <w:color w:val="000000"/>
                <w:sz w:val="18"/>
                <w:szCs w:val="18"/>
                <w:lang w:val="fr-FR" w:eastAsia="en-GB"/>
              </w:rPr>
              <w:t>Phase I APROJEC. (i) 340 jeunes employes; (ii) Insertion professionelle de 315 jeunes (apprentissage) et 150 (stage)  (RE3 p. 37)</w:t>
            </w:r>
          </w:p>
        </w:tc>
      </w:tr>
      <w:tr w:rsidR="00E16EB2" w:rsidRPr="00E16EB2" w:rsidTr="00E16EB2">
        <w:trPr>
          <w:trHeight w:val="585"/>
        </w:trPr>
        <w:tc>
          <w:tcPr>
            <w:tcW w:w="3417" w:type="dxa"/>
            <w:tcBorders>
              <w:top w:val="single" w:sz="4" w:space="0" w:color="auto"/>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rPr>
                <w:rFonts w:ascii="Calibri" w:eastAsia="Times New Roman" w:hAnsi="Calibri" w:cs="Times New Roman"/>
                <w:i/>
                <w:iCs/>
                <w:color w:val="000000"/>
                <w:sz w:val="18"/>
                <w:szCs w:val="18"/>
                <w:lang w:val="fr-FR" w:eastAsia="en-GB"/>
              </w:rPr>
            </w:pPr>
            <w:r w:rsidRPr="00E16EB2">
              <w:rPr>
                <w:rFonts w:ascii="Calibri" w:eastAsia="Times New Roman" w:hAnsi="Calibri" w:cs="Times New Roman"/>
                <w:i/>
                <w:iCs/>
                <w:color w:val="000000"/>
                <w:sz w:val="18"/>
                <w:szCs w:val="18"/>
                <w:lang w:val="fr-FR" w:eastAsia="en-GB"/>
              </w:rPr>
              <w:lastRenderedPageBreak/>
              <w:t> </w:t>
            </w:r>
          </w:p>
        </w:tc>
        <w:tc>
          <w:tcPr>
            <w:tcW w:w="3261"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i/>
                <w:iCs/>
                <w:color w:val="000000"/>
                <w:sz w:val="18"/>
                <w:szCs w:val="18"/>
                <w:lang w:val="fr-FR" w:eastAsia="en-GB"/>
              </w:rPr>
            </w:pPr>
            <w:r w:rsidRPr="00E16EB2">
              <w:rPr>
                <w:rFonts w:ascii="Arial" w:eastAsia="Times New Roman" w:hAnsi="Arial" w:cs="Arial"/>
                <w:i/>
                <w:iCs/>
                <w:color w:val="000000"/>
                <w:sz w:val="18"/>
                <w:szCs w:val="18"/>
                <w:lang w:val="fr-FR" w:eastAsia="en-GB"/>
              </w:rPr>
              <w:t> </w:t>
            </w:r>
          </w:p>
        </w:tc>
        <w:tc>
          <w:tcPr>
            <w:tcW w:w="1465" w:type="dxa"/>
            <w:vMerge/>
            <w:tcBorders>
              <w:top w:val="single" w:sz="4" w:space="0" w:color="auto"/>
              <w:left w:val="single" w:sz="4" w:space="0" w:color="auto"/>
              <w:bottom w:val="nil"/>
              <w:right w:val="single" w:sz="4" w:space="0" w:color="auto"/>
            </w:tcBorders>
            <w:vAlign w:val="center"/>
            <w:hideMark/>
          </w:tcPr>
          <w:p w:rsidR="00E16EB2" w:rsidRPr="00E16EB2" w:rsidRDefault="00E16EB2" w:rsidP="00B35BA8">
            <w:pPr>
              <w:spacing w:before="0" w:after="0"/>
              <w:rPr>
                <w:rFonts w:ascii="Calibri" w:eastAsia="Times New Roman" w:hAnsi="Calibri" w:cs="Times New Roman"/>
                <w:color w:val="000000"/>
                <w:sz w:val="18"/>
                <w:szCs w:val="18"/>
                <w:lang w:val="fr-FR" w:eastAsia="en-GB"/>
              </w:rPr>
            </w:pPr>
          </w:p>
        </w:tc>
        <w:tc>
          <w:tcPr>
            <w:tcW w:w="886"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sz w:val="18"/>
                <w:szCs w:val="18"/>
                <w:lang w:val="fr-FR" w:eastAsia="en-GB"/>
              </w:rPr>
            </w:pPr>
            <w:r w:rsidRPr="00E16EB2">
              <w:rPr>
                <w:rFonts w:ascii="Calibri" w:eastAsia="Times New Roman" w:hAnsi="Calibri" w:cs="Times New Roman"/>
                <w:i/>
                <w:iCs/>
                <w:color w:val="000000"/>
                <w:sz w:val="18"/>
                <w:szCs w:val="18"/>
                <w:lang w:val="fr-FR" w:eastAsia="en-GB"/>
              </w:rPr>
              <w:t> </w:t>
            </w:r>
          </w:p>
        </w:tc>
        <w:tc>
          <w:tcPr>
            <w:tcW w:w="997"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sz w:val="18"/>
                <w:szCs w:val="18"/>
                <w:lang w:val="fr-FR" w:eastAsia="en-GB"/>
              </w:rPr>
            </w:pPr>
            <w:r w:rsidRPr="00E16EB2">
              <w:rPr>
                <w:rFonts w:ascii="Calibri" w:eastAsia="Times New Roman" w:hAnsi="Calibri" w:cs="Times New Roman"/>
                <w:i/>
                <w:iCs/>
                <w:color w:val="000000"/>
                <w:sz w:val="18"/>
                <w:szCs w:val="18"/>
                <w:lang w:val="fr-FR" w:eastAsia="en-GB"/>
              </w:rPr>
              <w:t> </w:t>
            </w:r>
          </w:p>
        </w:tc>
        <w:tc>
          <w:tcPr>
            <w:tcW w:w="934"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sz w:val="18"/>
                <w:szCs w:val="18"/>
                <w:lang w:val="fr-FR" w:eastAsia="en-GB"/>
              </w:rPr>
            </w:pPr>
            <w:r w:rsidRPr="00E16EB2">
              <w:rPr>
                <w:rFonts w:ascii="Calibri" w:eastAsia="Times New Roman" w:hAnsi="Calibri" w:cs="Times New Roman"/>
                <w:i/>
                <w:iCs/>
                <w:color w:val="000000"/>
                <w:sz w:val="18"/>
                <w:szCs w:val="18"/>
                <w:lang w:val="fr-FR" w:eastAsia="en-GB"/>
              </w:rPr>
              <w:t> </w:t>
            </w:r>
          </w:p>
        </w:tc>
        <w:tc>
          <w:tcPr>
            <w:tcW w:w="1100"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i/>
                <w:iCs/>
                <w:color w:val="000000"/>
                <w:sz w:val="18"/>
                <w:szCs w:val="18"/>
                <w:lang w:val="fr-FR" w:eastAsia="en-GB"/>
              </w:rPr>
            </w:pPr>
            <w:r w:rsidRPr="00E16EB2">
              <w:rPr>
                <w:rFonts w:ascii="Calibri" w:eastAsia="Times New Roman" w:hAnsi="Calibri" w:cs="Times New Roman"/>
                <w:i/>
                <w:iCs/>
                <w:color w:val="000000"/>
                <w:sz w:val="18"/>
                <w:szCs w:val="18"/>
                <w:lang w:val="fr-FR" w:eastAsia="en-GB"/>
              </w:rPr>
              <w:t> </w:t>
            </w:r>
          </w:p>
        </w:tc>
        <w:tc>
          <w:tcPr>
            <w:tcW w:w="3832" w:type="dxa"/>
            <w:tcBorders>
              <w:top w:val="single" w:sz="4" w:space="0" w:color="auto"/>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000000"/>
                <w:sz w:val="18"/>
                <w:szCs w:val="18"/>
                <w:lang w:eastAsia="en-GB"/>
              </w:rPr>
            </w:pPr>
            <w:r w:rsidRPr="00E16EB2">
              <w:rPr>
                <w:rFonts w:ascii="Arial" w:eastAsia="Times New Roman" w:hAnsi="Arial" w:cs="Arial"/>
                <w:color w:val="000000"/>
                <w:sz w:val="18"/>
                <w:szCs w:val="18"/>
                <w:lang w:val="fr-FR" w:eastAsia="en-GB"/>
              </w:rPr>
              <w:t xml:space="preserve"> (iii) 200 jeunes disposent d'un plan d'affaires et des manuels d'entreprenariat. </w:t>
            </w:r>
            <w:r w:rsidRPr="00E16EB2">
              <w:rPr>
                <w:rFonts w:ascii="Arial" w:eastAsia="Times New Roman" w:hAnsi="Arial" w:cs="Arial"/>
                <w:color w:val="000000"/>
                <w:sz w:val="18"/>
                <w:szCs w:val="18"/>
                <w:lang w:eastAsia="en-GB"/>
              </w:rPr>
              <w:t>(RE3 p. 37)</w:t>
            </w:r>
          </w:p>
        </w:tc>
      </w:tr>
      <w:tr w:rsidR="00E16EB2" w:rsidRPr="00E16EB2" w:rsidTr="00E16EB2">
        <w:trPr>
          <w:trHeight w:val="450"/>
        </w:trPr>
        <w:tc>
          <w:tcPr>
            <w:tcW w:w="3417" w:type="dxa"/>
            <w:tcBorders>
              <w:top w:val="nil"/>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rPr>
                <w:rFonts w:ascii="Calibri" w:eastAsia="Times New Roman" w:hAnsi="Calibri" w:cs="Times New Roman"/>
                <w:color w:val="000000"/>
                <w:sz w:val="18"/>
                <w:szCs w:val="18"/>
                <w:lang w:eastAsia="en-GB"/>
              </w:rPr>
            </w:pPr>
            <w:r w:rsidRPr="00E16EB2">
              <w:rPr>
                <w:rFonts w:ascii="Calibri" w:eastAsia="Times New Roman" w:hAnsi="Calibri" w:cs="Times New Roman"/>
                <w:color w:val="000000"/>
                <w:sz w:val="18"/>
                <w:szCs w:val="18"/>
                <w:lang w:eastAsia="en-GB"/>
              </w:rPr>
              <w:lastRenderedPageBreak/>
              <w:t> </w:t>
            </w:r>
          </w:p>
        </w:tc>
        <w:tc>
          <w:tcPr>
            <w:tcW w:w="3261"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000000"/>
                <w:sz w:val="18"/>
                <w:szCs w:val="18"/>
                <w:lang w:eastAsia="en-GB"/>
              </w:rPr>
            </w:pPr>
            <w:r w:rsidRPr="00E16EB2">
              <w:rPr>
                <w:rFonts w:ascii="Arial" w:eastAsia="Times New Roman" w:hAnsi="Arial" w:cs="Arial"/>
                <w:color w:val="000000"/>
                <w:sz w:val="18"/>
                <w:szCs w:val="18"/>
                <w:lang w:eastAsia="en-GB"/>
              </w:rPr>
              <w:t> </w:t>
            </w:r>
          </w:p>
        </w:tc>
        <w:tc>
          <w:tcPr>
            <w:tcW w:w="1465"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E16EB2" w:rsidRPr="00E16EB2" w:rsidRDefault="00E16EB2" w:rsidP="00B35BA8">
            <w:pPr>
              <w:spacing w:before="0" w:after="0"/>
              <w:rPr>
                <w:rFonts w:ascii="Calibri" w:eastAsia="Times New Roman" w:hAnsi="Calibri" w:cs="Times New Roman"/>
                <w:color w:val="000000"/>
                <w:sz w:val="18"/>
                <w:szCs w:val="18"/>
                <w:lang w:val="fr-FR" w:eastAsia="en-GB"/>
              </w:rPr>
            </w:pPr>
            <w:r w:rsidRPr="00E16EB2">
              <w:rPr>
                <w:rFonts w:ascii="Calibri" w:eastAsia="Times New Roman" w:hAnsi="Calibri" w:cs="Times New Roman"/>
                <w:color w:val="000000"/>
                <w:sz w:val="18"/>
                <w:szCs w:val="18"/>
                <w:lang w:val="fr-FR" w:eastAsia="en-GB"/>
              </w:rPr>
              <w:t>Phase II. Appui a la Perennisation de la Paix par l'Education et l'Emploi des Jeunes de Comores (APPEEJEC) (FCP)</w:t>
            </w:r>
          </w:p>
        </w:tc>
        <w:tc>
          <w:tcPr>
            <w:tcW w:w="886"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val="fr-FR" w:eastAsia="en-GB"/>
              </w:rPr>
            </w:pPr>
            <w:r w:rsidRPr="00E16EB2">
              <w:rPr>
                <w:rFonts w:ascii="Calibri" w:eastAsia="Times New Roman" w:hAnsi="Calibri" w:cs="Times New Roman"/>
                <w:color w:val="000000"/>
                <w:sz w:val="18"/>
                <w:szCs w:val="18"/>
                <w:lang w:val="fr-FR" w:eastAsia="en-GB"/>
              </w:rPr>
              <w:t> </w:t>
            </w:r>
          </w:p>
        </w:tc>
        <w:tc>
          <w:tcPr>
            <w:tcW w:w="997"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val="fr-FR" w:eastAsia="en-GB"/>
              </w:rPr>
            </w:pPr>
            <w:r w:rsidRPr="00E16EB2">
              <w:rPr>
                <w:rFonts w:ascii="Calibri" w:eastAsia="Times New Roman" w:hAnsi="Calibri" w:cs="Times New Roman"/>
                <w:color w:val="000000"/>
                <w:sz w:val="18"/>
                <w:szCs w:val="18"/>
                <w:lang w:val="fr-FR" w:eastAsia="en-GB"/>
              </w:rPr>
              <w:t> </w:t>
            </w:r>
          </w:p>
        </w:tc>
        <w:tc>
          <w:tcPr>
            <w:tcW w:w="934"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val="fr-FR" w:eastAsia="en-GB"/>
              </w:rPr>
            </w:pPr>
            <w:r w:rsidRPr="00E16EB2">
              <w:rPr>
                <w:rFonts w:ascii="Calibri" w:eastAsia="Times New Roman" w:hAnsi="Calibri" w:cs="Times New Roman"/>
                <w:color w:val="000000"/>
                <w:sz w:val="18"/>
                <w:szCs w:val="18"/>
                <w:lang w:val="fr-FR" w:eastAsia="en-GB"/>
              </w:rPr>
              <w:t> </w:t>
            </w:r>
          </w:p>
        </w:tc>
        <w:tc>
          <w:tcPr>
            <w:tcW w:w="1100"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val="fr-FR" w:eastAsia="en-GB"/>
              </w:rPr>
            </w:pPr>
            <w:r w:rsidRPr="00E16EB2">
              <w:rPr>
                <w:rFonts w:ascii="Calibri" w:eastAsia="Times New Roman" w:hAnsi="Calibri" w:cs="Times New Roman"/>
                <w:color w:val="000000"/>
                <w:sz w:val="18"/>
                <w:szCs w:val="18"/>
                <w:lang w:val="fr-FR" w:eastAsia="en-GB"/>
              </w:rPr>
              <w:t> </w:t>
            </w:r>
          </w:p>
        </w:tc>
        <w:tc>
          <w:tcPr>
            <w:tcW w:w="3832"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000000"/>
                <w:sz w:val="18"/>
                <w:szCs w:val="18"/>
                <w:lang w:eastAsia="en-GB"/>
              </w:rPr>
            </w:pPr>
            <w:r w:rsidRPr="00E16EB2">
              <w:rPr>
                <w:rFonts w:ascii="Arial" w:eastAsia="Times New Roman" w:hAnsi="Arial" w:cs="Arial"/>
                <w:color w:val="000000"/>
                <w:sz w:val="18"/>
                <w:szCs w:val="18"/>
                <w:lang w:eastAsia="en-GB"/>
              </w:rPr>
              <w:t>(Nov 2013 - Nov 2015)</w:t>
            </w:r>
          </w:p>
        </w:tc>
      </w:tr>
      <w:tr w:rsidR="00E16EB2" w:rsidRPr="00E16EB2" w:rsidTr="00E16EB2">
        <w:trPr>
          <w:trHeight w:val="1020"/>
        </w:trPr>
        <w:tc>
          <w:tcPr>
            <w:tcW w:w="3417" w:type="dxa"/>
            <w:tcBorders>
              <w:top w:val="nil"/>
              <w:left w:val="single" w:sz="4" w:space="0" w:color="auto"/>
              <w:bottom w:val="single" w:sz="4" w:space="0" w:color="auto"/>
              <w:right w:val="single" w:sz="4" w:space="0" w:color="auto"/>
            </w:tcBorders>
            <w:shd w:val="clear" w:color="000000" w:fill="FFFFFF"/>
            <w:hideMark/>
          </w:tcPr>
          <w:p w:rsidR="00E16EB2" w:rsidRPr="00E16EB2" w:rsidRDefault="00E16EB2" w:rsidP="00B35BA8">
            <w:pPr>
              <w:spacing w:before="0" w:after="0"/>
              <w:rPr>
                <w:rFonts w:ascii="Calibri" w:eastAsia="Times New Roman" w:hAnsi="Calibri" w:cs="Times New Roman"/>
                <w:color w:val="000000"/>
                <w:sz w:val="18"/>
                <w:szCs w:val="18"/>
                <w:lang w:eastAsia="en-GB"/>
              </w:rPr>
            </w:pPr>
            <w:r w:rsidRPr="00E16EB2">
              <w:rPr>
                <w:rFonts w:ascii="Calibri" w:eastAsia="Times New Roman" w:hAnsi="Calibri" w:cs="Times New Roman"/>
                <w:color w:val="000000"/>
                <w:sz w:val="18"/>
                <w:szCs w:val="18"/>
                <w:lang w:eastAsia="en-GB"/>
              </w:rPr>
              <w:t> </w:t>
            </w:r>
          </w:p>
        </w:tc>
        <w:tc>
          <w:tcPr>
            <w:tcW w:w="3261"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000000"/>
                <w:sz w:val="18"/>
                <w:szCs w:val="18"/>
                <w:lang w:eastAsia="en-GB"/>
              </w:rPr>
            </w:pPr>
            <w:r w:rsidRPr="00E16EB2">
              <w:rPr>
                <w:rFonts w:ascii="Arial" w:eastAsia="Times New Roman" w:hAnsi="Arial" w:cs="Arial"/>
                <w:color w:val="000000"/>
                <w:sz w:val="18"/>
                <w:szCs w:val="18"/>
                <w:lang w:eastAsia="en-GB"/>
              </w:rPr>
              <w:t> </w:t>
            </w:r>
          </w:p>
        </w:tc>
        <w:tc>
          <w:tcPr>
            <w:tcW w:w="1465" w:type="dxa"/>
            <w:vMerge/>
            <w:tcBorders>
              <w:top w:val="single" w:sz="4" w:space="0" w:color="auto"/>
              <w:left w:val="single" w:sz="4" w:space="0" w:color="auto"/>
              <w:bottom w:val="single" w:sz="4" w:space="0" w:color="000000"/>
              <w:right w:val="single" w:sz="4" w:space="0" w:color="auto"/>
            </w:tcBorders>
            <w:vAlign w:val="center"/>
            <w:hideMark/>
          </w:tcPr>
          <w:p w:rsidR="00E16EB2" w:rsidRPr="00E16EB2" w:rsidRDefault="00E16EB2" w:rsidP="00B35BA8">
            <w:pPr>
              <w:spacing w:before="0" w:after="0"/>
              <w:rPr>
                <w:rFonts w:ascii="Calibri" w:eastAsia="Times New Roman" w:hAnsi="Calibri" w:cs="Times New Roman"/>
                <w:color w:val="000000"/>
                <w:sz w:val="18"/>
                <w:szCs w:val="18"/>
                <w:lang w:eastAsia="en-GB"/>
              </w:rPr>
            </w:pPr>
          </w:p>
        </w:tc>
        <w:tc>
          <w:tcPr>
            <w:tcW w:w="886"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eastAsia="en-GB"/>
              </w:rPr>
            </w:pPr>
            <w:r w:rsidRPr="00E16EB2">
              <w:rPr>
                <w:rFonts w:ascii="Calibri" w:eastAsia="Times New Roman" w:hAnsi="Calibri" w:cs="Times New Roman"/>
                <w:color w:val="000000"/>
                <w:sz w:val="18"/>
                <w:szCs w:val="18"/>
                <w:lang w:eastAsia="en-GB"/>
              </w:rPr>
              <w:t> </w:t>
            </w:r>
          </w:p>
        </w:tc>
        <w:tc>
          <w:tcPr>
            <w:tcW w:w="997"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eastAsia="en-GB"/>
              </w:rPr>
            </w:pPr>
            <w:r w:rsidRPr="00E16EB2">
              <w:rPr>
                <w:rFonts w:ascii="Calibri" w:eastAsia="Times New Roman" w:hAnsi="Calibri" w:cs="Times New Roman"/>
                <w:color w:val="000000"/>
                <w:sz w:val="18"/>
                <w:szCs w:val="18"/>
                <w:lang w:eastAsia="en-GB"/>
              </w:rPr>
              <w:t> </w:t>
            </w:r>
          </w:p>
        </w:tc>
        <w:tc>
          <w:tcPr>
            <w:tcW w:w="934"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eastAsia="en-GB"/>
              </w:rPr>
            </w:pPr>
            <w:r w:rsidRPr="00E16EB2">
              <w:rPr>
                <w:rFonts w:ascii="Calibri" w:eastAsia="Times New Roman" w:hAnsi="Calibri" w:cs="Times New Roman"/>
                <w:color w:val="000000"/>
                <w:sz w:val="18"/>
                <w:szCs w:val="18"/>
                <w:lang w:eastAsia="en-GB"/>
              </w:rPr>
              <w:t> </w:t>
            </w:r>
          </w:p>
        </w:tc>
        <w:tc>
          <w:tcPr>
            <w:tcW w:w="1100"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jc w:val="center"/>
              <w:rPr>
                <w:rFonts w:ascii="Calibri" w:eastAsia="Times New Roman" w:hAnsi="Calibri" w:cs="Times New Roman"/>
                <w:color w:val="000000"/>
                <w:sz w:val="18"/>
                <w:szCs w:val="18"/>
                <w:lang w:eastAsia="en-GB"/>
              </w:rPr>
            </w:pPr>
            <w:r w:rsidRPr="00E16EB2">
              <w:rPr>
                <w:rFonts w:ascii="Calibri" w:eastAsia="Times New Roman" w:hAnsi="Calibri" w:cs="Times New Roman"/>
                <w:color w:val="000000"/>
                <w:sz w:val="18"/>
                <w:szCs w:val="18"/>
                <w:lang w:eastAsia="en-GB"/>
              </w:rPr>
              <w:t> </w:t>
            </w:r>
          </w:p>
        </w:tc>
        <w:tc>
          <w:tcPr>
            <w:tcW w:w="3832" w:type="dxa"/>
            <w:tcBorders>
              <w:top w:val="nil"/>
              <w:left w:val="nil"/>
              <w:bottom w:val="single" w:sz="4" w:space="0" w:color="auto"/>
              <w:right w:val="single" w:sz="4" w:space="0" w:color="auto"/>
            </w:tcBorders>
            <w:shd w:val="clear" w:color="000000" w:fill="FFFFFF"/>
            <w:hideMark/>
          </w:tcPr>
          <w:p w:rsidR="00E16EB2" w:rsidRPr="00E16EB2" w:rsidRDefault="00E16EB2" w:rsidP="00B35BA8">
            <w:pPr>
              <w:spacing w:before="0" w:after="0"/>
              <w:rPr>
                <w:rFonts w:ascii="Arial" w:eastAsia="Times New Roman" w:hAnsi="Arial" w:cs="Arial"/>
                <w:color w:val="000000"/>
                <w:sz w:val="18"/>
                <w:szCs w:val="18"/>
                <w:lang w:eastAsia="en-GB"/>
              </w:rPr>
            </w:pPr>
            <w:r w:rsidRPr="00E16EB2">
              <w:rPr>
                <w:rFonts w:ascii="Arial" w:eastAsia="Times New Roman" w:hAnsi="Arial" w:cs="Arial"/>
                <w:color w:val="000000"/>
                <w:sz w:val="18"/>
                <w:szCs w:val="18"/>
                <w:lang w:eastAsia="en-GB"/>
              </w:rPr>
              <w:t>Nov 2013 - Nov 2014)</w:t>
            </w:r>
          </w:p>
        </w:tc>
      </w:tr>
      <w:tr w:rsidR="00E16EB2" w:rsidRPr="00E16EB2" w:rsidTr="00E16EB2">
        <w:trPr>
          <w:trHeight w:val="315"/>
        </w:trPr>
        <w:tc>
          <w:tcPr>
            <w:tcW w:w="3417" w:type="dxa"/>
            <w:tcBorders>
              <w:top w:val="nil"/>
              <w:left w:val="single" w:sz="4" w:space="0" w:color="auto"/>
              <w:bottom w:val="single" w:sz="4" w:space="0" w:color="auto"/>
              <w:right w:val="single" w:sz="4" w:space="0" w:color="auto"/>
            </w:tcBorders>
            <w:shd w:val="clear" w:color="000000" w:fill="CCFF99"/>
            <w:hideMark/>
          </w:tcPr>
          <w:p w:rsidR="00E16EB2" w:rsidRPr="00E16EB2" w:rsidRDefault="00E16EB2" w:rsidP="00B35BA8">
            <w:pPr>
              <w:spacing w:before="0" w:after="0"/>
              <w:rPr>
                <w:rFonts w:ascii="Calibri" w:eastAsia="Times New Roman" w:hAnsi="Calibri" w:cs="Times New Roman"/>
                <w:i/>
                <w:iCs/>
                <w:color w:val="000000"/>
                <w:sz w:val="18"/>
                <w:szCs w:val="18"/>
                <w:lang w:eastAsia="en-GB"/>
              </w:rPr>
            </w:pPr>
            <w:r w:rsidRPr="00E16EB2">
              <w:rPr>
                <w:rFonts w:ascii="Calibri" w:eastAsia="Times New Roman" w:hAnsi="Calibri" w:cs="Times New Roman"/>
                <w:i/>
                <w:iCs/>
                <w:color w:val="000000"/>
                <w:sz w:val="18"/>
                <w:szCs w:val="18"/>
                <w:lang w:eastAsia="en-GB"/>
              </w:rPr>
              <w:t>Sous-total Depenses</w:t>
            </w:r>
          </w:p>
        </w:tc>
        <w:tc>
          <w:tcPr>
            <w:tcW w:w="3261"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rPr>
                <w:rFonts w:ascii="Arial" w:eastAsia="Times New Roman" w:hAnsi="Arial" w:cs="Arial"/>
                <w:i/>
                <w:iCs/>
                <w:color w:val="000000"/>
                <w:sz w:val="18"/>
                <w:szCs w:val="18"/>
                <w:lang w:eastAsia="en-GB"/>
              </w:rPr>
            </w:pPr>
            <w:r w:rsidRPr="00E16EB2">
              <w:rPr>
                <w:rFonts w:ascii="Arial" w:eastAsia="Times New Roman" w:hAnsi="Arial" w:cs="Arial"/>
                <w:i/>
                <w:iCs/>
                <w:color w:val="000000"/>
                <w:sz w:val="18"/>
                <w:szCs w:val="18"/>
                <w:lang w:eastAsia="en-GB"/>
              </w:rPr>
              <w:t> </w:t>
            </w:r>
          </w:p>
        </w:tc>
        <w:tc>
          <w:tcPr>
            <w:tcW w:w="1465"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right"/>
              <w:rPr>
                <w:rFonts w:ascii="Calibri" w:eastAsia="Times New Roman" w:hAnsi="Calibri" w:cs="Times New Roman"/>
                <w:i/>
                <w:iCs/>
                <w:color w:val="000000"/>
                <w:sz w:val="18"/>
                <w:szCs w:val="18"/>
                <w:lang w:eastAsia="en-GB"/>
              </w:rPr>
            </w:pPr>
            <w:r w:rsidRPr="00E16EB2">
              <w:rPr>
                <w:rFonts w:ascii="Calibri" w:eastAsia="Times New Roman" w:hAnsi="Calibri" w:cs="Times New Roman"/>
                <w:i/>
                <w:iCs/>
                <w:color w:val="000000"/>
                <w:sz w:val="18"/>
                <w:szCs w:val="18"/>
                <w:lang w:eastAsia="en-GB"/>
              </w:rPr>
              <w:t>1.2</w:t>
            </w:r>
          </w:p>
        </w:tc>
        <w:tc>
          <w:tcPr>
            <w:tcW w:w="886"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center"/>
              <w:rPr>
                <w:rFonts w:ascii="Calibri" w:eastAsia="Times New Roman" w:hAnsi="Calibri" w:cs="Times New Roman"/>
                <w:i/>
                <w:iCs/>
                <w:color w:val="000000"/>
                <w:sz w:val="18"/>
                <w:szCs w:val="18"/>
                <w:lang w:eastAsia="en-GB"/>
              </w:rPr>
            </w:pPr>
            <w:r w:rsidRPr="00E16EB2">
              <w:rPr>
                <w:rFonts w:ascii="Calibri" w:eastAsia="Times New Roman" w:hAnsi="Calibri" w:cs="Times New Roman"/>
                <w:i/>
                <w:iCs/>
                <w:color w:val="000000"/>
                <w:sz w:val="18"/>
                <w:szCs w:val="18"/>
                <w:lang w:eastAsia="en-GB"/>
              </w:rPr>
              <w:t> </w:t>
            </w:r>
          </w:p>
        </w:tc>
        <w:tc>
          <w:tcPr>
            <w:tcW w:w="997"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center"/>
              <w:rPr>
                <w:rFonts w:ascii="Calibri" w:eastAsia="Times New Roman" w:hAnsi="Calibri" w:cs="Times New Roman"/>
                <w:i/>
                <w:iCs/>
                <w:color w:val="000000"/>
                <w:sz w:val="18"/>
                <w:szCs w:val="18"/>
                <w:lang w:eastAsia="en-GB"/>
              </w:rPr>
            </w:pPr>
            <w:r w:rsidRPr="00E16EB2">
              <w:rPr>
                <w:rFonts w:ascii="Calibri" w:eastAsia="Times New Roman" w:hAnsi="Calibri" w:cs="Times New Roman"/>
                <w:i/>
                <w:iCs/>
                <w:color w:val="000000"/>
                <w:sz w:val="18"/>
                <w:szCs w:val="18"/>
                <w:lang w:eastAsia="en-GB"/>
              </w:rPr>
              <w:t> </w:t>
            </w:r>
          </w:p>
        </w:tc>
        <w:tc>
          <w:tcPr>
            <w:tcW w:w="934"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center"/>
              <w:rPr>
                <w:rFonts w:ascii="Calibri" w:eastAsia="Times New Roman" w:hAnsi="Calibri" w:cs="Times New Roman"/>
                <w:i/>
                <w:iCs/>
                <w:color w:val="000000"/>
                <w:sz w:val="18"/>
                <w:szCs w:val="18"/>
                <w:lang w:eastAsia="en-GB"/>
              </w:rPr>
            </w:pPr>
            <w:r w:rsidRPr="00E16EB2">
              <w:rPr>
                <w:rFonts w:ascii="Calibri" w:eastAsia="Times New Roman" w:hAnsi="Calibri" w:cs="Times New Roman"/>
                <w:i/>
                <w:iCs/>
                <w:color w:val="000000"/>
                <w:sz w:val="18"/>
                <w:szCs w:val="18"/>
                <w:lang w:eastAsia="en-GB"/>
              </w:rPr>
              <w:t> </w:t>
            </w:r>
          </w:p>
        </w:tc>
        <w:tc>
          <w:tcPr>
            <w:tcW w:w="1100"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jc w:val="center"/>
              <w:rPr>
                <w:rFonts w:ascii="Calibri" w:eastAsia="Times New Roman" w:hAnsi="Calibri" w:cs="Times New Roman"/>
                <w:i/>
                <w:iCs/>
                <w:color w:val="000000"/>
                <w:sz w:val="18"/>
                <w:szCs w:val="18"/>
                <w:lang w:eastAsia="en-GB"/>
              </w:rPr>
            </w:pPr>
            <w:r w:rsidRPr="00E16EB2">
              <w:rPr>
                <w:rFonts w:ascii="Calibri" w:eastAsia="Times New Roman" w:hAnsi="Calibri" w:cs="Times New Roman"/>
                <w:i/>
                <w:iCs/>
                <w:color w:val="000000"/>
                <w:sz w:val="18"/>
                <w:szCs w:val="18"/>
                <w:lang w:eastAsia="en-GB"/>
              </w:rPr>
              <w:t> </w:t>
            </w:r>
          </w:p>
        </w:tc>
        <w:tc>
          <w:tcPr>
            <w:tcW w:w="3832" w:type="dxa"/>
            <w:tcBorders>
              <w:top w:val="nil"/>
              <w:left w:val="nil"/>
              <w:bottom w:val="single" w:sz="4" w:space="0" w:color="auto"/>
              <w:right w:val="single" w:sz="4" w:space="0" w:color="auto"/>
            </w:tcBorders>
            <w:shd w:val="clear" w:color="000000" w:fill="CCFF99"/>
            <w:hideMark/>
          </w:tcPr>
          <w:p w:rsidR="00E16EB2" w:rsidRPr="00E16EB2" w:rsidRDefault="00E16EB2" w:rsidP="00B35BA8">
            <w:pPr>
              <w:spacing w:before="0" w:after="0"/>
              <w:rPr>
                <w:rFonts w:ascii="Arial" w:eastAsia="Times New Roman" w:hAnsi="Arial" w:cs="Arial"/>
                <w:i/>
                <w:iCs/>
                <w:color w:val="000000"/>
                <w:sz w:val="18"/>
                <w:szCs w:val="18"/>
                <w:lang w:eastAsia="en-GB"/>
              </w:rPr>
            </w:pPr>
            <w:r w:rsidRPr="00E16EB2">
              <w:rPr>
                <w:rFonts w:ascii="Arial" w:eastAsia="Times New Roman" w:hAnsi="Arial" w:cs="Arial"/>
                <w:i/>
                <w:iCs/>
                <w:color w:val="000000"/>
                <w:sz w:val="18"/>
                <w:szCs w:val="18"/>
                <w:lang w:eastAsia="en-GB"/>
              </w:rPr>
              <w:t> </w:t>
            </w:r>
          </w:p>
        </w:tc>
      </w:tr>
    </w:tbl>
    <w:p w:rsidR="00E614AA" w:rsidRDefault="00E614AA" w:rsidP="00E16EB2">
      <w:pPr>
        <w:rPr>
          <w:lang w:val="fr-FR" w:eastAsia="en-GB"/>
        </w:rPr>
        <w:sectPr w:rsidR="00E614AA" w:rsidSect="00E16EB2">
          <w:pgSz w:w="16838" w:h="11906" w:orient="landscape"/>
          <w:pgMar w:top="709" w:right="567" w:bottom="851" w:left="567" w:header="709" w:footer="709" w:gutter="0"/>
          <w:cols w:space="708"/>
          <w:titlePg/>
          <w:docGrid w:linePitch="360"/>
        </w:sectPr>
      </w:pPr>
    </w:p>
    <w:p w:rsidR="00E16EB2" w:rsidRDefault="00E614AA" w:rsidP="00E614AA">
      <w:pPr>
        <w:pStyle w:val="Heading3"/>
        <w:rPr>
          <w:lang w:eastAsia="en-GB"/>
        </w:rPr>
      </w:pPr>
      <w:bookmarkStart w:id="107" w:name="_Toc378764352"/>
      <w:r>
        <w:rPr>
          <w:lang w:eastAsia="en-GB"/>
        </w:rPr>
        <w:lastRenderedPageBreak/>
        <w:t>6.3 Fiche d’Efficience</w:t>
      </w:r>
      <w:bookmarkEnd w:id="107"/>
    </w:p>
    <w:p w:rsidR="00E614AA" w:rsidRPr="00E614AA" w:rsidRDefault="00E614AA" w:rsidP="00E614AA">
      <w:pPr>
        <w:rPr>
          <w:lang w:val="fr-FR" w:eastAsia="en-GB"/>
        </w:rPr>
      </w:pPr>
      <w:r>
        <w:rPr>
          <w:lang w:val="fr-FR" w:eastAsia="en-GB"/>
        </w:rPr>
        <w:t>Voir Fiche Excel Annexe 6</w:t>
      </w:r>
      <w:r w:rsidR="00B35BA8">
        <w:rPr>
          <w:lang w:val="fr-FR" w:eastAsia="en-GB"/>
        </w:rPr>
        <w:t>.</w:t>
      </w:r>
      <w:r>
        <w:rPr>
          <w:lang w:val="fr-FR" w:eastAsia="en-GB"/>
        </w:rPr>
        <w:t>3 Efficience</w:t>
      </w:r>
    </w:p>
    <w:tbl>
      <w:tblPr>
        <w:tblW w:w="15209" w:type="dxa"/>
        <w:tblInd w:w="93" w:type="dxa"/>
        <w:tblLook w:val="04A0" w:firstRow="1" w:lastRow="0" w:firstColumn="1" w:lastColumn="0" w:noHBand="0" w:noVBand="1"/>
      </w:tblPr>
      <w:tblGrid>
        <w:gridCol w:w="3099"/>
        <w:gridCol w:w="2019"/>
        <w:gridCol w:w="1276"/>
        <w:gridCol w:w="1266"/>
        <w:gridCol w:w="1071"/>
        <w:gridCol w:w="802"/>
        <w:gridCol w:w="951"/>
        <w:gridCol w:w="1357"/>
        <w:gridCol w:w="897"/>
        <w:gridCol w:w="787"/>
        <w:gridCol w:w="897"/>
        <w:gridCol w:w="787"/>
      </w:tblGrid>
      <w:tr w:rsidR="00B35BA8" w:rsidRPr="00B35BA8" w:rsidTr="00B35BA8">
        <w:trPr>
          <w:trHeight w:val="627"/>
        </w:trPr>
        <w:tc>
          <w:tcPr>
            <w:tcW w:w="3099" w:type="dxa"/>
            <w:vMerge w:val="restart"/>
            <w:tcBorders>
              <w:top w:val="single" w:sz="4" w:space="0" w:color="auto"/>
              <w:left w:val="single" w:sz="4" w:space="0" w:color="auto"/>
              <w:right w:val="single" w:sz="4" w:space="0" w:color="auto"/>
            </w:tcBorders>
            <w:shd w:val="clear" w:color="000000" w:fill="B0DED2"/>
            <w:hideMark/>
          </w:tcPr>
          <w:p w:rsidR="00B35BA8" w:rsidRPr="00E614AA" w:rsidRDefault="00B35BA8" w:rsidP="00B35BA8">
            <w:pPr>
              <w:spacing w:before="0" w:after="0"/>
              <w:rPr>
                <w:rFonts w:ascii="Calibri" w:eastAsia="Times New Roman" w:hAnsi="Calibri" w:cs="Times New Roman"/>
                <w:color w:val="000000"/>
                <w:sz w:val="18"/>
                <w:szCs w:val="18"/>
                <w:lang w:val="fr-FR" w:eastAsia="en-GB"/>
              </w:rPr>
            </w:pPr>
            <w:r w:rsidRPr="00E614AA">
              <w:rPr>
                <w:rFonts w:ascii="Calibri" w:eastAsia="Times New Roman" w:hAnsi="Calibri" w:cs="Times New Roman"/>
                <w:color w:val="000000"/>
                <w:sz w:val="18"/>
                <w:szCs w:val="18"/>
                <w:lang w:val="fr-FR" w:eastAsia="en-GB"/>
              </w:rPr>
              <w:t> </w:t>
            </w:r>
            <w:r w:rsidRPr="00E614AA">
              <w:rPr>
                <w:rFonts w:ascii="Calibri" w:eastAsia="Times New Roman" w:hAnsi="Calibri" w:cs="Times New Roman"/>
                <w:b/>
                <w:bCs/>
                <w:color w:val="231F20"/>
                <w:sz w:val="18"/>
                <w:szCs w:val="18"/>
                <w:lang w:val="fr-FR" w:eastAsia="en-GB"/>
              </w:rPr>
              <w:t>Effets (Outcomes) des programmes pays et produis envisages</w:t>
            </w:r>
          </w:p>
        </w:tc>
        <w:tc>
          <w:tcPr>
            <w:tcW w:w="2019" w:type="dxa"/>
            <w:vMerge w:val="restart"/>
            <w:tcBorders>
              <w:top w:val="single" w:sz="4" w:space="0" w:color="auto"/>
              <w:left w:val="nil"/>
              <w:right w:val="single" w:sz="4" w:space="0" w:color="auto"/>
            </w:tcBorders>
            <w:shd w:val="clear" w:color="000000" w:fill="B0DED2"/>
            <w:hideMark/>
          </w:tcPr>
          <w:p w:rsidR="00B35BA8" w:rsidRPr="00E614AA" w:rsidRDefault="00B35BA8" w:rsidP="00B35BA8">
            <w:pPr>
              <w:spacing w:before="0" w:after="0"/>
              <w:rPr>
                <w:rFonts w:ascii="Calibri" w:eastAsia="Times New Roman" w:hAnsi="Calibri" w:cs="Times New Roman"/>
                <w:color w:val="000000"/>
                <w:sz w:val="26"/>
                <w:szCs w:val="26"/>
                <w:lang w:val="fr-FR" w:eastAsia="en-GB"/>
              </w:rPr>
            </w:pPr>
            <w:r w:rsidRPr="00E614AA">
              <w:rPr>
                <w:rFonts w:ascii="Calibri" w:eastAsia="Times New Roman" w:hAnsi="Calibri" w:cs="Times New Roman"/>
                <w:color w:val="000000"/>
                <w:sz w:val="26"/>
                <w:szCs w:val="26"/>
                <w:lang w:val="fr-FR" w:eastAsia="en-GB"/>
              </w:rPr>
              <w:t> </w:t>
            </w:r>
            <w:r w:rsidRPr="00E614AA">
              <w:rPr>
                <w:rFonts w:ascii="Arial" w:eastAsia="Times New Roman" w:hAnsi="Arial" w:cs="Arial"/>
                <w:b/>
                <w:bCs/>
                <w:color w:val="231F20"/>
                <w:sz w:val="18"/>
                <w:szCs w:val="18"/>
                <w:lang w:val="fr-FR" w:eastAsia="en-GB"/>
              </w:rPr>
              <w:t>Projets</w:t>
            </w:r>
          </w:p>
        </w:tc>
        <w:tc>
          <w:tcPr>
            <w:tcW w:w="1276" w:type="dxa"/>
            <w:vMerge w:val="restart"/>
            <w:tcBorders>
              <w:top w:val="single" w:sz="4" w:space="0" w:color="auto"/>
              <w:left w:val="nil"/>
              <w:right w:val="single" w:sz="4" w:space="0" w:color="auto"/>
            </w:tcBorders>
            <w:shd w:val="clear" w:color="000000" w:fill="B0DED2"/>
            <w:hideMark/>
          </w:tcPr>
          <w:p w:rsidR="00B35BA8" w:rsidRPr="00E614AA" w:rsidRDefault="00B35BA8" w:rsidP="00B35BA8">
            <w:pPr>
              <w:spacing w:before="0" w:after="0"/>
              <w:rPr>
                <w:rFonts w:ascii="Calibri" w:eastAsia="Times New Roman" w:hAnsi="Calibri" w:cs="Times New Roman"/>
                <w:b/>
                <w:bCs/>
                <w:color w:val="000000"/>
                <w:lang w:val="fr-FR" w:eastAsia="en-GB"/>
              </w:rPr>
            </w:pPr>
            <w:r w:rsidRPr="00E614AA">
              <w:rPr>
                <w:rFonts w:ascii="Calibri" w:eastAsia="Times New Roman" w:hAnsi="Calibri" w:cs="Times New Roman"/>
                <w:b/>
                <w:bCs/>
                <w:color w:val="000000"/>
                <w:lang w:val="fr-FR" w:eastAsia="en-GB"/>
              </w:rPr>
              <w:t> </w:t>
            </w:r>
            <w:r w:rsidRPr="00E614AA">
              <w:rPr>
                <w:rFonts w:ascii="Arial" w:eastAsia="Times New Roman" w:hAnsi="Arial" w:cs="Arial"/>
                <w:b/>
                <w:bCs/>
                <w:color w:val="231F20"/>
                <w:sz w:val="18"/>
                <w:szCs w:val="18"/>
                <w:lang w:val="fr-FR" w:eastAsia="en-GB"/>
              </w:rPr>
              <w:t>Agence</w:t>
            </w:r>
          </w:p>
        </w:tc>
        <w:tc>
          <w:tcPr>
            <w:tcW w:w="2337" w:type="dxa"/>
            <w:gridSpan w:val="2"/>
            <w:tcBorders>
              <w:top w:val="single" w:sz="4" w:space="0" w:color="auto"/>
              <w:left w:val="nil"/>
              <w:bottom w:val="single" w:sz="4" w:space="0" w:color="auto"/>
              <w:right w:val="single" w:sz="4" w:space="0" w:color="auto"/>
            </w:tcBorders>
            <w:shd w:val="clear" w:color="000000" w:fill="B0DED2"/>
            <w:hideMark/>
          </w:tcPr>
          <w:p w:rsidR="00B35BA8" w:rsidRPr="00E614AA" w:rsidRDefault="00B35BA8" w:rsidP="00B35BA8">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Mobilisation des ressources </w:t>
            </w:r>
          </w:p>
        </w:tc>
        <w:tc>
          <w:tcPr>
            <w:tcW w:w="802" w:type="dxa"/>
            <w:tcBorders>
              <w:top w:val="single" w:sz="4" w:space="0" w:color="auto"/>
              <w:left w:val="nil"/>
              <w:bottom w:val="single" w:sz="4" w:space="0" w:color="auto"/>
              <w:right w:val="single" w:sz="4" w:space="0" w:color="auto"/>
            </w:tcBorders>
            <w:shd w:val="clear" w:color="000000" w:fill="B0DED2"/>
            <w:hideMark/>
          </w:tcPr>
          <w:p w:rsidR="00B35BA8" w:rsidRPr="00E614AA" w:rsidRDefault="00B35BA8"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2308" w:type="dxa"/>
            <w:gridSpan w:val="2"/>
            <w:tcBorders>
              <w:top w:val="single" w:sz="4" w:space="0" w:color="auto"/>
              <w:left w:val="nil"/>
              <w:bottom w:val="single" w:sz="4" w:space="0" w:color="auto"/>
              <w:right w:val="single" w:sz="4" w:space="0" w:color="000000"/>
            </w:tcBorders>
            <w:shd w:val="clear" w:color="000000" w:fill="B0DED2"/>
            <w:hideMark/>
          </w:tcPr>
          <w:p w:rsidR="00B35BA8" w:rsidRPr="00E614AA" w:rsidRDefault="00B35BA8" w:rsidP="00E614AA">
            <w:pPr>
              <w:spacing w:before="0" w:after="0"/>
              <w:jc w:val="center"/>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BM</w:t>
            </w:r>
          </w:p>
        </w:tc>
        <w:tc>
          <w:tcPr>
            <w:tcW w:w="1684" w:type="dxa"/>
            <w:gridSpan w:val="2"/>
            <w:tcBorders>
              <w:top w:val="single" w:sz="4" w:space="0" w:color="auto"/>
              <w:left w:val="nil"/>
              <w:bottom w:val="single" w:sz="4" w:space="0" w:color="auto"/>
              <w:right w:val="single" w:sz="4" w:space="0" w:color="000000"/>
            </w:tcBorders>
            <w:shd w:val="clear" w:color="000000" w:fill="B0DED2"/>
            <w:hideMark/>
          </w:tcPr>
          <w:p w:rsidR="00B35BA8" w:rsidRPr="00E614AA" w:rsidRDefault="00B35BA8" w:rsidP="00E614AA">
            <w:pPr>
              <w:spacing w:before="0" w:after="0"/>
              <w:jc w:val="center"/>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BIT</w:t>
            </w:r>
          </w:p>
        </w:tc>
        <w:tc>
          <w:tcPr>
            <w:tcW w:w="1684" w:type="dxa"/>
            <w:gridSpan w:val="2"/>
            <w:tcBorders>
              <w:top w:val="single" w:sz="4" w:space="0" w:color="auto"/>
              <w:left w:val="nil"/>
              <w:bottom w:val="single" w:sz="4" w:space="0" w:color="auto"/>
              <w:right w:val="single" w:sz="4" w:space="0" w:color="000000"/>
            </w:tcBorders>
            <w:shd w:val="clear" w:color="000000" w:fill="B8CCE4"/>
            <w:hideMark/>
          </w:tcPr>
          <w:p w:rsidR="00B35BA8" w:rsidRPr="00E614AA" w:rsidRDefault="00B35BA8" w:rsidP="00E614AA">
            <w:pPr>
              <w:spacing w:before="0" w:after="0"/>
              <w:jc w:val="center"/>
              <w:rPr>
                <w:rFonts w:ascii="Arial" w:eastAsia="Times New Roman" w:hAnsi="Arial" w:cs="Arial"/>
                <w:b/>
                <w:bCs/>
                <w:color w:val="000000"/>
                <w:sz w:val="18"/>
                <w:szCs w:val="18"/>
                <w:lang w:val="fr-FR" w:eastAsia="en-GB"/>
              </w:rPr>
            </w:pPr>
            <w:r w:rsidRPr="00E614AA">
              <w:rPr>
                <w:rFonts w:ascii="Arial" w:eastAsia="Times New Roman" w:hAnsi="Arial" w:cs="Arial"/>
                <w:b/>
                <w:bCs/>
                <w:color w:val="000000"/>
                <w:sz w:val="18"/>
                <w:szCs w:val="18"/>
                <w:lang w:val="fr-FR" w:eastAsia="en-GB"/>
              </w:rPr>
              <w:t>CNUCED</w:t>
            </w:r>
          </w:p>
        </w:tc>
      </w:tr>
      <w:tr w:rsidR="00E614AA" w:rsidRPr="00E614AA" w:rsidTr="00E614AA">
        <w:trPr>
          <w:trHeight w:val="480"/>
        </w:trPr>
        <w:tc>
          <w:tcPr>
            <w:tcW w:w="3099" w:type="dxa"/>
            <w:vMerge/>
            <w:tcBorders>
              <w:left w:val="single" w:sz="4" w:space="0" w:color="auto"/>
              <w:bottom w:val="single" w:sz="4" w:space="0" w:color="auto"/>
              <w:right w:val="single" w:sz="4" w:space="0" w:color="auto"/>
            </w:tcBorders>
            <w:shd w:val="clear" w:color="000000" w:fill="B0DED2"/>
            <w:hideMark/>
          </w:tcPr>
          <w:p w:rsidR="00E614AA" w:rsidRPr="00E614AA" w:rsidRDefault="00E614AA" w:rsidP="00E614AA">
            <w:pPr>
              <w:spacing w:before="0" w:after="0"/>
              <w:rPr>
                <w:rFonts w:ascii="Calibri" w:eastAsia="Times New Roman" w:hAnsi="Calibri" w:cs="Times New Roman"/>
                <w:b/>
                <w:bCs/>
                <w:color w:val="231F20"/>
                <w:sz w:val="18"/>
                <w:szCs w:val="18"/>
                <w:lang w:val="fr-FR" w:eastAsia="en-GB"/>
              </w:rPr>
            </w:pPr>
          </w:p>
        </w:tc>
        <w:tc>
          <w:tcPr>
            <w:tcW w:w="2019" w:type="dxa"/>
            <w:vMerge/>
            <w:tcBorders>
              <w:left w:val="nil"/>
              <w:bottom w:val="single" w:sz="4" w:space="0" w:color="auto"/>
              <w:right w:val="single" w:sz="4" w:space="0" w:color="auto"/>
            </w:tcBorders>
            <w:shd w:val="clear" w:color="000000" w:fill="B0DED2"/>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p>
        </w:tc>
        <w:tc>
          <w:tcPr>
            <w:tcW w:w="1276" w:type="dxa"/>
            <w:vMerge/>
            <w:tcBorders>
              <w:left w:val="nil"/>
              <w:bottom w:val="single" w:sz="4" w:space="0" w:color="auto"/>
              <w:right w:val="single" w:sz="4" w:space="0" w:color="auto"/>
            </w:tcBorders>
            <w:shd w:val="clear" w:color="000000" w:fill="B0DED2"/>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p>
        </w:tc>
        <w:tc>
          <w:tcPr>
            <w:tcW w:w="1266" w:type="dxa"/>
            <w:tcBorders>
              <w:top w:val="nil"/>
              <w:left w:val="nil"/>
              <w:bottom w:val="single" w:sz="4" w:space="0" w:color="auto"/>
              <w:right w:val="single" w:sz="4" w:space="0" w:color="auto"/>
            </w:tcBorders>
            <w:shd w:val="clear" w:color="000000" w:fill="B0DED2"/>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val="fr-FR" w:eastAsia="en-GB"/>
              </w:rPr>
              <w:t>P</w:t>
            </w:r>
            <w:r w:rsidRPr="00E614AA">
              <w:rPr>
                <w:rFonts w:ascii="Arial" w:eastAsia="Times New Roman" w:hAnsi="Arial" w:cs="Arial"/>
                <w:b/>
                <w:bCs/>
                <w:color w:val="231F20"/>
                <w:sz w:val="18"/>
                <w:szCs w:val="18"/>
                <w:lang w:eastAsia="en-GB"/>
              </w:rPr>
              <w:t>ropres</w:t>
            </w:r>
          </w:p>
        </w:tc>
        <w:tc>
          <w:tcPr>
            <w:tcW w:w="1071" w:type="dxa"/>
            <w:tcBorders>
              <w:top w:val="nil"/>
              <w:left w:val="nil"/>
              <w:bottom w:val="single" w:sz="4" w:space="0" w:color="auto"/>
              <w:right w:val="single" w:sz="4" w:space="0" w:color="auto"/>
            </w:tcBorders>
            <w:shd w:val="clear" w:color="000000" w:fill="B0DED2"/>
            <w:hideMark/>
          </w:tcPr>
          <w:p w:rsidR="00E614AA" w:rsidRPr="00E614AA" w:rsidRDefault="00E614AA" w:rsidP="00E614AA">
            <w:pPr>
              <w:spacing w:before="0" w:after="0"/>
              <w:jc w:val="right"/>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A mobiliser</w:t>
            </w:r>
          </w:p>
        </w:tc>
        <w:tc>
          <w:tcPr>
            <w:tcW w:w="802" w:type="dxa"/>
            <w:tcBorders>
              <w:top w:val="nil"/>
              <w:left w:val="nil"/>
              <w:bottom w:val="single" w:sz="4" w:space="0" w:color="auto"/>
              <w:right w:val="single" w:sz="4" w:space="0" w:color="auto"/>
            </w:tcBorders>
            <w:shd w:val="clear" w:color="000000" w:fill="B0DED2"/>
            <w:hideMark/>
          </w:tcPr>
          <w:p w:rsidR="00E614AA" w:rsidRPr="00E614AA" w:rsidRDefault="00E614AA" w:rsidP="00E614AA">
            <w:pPr>
              <w:spacing w:before="0" w:after="0"/>
              <w:jc w:val="right"/>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Total</w:t>
            </w:r>
          </w:p>
        </w:tc>
        <w:tc>
          <w:tcPr>
            <w:tcW w:w="951" w:type="dxa"/>
            <w:tcBorders>
              <w:top w:val="nil"/>
              <w:left w:val="nil"/>
              <w:bottom w:val="nil"/>
              <w:right w:val="single" w:sz="4" w:space="0" w:color="auto"/>
            </w:tcBorders>
            <w:shd w:val="clear" w:color="000000" w:fill="B0DED2"/>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Propres</w:t>
            </w:r>
          </w:p>
        </w:tc>
        <w:tc>
          <w:tcPr>
            <w:tcW w:w="1357" w:type="dxa"/>
            <w:tcBorders>
              <w:top w:val="nil"/>
              <w:left w:val="nil"/>
              <w:bottom w:val="nil"/>
              <w:right w:val="single" w:sz="4" w:space="0" w:color="auto"/>
            </w:tcBorders>
            <w:shd w:val="clear" w:color="000000" w:fill="B8CCE4"/>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Autres</w:t>
            </w:r>
          </w:p>
        </w:tc>
        <w:tc>
          <w:tcPr>
            <w:tcW w:w="897" w:type="dxa"/>
            <w:tcBorders>
              <w:top w:val="nil"/>
              <w:left w:val="nil"/>
              <w:bottom w:val="nil"/>
              <w:right w:val="single" w:sz="4" w:space="0" w:color="auto"/>
            </w:tcBorders>
            <w:shd w:val="clear" w:color="000000" w:fill="B0DED2"/>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Propres</w:t>
            </w:r>
          </w:p>
        </w:tc>
        <w:tc>
          <w:tcPr>
            <w:tcW w:w="787" w:type="dxa"/>
            <w:tcBorders>
              <w:top w:val="nil"/>
              <w:left w:val="nil"/>
              <w:bottom w:val="nil"/>
              <w:right w:val="single" w:sz="4" w:space="0" w:color="auto"/>
            </w:tcBorders>
            <w:shd w:val="clear" w:color="000000" w:fill="B8CCE4"/>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Autres</w:t>
            </w:r>
          </w:p>
        </w:tc>
        <w:tc>
          <w:tcPr>
            <w:tcW w:w="897" w:type="dxa"/>
            <w:tcBorders>
              <w:top w:val="nil"/>
              <w:left w:val="nil"/>
              <w:bottom w:val="nil"/>
              <w:right w:val="single" w:sz="4" w:space="0" w:color="auto"/>
            </w:tcBorders>
            <w:shd w:val="clear" w:color="000000" w:fill="B0DED2"/>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Propres</w:t>
            </w:r>
          </w:p>
        </w:tc>
        <w:tc>
          <w:tcPr>
            <w:tcW w:w="787" w:type="dxa"/>
            <w:tcBorders>
              <w:top w:val="nil"/>
              <w:left w:val="nil"/>
              <w:bottom w:val="nil"/>
              <w:right w:val="single" w:sz="4" w:space="0" w:color="auto"/>
            </w:tcBorders>
            <w:shd w:val="clear" w:color="000000" w:fill="B8CCE4"/>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Autres</w:t>
            </w:r>
          </w:p>
        </w:tc>
      </w:tr>
      <w:tr w:rsidR="00E614AA" w:rsidRPr="00D12EBC" w:rsidTr="00E614AA">
        <w:trPr>
          <w:trHeight w:val="720"/>
        </w:trPr>
        <w:tc>
          <w:tcPr>
            <w:tcW w:w="3099" w:type="dxa"/>
            <w:tcBorders>
              <w:top w:val="nil"/>
              <w:left w:val="single" w:sz="4" w:space="0" w:color="auto"/>
              <w:bottom w:val="single" w:sz="4" w:space="0" w:color="auto"/>
              <w:right w:val="single" w:sz="4" w:space="0" w:color="auto"/>
            </w:tcBorders>
            <w:shd w:val="clear" w:color="000000" w:fill="FFFF00"/>
            <w:hideMark/>
          </w:tcPr>
          <w:p w:rsidR="00E614AA" w:rsidRPr="00E614AA" w:rsidRDefault="00E614AA" w:rsidP="00E614AA">
            <w:pPr>
              <w:spacing w:before="0" w:after="0"/>
              <w:rPr>
                <w:rFonts w:ascii="Calibri" w:eastAsia="Times New Roman" w:hAnsi="Calibri" w:cs="Times New Roman"/>
                <w:b/>
                <w:bCs/>
                <w:color w:val="231F20"/>
                <w:sz w:val="18"/>
                <w:szCs w:val="18"/>
                <w:lang w:val="fr-FR" w:eastAsia="en-GB"/>
              </w:rPr>
            </w:pPr>
            <w:r w:rsidRPr="00E614AA">
              <w:rPr>
                <w:rFonts w:ascii="Calibri" w:eastAsia="Times New Roman" w:hAnsi="Calibri" w:cs="Times New Roman"/>
                <w:b/>
                <w:bCs/>
                <w:color w:val="231F20"/>
                <w:sz w:val="18"/>
                <w:szCs w:val="18"/>
                <w:lang w:val="fr-FR" w:eastAsia="en-GB"/>
              </w:rPr>
              <w:t>DOMAINE DE COOPERATION 1 CROISANCE ECONOMIQUE DURABLE ET LUTTE CONTRE LA PAUVRETE</w:t>
            </w:r>
          </w:p>
        </w:tc>
        <w:tc>
          <w:tcPr>
            <w:tcW w:w="2019" w:type="dxa"/>
            <w:tcBorders>
              <w:top w:val="nil"/>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1276" w:type="dxa"/>
            <w:tcBorders>
              <w:top w:val="nil"/>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1266" w:type="dxa"/>
            <w:tcBorders>
              <w:top w:val="nil"/>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1071" w:type="dxa"/>
            <w:tcBorders>
              <w:top w:val="nil"/>
              <w:left w:val="nil"/>
              <w:bottom w:val="single" w:sz="4" w:space="0" w:color="auto"/>
              <w:right w:val="single" w:sz="4" w:space="0" w:color="auto"/>
            </w:tcBorders>
            <w:shd w:val="clear" w:color="000000" w:fill="FFFF00"/>
            <w:hideMark/>
          </w:tcPr>
          <w:p w:rsidR="00E614AA" w:rsidRPr="00E614AA" w:rsidRDefault="00E614AA" w:rsidP="00E614AA">
            <w:pPr>
              <w:spacing w:before="0" w:after="0"/>
              <w:jc w:val="right"/>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802" w:type="dxa"/>
            <w:tcBorders>
              <w:top w:val="nil"/>
              <w:left w:val="nil"/>
              <w:bottom w:val="single" w:sz="4" w:space="0" w:color="auto"/>
              <w:right w:val="single" w:sz="4" w:space="0" w:color="auto"/>
            </w:tcBorders>
            <w:shd w:val="clear" w:color="000000" w:fill="FFFF00"/>
            <w:hideMark/>
          </w:tcPr>
          <w:p w:rsidR="00E614AA" w:rsidRPr="00E614AA" w:rsidRDefault="00E614AA" w:rsidP="00E614AA">
            <w:pPr>
              <w:spacing w:before="0" w:after="0"/>
              <w:jc w:val="right"/>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951" w:type="dxa"/>
            <w:tcBorders>
              <w:top w:val="single" w:sz="4" w:space="0" w:color="auto"/>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1357" w:type="dxa"/>
            <w:tcBorders>
              <w:top w:val="single" w:sz="4" w:space="0" w:color="auto"/>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897" w:type="dxa"/>
            <w:tcBorders>
              <w:top w:val="single" w:sz="4" w:space="0" w:color="auto"/>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787" w:type="dxa"/>
            <w:tcBorders>
              <w:top w:val="single" w:sz="4" w:space="0" w:color="auto"/>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897" w:type="dxa"/>
            <w:tcBorders>
              <w:top w:val="single" w:sz="4" w:space="0" w:color="auto"/>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787" w:type="dxa"/>
            <w:tcBorders>
              <w:top w:val="single" w:sz="4" w:space="0" w:color="auto"/>
              <w:left w:val="nil"/>
              <w:bottom w:val="single" w:sz="4" w:space="0" w:color="auto"/>
              <w:right w:val="single" w:sz="4" w:space="0" w:color="auto"/>
            </w:tcBorders>
            <w:shd w:val="clear" w:color="000000" w:fill="FFFF00"/>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99FF33"/>
            <w:hideMark/>
          </w:tcPr>
          <w:p w:rsidR="00E614AA" w:rsidRPr="00E614AA" w:rsidRDefault="00E614AA" w:rsidP="00E614AA">
            <w:pPr>
              <w:spacing w:before="0" w:after="0"/>
              <w:rPr>
                <w:rFonts w:ascii="Calibri" w:eastAsia="Times New Roman" w:hAnsi="Calibri" w:cs="Times New Roman"/>
                <w:b/>
                <w:bCs/>
                <w:color w:val="231F20"/>
                <w:sz w:val="18"/>
                <w:szCs w:val="18"/>
                <w:lang w:eastAsia="en-GB"/>
              </w:rPr>
            </w:pPr>
            <w:r w:rsidRPr="00E614AA">
              <w:rPr>
                <w:rFonts w:ascii="Calibri" w:eastAsia="Times New Roman" w:hAnsi="Calibri" w:cs="Times New Roman"/>
                <w:b/>
                <w:bCs/>
                <w:color w:val="231F20"/>
                <w:sz w:val="18"/>
                <w:szCs w:val="18"/>
                <w:lang w:eastAsia="en-GB"/>
              </w:rPr>
              <w:t>1.1 Promotion de l'emploi</w:t>
            </w:r>
          </w:p>
        </w:tc>
        <w:tc>
          <w:tcPr>
            <w:tcW w:w="2019"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1276"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1266"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1071"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jc w:val="right"/>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802"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jc w:val="right"/>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951"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1357"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897"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787"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897"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787" w:type="dxa"/>
            <w:tcBorders>
              <w:top w:val="nil"/>
              <w:left w:val="nil"/>
              <w:bottom w:val="single" w:sz="4" w:space="0" w:color="auto"/>
              <w:right w:val="single" w:sz="4" w:space="0" w:color="auto"/>
            </w:tcBorders>
            <w:shd w:val="clear" w:color="000000" w:fill="99FF33"/>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r>
      <w:tr w:rsidR="00E614AA" w:rsidRPr="00E614AA" w:rsidTr="00E614AA">
        <w:trPr>
          <w:trHeight w:val="720"/>
        </w:trPr>
        <w:tc>
          <w:tcPr>
            <w:tcW w:w="3099" w:type="dxa"/>
            <w:tcBorders>
              <w:top w:val="nil"/>
              <w:left w:val="single" w:sz="4" w:space="0" w:color="auto"/>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231F20"/>
                <w:sz w:val="18"/>
                <w:szCs w:val="18"/>
                <w:lang w:val="fr-FR" w:eastAsia="en-GB"/>
              </w:rPr>
            </w:pPr>
            <w:r w:rsidRPr="00E614AA">
              <w:rPr>
                <w:rFonts w:ascii="Calibri" w:eastAsia="Times New Roman" w:hAnsi="Calibri" w:cs="Times New Roman"/>
                <w:b/>
                <w:bCs/>
                <w:color w:val="333333"/>
                <w:sz w:val="18"/>
                <w:szCs w:val="18"/>
                <w:lang w:val="fr-FR" w:eastAsia="en-GB"/>
              </w:rPr>
              <w:t>Effet programme 1.1</w:t>
            </w:r>
            <w:r w:rsidRPr="00E614AA">
              <w:rPr>
                <w:rFonts w:ascii="Calibri" w:eastAsia="Times New Roman" w:hAnsi="Calibri" w:cs="Times New Roman"/>
                <w:color w:val="333333"/>
                <w:sz w:val="18"/>
                <w:szCs w:val="18"/>
                <w:lang w:val="fr-FR" w:eastAsia="en-GB"/>
              </w:rPr>
              <w:t>.Des institutions et mécanismes de promotion de l'emploi existent et sont fonctionnels</w:t>
            </w:r>
          </w:p>
        </w:tc>
        <w:tc>
          <w:tcPr>
            <w:tcW w:w="2019"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val="fr-FR" w:eastAsia="en-GB"/>
              </w:rPr>
            </w:pPr>
            <w:r w:rsidRPr="00E614AA">
              <w:rPr>
                <w:rFonts w:ascii="Arial" w:eastAsia="Times New Roman" w:hAnsi="Arial" w:cs="Arial"/>
                <w:b/>
                <w:bCs/>
                <w:color w:val="231F20"/>
                <w:sz w:val="18"/>
                <w:szCs w:val="18"/>
                <w:lang w:val="fr-FR" w:eastAsia="en-GB"/>
              </w:rPr>
              <w:t> </w:t>
            </w:r>
          </w:p>
        </w:tc>
        <w:tc>
          <w:tcPr>
            <w:tcW w:w="1276" w:type="dxa"/>
            <w:tcBorders>
              <w:top w:val="nil"/>
              <w:left w:val="nil"/>
              <w:bottom w:val="single" w:sz="4" w:space="0" w:color="auto"/>
              <w:right w:val="single" w:sz="4" w:space="0" w:color="auto"/>
            </w:tcBorders>
            <w:shd w:val="clear" w:color="auto" w:fill="CCFF99"/>
            <w:hideMark/>
          </w:tcPr>
          <w:p w:rsidR="00E614AA" w:rsidRPr="00E614AA" w:rsidRDefault="00E614AA" w:rsidP="00E614AA">
            <w:pPr>
              <w:spacing w:before="0" w:after="0"/>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PNUD</w:t>
            </w:r>
          </w:p>
        </w:tc>
        <w:tc>
          <w:tcPr>
            <w:tcW w:w="1266"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15</w:t>
            </w:r>
          </w:p>
        </w:tc>
        <w:tc>
          <w:tcPr>
            <w:tcW w:w="1071"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100</w:t>
            </w:r>
          </w:p>
        </w:tc>
        <w:tc>
          <w:tcPr>
            <w:tcW w:w="802"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115</w:t>
            </w:r>
          </w:p>
        </w:tc>
        <w:tc>
          <w:tcPr>
            <w:tcW w:w="951"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35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2019"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1276"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BIT</w:t>
            </w:r>
          </w:p>
        </w:tc>
        <w:tc>
          <w:tcPr>
            <w:tcW w:w="1266"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75</w:t>
            </w:r>
          </w:p>
        </w:tc>
        <w:tc>
          <w:tcPr>
            <w:tcW w:w="1071"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2,254</w:t>
            </w:r>
          </w:p>
        </w:tc>
        <w:tc>
          <w:tcPr>
            <w:tcW w:w="802"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2329</w:t>
            </w:r>
          </w:p>
        </w:tc>
        <w:tc>
          <w:tcPr>
            <w:tcW w:w="951"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135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89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75</w:t>
            </w:r>
          </w:p>
        </w:tc>
        <w:tc>
          <w:tcPr>
            <w:tcW w:w="78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2,254</w:t>
            </w:r>
          </w:p>
        </w:tc>
        <w:tc>
          <w:tcPr>
            <w:tcW w:w="89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78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2019"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ONUDI</w:t>
            </w:r>
          </w:p>
        </w:tc>
        <w:tc>
          <w:tcPr>
            <w:tcW w:w="1266"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1071"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802"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0</w:t>
            </w:r>
          </w:p>
        </w:tc>
        <w:tc>
          <w:tcPr>
            <w:tcW w:w="951"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135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89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78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89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c>
          <w:tcPr>
            <w:tcW w:w="78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Arial" w:eastAsia="Times New Roman" w:hAnsi="Arial" w:cs="Arial"/>
                <w:b/>
                <w:bCs/>
                <w:color w:val="231F20"/>
                <w:sz w:val="18"/>
                <w:szCs w:val="18"/>
                <w:lang w:eastAsia="en-GB"/>
              </w:rPr>
            </w:pPr>
            <w:r w:rsidRPr="00E614AA">
              <w:rPr>
                <w:rFonts w:ascii="Arial" w:eastAsia="Times New Roman" w:hAnsi="Arial" w:cs="Arial"/>
                <w:b/>
                <w:bCs/>
                <w:color w:val="231F20"/>
                <w:sz w:val="18"/>
                <w:szCs w:val="18"/>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2019"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Gouvt</w:t>
            </w:r>
          </w:p>
        </w:tc>
        <w:tc>
          <w:tcPr>
            <w:tcW w:w="1266"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200</w:t>
            </w:r>
          </w:p>
        </w:tc>
        <w:tc>
          <w:tcPr>
            <w:tcW w:w="1071"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802"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jc w:val="right"/>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200</w:t>
            </w:r>
          </w:p>
        </w:tc>
        <w:tc>
          <w:tcPr>
            <w:tcW w:w="951"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135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89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78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89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787" w:type="dxa"/>
            <w:tcBorders>
              <w:top w:val="nil"/>
              <w:left w:val="nil"/>
              <w:bottom w:val="single" w:sz="4" w:space="0" w:color="auto"/>
              <w:right w:val="single" w:sz="4" w:space="0" w:color="auto"/>
            </w:tcBorders>
            <w:shd w:val="clear" w:color="000000" w:fill="CCFF99"/>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C4D79B"/>
            <w:hideMark/>
          </w:tcPr>
          <w:p w:rsidR="00E614AA" w:rsidRPr="00E614AA" w:rsidRDefault="00E614AA" w:rsidP="00E614AA">
            <w:pPr>
              <w:spacing w:before="0" w:after="0"/>
              <w:rPr>
                <w:rFonts w:ascii="Calibri" w:eastAsia="Times New Roman" w:hAnsi="Calibri" w:cs="Times New Roman"/>
                <w:i/>
                <w:iCs/>
                <w:color w:val="000000"/>
                <w:sz w:val="18"/>
                <w:szCs w:val="18"/>
                <w:lang w:eastAsia="en-GB"/>
              </w:rPr>
            </w:pPr>
            <w:r w:rsidRPr="00E614AA">
              <w:rPr>
                <w:rFonts w:ascii="Calibri" w:eastAsia="Times New Roman" w:hAnsi="Calibri" w:cs="Times New Roman"/>
                <w:i/>
                <w:iCs/>
                <w:color w:val="000000"/>
                <w:sz w:val="18"/>
                <w:szCs w:val="18"/>
                <w:lang w:eastAsia="en-GB"/>
              </w:rPr>
              <w:t>Sous-sotal 1.1</w:t>
            </w:r>
          </w:p>
        </w:tc>
        <w:tc>
          <w:tcPr>
            <w:tcW w:w="2019"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276"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1.1</w:t>
            </w:r>
          </w:p>
        </w:tc>
        <w:tc>
          <w:tcPr>
            <w:tcW w:w="1266"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290</w:t>
            </w:r>
          </w:p>
        </w:tc>
        <w:tc>
          <w:tcPr>
            <w:tcW w:w="1071"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2354</w:t>
            </w:r>
          </w:p>
        </w:tc>
        <w:tc>
          <w:tcPr>
            <w:tcW w:w="802"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2644</w:t>
            </w:r>
          </w:p>
        </w:tc>
        <w:tc>
          <w:tcPr>
            <w:tcW w:w="951"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1357"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897"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75</w:t>
            </w:r>
          </w:p>
        </w:tc>
        <w:tc>
          <w:tcPr>
            <w:tcW w:w="787"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2254</w:t>
            </w:r>
          </w:p>
        </w:tc>
        <w:tc>
          <w:tcPr>
            <w:tcW w:w="897"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787" w:type="dxa"/>
            <w:tcBorders>
              <w:top w:val="nil"/>
              <w:left w:val="nil"/>
              <w:bottom w:val="single" w:sz="4" w:space="0" w:color="auto"/>
              <w:right w:val="single" w:sz="4" w:space="0" w:color="auto"/>
            </w:tcBorders>
            <w:shd w:val="clear" w:color="000000" w:fill="C4D79B"/>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r>
      <w:tr w:rsidR="00E614AA" w:rsidRPr="00E614AA" w:rsidTr="00E614AA">
        <w:trPr>
          <w:trHeight w:val="1200"/>
        </w:trPr>
        <w:tc>
          <w:tcPr>
            <w:tcW w:w="3099" w:type="dxa"/>
            <w:tcBorders>
              <w:top w:val="nil"/>
              <w:left w:val="single" w:sz="4" w:space="0" w:color="auto"/>
              <w:bottom w:val="single" w:sz="4" w:space="0" w:color="auto"/>
              <w:right w:val="single" w:sz="4" w:space="0" w:color="auto"/>
            </w:tcBorders>
            <w:shd w:val="clear" w:color="000000" w:fill="FFFFFF"/>
            <w:hideMark/>
          </w:tcPr>
          <w:p w:rsidR="00E614AA" w:rsidRPr="00E614AA" w:rsidRDefault="00E614AA" w:rsidP="00E614AA">
            <w:pPr>
              <w:spacing w:before="0" w:after="0"/>
              <w:jc w:val="both"/>
              <w:rPr>
                <w:rFonts w:ascii="Calibri" w:eastAsia="Times New Roman" w:hAnsi="Calibri" w:cs="Times New Roman"/>
                <w:b/>
                <w:bCs/>
                <w:color w:val="231F20"/>
                <w:sz w:val="18"/>
                <w:szCs w:val="18"/>
                <w:lang w:val="fr-FR" w:eastAsia="en-GB"/>
              </w:rPr>
            </w:pPr>
            <w:r w:rsidRPr="00E614AA">
              <w:rPr>
                <w:rFonts w:ascii="Calibri" w:eastAsia="Times New Roman" w:hAnsi="Calibri" w:cs="Times New Roman"/>
                <w:b/>
                <w:bCs/>
                <w:color w:val="231F20"/>
                <w:sz w:val="18"/>
                <w:szCs w:val="18"/>
                <w:lang w:val="fr-FR" w:eastAsia="en-GB"/>
              </w:rPr>
              <w:t xml:space="preserve">Produit 1.1.1. </w:t>
            </w:r>
            <w:r w:rsidRPr="00E614AA">
              <w:rPr>
                <w:rFonts w:ascii="Calibri" w:eastAsia="Times New Roman" w:hAnsi="Calibri" w:cs="Times New Roman"/>
                <w:color w:val="333333"/>
                <w:sz w:val="18"/>
                <w:szCs w:val="18"/>
                <w:lang w:val="fr-FR" w:eastAsia="en-GB"/>
              </w:rPr>
              <w:t>La politique nationale de l'emploi est adoptée et la stratégie nationale pour l'emploi ainsi que son plan d'action  sont disponibles (BIT, PNUD)</w:t>
            </w:r>
          </w:p>
        </w:tc>
        <w:tc>
          <w:tcPr>
            <w:tcW w:w="2019"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color w:val="231F20"/>
                <w:sz w:val="18"/>
                <w:szCs w:val="18"/>
                <w:lang w:val="fr-FR" w:eastAsia="en-GB"/>
              </w:rPr>
            </w:pPr>
            <w:r w:rsidRPr="00E614AA">
              <w:rPr>
                <w:rFonts w:ascii="Arial" w:eastAsia="Times New Roman" w:hAnsi="Arial" w:cs="Arial"/>
                <w:color w:val="231F20"/>
                <w:sz w:val="18"/>
                <w:szCs w:val="18"/>
                <w:lang w:val="fr-FR" w:eastAsia="en-GB"/>
              </w:rPr>
              <w:t> </w:t>
            </w:r>
          </w:p>
        </w:tc>
        <w:tc>
          <w:tcPr>
            <w:tcW w:w="127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color w:val="231F20"/>
                <w:sz w:val="18"/>
                <w:szCs w:val="18"/>
                <w:lang w:val="fr-FR" w:eastAsia="en-GB"/>
              </w:rPr>
            </w:pPr>
            <w:r w:rsidRPr="00E614AA">
              <w:rPr>
                <w:rFonts w:ascii="Arial" w:eastAsia="Times New Roman" w:hAnsi="Arial" w:cs="Arial"/>
                <w:color w:val="231F20"/>
                <w:sz w:val="18"/>
                <w:szCs w:val="18"/>
                <w:lang w:val="fr-FR" w:eastAsia="en-GB"/>
              </w:rPr>
              <w:t xml:space="preserve"> </w:t>
            </w:r>
          </w:p>
        </w:tc>
        <w:tc>
          <w:tcPr>
            <w:tcW w:w="126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val="fr-FR" w:eastAsia="en-GB"/>
              </w:rPr>
            </w:pPr>
            <w:r w:rsidRPr="00E614AA">
              <w:rPr>
                <w:rFonts w:ascii="Calibri" w:eastAsia="Times New Roman" w:hAnsi="Calibri" w:cs="Times New Roman"/>
                <w:color w:val="000000"/>
                <w:lang w:val="fr-FR" w:eastAsia="en-GB"/>
              </w:rPr>
              <w:t> </w:t>
            </w:r>
          </w:p>
        </w:tc>
        <w:tc>
          <w:tcPr>
            <w:tcW w:w="107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val="fr-FR" w:eastAsia="en-GB"/>
              </w:rPr>
            </w:pPr>
            <w:r w:rsidRPr="00E614AA">
              <w:rPr>
                <w:rFonts w:ascii="Calibri" w:eastAsia="Times New Roman" w:hAnsi="Calibri" w:cs="Times New Roman"/>
                <w:color w:val="000000"/>
                <w:lang w:val="fr-FR" w:eastAsia="en-GB"/>
              </w:rPr>
              <w:t> </w:t>
            </w:r>
          </w:p>
        </w:tc>
        <w:tc>
          <w:tcPr>
            <w:tcW w:w="802"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right"/>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0</w:t>
            </w:r>
          </w:p>
        </w:tc>
        <w:tc>
          <w:tcPr>
            <w:tcW w:w="95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35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r>
      <w:tr w:rsidR="00E614AA" w:rsidRPr="00E614AA" w:rsidTr="00E614AA">
        <w:trPr>
          <w:trHeight w:val="720"/>
        </w:trPr>
        <w:tc>
          <w:tcPr>
            <w:tcW w:w="3099" w:type="dxa"/>
            <w:tcBorders>
              <w:top w:val="nil"/>
              <w:left w:val="single" w:sz="4" w:space="0" w:color="auto"/>
              <w:bottom w:val="single" w:sz="4" w:space="0" w:color="auto"/>
              <w:right w:val="single" w:sz="4" w:space="0" w:color="auto"/>
            </w:tcBorders>
            <w:shd w:val="clear" w:color="000000" w:fill="FFFFFF"/>
            <w:hideMark/>
          </w:tcPr>
          <w:p w:rsidR="00E614AA" w:rsidRPr="00E614AA" w:rsidRDefault="00E614AA" w:rsidP="00E614AA">
            <w:pPr>
              <w:spacing w:before="0" w:after="0"/>
              <w:jc w:val="both"/>
              <w:rPr>
                <w:rFonts w:ascii="Calibri" w:eastAsia="Times New Roman" w:hAnsi="Calibri" w:cs="Times New Roman"/>
                <w:b/>
                <w:bCs/>
                <w:color w:val="231F20"/>
                <w:sz w:val="18"/>
                <w:szCs w:val="18"/>
                <w:lang w:val="fr-FR" w:eastAsia="en-GB"/>
              </w:rPr>
            </w:pPr>
            <w:r w:rsidRPr="00E614AA">
              <w:rPr>
                <w:rFonts w:ascii="Calibri" w:eastAsia="Times New Roman" w:hAnsi="Calibri" w:cs="Times New Roman"/>
                <w:b/>
                <w:bCs/>
                <w:color w:val="231F20"/>
                <w:sz w:val="18"/>
                <w:szCs w:val="18"/>
                <w:lang w:val="fr-FR" w:eastAsia="en-GB"/>
              </w:rPr>
              <w:t xml:space="preserve">Produit 1.1.2. </w:t>
            </w:r>
            <w:r w:rsidRPr="00E614AA">
              <w:rPr>
                <w:rFonts w:ascii="Calibri" w:eastAsia="Times New Roman" w:hAnsi="Calibri" w:cs="Times New Roman"/>
                <w:color w:val="333333"/>
                <w:sz w:val="18"/>
                <w:szCs w:val="18"/>
                <w:lang w:val="fr-FR" w:eastAsia="en-GB"/>
              </w:rPr>
              <w:t>Un Office national pour l'emploi et un Observatoire national de l'emploi sont opérationnels (BIT)</w:t>
            </w:r>
          </w:p>
        </w:tc>
        <w:tc>
          <w:tcPr>
            <w:tcW w:w="2019"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color w:val="231F20"/>
                <w:sz w:val="18"/>
                <w:szCs w:val="18"/>
                <w:lang w:val="fr-FR" w:eastAsia="en-GB"/>
              </w:rPr>
            </w:pPr>
            <w:r w:rsidRPr="00E614AA">
              <w:rPr>
                <w:rFonts w:ascii="Arial" w:eastAsia="Times New Roman" w:hAnsi="Arial" w:cs="Arial"/>
                <w:color w:val="231F20"/>
                <w:sz w:val="18"/>
                <w:szCs w:val="18"/>
                <w:lang w:val="fr-FR" w:eastAsia="en-GB"/>
              </w:rPr>
              <w:t> </w:t>
            </w:r>
          </w:p>
        </w:tc>
        <w:tc>
          <w:tcPr>
            <w:tcW w:w="127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color w:val="231F20"/>
                <w:sz w:val="18"/>
                <w:szCs w:val="18"/>
                <w:lang w:val="fr-FR" w:eastAsia="en-GB"/>
              </w:rPr>
            </w:pPr>
            <w:r w:rsidRPr="00E614AA">
              <w:rPr>
                <w:rFonts w:ascii="Arial" w:eastAsia="Times New Roman" w:hAnsi="Arial" w:cs="Arial"/>
                <w:color w:val="231F20"/>
                <w:sz w:val="18"/>
                <w:szCs w:val="18"/>
                <w:lang w:val="fr-FR" w:eastAsia="en-GB"/>
              </w:rPr>
              <w:t> </w:t>
            </w:r>
          </w:p>
        </w:tc>
        <w:tc>
          <w:tcPr>
            <w:tcW w:w="126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val="fr-FR" w:eastAsia="en-GB"/>
              </w:rPr>
            </w:pPr>
            <w:r w:rsidRPr="00E614AA">
              <w:rPr>
                <w:rFonts w:ascii="Calibri" w:eastAsia="Times New Roman" w:hAnsi="Calibri" w:cs="Times New Roman"/>
                <w:color w:val="000000"/>
                <w:lang w:val="fr-FR" w:eastAsia="en-GB"/>
              </w:rPr>
              <w:t> </w:t>
            </w:r>
          </w:p>
        </w:tc>
        <w:tc>
          <w:tcPr>
            <w:tcW w:w="107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val="fr-FR" w:eastAsia="en-GB"/>
              </w:rPr>
            </w:pPr>
            <w:r w:rsidRPr="00E614AA">
              <w:rPr>
                <w:rFonts w:ascii="Calibri" w:eastAsia="Times New Roman" w:hAnsi="Calibri" w:cs="Times New Roman"/>
                <w:color w:val="000000"/>
                <w:lang w:val="fr-FR" w:eastAsia="en-GB"/>
              </w:rPr>
              <w:t> </w:t>
            </w:r>
          </w:p>
        </w:tc>
        <w:tc>
          <w:tcPr>
            <w:tcW w:w="802"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right"/>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0</w:t>
            </w:r>
          </w:p>
        </w:tc>
        <w:tc>
          <w:tcPr>
            <w:tcW w:w="95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35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FFFFFF"/>
            <w:hideMark/>
          </w:tcPr>
          <w:p w:rsidR="00E614AA" w:rsidRPr="00E614AA" w:rsidRDefault="00E614AA" w:rsidP="00E614AA">
            <w:pPr>
              <w:spacing w:before="0" w:after="0"/>
              <w:jc w:val="both"/>
              <w:rPr>
                <w:rFonts w:ascii="Calibri" w:eastAsia="Times New Roman" w:hAnsi="Calibri" w:cs="Times New Roman"/>
                <w:b/>
                <w:bCs/>
                <w:color w:val="231F20"/>
                <w:sz w:val="18"/>
                <w:szCs w:val="18"/>
                <w:lang w:eastAsia="en-GB"/>
              </w:rPr>
            </w:pPr>
            <w:r w:rsidRPr="00E614AA">
              <w:rPr>
                <w:rFonts w:ascii="Calibri" w:eastAsia="Times New Roman" w:hAnsi="Calibri" w:cs="Times New Roman"/>
                <w:b/>
                <w:bCs/>
                <w:color w:val="231F20"/>
                <w:sz w:val="18"/>
                <w:szCs w:val="18"/>
                <w:lang w:eastAsia="en-GB"/>
              </w:rPr>
              <w:t> </w:t>
            </w:r>
          </w:p>
        </w:tc>
        <w:tc>
          <w:tcPr>
            <w:tcW w:w="2019"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 xml:space="preserve">Dév, des capacités du ??? (60476)  </w:t>
            </w:r>
          </w:p>
        </w:tc>
        <w:tc>
          <w:tcPr>
            <w:tcW w:w="127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 </w:t>
            </w:r>
          </w:p>
        </w:tc>
        <w:tc>
          <w:tcPr>
            <w:tcW w:w="126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07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02"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95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35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FFFFFF"/>
            <w:hideMark/>
          </w:tcPr>
          <w:p w:rsidR="00E614AA" w:rsidRPr="00E614AA" w:rsidRDefault="00E614AA" w:rsidP="00E614AA">
            <w:pPr>
              <w:spacing w:before="0" w:after="0"/>
              <w:jc w:val="both"/>
              <w:rPr>
                <w:rFonts w:ascii="Calibri" w:eastAsia="Times New Roman" w:hAnsi="Calibri" w:cs="Times New Roman"/>
                <w:b/>
                <w:bCs/>
                <w:color w:val="231F20"/>
                <w:sz w:val="18"/>
                <w:szCs w:val="18"/>
                <w:lang w:eastAsia="en-GB"/>
              </w:rPr>
            </w:pPr>
            <w:r w:rsidRPr="00E614AA">
              <w:rPr>
                <w:rFonts w:ascii="Calibri" w:eastAsia="Times New Roman" w:hAnsi="Calibri" w:cs="Times New Roman"/>
                <w:b/>
                <w:bCs/>
                <w:color w:val="231F20"/>
                <w:sz w:val="18"/>
                <w:szCs w:val="18"/>
                <w:lang w:eastAsia="en-GB"/>
              </w:rPr>
              <w:t> </w:t>
            </w:r>
          </w:p>
        </w:tc>
        <w:tc>
          <w:tcPr>
            <w:tcW w:w="2019"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 </w:t>
            </w:r>
          </w:p>
        </w:tc>
        <w:tc>
          <w:tcPr>
            <w:tcW w:w="127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color w:val="231F20"/>
                <w:sz w:val="18"/>
                <w:szCs w:val="18"/>
                <w:lang w:eastAsia="en-GB"/>
              </w:rPr>
            </w:pPr>
            <w:r w:rsidRPr="00E614AA">
              <w:rPr>
                <w:rFonts w:ascii="Arial" w:eastAsia="Times New Roman" w:hAnsi="Arial" w:cs="Arial"/>
                <w:color w:val="231F20"/>
                <w:sz w:val="18"/>
                <w:szCs w:val="18"/>
                <w:lang w:eastAsia="en-GB"/>
              </w:rPr>
              <w:t> </w:t>
            </w:r>
          </w:p>
        </w:tc>
        <w:tc>
          <w:tcPr>
            <w:tcW w:w="126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07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02"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95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135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8DB4E2"/>
            <w:hideMark/>
          </w:tcPr>
          <w:p w:rsidR="00E614AA" w:rsidRPr="00E614AA" w:rsidRDefault="00E614AA" w:rsidP="00E614AA">
            <w:pPr>
              <w:spacing w:before="0" w:after="0"/>
              <w:rPr>
                <w:rFonts w:ascii="Calibri" w:eastAsia="Times New Roman" w:hAnsi="Calibri" w:cs="Times New Roman"/>
                <w:b/>
                <w:bCs/>
                <w:color w:val="000000"/>
                <w:sz w:val="18"/>
                <w:szCs w:val="18"/>
                <w:lang w:eastAsia="en-GB"/>
              </w:rPr>
            </w:pPr>
            <w:r w:rsidRPr="00E614AA">
              <w:rPr>
                <w:rFonts w:ascii="Calibri" w:eastAsia="Times New Roman" w:hAnsi="Calibri" w:cs="Times New Roman"/>
                <w:b/>
                <w:bCs/>
                <w:color w:val="000000"/>
                <w:sz w:val="18"/>
                <w:szCs w:val="18"/>
                <w:lang w:eastAsia="en-GB"/>
              </w:rPr>
              <w:t>Depenses appui SNU 1.1</w:t>
            </w:r>
          </w:p>
        </w:tc>
        <w:tc>
          <w:tcPr>
            <w:tcW w:w="2019"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276"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266"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1071"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802"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951"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1357"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897"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787"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897"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787" w:type="dxa"/>
            <w:tcBorders>
              <w:top w:val="nil"/>
              <w:left w:val="nil"/>
              <w:bottom w:val="single" w:sz="4" w:space="0" w:color="auto"/>
              <w:right w:val="single" w:sz="4" w:space="0" w:color="auto"/>
            </w:tcBorders>
            <w:shd w:val="clear" w:color="000000" w:fill="8DB4E2"/>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r>
      <w:tr w:rsidR="00E614AA" w:rsidRPr="00E614AA" w:rsidTr="00E614AA">
        <w:trPr>
          <w:trHeight w:val="360"/>
        </w:trPr>
        <w:tc>
          <w:tcPr>
            <w:tcW w:w="3099" w:type="dxa"/>
            <w:tcBorders>
              <w:top w:val="nil"/>
              <w:left w:val="single" w:sz="4" w:space="0" w:color="auto"/>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w:t>
            </w:r>
          </w:p>
        </w:tc>
        <w:tc>
          <w:tcPr>
            <w:tcW w:w="2019"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Dév. des capacités du   (60476)</w:t>
            </w:r>
          </w:p>
        </w:tc>
        <w:tc>
          <w:tcPr>
            <w:tcW w:w="127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PNUD</w:t>
            </w:r>
          </w:p>
        </w:tc>
        <w:tc>
          <w:tcPr>
            <w:tcW w:w="126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07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802"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i/>
                <w:iCs/>
                <w:color w:val="000000"/>
                <w:sz w:val="18"/>
                <w:szCs w:val="18"/>
                <w:lang w:eastAsia="en-GB"/>
              </w:rPr>
            </w:pPr>
            <w:r w:rsidRPr="00E614AA">
              <w:rPr>
                <w:rFonts w:ascii="Arial" w:eastAsia="Times New Roman" w:hAnsi="Arial" w:cs="Arial"/>
                <w:i/>
                <w:iCs/>
                <w:color w:val="000000"/>
                <w:sz w:val="18"/>
                <w:szCs w:val="18"/>
                <w:lang w:eastAsia="en-GB"/>
              </w:rPr>
              <w:t> </w:t>
            </w:r>
          </w:p>
        </w:tc>
        <w:tc>
          <w:tcPr>
            <w:tcW w:w="135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center"/>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center"/>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center"/>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r>
      <w:tr w:rsidR="00E614AA" w:rsidRPr="00E614AA" w:rsidTr="00E614AA">
        <w:trPr>
          <w:trHeight w:val="465"/>
        </w:trPr>
        <w:tc>
          <w:tcPr>
            <w:tcW w:w="3099" w:type="dxa"/>
            <w:tcBorders>
              <w:top w:val="nil"/>
              <w:left w:val="single" w:sz="4" w:space="0" w:color="auto"/>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2019"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Politique de l'emploi (12/13 - 12/13)</w:t>
            </w:r>
          </w:p>
        </w:tc>
        <w:tc>
          <w:tcPr>
            <w:tcW w:w="127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lang w:eastAsia="en-GB"/>
              </w:rPr>
            </w:pPr>
            <w:r w:rsidRPr="00E614AA">
              <w:rPr>
                <w:rFonts w:ascii="Calibri" w:eastAsia="Times New Roman" w:hAnsi="Calibri" w:cs="Times New Roman"/>
                <w:color w:val="000000"/>
                <w:lang w:eastAsia="en-GB"/>
              </w:rPr>
              <w:t>BIT/SIDA</w:t>
            </w:r>
          </w:p>
        </w:tc>
        <w:tc>
          <w:tcPr>
            <w:tcW w:w="126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07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802"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color w:val="000000"/>
                <w:sz w:val="18"/>
                <w:szCs w:val="18"/>
                <w:lang w:eastAsia="en-GB"/>
              </w:rPr>
            </w:pPr>
            <w:r w:rsidRPr="00E614AA">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i/>
                <w:iCs/>
                <w:color w:val="000000"/>
                <w:sz w:val="18"/>
                <w:szCs w:val="18"/>
                <w:lang w:eastAsia="en-GB"/>
              </w:rPr>
            </w:pPr>
            <w:r w:rsidRPr="00E614AA">
              <w:rPr>
                <w:rFonts w:ascii="Arial" w:eastAsia="Times New Roman" w:hAnsi="Arial" w:cs="Arial"/>
                <w:i/>
                <w:iCs/>
                <w:color w:val="000000"/>
                <w:sz w:val="18"/>
                <w:szCs w:val="18"/>
                <w:lang w:eastAsia="en-GB"/>
              </w:rPr>
              <w:t> </w:t>
            </w:r>
          </w:p>
        </w:tc>
        <w:tc>
          <w:tcPr>
            <w:tcW w:w="135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center"/>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center"/>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center"/>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center"/>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CCFFFF"/>
            <w:hideMark/>
          </w:tcPr>
          <w:p w:rsidR="00E614AA" w:rsidRPr="00E614AA" w:rsidRDefault="00E614AA" w:rsidP="00E614AA">
            <w:pPr>
              <w:spacing w:before="0" w:after="0"/>
              <w:rPr>
                <w:rFonts w:ascii="Calibri" w:eastAsia="Times New Roman" w:hAnsi="Calibri" w:cs="Times New Roman"/>
                <w:i/>
                <w:iCs/>
                <w:color w:val="000000"/>
                <w:sz w:val="18"/>
                <w:szCs w:val="18"/>
                <w:lang w:eastAsia="en-GB"/>
              </w:rPr>
            </w:pPr>
            <w:r w:rsidRPr="00E614AA">
              <w:rPr>
                <w:rFonts w:ascii="Calibri" w:eastAsia="Times New Roman" w:hAnsi="Calibri" w:cs="Times New Roman"/>
                <w:i/>
                <w:iCs/>
                <w:color w:val="000000"/>
                <w:sz w:val="18"/>
                <w:szCs w:val="18"/>
                <w:lang w:eastAsia="en-GB"/>
              </w:rPr>
              <w:t> </w:t>
            </w:r>
          </w:p>
        </w:tc>
        <w:tc>
          <w:tcPr>
            <w:tcW w:w="2019"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276"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266"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1071"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802"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951"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1357"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897"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787"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897"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787" w:type="dxa"/>
            <w:tcBorders>
              <w:top w:val="nil"/>
              <w:left w:val="nil"/>
              <w:bottom w:val="single" w:sz="4" w:space="0" w:color="auto"/>
              <w:right w:val="single" w:sz="4" w:space="0" w:color="auto"/>
            </w:tcBorders>
            <w:shd w:val="clear" w:color="000000" w:fill="CC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sz w:val="18"/>
                <w:szCs w:val="18"/>
                <w:lang w:eastAsia="en-GB"/>
              </w:rPr>
            </w:pPr>
            <w:r w:rsidRPr="00E614AA">
              <w:rPr>
                <w:rFonts w:ascii="Calibri" w:eastAsia="Times New Roman" w:hAnsi="Calibri" w:cs="Times New Roman"/>
                <w:i/>
                <w:iCs/>
                <w:sz w:val="18"/>
                <w:szCs w:val="18"/>
                <w:lang w:eastAsia="en-GB"/>
              </w:rPr>
              <w:t> </w:t>
            </w:r>
          </w:p>
        </w:tc>
        <w:tc>
          <w:tcPr>
            <w:tcW w:w="2019"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lang w:eastAsia="en-GB"/>
              </w:rPr>
            </w:pPr>
            <w:r w:rsidRPr="00E614AA">
              <w:rPr>
                <w:rFonts w:ascii="Calibri" w:eastAsia="Times New Roman" w:hAnsi="Calibri" w:cs="Times New Roman"/>
                <w:i/>
                <w:iCs/>
                <w:lang w:eastAsia="en-GB"/>
              </w:rPr>
              <w:t> </w:t>
            </w:r>
          </w:p>
        </w:tc>
        <w:tc>
          <w:tcPr>
            <w:tcW w:w="127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lang w:eastAsia="en-GB"/>
              </w:rPr>
            </w:pPr>
            <w:r w:rsidRPr="00E614AA">
              <w:rPr>
                <w:rFonts w:ascii="Calibri" w:eastAsia="Times New Roman" w:hAnsi="Calibri" w:cs="Times New Roman"/>
                <w:i/>
                <w:iCs/>
                <w:lang w:eastAsia="en-GB"/>
              </w:rPr>
              <w:t> </w:t>
            </w:r>
          </w:p>
        </w:tc>
        <w:tc>
          <w:tcPr>
            <w:tcW w:w="1266"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right"/>
              <w:rPr>
                <w:rFonts w:ascii="Arial" w:eastAsia="Times New Roman" w:hAnsi="Arial" w:cs="Arial"/>
                <w:i/>
                <w:iCs/>
                <w:sz w:val="18"/>
                <w:szCs w:val="18"/>
                <w:lang w:eastAsia="en-GB"/>
              </w:rPr>
            </w:pPr>
            <w:r w:rsidRPr="00E614AA">
              <w:rPr>
                <w:rFonts w:ascii="Arial" w:eastAsia="Times New Roman" w:hAnsi="Arial" w:cs="Arial"/>
                <w:i/>
                <w:iCs/>
                <w:sz w:val="18"/>
                <w:szCs w:val="18"/>
                <w:lang w:eastAsia="en-GB"/>
              </w:rPr>
              <w:t> </w:t>
            </w:r>
          </w:p>
        </w:tc>
        <w:tc>
          <w:tcPr>
            <w:tcW w:w="107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jc w:val="right"/>
              <w:rPr>
                <w:rFonts w:ascii="Arial" w:eastAsia="Times New Roman" w:hAnsi="Arial" w:cs="Arial"/>
                <w:i/>
                <w:iCs/>
                <w:sz w:val="18"/>
                <w:szCs w:val="18"/>
                <w:lang w:eastAsia="en-GB"/>
              </w:rPr>
            </w:pPr>
            <w:r w:rsidRPr="00E614AA">
              <w:rPr>
                <w:rFonts w:ascii="Arial" w:eastAsia="Times New Roman" w:hAnsi="Arial" w:cs="Arial"/>
                <w:i/>
                <w:iCs/>
                <w:sz w:val="18"/>
                <w:szCs w:val="18"/>
                <w:lang w:eastAsia="en-GB"/>
              </w:rPr>
              <w:t> </w:t>
            </w:r>
          </w:p>
        </w:tc>
        <w:tc>
          <w:tcPr>
            <w:tcW w:w="802"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Calibri" w:eastAsia="Times New Roman" w:hAnsi="Calibri" w:cs="Times New Roman"/>
                <w:i/>
                <w:iCs/>
                <w:lang w:eastAsia="en-GB"/>
              </w:rPr>
            </w:pPr>
            <w:r w:rsidRPr="00E614AA">
              <w:rPr>
                <w:rFonts w:ascii="Calibri" w:eastAsia="Times New Roman" w:hAnsi="Calibri" w:cs="Times New Roman"/>
                <w:i/>
                <w:iCs/>
                <w:lang w:eastAsia="en-GB"/>
              </w:rPr>
              <w:t> </w:t>
            </w:r>
          </w:p>
        </w:tc>
        <w:tc>
          <w:tcPr>
            <w:tcW w:w="951"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i/>
                <w:iCs/>
                <w:sz w:val="18"/>
                <w:szCs w:val="18"/>
                <w:lang w:eastAsia="en-GB"/>
              </w:rPr>
            </w:pPr>
            <w:r w:rsidRPr="00E614AA">
              <w:rPr>
                <w:rFonts w:ascii="Arial" w:eastAsia="Times New Roman" w:hAnsi="Arial" w:cs="Arial"/>
                <w:i/>
                <w:iCs/>
                <w:sz w:val="18"/>
                <w:szCs w:val="18"/>
                <w:lang w:eastAsia="en-GB"/>
              </w:rPr>
              <w:t> </w:t>
            </w:r>
          </w:p>
        </w:tc>
        <w:tc>
          <w:tcPr>
            <w:tcW w:w="135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i/>
                <w:iCs/>
                <w:sz w:val="18"/>
                <w:szCs w:val="18"/>
                <w:lang w:eastAsia="en-GB"/>
              </w:rPr>
            </w:pPr>
            <w:r w:rsidRPr="00E614AA">
              <w:rPr>
                <w:rFonts w:ascii="Arial" w:eastAsia="Times New Roman" w:hAnsi="Arial" w:cs="Arial"/>
                <w:i/>
                <w:iCs/>
                <w:sz w:val="18"/>
                <w:szCs w:val="18"/>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i/>
                <w:iCs/>
                <w:sz w:val="18"/>
                <w:szCs w:val="18"/>
                <w:lang w:eastAsia="en-GB"/>
              </w:rPr>
            </w:pPr>
            <w:r w:rsidRPr="00E614AA">
              <w:rPr>
                <w:rFonts w:ascii="Arial" w:eastAsia="Times New Roman" w:hAnsi="Arial" w:cs="Arial"/>
                <w:i/>
                <w:iCs/>
                <w:sz w:val="18"/>
                <w:szCs w:val="18"/>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i/>
                <w:iCs/>
                <w:sz w:val="18"/>
                <w:szCs w:val="18"/>
                <w:lang w:eastAsia="en-GB"/>
              </w:rPr>
            </w:pPr>
            <w:r w:rsidRPr="00E614AA">
              <w:rPr>
                <w:rFonts w:ascii="Arial" w:eastAsia="Times New Roman" w:hAnsi="Arial" w:cs="Arial"/>
                <w:i/>
                <w:iCs/>
                <w:sz w:val="18"/>
                <w:szCs w:val="18"/>
                <w:lang w:eastAsia="en-GB"/>
              </w:rPr>
              <w:t> </w:t>
            </w:r>
          </w:p>
        </w:tc>
        <w:tc>
          <w:tcPr>
            <w:tcW w:w="89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i/>
                <w:iCs/>
                <w:sz w:val="18"/>
                <w:szCs w:val="18"/>
                <w:lang w:eastAsia="en-GB"/>
              </w:rPr>
            </w:pPr>
            <w:r w:rsidRPr="00E614AA">
              <w:rPr>
                <w:rFonts w:ascii="Arial" w:eastAsia="Times New Roman" w:hAnsi="Arial" w:cs="Arial"/>
                <w:i/>
                <w:iCs/>
                <w:sz w:val="18"/>
                <w:szCs w:val="18"/>
                <w:lang w:eastAsia="en-GB"/>
              </w:rPr>
              <w:t> </w:t>
            </w:r>
          </w:p>
        </w:tc>
        <w:tc>
          <w:tcPr>
            <w:tcW w:w="787" w:type="dxa"/>
            <w:tcBorders>
              <w:top w:val="nil"/>
              <w:left w:val="nil"/>
              <w:bottom w:val="single" w:sz="4" w:space="0" w:color="auto"/>
              <w:right w:val="single" w:sz="4" w:space="0" w:color="auto"/>
            </w:tcBorders>
            <w:shd w:val="clear" w:color="000000" w:fill="FFFFFF"/>
            <w:hideMark/>
          </w:tcPr>
          <w:p w:rsidR="00E614AA" w:rsidRPr="00E614AA" w:rsidRDefault="00E614AA" w:rsidP="00E614AA">
            <w:pPr>
              <w:spacing w:before="0" w:after="0"/>
              <w:rPr>
                <w:rFonts w:ascii="Arial" w:eastAsia="Times New Roman" w:hAnsi="Arial" w:cs="Arial"/>
                <w:i/>
                <w:iCs/>
                <w:sz w:val="18"/>
                <w:szCs w:val="18"/>
                <w:lang w:eastAsia="en-GB"/>
              </w:rPr>
            </w:pPr>
            <w:r w:rsidRPr="00E614AA">
              <w:rPr>
                <w:rFonts w:ascii="Arial" w:eastAsia="Times New Roman" w:hAnsi="Arial" w:cs="Arial"/>
                <w:i/>
                <w:iCs/>
                <w:sz w:val="18"/>
                <w:szCs w:val="18"/>
                <w:lang w:eastAsia="en-GB"/>
              </w:rPr>
              <w:t> </w:t>
            </w:r>
          </w:p>
        </w:tc>
      </w:tr>
      <w:tr w:rsidR="00E614AA" w:rsidRPr="00E614AA" w:rsidTr="00E614AA">
        <w:trPr>
          <w:trHeight w:val="300"/>
        </w:trPr>
        <w:tc>
          <w:tcPr>
            <w:tcW w:w="3099" w:type="dxa"/>
            <w:tcBorders>
              <w:top w:val="nil"/>
              <w:left w:val="single" w:sz="4" w:space="0" w:color="auto"/>
              <w:bottom w:val="single" w:sz="4" w:space="0" w:color="auto"/>
              <w:right w:val="single" w:sz="4" w:space="0" w:color="auto"/>
            </w:tcBorders>
            <w:shd w:val="clear" w:color="000000" w:fill="00FFFF"/>
            <w:hideMark/>
          </w:tcPr>
          <w:p w:rsidR="00E614AA" w:rsidRPr="00E614AA" w:rsidRDefault="00E614AA" w:rsidP="00E614AA">
            <w:pPr>
              <w:spacing w:before="0" w:after="0"/>
              <w:rPr>
                <w:rFonts w:ascii="Calibri" w:eastAsia="Times New Roman" w:hAnsi="Calibri" w:cs="Times New Roman"/>
                <w:i/>
                <w:iCs/>
                <w:color w:val="000000"/>
                <w:sz w:val="18"/>
                <w:szCs w:val="18"/>
                <w:lang w:eastAsia="en-GB"/>
              </w:rPr>
            </w:pPr>
            <w:r w:rsidRPr="00E614AA">
              <w:rPr>
                <w:rFonts w:ascii="Calibri" w:eastAsia="Times New Roman" w:hAnsi="Calibri" w:cs="Times New Roman"/>
                <w:i/>
                <w:iCs/>
                <w:color w:val="000000"/>
                <w:sz w:val="18"/>
                <w:szCs w:val="18"/>
                <w:lang w:eastAsia="en-GB"/>
              </w:rPr>
              <w:t>Sous-total 1.1</w:t>
            </w:r>
          </w:p>
        </w:tc>
        <w:tc>
          <w:tcPr>
            <w:tcW w:w="2019"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276"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1266"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1071"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jc w:val="right"/>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 </w:t>
            </w:r>
          </w:p>
        </w:tc>
        <w:tc>
          <w:tcPr>
            <w:tcW w:w="802"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Calibri" w:eastAsia="Times New Roman" w:hAnsi="Calibri" w:cs="Times New Roman"/>
                <w:i/>
                <w:iCs/>
                <w:color w:val="000000"/>
                <w:lang w:eastAsia="en-GB"/>
              </w:rPr>
            </w:pPr>
            <w:r w:rsidRPr="00E614AA">
              <w:rPr>
                <w:rFonts w:ascii="Calibri" w:eastAsia="Times New Roman" w:hAnsi="Calibri" w:cs="Times New Roman"/>
                <w:i/>
                <w:iCs/>
                <w:color w:val="000000"/>
                <w:lang w:eastAsia="en-GB"/>
              </w:rPr>
              <w:t> </w:t>
            </w:r>
          </w:p>
        </w:tc>
        <w:tc>
          <w:tcPr>
            <w:tcW w:w="951"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1357"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897"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787"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897"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c>
          <w:tcPr>
            <w:tcW w:w="787" w:type="dxa"/>
            <w:tcBorders>
              <w:top w:val="nil"/>
              <w:left w:val="nil"/>
              <w:bottom w:val="single" w:sz="4" w:space="0" w:color="auto"/>
              <w:right w:val="single" w:sz="4" w:space="0" w:color="auto"/>
            </w:tcBorders>
            <w:shd w:val="clear" w:color="000000" w:fill="00FFFF"/>
            <w:hideMark/>
          </w:tcPr>
          <w:p w:rsidR="00E614AA" w:rsidRPr="00E614AA" w:rsidRDefault="00E614AA" w:rsidP="00E614AA">
            <w:pPr>
              <w:spacing w:before="0" w:after="0"/>
              <w:rPr>
                <w:rFonts w:ascii="Arial" w:eastAsia="Times New Roman" w:hAnsi="Arial" w:cs="Arial"/>
                <w:i/>
                <w:iCs/>
                <w:color w:val="231F20"/>
                <w:sz w:val="18"/>
                <w:szCs w:val="18"/>
                <w:lang w:eastAsia="en-GB"/>
              </w:rPr>
            </w:pPr>
            <w:r w:rsidRPr="00E614AA">
              <w:rPr>
                <w:rFonts w:ascii="Arial" w:eastAsia="Times New Roman" w:hAnsi="Arial" w:cs="Arial"/>
                <w:i/>
                <w:iCs/>
                <w:color w:val="231F20"/>
                <w:sz w:val="18"/>
                <w:szCs w:val="18"/>
                <w:lang w:eastAsia="en-GB"/>
              </w:rPr>
              <w:t>0</w:t>
            </w:r>
          </w:p>
        </w:tc>
      </w:tr>
    </w:tbl>
    <w:p w:rsidR="00E614AA" w:rsidRPr="00E614AA" w:rsidRDefault="00E614AA" w:rsidP="00E614AA">
      <w:pPr>
        <w:rPr>
          <w:lang w:val="fr-FR" w:eastAsia="en-GB"/>
        </w:rPr>
        <w:sectPr w:rsidR="00E614AA" w:rsidRPr="00E614AA" w:rsidSect="00E16EB2">
          <w:pgSz w:w="16838" w:h="11906" w:orient="landscape"/>
          <w:pgMar w:top="709" w:right="567" w:bottom="851" w:left="567" w:header="709" w:footer="709" w:gutter="0"/>
          <w:cols w:space="708"/>
          <w:titlePg/>
          <w:docGrid w:linePitch="360"/>
        </w:sectPr>
      </w:pPr>
    </w:p>
    <w:p w:rsidR="00B35BA8" w:rsidRDefault="00B35BA8" w:rsidP="008216B6">
      <w:pPr>
        <w:pStyle w:val="Heading2"/>
      </w:pPr>
      <w:bookmarkStart w:id="108" w:name="_Toc378764353"/>
      <w:r>
        <w:lastRenderedPageBreak/>
        <w:t>Annexe 7.Résumés des Résultats obtenus, par Effet et produit UNDAF</w:t>
      </w:r>
      <w:bookmarkEnd w:id="108"/>
    </w:p>
    <w:p w:rsidR="00B35BA8" w:rsidRPr="00B35BA8" w:rsidRDefault="00B35BA8" w:rsidP="00B35BA8">
      <w:pPr>
        <w:rPr>
          <w:lang w:val="fr-FR" w:eastAsia="en-GB"/>
        </w:rPr>
      </w:pPr>
      <w:r>
        <w:rPr>
          <w:lang w:val="fr-FR" w:eastAsia="en-GB"/>
        </w:rPr>
        <w:t>NB Ces résumés ne sont pas complets. Ils sont inclus à titre indicatif pour montrer le type d’information qui pourrait être utile, en complément des appréciations sur l’Efficacité.</w:t>
      </w:r>
    </w:p>
    <w:p w:rsidR="00B35BA8" w:rsidRDefault="00686A98" w:rsidP="005977A3">
      <w:pPr>
        <w:pStyle w:val="Heading4"/>
      </w:pPr>
      <w:bookmarkStart w:id="109" w:name="_Toc378764354"/>
      <w:r>
        <w:t>DC 1CROISSANCE ECONOMIQUE DURABLE ET LUTTE CONTRE LA PAUVRETE</w:t>
      </w:r>
      <w:bookmarkEnd w:id="109"/>
    </w:p>
    <w:p w:rsidR="00B35BA8" w:rsidRDefault="00B35BA8" w:rsidP="00F50E87">
      <w:pPr>
        <w:pStyle w:val="Heading5"/>
      </w:pPr>
      <w:bookmarkStart w:id="110" w:name="_Toc378764355"/>
      <w:r>
        <w:t>Effet 1.1 Promotion de l’emploi</w:t>
      </w:r>
      <w:bookmarkEnd w:id="110"/>
    </w:p>
    <w:p w:rsidR="00B35BA8" w:rsidRDefault="00B35BA8" w:rsidP="00B35BA8">
      <w:pPr>
        <w:rPr>
          <w:lang w:val="fr-FR"/>
        </w:rPr>
      </w:pPr>
      <w:r>
        <w:rPr>
          <w:lang w:val="fr-FR"/>
        </w:rPr>
        <w:t xml:space="preserve">Le BIT est la principale agence œuvrant à l’atteinte de l’effet </w:t>
      </w:r>
      <w:r w:rsidRPr="00BB2735">
        <w:rPr>
          <w:i/>
          <w:lang w:val="fr-FR"/>
        </w:rPr>
        <w:t>1.1 Des institutions et mécanismes de promotion de l'emploi et du travail décent existent et sont fonctionnels</w:t>
      </w:r>
      <w:r>
        <w:rPr>
          <w:i/>
          <w:lang w:val="fr-FR"/>
        </w:rPr>
        <w:t xml:space="preserve">. </w:t>
      </w:r>
      <w:r>
        <w:rPr>
          <w:lang w:val="fr-FR"/>
        </w:rPr>
        <w:t xml:space="preserve">En effet, à travers  deux projets, </w:t>
      </w:r>
      <w:r w:rsidRPr="001E61F3">
        <w:rPr>
          <w:lang w:val="fr-FR"/>
        </w:rPr>
        <w:t xml:space="preserve">le </w:t>
      </w:r>
      <w:r w:rsidRPr="00BB2735">
        <w:rPr>
          <w:b/>
          <w:lang w:val="fr-FR" w:eastAsia="en-GB"/>
        </w:rPr>
        <w:t>Produit 1.1.1</w:t>
      </w:r>
      <w:r w:rsidRPr="00BB2735">
        <w:rPr>
          <w:lang w:val="fr-FR" w:eastAsia="en-GB"/>
        </w:rPr>
        <w:t xml:space="preserve">. </w:t>
      </w:r>
      <w:r w:rsidRPr="00BB2735">
        <w:rPr>
          <w:i/>
          <w:lang w:val="fr-FR" w:eastAsia="en-GB"/>
        </w:rPr>
        <w:t>La politique nationale de l'emploi est adoptée et la stratégie nationale pour l'emploi ainsi que son p</w:t>
      </w:r>
      <w:r w:rsidRPr="001E61F3">
        <w:rPr>
          <w:i/>
          <w:lang w:val="fr-FR"/>
        </w:rPr>
        <w:t>lan d'action  sont disponibles</w:t>
      </w:r>
      <w:r w:rsidRPr="001E61F3">
        <w:rPr>
          <w:lang w:val="fr-FR"/>
        </w:rPr>
        <w:t xml:space="preserve"> </w:t>
      </w:r>
      <w:r w:rsidRPr="00BB2735">
        <w:rPr>
          <w:lang w:val="fr-FR" w:eastAsia="en-GB"/>
        </w:rPr>
        <w:t>(BIT, PNUD)</w:t>
      </w:r>
      <w:r w:rsidRPr="001E61F3">
        <w:rPr>
          <w:lang w:val="fr-FR"/>
        </w:rPr>
        <w:t xml:space="preserve"> a été réalisé. </w:t>
      </w:r>
      <w:r w:rsidRPr="001D7EF8">
        <w:rPr>
          <w:u w:val="single"/>
          <w:lang w:val="fr-FR"/>
        </w:rPr>
        <w:t>Une politique de l’emploi</w:t>
      </w:r>
      <w:r w:rsidRPr="001E61F3">
        <w:rPr>
          <w:lang w:val="fr-FR"/>
        </w:rPr>
        <w:t xml:space="preserve"> a été préparé</w:t>
      </w:r>
      <w:r>
        <w:rPr>
          <w:lang w:val="fr-FR"/>
        </w:rPr>
        <w:t xml:space="preserve"> en 2013</w:t>
      </w:r>
      <w:r w:rsidRPr="001E61F3">
        <w:rPr>
          <w:lang w:val="fr-FR"/>
        </w:rPr>
        <w:t xml:space="preserve">, grâce à un financement du FCP, en collaboration avec l’ONUDI et la FAO, </w:t>
      </w:r>
      <w:r>
        <w:rPr>
          <w:lang w:val="fr-FR"/>
        </w:rPr>
        <w:t xml:space="preserve">suivi par un projet financé par le </w:t>
      </w:r>
      <w:r w:rsidRPr="001E61F3">
        <w:rPr>
          <w:lang w:val="fr-FR"/>
        </w:rPr>
        <w:t xml:space="preserve">SIDA dans </w:t>
      </w:r>
      <w:r>
        <w:rPr>
          <w:lang w:val="fr-FR"/>
        </w:rPr>
        <w:t xml:space="preserve">pour </w:t>
      </w:r>
      <w:r w:rsidRPr="001D7EF8">
        <w:rPr>
          <w:u w:val="single"/>
          <w:lang w:val="fr-FR"/>
        </w:rPr>
        <w:t>la préparation d’un Plan Intérimaire</w:t>
      </w:r>
      <w:r w:rsidRPr="001E61F3">
        <w:rPr>
          <w:lang w:val="fr-FR"/>
        </w:rPr>
        <w:t xml:space="preserve"> pour la mise en œuvre de la politique.</w:t>
      </w:r>
      <w:r>
        <w:rPr>
          <w:rStyle w:val="FootnoteReference"/>
          <w:lang w:val="fr-FR"/>
        </w:rPr>
        <w:footnoteReference w:id="22"/>
      </w:r>
    </w:p>
    <w:p w:rsidR="00B35BA8" w:rsidRDefault="00B35BA8" w:rsidP="00B35BA8">
      <w:pPr>
        <w:rPr>
          <w:lang w:val="it-IT"/>
        </w:rPr>
      </w:pPr>
      <w:r>
        <w:rPr>
          <w:lang w:val="fr-FR"/>
        </w:rPr>
        <w:t>A un niveau plus « downstream », le BIT a appuyé deux projets à savoir, le  « </w:t>
      </w:r>
      <w:r w:rsidRPr="00BA3B03">
        <w:rPr>
          <w:u w:val="single"/>
          <w:lang w:val="fr-FR"/>
        </w:rPr>
        <w:t xml:space="preserve">Projet d’Appui à la </w:t>
      </w:r>
      <w:r w:rsidRPr="00BA3B03">
        <w:rPr>
          <w:u w:val="single"/>
          <w:lang w:val="fr-CH"/>
        </w:rPr>
        <w:t>Pérennisation de la Paix par la Promotion de l'Emploi des Jeunes et des Femmes aux Comores</w:t>
      </w:r>
      <w:r>
        <w:rPr>
          <w:lang w:val="fr-CH"/>
        </w:rPr>
        <w:t> »</w:t>
      </w:r>
      <w:r w:rsidRPr="006C3113">
        <w:rPr>
          <w:lang w:val="fr-CH"/>
        </w:rPr>
        <w:t xml:space="preserve"> </w:t>
      </w:r>
      <w:r w:rsidRPr="00BA3B03">
        <w:rPr>
          <w:u w:val="single"/>
          <w:lang w:val="fr-CH"/>
        </w:rPr>
        <w:t>(APROJEC</w:t>
      </w:r>
      <w:r>
        <w:rPr>
          <w:lang w:val="fr-CH"/>
        </w:rPr>
        <w:t>) (Projet Conjoint BIT/PNUD/ONUDI/FAO pour le Fonds de Consolidation de la Paix (FCP)</w:t>
      </w:r>
      <w:r w:rsidRPr="007F0C88">
        <w:rPr>
          <w:rFonts w:asciiTheme="majorHAnsi" w:eastAsiaTheme="majorEastAsia" w:hAnsiTheme="majorHAnsi" w:cstheme="majorBidi"/>
          <w:sz w:val="72"/>
          <w:szCs w:val="72"/>
          <w:lang w:val="fr-CH"/>
        </w:rPr>
        <w:t xml:space="preserve"> </w:t>
      </w:r>
      <w:r w:rsidRPr="006C3113">
        <w:rPr>
          <w:lang w:val="fr-FR"/>
        </w:rPr>
        <w:t xml:space="preserve">(COI/09/01/UND), </w:t>
      </w:r>
      <w:r>
        <w:rPr>
          <w:lang w:val="fr-FR"/>
        </w:rPr>
        <w:t>et un projet d’appui à l</w:t>
      </w:r>
      <w:r w:rsidRPr="006C3113">
        <w:rPr>
          <w:lang w:val="fr-FR"/>
        </w:rPr>
        <w:t xml:space="preserve">a </w:t>
      </w:r>
      <w:r w:rsidRPr="00BA3B03">
        <w:rPr>
          <w:u w:val="single"/>
          <w:lang w:val="fr-FR"/>
        </w:rPr>
        <w:t xml:space="preserve">Création de 500 Emplois Agricoles en faveur des Jeunes et des Femmes aux Comores </w:t>
      </w:r>
      <w:r>
        <w:rPr>
          <w:lang w:val="fr-FR"/>
        </w:rPr>
        <w:t>(</w:t>
      </w:r>
      <w:r w:rsidRPr="0030339A">
        <w:rPr>
          <w:lang w:val="it-IT"/>
        </w:rPr>
        <w:t>COI/12/01M/AUS 01</w:t>
      </w:r>
      <w:r>
        <w:rPr>
          <w:lang w:val="it-IT"/>
        </w:rPr>
        <w:t>).</w:t>
      </w:r>
    </w:p>
    <w:p w:rsidR="00B35BA8" w:rsidRDefault="00B35BA8" w:rsidP="00B35BA8">
      <w:pPr>
        <w:rPr>
          <w:lang w:val="it-IT"/>
        </w:rPr>
      </w:pPr>
      <w:r>
        <w:rPr>
          <w:lang w:val="it-IT"/>
        </w:rPr>
        <w:t>A ajouter</w:t>
      </w:r>
    </w:p>
    <w:p w:rsidR="00B35BA8" w:rsidRDefault="00B35BA8" w:rsidP="00B35BA8">
      <w:pPr>
        <w:rPr>
          <w:lang w:val="it-IT"/>
        </w:rPr>
      </w:pPr>
      <w:r>
        <w:rPr>
          <w:lang w:val="it-IT"/>
        </w:rPr>
        <w:t>Creations  de 500 emplois dans l’agriculture (APROJEC)</w:t>
      </w:r>
    </w:p>
    <w:p w:rsidR="00B35BA8" w:rsidRDefault="00B35BA8" w:rsidP="008D4CED">
      <w:pPr>
        <w:pStyle w:val="ListParagraph"/>
        <w:numPr>
          <w:ilvl w:val="0"/>
          <w:numId w:val="10"/>
        </w:numPr>
        <w:rPr>
          <w:lang w:val="fr-FR"/>
        </w:rPr>
      </w:pPr>
      <w:r>
        <w:rPr>
          <w:lang w:val="fr-FR"/>
        </w:rPr>
        <w:t xml:space="preserve">Hotellerie (1,300, mecanique, </w:t>
      </w:r>
    </w:p>
    <w:p w:rsidR="00B35BA8" w:rsidRPr="00A81C7F" w:rsidRDefault="00B35BA8" w:rsidP="008D4CED">
      <w:pPr>
        <w:pStyle w:val="ListParagraph"/>
        <w:numPr>
          <w:ilvl w:val="0"/>
          <w:numId w:val="10"/>
        </w:numPr>
        <w:rPr>
          <w:lang w:val="fr-FR"/>
        </w:rPr>
      </w:pPr>
    </w:p>
    <w:p w:rsidR="00B35BA8" w:rsidRDefault="00B35BA8" w:rsidP="00F50E87">
      <w:pPr>
        <w:pStyle w:val="Heading5"/>
      </w:pPr>
      <w:bookmarkStart w:id="111" w:name="_Toc378764356"/>
      <w:r>
        <w:t xml:space="preserve">Effet 1.2 Promotion du commerce et </w:t>
      </w:r>
      <w:r w:rsidR="00686A98">
        <w:t>investissement</w:t>
      </w:r>
      <w:bookmarkEnd w:id="111"/>
    </w:p>
    <w:p w:rsidR="00B35BA8" w:rsidRDefault="00B35BA8" w:rsidP="00B35BA8">
      <w:pPr>
        <w:rPr>
          <w:lang w:val="fr-FR"/>
        </w:rPr>
      </w:pPr>
      <w:r w:rsidRPr="00BB2735">
        <w:rPr>
          <w:lang w:val="fr-FR"/>
        </w:rPr>
        <w:t>Au titre</w:t>
      </w:r>
      <w:r>
        <w:rPr>
          <w:lang w:val="fr-FR"/>
        </w:rPr>
        <w:t xml:space="preserve"> de l’Effet Programme 1.2</w:t>
      </w:r>
      <w:r w:rsidRPr="00BB2735">
        <w:rPr>
          <w:lang w:val="fr-FR"/>
        </w:rPr>
        <w:t xml:space="preserve">: </w:t>
      </w:r>
      <w:r w:rsidRPr="00BB2735">
        <w:rPr>
          <w:i/>
          <w:lang w:val="fr-FR"/>
        </w:rPr>
        <w:t>Les institutions nationales de promotion du commerce et de l’investissement bénéficient d’un développement et renforcement des capacités</w:t>
      </w:r>
      <w:r>
        <w:rPr>
          <w:i/>
          <w:lang w:val="fr-FR"/>
        </w:rPr>
        <w:t xml:space="preserve">, </w:t>
      </w:r>
      <w:r>
        <w:rPr>
          <w:lang w:val="fr-FR"/>
        </w:rPr>
        <w:t xml:space="preserve">un programme conjoint à été mise en place par le projet d’appui du </w:t>
      </w:r>
      <w:r w:rsidRPr="00BB2735">
        <w:rPr>
          <w:lang w:val="fr-FR"/>
        </w:rPr>
        <w:t>« </w:t>
      </w:r>
      <w:r w:rsidRPr="00BB2735">
        <w:rPr>
          <w:lang w:val="fr-FR" w:eastAsia="en-GB"/>
        </w:rPr>
        <w:t xml:space="preserve">Programme </w:t>
      </w:r>
      <w:r w:rsidRPr="00BB2735">
        <w:rPr>
          <w:lang w:val="fr-FR"/>
        </w:rPr>
        <w:t>de Cadre Intégré</w:t>
      </w:r>
      <w:r w:rsidRPr="00BB2735">
        <w:rPr>
          <w:lang w:val="fr-FR" w:eastAsia="en-GB"/>
        </w:rPr>
        <w:t xml:space="preserve"> </w:t>
      </w:r>
      <w:r w:rsidRPr="00BB2735">
        <w:rPr>
          <w:lang w:val="fr-FR"/>
        </w:rPr>
        <w:t xml:space="preserve"> Renforcé pour le commerce extérieure </w:t>
      </w:r>
      <w:r w:rsidRPr="00BB2735">
        <w:rPr>
          <w:lang w:val="fr-FR" w:eastAsia="en-GB"/>
        </w:rPr>
        <w:t>(62638)</w:t>
      </w:r>
      <w:r w:rsidRPr="00BB2735">
        <w:rPr>
          <w:lang w:val="fr-FR"/>
        </w:rPr>
        <w:t xml:space="preserve"> sous-l’égide du CNUCED/UNOPS/CCI,  pour atteindre les produits </w:t>
      </w:r>
      <w:r w:rsidRPr="00BB2735">
        <w:rPr>
          <w:lang w:val="fr-FR" w:eastAsia="en-GB"/>
        </w:rPr>
        <w:t>1.2.1. Les autorités nationales mettent en place une stratégie et renforce leur capacité de négociation en vue de l’accession à l’OMC</w:t>
      </w:r>
      <w:r w:rsidRPr="001E61F3">
        <w:rPr>
          <w:lang w:val="fr-FR"/>
        </w:rPr>
        <w:t xml:space="preserve"> ; </w:t>
      </w:r>
      <w:r w:rsidRPr="00BB2735">
        <w:rPr>
          <w:lang w:val="fr-FR" w:eastAsia="en-GB"/>
        </w:rPr>
        <w:t>1.2.2. Les autorités adoptent la politique commerciale assortie d’une stratégie de commerce extérieur</w:t>
      </w:r>
      <w:r w:rsidRPr="001E61F3">
        <w:rPr>
          <w:lang w:val="fr-FR"/>
        </w:rPr>
        <w:t xml:space="preserve"> et </w:t>
      </w:r>
      <w:r w:rsidRPr="00BB2735">
        <w:rPr>
          <w:lang w:val="fr-FR" w:eastAsia="en-GB"/>
        </w:rPr>
        <w:t>1.2.3. L’ANPI et les autres institutions concernées mettent en place un programme de promotion et de facilitation du cadre du suivi des investissements et ont posé les bases de l’opérationnalité</w:t>
      </w:r>
      <w:r w:rsidRPr="001E61F3">
        <w:rPr>
          <w:lang w:val="fr-FR"/>
        </w:rPr>
        <w:t xml:space="preserve">. </w:t>
      </w:r>
      <w:r w:rsidRPr="00BB2735">
        <w:rPr>
          <w:lang w:val="fr-FR"/>
        </w:rPr>
        <w:t xml:space="preserve">Ceux-ci ont été directement lié au Programme 1.2 Intégration et facilitation du commerce intérieur et extérieur de la SCRP. </w:t>
      </w:r>
    </w:p>
    <w:p w:rsidR="00B35BA8" w:rsidRDefault="00B35BA8" w:rsidP="00B35BA8">
      <w:pPr>
        <w:rPr>
          <w:lang w:val="fr-FR"/>
        </w:rPr>
      </w:pPr>
      <w:r w:rsidRPr="00BB2735">
        <w:rPr>
          <w:lang w:val="fr-FR"/>
        </w:rPr>
        <w:t xml:space="preserve">Entre ’autres, le projet ci-dessus  a préparé entre autre un Guide de l’Investissement aux Comores : Opportunités et conditions (2011). Ceux-ci à leur tour </w:t>
      </w:r>
      <w:r>
        <w:rPr>
          <w:lang w:val="fr-FR"/>
        </w:rPr>
        <w:t xml:space="preserve">étaient </w:t>
      </w:r>
      <w:r w:rsidRPr="00BB2735">
        <w:rPr>
          <w:lang w:val="fr-FR"/>
        </w:rPr>
        <w:t>lié à la satisfaction des conditions d’entrer dans l’Organisation Mondial de Commerce (OMC), pour lequel le PNUD/OMC a fournis leur assistance.</w:t>
      </w:r>
    </w:p>
    <w:p w:rsidR="00B35BA8" w:rsidRDefault="00B35BA8" w:rsidP="00B35BA8">
      <w:pPr>
        <w:rPr>
          <w:lang w:val="fr-FR"/>
        </w:rPr>
      </w:pPr>
      <w:r>
        <w:rPr>
          <w:lang w:val="fr-FR"/>
        </w:rPr>
        <w:t>A ajouter</w:t>
      </w:r>
    </w:p>
    <w:p w:rsidR="00B35BA8" w:rsidRDefault="00B35BA8" w:rsidP="00F50E87">
      <w:pPr>
        <w:pStyle w:val="Heading5"/>
      </w:pPr>
      <w:bookmarkStart w:id="112" w:name="_Toc378764357"/>
      <w:r w:rsidRPr="001E61F3">
        <w:t>Effet 1.3 Agriculture, élevage, pèche et sécurité alimentaire</w:t>
      </w:r>
      <w:bookmarkEnd w:id="112"/>
    </w:p>
    <w:p w:rsidR="00B35BA8" w:rsidRDefault="00B35BA8" w:rsidP="00B35BA8">
      <w:pPr>
        <w:rPr>
          <w:i/>
          <w:lang w:val="fr-FR"/>
        </w:rPr>
      </w:pPr>
      <w:r w:rsidRPr="0034204B">
        <w:rPr>
          <w:i/>
          <w:lang w:val="fr-FR"/>
        </w:rPr>
        <w:t>Effet programme 1.3. Les couches pauvres et vulnérables de la population accède</w:t>
      </w:r>
      <w:r>
        <w:rPr>
          <w:i/>
          <w:lang w:val="fr-FR"/>
        </w:rPr>
        <w:t xml:space="preserve">nt à des mécanismes d'appui à la </w:t>
      </w:r>
      <w:r w:rsidRPr="0034204B">
        <w:rPr>
          <w:i/>
          <w:lang w:val="fr-FR"/>
        </w:rPr>
        <w:t>micro-entreprise,  à  des  services  financiers accessibles à tous et à un système de protection sociale</w:t>
      </w:r>
    </w:p>
    <w:p w:rsidR="00B35BA8" w:rsidRPr="00A81C7F" w:rsidRDefault="00B35BA8" w:rsidP="00B35BA8">
      <w:pPr>
        <w:rPr>
          <w:lang w:val="fr-FR"/>
        </w:rPr>
      </w:pPr>
      <w:r>
        <w:rPr>
          <w:lang w:val="fr-FR"/>
        </w:rPr>
        <w:t>A ajouter</w:t>
      </w:r>
    </w:p>
    <w:p w:rsidR="00B35BA8" w:rsidRDefault="00B35BA8" w:rsidP="00F50E87">
      <w:pPr>
        <w:pStyle w:val="Heading5"/>
      </w:pPr>
      <w:bookmarkStart w:id="113" w:name="_Toc378764358"/>
      <w:r>
        <w:lastRenderedPageBreak/>
        <w:t>Effet 1.4 Micro-entreprise et services financiers</w:t>
      </w:r>
      <w:bookmarkEnd w:id="113"/>
    </w:p>
    <w:p w:rsidR="00B35BA8" w:rsidRPr="0034204B" w:rsidRDefault="00B35BA8" w:rsidP="00B35BA8">
      <w:pPr>
        <w:rPr>
          <w:i/>
          <w:lang w:val="fr-FR"/>
        </w:rPr>
      </w:pPr>
      <w:r w:rsidRPr="0034204B">
        <w:rPr>
          <w:i/>
          <w:lang w:val="fr-FR"/>
        </w:rPr>
        <w:t>Effet Programme 4 Les couches pauvres et vulnérables de la population accèdent des mécanismes d’appui à la micro-entreprises, à des services financiers accessibles à tous et =à un système de protection sociale</w:t>
      </w:r>
    </w:p>
    <w:p w:rsidR="00B35BA8" w:rsidRDefault="00B35BA8" w:rsidP="00F50E87">
      <w:pPr>
        <w:pStyle w:val="Heading5"/>
      </w:pPr>
      <w:bookmarkStart w:id="114" w:name="_Toc378764359"/>
      <w:r>
        <w:t>Effet 1.5 Développement de Micro, Petits et Moyennes Entreprises (MPME)</w:t>
      </w:r>
      <w:bookmarkEnd w:id="114"/>
    </w:p>
    <w:p w:rsidR="00B35BA8" w:rsidRPr="0034204B" w:rsidRDefault="00B35BA8" w:rsidP="00B35BA8">
      <w:pPr>
        <w:rPr>
          <w:i/>
          <w:lang w:val="fr-FR"/>
        </w:rPr>
      </w:pPr>
      <w:r w:rsidRPr="0034204B">
        <w:rPr>
          <w:i/>
          <w:lang w:val="fr-FR"/>
        </w:rPr>
        <w:t>Effet Programme 5 Les micro-entreprises et les PMEs se développent notamment dans l'agro-alimentaire et ont renforcé leurs capacités productives</w:t>
      </w:r>
    </w:p>
    <w:p w:rsidR="00B35BA8" w:rsidRDefault="00B35BA8" w:rsidP="00B35BA8">
      <w:pPr>
        <w:rPr>
          <w:lang w:val="fr-FR"/>
        </w:rPr>
      </w:pPr>
      <w:r>
        <w:rPr>
          <w:lang w:val="fr-FR"/>
        </w:rPr>
        <w:t>A ajouter</w:t>
      </w:r>
    </w:p>
    <w:p w:rsidR="00B35BA8" w:rsidRDefault="00686A98" w:rsidP="005977A3">
      <w:pPr>
        <w:pStyle w:val="Heading4"/>
      </w:pPr>
      <w:bookmarkStart w:id="115" w:name="_Toc378764360"/>
      <w:r>
        <w:t>DC 2</w:t>
      </w:r>
      <w:r w:rsidR="00B35BA8">
        <w:t xml:space="preserve"> GOUVERNANCE DEMOCRATIQUE ET COHESION NATIONALE</w:t>
      </w:r>
      <w:bookmarkEnd w:id="115"/>
    </w:p>
    <w:p w:rsidR="00B35BA8" w:rsidRPr="00550942" w:rsidRDefault="00B35BA8" w:rsidP="00F50E87">
      <w:pPr>
        <w:pStyle w:val="Heading5"/>
      </w:pPr>
      <w:bookmarkStart w:id="116" w:name="_Toc378764361"/>
      <w:r w:rsidRPr="00550942">
        <w:t>Effet 2.1 Droits humains et équité de genre</w:t>
      </w:r>
      <w:bookmarkEnd w:id="116"/>
    </w:p>
    <w:p w:rsidR="00B35BA8" w:rsidRDefault="00B35BA8" w:rsidP="00B35BA8">
      <w:pPr>
        <w:rPr>
          <w:i/>
          <w:lang w:val="fr-FR" w:eastAsia="en-GB"/>
        </w:rPr>
      </w:pPr>
      <w:r w:rsidRPr="00A02987">
        <w:rPr>
          <w:bCs/>
          <w:i/>
          <w:lang w:val="fr-FR" w:eastAsia="en-GB"/>
        </w:rPr>
        <w:t xml:space="preserve">Effet programme 2.1. </w:t>
      </w:r>
      <w:r w:rsidRPr="00A02987">
        <w:rPr>
          <w:i/>
          <w:lang w:val="fr-FR" w:eastAsia="en-GB"/>
        </w:rPr>
        <w:t>Les systèmes nationaux de protection et de promotion des droits humains et de l'équité de genre sont accessibles et fonctionnels</w:t>
      </w:r>
    </w:p>
    <w:p w:rsidR="00B35BA8" w:rsidRDefault="00B35BA8" w:rsidP="00B35BA8">
      <w:pPr>
        <w:rPr>
          <w:lang w:val="fr-FR"/>
        </w:rPr>
      </w:pPr>
      <w:r>
        <w:rPr>
          <w:lang w:val="fr-FR"/>
        </w:rPr>
        <w:t xml:space="preserve">Bien que n’ayant pas eu un projet particulier concernant les droits humain, le SNU a continué a appuyer la mise en application des diverses conventions sur les droits des hommes, femmes et enfants à travers ses différents projets. </w:t>
      </w:r>
    </w:p>
    <w:p w:rsidR="00B35BA8" w:rsidRPr="000F0F57" w:rsidRDefault="00B35BA8" w:rsidP="00B35BA8">
      <w:pPr>
        <w:rPr>
          <w:lang w:val="fr-FR"/>
        </w:rPr>
      </w:pPr>
      <w:r>
        <w:rPr>
          <w:lang w:val="fr-FR"/>
        </w:rPr>
        <w:t>Concernant l’équité de genre, un projet conjoint sur le genre a été mise en place</w:t>
      </w:r>
      <w:r>
        <w:rPr>
          <w:rStyle w:val="FootnoteReference"/>
          <w:lang w:val="fr-FR"/>
        </w:rPr>
        <w:footnoteReference w:id="23"/>
      </w:r>
      <w:r>
        <w:rPr>
          <w:lang w:val="fr-FR"/>
        </w:rPr>
        <w:t xml:space="preserve">  (FNUAP, PNUD, UNICEF)  avec financement de l’UNFPA, le FCP, Fonds Unique  de l’ordre de $4.3 million (voir Annexe 8.17) qui a aidé dans la mise en œuvre de la </w:t>
      </w:r>
      <w:r w:rsidRPr="000F0F57">
        <w:rPr>
          <w:lang w:val="fr-FR"/>
        </w:rPr>
        <w:t xml:space="preserve"> politique  nationale de la  promotion de l’égalité et de l’équité  de genre mise en œuvre </w:t>
      </w:r>
      <w:r>
        <w:rPr>
          <w:lang w:val="fr-FR"/>
        </w:rPr>
        <w:t xml:space="preserve">, l’établissement de </w:t>
      </w:r>
      <w:r w:rsidRPr="000F0F57">
        <w:rPr>
          <w:lang w:val="fr-FR"/>
        </w:rPr>
        <w:t>centres de prévention et de prise en charge des femmes victimes de vi</w:t>
      </w:r>
      <w:r>
        <w:rPr>
          <w:lang w:val="fr-FR"/>
        </w:rPr>
        <w:t xml:space="preserve">olence ouverts  et fonctionnels d’où des </w:t>
      </w:r>
      <w:r w:rsidRPr="000F0F57">
        <w:rPr>
          <w:lang w:val="fr-FR"/>
        </w:rPr>
        <w:t xml:space="preserve">femmes  et jeunes filles </w:t>
      </w:r>
      <w:r>
        <w:rPr>
          <w:lang w:val="fr-FR"/>
        </w:rPr>
        <w:t xml:space="preserve">ont été </w:t>
      </w:r>
      <w:r w:rsidRPr="000F0F57">
        <w:rPr>
          <w:lang w:val="fr-FR"/>
        </w:rPr>
        <w:t>référées  à la justice pour dénoncer les cas de violence à leur égard</w:t>
      </w:r>
      <w:r>
        <w:rPr>
          <w:lang w:val="fr-FR"/>
        </w:rPr>
        <w:t>, et élaborés des lois</w:t>
      </w:r>
      <w:r w:rsidRPr="000F0F57">
        <w:rPr>
          <w:lang w:val="fr-FR"/>
        </w:rPr>
        <w:t xml:space="preserve"> protéger les femmes de la violence</w:t>
      </w:r>
      <w:r w:rsidRPr="000F0F57">
        <w:rPr>
          <w:color w:val="FF0000"/>
          <w:lang w:val="fr-FR"/>
        </w:rPr>
        <w:t xml:space="preserve">  </w:t>
      </w:r>
    </w:p>
    <w:p w:rsidR="00B35BA8" w:rsidRPr="00560161" w:rsidRDefault="00B35BA8" w:rsidP="00B35BA8">
      <w:pPr>
        <w:rPr>
          <w:sz w:val="24"/>
          <w:szCs w:val="24"/>
          <w:lang w:val="fr-FR"/>
        </w:rPr>
      </w:pPr>
      <w:r w:rsidRPr="00FF4DBB">
        <w:rPr>
          <w:sz w:val="24"/>
          <w:szCs w:val="24"/>
          <w:lang w:val="fr-FR"/>
        </w:rPr>
        <w:t xml:space="preserve">Les réalisations du projet Genre ont permis le renforcement des capacités techniques et institutionnelles des structures en charge de la promotion du genre (niveau national et îles). </w:t>
      </w:r>
      <w:r w:rsidRPr="00560161">
        <w:rPr>
          <w:sz w:val="24"/>
          <w:szCs w:val="24"/>
          <w:lang w:val="fr-FR"/>
        </w:rPr>
        <w:t xml:space="preserve">Elles ont permis de renforcer les structures nationales en charge de la planification, de la gestion des activités genre. Des avancées importantes ont été obtenues avec la mise en place des structures insulaires en charge de la promotion du genre ainsi que les services d’écoute et de prise en charge des victimes des VBG. </w:t>
      </w:r>
      <w:r w:rsidRPr="00FF4DBB">
        <w:rPr>
          <w:sz w:val="24"/>
          <w:szCs w:val="24"/>
          <w:lang w:val="fr-FR"/>
        </w:rPr>
        <w:t xml:space="preserve">La mise en place des plateformes nationales (femmes politiques, lutte VBG) renforce la coalition en faveur des droits des femmes. </w:t>
      </w:r>
      <w:r w:rsidRPr="00560161">
        <w:rPr>
          <w:sz w:val="24"/>
          <w:szCs w:val="24"/>
          <w:lang w:val="fr-FR"/>
        </w:rPr>
        <w:t>La coopération sous-régionale (COI) reste un atout majeur pour le renforcement du leadership féminin.</w:t>
      </w:r>
      <w:r>
        <w:rPr>
          <w:rStyle w:val="FootnoteReference"/>
          <w:sz w:val="24"/>
          <w:szCs w:val="24"/>
        </w:rPr>
        <w:footnoteReference w:id="24"/>
      </w:r>
    </w:p>
    <w:p w:rsidR="00B35BA8" w:rsidRDefault="00B35BA8" w:rsidP="00B35BA8">
      <w:pPr>
        <w:rPr>
          <w:lang w:val="fr-FR"/>
        </w:rPr>
      </w:pPr>
      <w:r w:rsidRPr="00FF4DBB">
        <w:rPr>
          <w:sz w:val="24"/>
          <w:szCs w:val="24"/>
          <w:lang w:val="fr-FR"/>
        </w:rPr>
        <w:t xml:space="preserve">Il convient de citer également </w:t>
      </w:r>
      <w:r>
        <w:rPr>
          <w:sz w:val="24"/>
          <w:szCs w:val="24"/>
          <w:lang w:val="fr-FR"/>
        </w:rPr>
        <w:t xml:space="preserve">l’évaluation positive noté dans </w:t>
      </w:r>
      <w:r w:rsidRPr="00FF4DBB">
        <w:rPr>
          <w:sz w:val="24"/>
          <w:szCs w:val="24"/>
          <w:lang w:val="fr-FR"/>
        </w:rPr>
        <w:t>le renforcement du rôle des femmes dans la médiation et la réconciliation nationale à travers le projet FCP/COM</w:t>
      </w:r>
      <w:r>
        <w:rPr>
          <w:sz w:val="24"/>
          <w:szCs w:val="24"/>
          <w:lang w:val="fr-FR"/>
        </w:rPr>
        <w:t>/</w:t>
      </w:r>
      <w:r w:rsidRPr="00FF4DBB">
        <w:rPr>
          <w:sz w:val="24"/>
          <w:szCs w:val="24"/>
          <w:lang w:val="fr-FR"/>
        </w:rPr>
        <w:t>A-1qui a fore 500 femmes leaders comme médiatrices.</w:t>
      </w:r>
      <w:r>
        <w:rPr>
          <w:rStyle w:val="FootnoteReference"/>
          <w:sz w:val="24"/>
          <w:szCs w:val="24"/>
          <w:lang w:val="fr-FR"/>
        </w:rPr>
        <w:footnoteReference w:id="25"/>
      </w:r>
    </w:p>
    <w:p w:rsidR="00B35BA8" w:rsidRPr="00550942" w:rsidRDefault="00B35BA8" w:rsidP="00F50E87">
      <w:pPr>
        <w:pStyle w:val="Heading5"/>
      </w:pPr>
      <w:bookmarkStart w:id="117" w:name="_Toc378764362"/>
      <w:r w:rsidRPr="00550942">
        <w:t>Effet 2.2 Gouvernance et cohésion sociale</w:t>
      </w:r>
      <w:bookmarkEnd w:id="117"/>
    </w:p>
    <w:p w:rsidR="00B35BA8" w:rsidRDefault="00B35BA8" w:rsidP="00B35BA8">
      <w:pPr>
        <w:rPr>
          <w:i/>
          <w:lang w:val="fr-FR" w:eastAsia="en-GB"/>
        </w:rPr>
      </w:pPr>
      <w:r w:rsidRPr="00A02987">
        <w:rPr>
          <w:i/>
          <w:lang w:val="fr-FR" w:eastAsia="en-GB"/>
        </w:rPr>
        <w:t>Les mécanismes de gouvernance démocratique et de dialogue social sont améliorés et fonctionnels</w:t>
      </w:r>
    </w:p>
    <w:p w:rsidR="00B35BA8" w:rsidRDefault="00B35BA8" w:rsidP="00B35BA8">
      <w:pPr>
        <w:rPr>
          <w:lang w:val="fr-FR" w:eastAsia="en-GB"/>
        </w:rPr>
      </w:pPr>
      <w:r>
        <w:rPr>
          <w:lang w:val="fr-FR"/>
        </w:rPr>
        <w:t xml:space="preserve">A la suite de la fin de la période de sécession en 2007 les Nations Unies ont joué un rôle important en appuyant des processus électoral au niveau Présidentiel, législatifs  et des Gouverneurs des Iles en 2009. En effet, le PNUD a été chargé par la communauté internationale de gérer les fonds des divers </w:t>
      </w:r>
      <w:r w:rsidRPr="005D4396">
        <w:rPr>
          <w:lang w:val="fr-FR"/>
        </w:rPr>
        <w:t>partenaires (UNDP/EU/France/Qatar/Union Africaine, LAS</w:t>
      </w:r>
      <w:r w:rsidRPr="00565248">
        <w:rPr>
          <w:rFonts w:ascii="Calibri" w:eastAsia="Times New Roman" w:hAnsi="Calibri" w:cs="Times New Roman"/>
          <w:color w:val="000000"/>
          <w:sz w:val="18"/>
          <w:szCs w:val="18"/>
          <w:lang w:val="fr-FR" w:eastAsia="en-GB"/>
        </w:rPr>
        <w:t xml:space="preserve"> </w:t>
      </w:r>
      <w:r w:rsidRPr="009A761E">
        <w:rPr>
          <w:lang w:val="fr-FR"/>
        </w:rPr>
        <w:t xml:space="preserve">, le Gouvernement des </w:t>
      </w:r>
      <w:r w:rsidRPr="009A761E">
        <w:rPr>
          <w:lang w:val="fr-FR" w:eastAsia="en-GB"/>
        </w:rPr>
        <w:t xml:space="preserve"> Comores</w:t>
      </w:r>
      <w:r>
        <w:rPr>
          <w:lang w:val="fr-FR"/>
        </w:rPr>
        <w:t xml:space="preserve">) dans son appui à l’organisation de ces élections.  Ceux-ci s’élevaient à presque $8.1 million à travers trois projets </w:t>
      </w:r>
      <w:r w:rsidRPr="009A761E">
        <w:rPr>
          <w:lang w:val="fr-FR"/>
        </w:rPr>
        <w:t>électora</w:t>
      </w:r>
      <w:r>
        <w:rPr>
          <w:lang w:val="fr-FR"/>
        </w:rPr>
        <w:t>ux</w:t>
      </w:r>
      <w:r w:rsidRPr="009A761E">
        <w:footnoteReference w:id="26"/>
      </w:r>
      <w:r w:rsidRPr="009A761E">
        <w:rPr>
          <w:lang w:val="fr-FR"/>
        </w:rPr>
        <w:t xml:space="preserve">. a sans doute contribué à atteindre le </w:t>
      </w:r>
      <w:r w:rsidRPr="009A761E">
        <w:rPr>
          <w:lang w:val="fr-FR" w:eastAsia="en-GB"/>
        </w:rPr>
        <w:t xml:space="preserve">Produit </w:t>
      </w:r>
      <w:r w:rsidRPr="009A761E">
        <w:rPr>
          <w:lang w:val="fr-FR" w:eastAsia="en-GB"/>
        </w:rPr>
        <w:lastRenderedPageBreak/>
        <w:t>2.2.3. Des mécanismes de gestion transparente et efficiente des élections et de prévention des conflits sont établis et opérationnels</w:t>
      </w:r>
      <w:r>
        <w:rPr>
          <w:lang w:val="fr-FR" w:eastAsia="en-GB"/>
        </w:rPr>
        <w:t>. Les résultats ont été décrits dans les différents rapports de ces projets.</w:t>
      </w:r>
      <w:r>
        <w:rPr>
          <w:rStyle w:val="FootnoteReference"/>
          <w:lang w:val="fr-FR" w:eastAsia="en-GB"/>
        </w:rPr>
        <w:footnoteReference w:id="27"/>
      </w:r>
    </w:p>
    <w:p w:rsidR="00B35BA8" w:rsidRPr="009A761E" w:rsidRDefault="00B35BA8" w:rsidP="00B35BA8">
      <w:pPr>
        <w:rPr>
          <w:lang w:val="fr-FR"/>
        </w:rPr>
      </w:pPr>
      <w:r>
        <w:rPr>
          <w:lang w:val="fr-FR" w:eastAsia="en-GB"/>
        </w:rPr>
        <w:t xml:space="preserve">En plus de ceux-ci, le PNUD a appuyé le Parlement dans ses efforts de réforme, à travers le projet </w:t>
      </w:r>
      <w:r w:rsidRPr="00E00C1B">
        <w:rPr>
          <w:lang w:val="fr-FR"/>
        </w:rPr>
        <w:t>«</w:t>
      </w:r>
      <w:r>
        <w:rPr>
          <w:lang w:val="fr-FR"/>
        </w:rPr>
        <w:t xml:space="preserve"> </w:t>
      </w:r>
      <w:r w:rsidRPr="00E00C1B">
        <w:rPr>
          <w:lang w:val="fr-FR"/>
        </w:rPr>
        <w:t>Appui à l’élaboration d’une stratégie et d’un Plan d’action de développement des Capacités du Parlement de l’Union des Comores »</w:t>
      </w:r>
      <w:r>
        <w:rPr>
          <w:lang w:val="fr-FR"/>
        </w:rPr>
        <w:t>(2008) (60475)</w:t>
      </w:r>
    </w:p>
    <w:p w:rsidR="00B35BA8" w:rsidRPr="00550942" w:rsidRDefault="00B35BA8" w:rsidP="00F50E87">
      <w:pPr>
        <w:pStyle w:val="Heading5"/>
      </w:pPr>
      <w:bookmarkStart w:id="118" w:name="_Toc378764363"/>
      <w:r w:rsidRPr="00550942">
        <w:t>Effet 2.3 Cadre juridique</w:t>
      </w:r>
      <w:bookmarkEnd w:id="118"/>
    </w:p>
    <w:p w:rsidR="00B35BA8" w:rsidRPr="00A02987" w:rsidRDefault="00686A98" w:rsidP="00B35BA8">
      <w:pPr>
        <w:rPr>
          <w:rFonts w:ascii="Arial" w:hAnsi="Arial" w:cs="Arial"/>
          <w:b/>
          <w:bCs/>
          <w:i/>
          <w:lang w:val="fr-FR" w:eastAsia="en-GB"/>
        </w:rPr>
      </w:pPr>
      <w:r>
        <w:rPr>
          <w:i/>
          <w:lang w:val="fr-FR" w:eastAsia="en-GB"/>
        </w:rPr>
        <w:t>L</w:t>
      </w:r>
      <w:r w:rsidR="00B35BA8" w:rsidRPr="00A02987">
        <w:rPr>
          <w:i/>
          <w:lang w:val="fr-FR" w:eastAsia="en-GB"/>
        </w:rPr>
        <w:t xml:space="preserve">le cadre juridique et les capacités de l’institution judiciaire sont renforcés </w:t>
      </w:r>
    </w:p>
    <w:p w:rsidR="00B35BA8" w:rsidRPr="00550942" w:rsidRDefault="00B35BA8" w:rsidP="00F50E87">
      <w:pPr>
        <w:pStyle w:val="Heading5"/>
      </w:pPr>
      <w:bookmarkStart w:id="119" w:name="_Toc378764364"/>
      <w:r w:rsidRPr="00550942">
        <w:t>Effet 2.4 Sécurité des biens et personnes</w:t>
      </w:r>
      <w:bookmarkEnd w:id="119"/>
    </w:p>
    <w:p w:rsidR="00B35BA8" w:rsidRDefault="00B35BA8" w:rsidP="00B35BA8">
      <w:pPr>
        <w:rPr>
          <w:i/>
          <w:lang w:val="fr-FR" w:eastAsia="en-GB"/>
        </w:rPr>
      </w:pPr>
      <w:r w:rsidRPr="007B0899">
        <w:rPr>
          <w:i/>
          <w:lang w:val="fr-FR" w:eastAsia="en-GB"/>
        </w:rPr>
        <w:t>La sécurité des biens et des personnes est promue et renforcée</w:t>
      </w:r>
    </w:p>
    <w:p w:rsidR="00B35BA8" w:rsidRDefault="00B35BA8" w:rsidP="00B35BA8">
      <w:pPr>
        <w:shd w:val="clear" w:color="auto" w:fill="FFFFFF"/>
        <w:jc w:val="both"/>
        <w:rPr>
          <w:lang w:val="fr-FR"/>
        </w:rPr>
      </w:pPr>
      <w:r>
        <w:rPr>
          <w:lang w:val="fr-FR"/>
        </w:rPr>
        <w:t>Dans le cadre du processus de consolidation de la paix dès 2008, le Fonds pour la Consolidation de la Paix (FCP) a financé trois projets ayant l’objectif de renforcer les services de sécurité, notamment la police nationale.</w:t>
      </w:r>
      <w:r>
        <w:rPr>
          <w:rStyle w:val="FootnoteReference"/>
          <w:lang w:val="fr-FR"/>
        </w:rPr>
        <w:footnoteReference w:id="28"/>
      </w:r>
      <w:r>
        <w:rPr>
          <w:lang w:val="fr-FR"/>
        </w:rPr>
        <w:t xml:space="preserve"> </w:t>
      </w:r>
    </w:p>
    <w:p w:rsidR="00B35BA8" w:rsidRPr="00D270C1" w:rsidRDefault="00B35BA8" w:rsidP="00B35BA8">
      <w:pPr>
        <w:shd w:val="clear" w:color="auto" w:fill="FFFFFF"/>
        <w:jc w:val="both"/>
        <w:rPr>
          <w:color w:val="000000"/>
          <w:lang w:val="fr-FR"/>
        </w:rPr>
      </w:pPr>
      <w:r>
        <w:rPr>
          <w:lang w:val="fr-FR"/>
        </w:rPr>
        <w:t>L</w:t>
      </w:r>
      <w:r w:rsidRPr="00D270C1">
        <w:rPr>
          <w:lang w:val="fr-FR"/>
        </w:rPr>
        <w:t xml:space="preserve">’action du projet «  Réforme du Secteur de la Sécurité (RSS) en Union des Comores » (73454)a porté sur la restructuration du secteur de sécurité </w:t>
      </w:r>
      <w:r w:rsidRPr="00D270C1">
        <w:rPr>
          <w:color w:val="000000"/>
          <w:lang w:val="fr-FR"/>
        </w:rPr>
        <w:t xml:space="preserve">afin de consolider la paix, renforcer sa gouvernance démocratique, </w:t>
      </w:r>
      <w:r w:rsidRPr="00D270C1">
        <w:rPr>
          <w:lang w:val="fr-FR"/>
        </w:rPr>
        <w:t>contribuer à une réduction du nombre de violations des droits de l’homme, en particulier de la femme, et va asseoir les fondements de l’Etat de droit et de la sécurité civile, ceci afin d’</w:t>
      </w:r>
      <w:r w:rsidRPr="00D270C1">
        <w:rPr>
          <w:color w:val="000000"/>
          <w:lang w:val="fr-FR"/>
        </w:rPr>
        <w:t>assurer une stabilité à long terme des Comores.</w:t>
      </w:r>
    </w:p>
    <w:p w:rsidR="00B35BA8" w:rsidRDefault="00B35BA8" w:rsidP="00B35BA8">
      <w:pPr>
        <w:rPr>
          <w:lang w:val="fr-FR"/>
        </w:rPr>
      </w:pPr>
      <w:r w:rsidRPr="004013FC">
        <w:rPr>
          <w:lang w:val="fr-FR"/>
        </w:rPr>
        <w:t>Le programme a permis (i) l’élaboration de la politique de sécurité; (ii) la Réhabilitation des casernes de Kandani à la Grande Comore, de la  Gendarmerie de Hombo à Mutsamudu/Anjouan et de la FCD Mohéli    ; (iii) la réhabilitation des armureries à  Anjouan et à Mohéli  et la réhabilitation du service de Santé Militaire à Moroni ; (iv) l’accroissement de l’esprit républicain, à travers la formation de 153 officiers et sous-officiers de l’armée et de la gendarmerie ; (v) la réhabilitation des infrastructures et modernisation des infrastructures de l’ENFAG ; (vi) l’élaboration et l’adoption de modules et plans de formation sur l’éthique militaire, les droits humains et la consolidation de la paix ; (vii) la mise en place d’une base de données à la DNDPE sur l’information relative à la sécurité du pays et la Création de l’USFSC par Décret présidentiel et la construction du Quartier Général de l’unité de Surveillance des frontières et de la sécurité civile</w:t>
      </w:r>
      <w:r>
        <w:rPr>
          <w:lang w:val="fr-FR"/>
        </w:rPr>
        <w:t>.</w:t>
      </w:r>
    </w:p>
    <w:p w:rsidR="00B35BA8" w:rsidRPr="00A42072" w:rsidRDefault="00B35BA8" w:rsidP="00B35BA8">
      <w:pPr>
        <w:rPr>
          <w:lang w:val="fr-FR"/>
        </w:rPr>
      </w:pPr>
      <w:r w:rsidRPr="00A42072">
        <w:rPr>
          <w:lang w:val="fr-FR"/>
        </w:rPr>
        <w:t>L’action du projet « Restructuration et renforcement des capacités de la police nationale» a porté sur la réorganisation de la police comorienne en une force unique, disposant d’une couverture territoriale couvrant toutes les îles de l’Union, équipée et formée pour devenir une agence de protection des habitants du pays. Il vise en même temps l’adoption d’une politique nationale de sécurité, l’harmonisation des pratiques de police dans tout le territoire, le flux d’information de sécurité et le développement d’un service de police de qualité, qui deviendra un facteur d’apaisement social de première importance.</w:t>
      </w:r>
    </w:p>
    <w:p w:rsidR="00B35BA8" w:rsidRDefault="00B35BA8" w:rsidP="00B35BA8">
      <w:pPr>
        <w:rPr>
          <w:rFonts w:eastAsia="Times New Roman"/>
          <w:sz w:val="24"/>
          <w:szCs w:val="24"/>
          <w:lang w:val="fr-FR"/>
        </w:rPr>
      </w:pPr>
      <w:r w:rsidRPr="00A42072">
        <w:rPr>
          <w:rFonts w:eastAsia="Times New Roman"/>
          <w:sz w:val="24"/>
          <w:szCs w:val="24"/>
          <w:lang w:val="fr-FR"/>
        </w:rPr>
        <w:t xml:space="preserve">Dans cette perspective, le programme  a permis ; (i) l’élaboration du plan stratégique de développement de la Police Nationale ; (ii) l’unification de la police nationale et élaboration d’une base de données sur le profil des policiers constituant l’effectif de la nouvelle police nationale ; (iii) le renforcement des capacités opérationnelles de la Direction Nationale de la Sureté ; (iv) l’accroissement de l’esprit républicain des officiers et sous-officiers de la police nationale Adoption de la loi portant création de l’école de formation de la police ; (v) la construction de l’Ecole Nationale de Police  doté d’équipements modernes et de matériel pédagogique ; (vii) la réhabilitation des commissariats centraux de Fomboni et de Moroni ; et la mise en place des Commissariats de Domoni et Sima à Anjouan, ainsi que la dotation aux différents services de police du matériel roulant et informatique. </w:t>
      </w:r>
    </w:p>
    <w:p w:rsidR="00B35BA8" w:rsidRPr="00550942" w:rsidRDefault="00B35BA8" w:rsidP="00F50E87">
      <w:pPr>
        <w:pStyle w:val="Heading5"/>
      </w:pPr>
      <w:bookmarkStart w:id="120" w:name="_Toc378764365"/>
      <w:r w:rsidRPr="00550942">
        <w:lastRenderedPageBreak/>
        <w:t>Effet 2.5Planification et gestion économique</w:t>
      </w:r>
      <w:bookmarkEnd w:id="120"/>
    </w:p>
    <w:p w:rsidR="00B35BA8" w:rsidRDefault="00B35BA8" w:rsidP="00B35BA8">
      <w:pPr>
        <w:rPr>
          <w:i/>
          <w:lang w:val="fr-FR"/>
        </w:rPr>
      </w:pPr>
      <w:r w:rsidRPr="000F576B">
        <w:rPr>
          <w:i/>
          <w:lang w:val="fr-FR"/>
        </w:rPr>
        <w:t>Effet Programme 2.5. les capacités en gestion et suivi de développement sont renforcées au niveau de l’Union et des îles autonomes</w:t>
      </w:r>
    </w:p>
    <w:p w:rsidR="00B35BA8" w:rsidRDefault="00B35BA8" w:rsidP="00B35BA8">
      <w:pPr>
        <w:rPr>
          <w:lang w:val="fr-FR" w:eastAsia="en-GB"/>
        </w:rPr>
      </w:pPr>
      <w:r>
        <w:rPr>
          <w:lang w:val="fr-FR" w:eastAsia="en-GB"/>
        </w:rPr>
        <w:t>Le PNUD a traditionnellement fourni un appui important dans le domaine de la planification et gestion économique. En effet le projet « </w:t>
      </w:r>
      <w:r w:rsidRPr="000F576B">
        <w:rPr>
          <w:lang w:val="fr-FR" w:eastAsia="en-GB"/>
        </w:rPr>
        <w:t>Renforcement des Capacités en Gestion de Développement (PRCGD) (52978)</w:t>
      </w:r>
      <w:r>
        <w:rPr>
          <w:lang w:val="fr-FR" w:eastAsia="en-GB"/>
        </w:rPr>
        <w:t xml:space="preserve"> a facilité la préparation de la Stratégie de Croissance et de la Réduction de la Pauvreté (SCRP). Au titre de ce même projet il a aidé dans la mise au point et installation d’un système informatisé de collecte et analyse des données sur l’aide au développement, ainsi que l’évaluation de la performance de la SCRP et de l’UNDAF même.</w:t>
      </w:r>
    </w:p>
    <w:p w:rsidR="00B35BA8" w:rsidRDefault="00B35BA8" w:rsidP="00B35BA8">
      <w:pPr>
        <w:rPr>
          <w:lang w:val="fr-FR" w:eastAsia="en-GB"/>
        </w:rPr>
      </w:pPr>
      <w:r>
        <w:rPr>
          <w:lang w:val="fr-FR" w:eastAsia="en-GB"/>
        </w:rPr>
        <w:t xml:space="preserve">En même temps, reconnaissant les besoins considérable pour le renforcement des systèmes de statistique, un </w:t>
      </w:r>
      <w:r w:rsidRPr="00554E9A">
        <w:rPr>
          <w:u w:val="single"/>
          <w:lang w:val="fr-FR" w:eastAsia="en-GB"/>
        </w:rPr>
        <w:t>projet conjoint de développement des statistiques</w:t>
      </w:r>
      <w:r>
        <w:rPr>
          <w:lang w:val="fr-FR" w:eastAsia="en-GB"/>
        </w:rPr>
        <w:t xml:space="preserve"> </w:t>
      </w:r>
      <w:r w:rsidRPr="00554E9A">
        <w:rPr>
          <w:lang w:val="fr-FR" w:eastAsia="en-GB"/>
        </w:rPr>
        <w:t>(71289)</w:t>
      </w:r>
      <w:r>
        <w:rPr>
          <w:lang w:val="fr-FR" w:eastAsia="en-GB"/>
        </w:rPr>
        <w:t xml:space="preserve"> est actuellement en cours avec l’appui du PNUD, de l’UNFPA, UNICEF, etOMS. Ce projet a aidé dans l ;a mise au point de la Stratégie National de Développement des Statistiques (SNDS), </w:t>
      </w:r>
    </w:p>
    <w:p w:rsidR="00B35BA8" w:rsidRDefault="00686A98" w:rsidP="005977A3">
      <w:pPr>
        <w:pStyle w:val="Heading4"/>
      </w:pPr>
      <w:bookmarkStart w:id="121" w:name="_Toc378764366"/>
      <w:r>
        <w:t>DC 3 CAPITAL HUMAIN</w:t>
      </w:r>
      <w:bookmarkEnd w:id="121"/>
    </w:p>
    <w:p w:rsidR="00B35BA8" w:rsidRPr="007B0899" w:rsidRDefault="00686A98" w:rsidP="00B35BA8">
      <w:pPr>
        <w:rPr>
          <w:i/>
          <w:lang w:val="fr-FR"/>
        </w:rPr>
      </w:pPr>
      <w:r w:rsidRPr="007B0899">
        <w:rPr>
          <w:b/>
          <w:bCs/>
          <w:i/>
          <w:spacing w:val="1"/>
          <w:lang w:val="fr-FR"/>
        </w:rPr>
        <w:t>Effet</w:t>
      </w:r>
      <w:r w:rsidR="00B35BA8" w:rsidRPr="007B0899">
        <w:rPr>
          <w:b/>
          <w:bCs/>
          <w:i/>
          <w:spacing w:val="19"/>
          <w:lang w:val="fr-FR"/>
        </w:rPr>
        <w:t xml:space="preserve"> </w:t>
      </w:r>
      <w:r w:rsidR="00B35BA8" w:rsidRPr="007B0899">
        <w:rPr>
          <w:b/>
          <w:bCs/>
          <w:i/>
          <w:spacing w:val="1"/>
          <w:lang w:val="fr-FR"/>
        </w:rPr>
        <w:t>N°3</w:t>
      </w:r>
      <w:r w:rsidR="00B35BA8" w:rsidRPr="007B0899">
        <w:rPr>
          <w:b/>
          <w:bCs/>
          <w:i/>
          <w:spacing w:val="19"/>
          <w:lang w:val="fr-FR"/>
        </w:rPr>
        <w:t xml:space="preserve"> </w:t>
      </w:r>
      <w:r w:rsidR="00B35BA8" w:rsidRPr="007B0899">
        <w:rPr>
          <w:b/>
          <w:bCs/>
          <w:i/>
          <w:spacing w:val="1"/>
          <w:lang w:val="fr-FR"/>
        </w:rPr>
        <w:t>de</w:t>
      </w:r>
      <w:r w:rsidR="00B35BA8" w:rsidRPr="007B0899">
        <w:rPr>
          <w:b/>
          <w:bCs/>
          <w:i/>
          <w:spacing w:val="20"/>
          <w:lang w:val="fr-FR"/>
        </w:rPr>
        <w:t xml:space="preserve"> </w:t>
      </w:r>
      <w:r w:rsidR="00B35BA8" w:rsidRPr="007B0899">
        <w:rPr>
          <w:b/>
          <w:bCs/>
          <w:i/>
          <w:spacing w:val="1"/>
          <w:lang w:val="fr-FR"/>
        </w:rPr>
        <w:t>l'UNDAF</w:t>
      </w:r>
      <w:r w:rsidR="00B35BA8" w:rsidRPr="007B0899">
        <w:rPr>
          <w:b/>
          <w:bCs/>
          <w:i/>
          <w:spacing w:val="19"/>
          <w:lang w:val="fr-FR"/>
        </w:rPr>
        <w:t xml:space="preserve"> </w:t>
      </w:r>
      <w:r w:rsidR="00B35BA8" w:rsidRPr="007B0899">
        <w:rPr>
          <w:i/>
          <w:lang w:val="fr-FR"/>
        </w:rPr>
        <w:t>:</w:t>
      </w:r>
      <w:r w:rsidR="00B35BA8" w:rsidRPr="007B0899">
        <w:rPr>
          <w:i/>
          <w:spacing w:val="20"/>
          <w:lang w:val="fr-FR"/>
        </w:rPr>
        <w:t xml:space="preserve"> </w:t>
      </w:r>
      <w:r w:rsidR="00B35BA8" w:rsidRPr="007B0899">
        <w:rPr>
          <w:i/>
          <w:lang w:val="fr-FR"/>
        </w:rPr>
        <w:t>d'ici</w:t>
      </w:r>
      <w:r w:rsidR="00B35BA8" w:rsidRPr="007B0899">
        <w:rPr>
          <w:i/>
          <w:spacing w:val="20"/>
          <w:lang w:val="fr-FR"/>
        </w:rPr>
        <w:t xml:space="preserve"> </w:t>
      </w:r>
      <w:r w:rsidR="00B35BA8" w:rsidRPr="007B0899">
        <w:rPr>
          <w:i/>
          <w:spacing w:val="1"/>
          <w:lang w:val="fr-FR"/>
        </w:rPr>
        <w:t>2012,</w:t>
      </w:r>
      <w:r w:rsidR="00B35BA8" w:rsidRPr="007B0899">
        <w:rPr>
          <w:i/>
          <w:spacing w:val="30"/>
          <w:lang w:val="fr-FR"/>
        </w:rPr>
        <w:t xml:space="preserve"> </w:t>
      </w:r>
      <w:r w:rsidR="00B35BA8" w:rsidRPr="007B0899">
        <w:rPr>
          <w:i/>
          <w:spacing w:val="-1"/>
          <w:lang w:val="fr-FR"/>
        </w:rPr>
        <w:t>l'accès,</w:t>
      </w:r>
      <w:r w:rsidR="00B35BA8" w:rsidRPr="007B0899">
        <w:rPr>
          <w:i/>
          <w:spacing w:val="19"/>
          <w:lang w:val="fr-FR"/>
        </w:rPr>
        <w:t xml:space="preserve"> </w:t>
      </w:r>
      <w:r w:rsidR="00B35BA8" w:rsidRPr="007B0899">
        <w:rPr>
          <w:i/>
          <w:lang w:val="fr-FR"/>
        </w:rPr>
        <w:t>la</w:t>
      </w:r>
      <w:r w:rsidR="00B35BA8" w:rsidRPr="007B0899">
        <w:rPr>
          <w:i/>
          <w:spacing w:val="19"/>
          <w:lang w:val="fr-FR"/>
        </w:rPr>
        <w:t xml:space="preserve"> </w:t>
      </w:r>
      <w:r w:rsidR="00B35BA8" w:rsidRPr="007B0899">
        <w:rPr>
          <w:i/>
          <w:lang w:val="fr-FR"/>
        </w:rPr>
        <w:t>qualité</w:t>
      </w:r>
      <w:r w:rsidR="00B35BA8" w:rsidRPr="007B0899">
        <w:rPr>
          <w:i/>
          <w:spacing w:val="19"/>
          <w:lang w:val="fr-FR"/>
        </w:rPr>
        <w:t xml:space="preserve"> </w:t>
      </w:r>
      <w:r w:rsidR="00B35BA8" w:rsidRPr="007B0899">
        <w:rPr>
          <w:i/>
          <w:lang w:val="fr-FR"/>
        </w:rPr>
        <w:t>et</w:t>
      </w:r>
      <w:r w:rsidR="00B35BA8" w:rsidRPr="007B0899">
        <w:rPr>
          <w:i/>
          <w:spacing w:val="19"/>
          <w:lang w:val="fr-FR"/>
        </w:rPr>
        <w:t xml:space="preserve"> </w:t>
      </w:r>
      <w:r w:rsidR="00B35BA8" w:rsidRPr="007B0899">
        <w:rPr>
          <w:i/>
          <w:lang w:val="fr-FR"/>
        </w:rPr>
        <w:t>l'utilisation</w:t>
      </w:r>
      <w:r w:rsidR="00B35BA8" w:rsidRPr="007B0899">
        <w:rPr>
          <w:i/>
          <w:spacing w:val="19"/>
          <w:lang w:val="fr-FR"/>
        </w:rPr>
        <w:t xml:space="preserve"> </w:t>
      </w:r>
      <w:r w:rsidR="00B35BA8" w:rsidRPr="007B0899">
        <w:rPr>
          <w:i/>
          <w:lang w:val="fr-FR"/>
        </w:rPr>
        <w:t>des</w:t>
      </w:r>
      <w:r w:rsidR="00B35BA8" w:rsidRPr="007B0899">
        <w:rPr>
          <w:i/>
          <w:spacing w:val="26"/>
          <w:lang w:val="fr-FR"/>
        </w:rPr>
        <w:t xml:space="preserve"> </w:t>
      </w:r>
      <w:r w:rsidR="00B35BA8" w:rsidRPr="007B0899">
        <w:rPr>
          <w:i/>
          <w:spacing w:val="3"/>
          <w:lang w:val="fr-FR"/>
        </w:rPr>
        <w:t>services</w:t>
      </w:r>
      <w:r w:rsidR="00B35BA8" w:rsidRPr="007B0899">
        <w:rPr>
          <w:i/>
          <w:spacing w:val="6"/>
          <w:lang w:val="fr-FR"/>
        </w:rPr>
        <w:t xml:space="preserve"> </w:t>
      </w:r>
      <w:r w:rsidR="00B35BA8" w:rsidRPr="007B0899">
        <w:rPr>
          <w:i/>
          <w:spacing w:val="2"/>
          <w:lang w:val="fr-FR"/>
        </w:rPr>
        <w:t>sociaux</w:t>
      </w:r>
      <w:r w:rsidR="00B35BA8" w:rsidRPr="007B0899">
        <w:rPr>
          <w:i/>
          <w:spacing w:val="6"/>
          <w:lang w:val="fr-FR"/>
        </w:rPr>
        <w:t xml:space="preserve"> </w:t>
      </w:r>
      <w:r w:rsidR="00B35BA8" w:rsidRPr="007B0899">
        <w:rPr>
          <w:i/>
          <w:spacing w:val="1"/>
          <w:lang w:val="fr-FR"/>
        </w:rPr>
        <w:t>de</w:t>
      </w:r>
      <w:r w:rsidR="00B35BA8" w:rsidRPr="007B0899">
        <w:rPr>
          <w:i/>
          <w:spacing w:val="6"/>
          <w:lang w:val="fr-FR"/>
        </w:rPr>
        <w:t xml:space="preserve"> </w:t>
      </w:r>
      <w:r w:rsidR="00B35BA8" w:rsidRPr="007B0899">
        <w:rPr>
          <w:i/>
          <w:spacing w:val="2"/>
          <w:lang w:val="fr-FR"/>
        </w:rPr>
        <w:t>base</w:t>
      </w:r>
      <w:r w:rsidR="00B35BA8" w:rsidRPr="007B0899">
        <w:rPr>
          <w:i/>
          <w:spacing w:val="8"/>
          <w:lang w:val="fr-FR"/>
        </w:rPr>
        <w:t xml:space="preserve"> </w:t>
      </w:r>
      <w:r w:rsidR="00B35BA8" w:rsidRPr="007B0899">
        <w:rPr>
          <w:i/>
          <w:spacing w:val="2"/>
          <w:lang w:val="fr-FR"/>
        </w:rPr>
        <w:t>sont</w:t>
      </w:r>
      <w:r w:rsidR="00B35BA8" w:rsidRPr="007B0899">
        <w:rPr>
          <w:i/>
          <w:spacing w:val="22"/>
          <w:lang w:val="fr-FR"/>
        </w:rPr>
        <w:t xml:space="preserve"> </w:t>
      </w:r>
      <w:r w:rsidR="00B35BA8" w:rsidRPr="007B0899">
        <w:rPr>
          <w:i/>
          <w:spacing w:val="-1"/>
          <w:lang w:val="fr-FR"/>
        </w:rPr>
        <w:t>améliorés</w:t>
      </w:r>
    </w:p>
    <w:p w:rsidR="00B35BA8" w:rsidRDefault="00B35BA8" w:rsidP="00F50E87">
      <w:pPr>
        <w:pStyle w:val="Heading5"/>
      </w:pPr>
      <w:bookmarkStart w:id="122" w:name="_Toc378764367"/>
      <w:r>
        <w:t>Effet 3.1 Santé  – Planification, coordination et gestion</w:t>
      </w:r>
      <w:bookmarkEnd w:id="122"/>
    </w:p>
    <w:p w:rsidR="00B35BA8" w:rsidRPr="007B0899" w:rsidRDefault="00B35BA8" w:rsidP="00B35BA8">
      <w:pPr>
        <w:rPr>
          <w:i/>
          <w:lang w:val="fr-FR"/>
        </w:rPr>
      </w:pPr>
      <w:r w:rsidRPr="007B0899">
        <w:rPr>
          <w:i/>
          <w:lang w:val="fr-FR"/>
        </w:rPr>
        <w:t>Effet Programme 3.1 : les cadres politiques et stratégiques, les mécanismes de coordination, de suivi et d’évaluation des interventions en santé et nutrition sont disponibles et opérationnels</w:t>
      </w:r>
    </w:p>
    <w:p w:rsidR="00B35BA8" w:rsidRDefault="00B35BA8" w:rsidP="00F50E87">
      <w:pPr>
        <w:pStyle w:val="Heading5"/>
      </w:pPr>
      <w:bookmarkStart w:id="123" w:name="_Toc378764368"/>
      <w:r>
        <w:t>Effet 3.2 Santé – Accès des groupes vulnérables</w:t>
      </w:r>
      <w:bookmarkEnd w:id="123"/>
    </w:p>
    <w:p w:rsidR="00B35BA8" w:rsidRDefault="00B35BA8" w:rsidP="00B35BA8">
      <w:pPr>
        <w:rPr>
          <w:lang w:val="fr-FR"/>
        </w:rPr>
      </w:pPr>
      <w:r>
        <w:rPr>
          <w:lang w:val="fr-FR"/>
        </w:rPr>
        <w:t>La SCRP contient quatre Programmes dans l’Axe Stratégique 4</w:t>
      </w:r>
      <w:r w:rsidRPr="00EC1D52">
        <w:rPr>
          <w:lang w:val="fr-FR"/>
        </w:rPr>
        <w:t xml:space="preserve">, </w:t>
      </w:r>
      <w:r>
        <w:rPr>
          <w:lang w:val="fr-FR"/>
        </w:rPr>
        <w:t>Améliorer l’état sanitaire de la population, à savoir :</w:t>
      </w:r>
    </w:p>
    <w:p w:rsidR="00B35BA8" w:rsidRDefault="00B35BA8" w:rsidP="00B35BA8">
      <w:pPr>
        <w:rPr>
          <w:lang w:val="fr-FR"/>
        </w:rPr>
      </w:pPr>
      <w:r w:rsidRPr="007B0899">
        <w:rPr>
          <w:b/>
          <w:bCs/>
          <w:lang w:val="fr-FR" w:eastAsia="en-GB"/>
        </w:rPr>
        <w:t>Effet Programme 3.2.</w:t>
      </w:r>
      <w:r w:rsidRPr="007B0899">
        <w:rPr>
          <w:lang w:val="fr-FR" w:eastAsia="en-GB"/>
        </w:rPr>
        <w:t> : L’accès des groupes vulnérables à des services de santé et de nutrition de qualité est amélioré</w:t>
      </w:r>
    </w:p>
    <w:p w:rsidR="00B35BA8" w:rsidRDefault="00B35BA8" w:rsidP="00B35BA8">
      <w:pPr>
        <w:rPr>
          <w:lang w:val="fr-FR"/>
        </w:rPr>
      </w:pPr>
      <w:r w:rsidRPr="00B658E1">
        <w:rPr>
          <w:b/>
          <w:lang w:val="fr-FR"/>
        </w:rPr>
        <w:t>Programme 4.1Lutte contre le paludisme et les maladies prioritaires</w:t>
      </w:r>
      <w:r>
        <w:rPr>
          <w:lang w:val="fr-FR"/>
        </w:rPr>
        <w:t xml:space="preserve">, qui couvre le paludisme, la lutte contre les maladies non transmissibles, dont un projet financé par le Fonds Mondial (FM) (5,303 millions de KM) était inscrit; Dans le SNU c’est seulement l’OMS qui contribue au niveau du Ministere a fournir un appui a ce Programme </w:t>
      </w:r>
      <w:r w:rsidRPr="00230BCF">
        <w:rPr>
          <w:color w:val="FF0000"/>
          <w:lang w:val="fr-FR"/>
        </w:rPr>
        <w:t>(à confirmer)</w:t>
      </w:r>
    </w:p>
    <w:p w:rsidR="00B35BA8" w:rsidRDefault="00B35BA8" w:rsidP="00B35BA8">
      <w:pPr>
        <w:rPr>
          <w:lang w:val="fr-FR"/>
        </w:rPr>
      </w:pPr>
      <w:r w:rsidRPr="00B658E1">
        <w:rPr>
          <w:b/>
          <w:lang w:val="fr-FR"/>
        </w:rPr>
        <w:t>Programme 4.2 Développement intégré de la santé sexuelle et génésique</w:t>
      </w:r>
      <w:r>
        <w:rPr>
          <w:lang w:val="fr-FR"/>
        </w:rPr>
        <w:t xml:space="preserve">, pour lequel aucun projet était inscrit ; </w:t>
      </w:r>
      <w:r w:rsidRPr="00230BCF">
        <w:rPr>
          <w:color w:val="FF0000"/>
          <w:lang w:val="fr-FR"/>
        </w:rPr>
        <w:t>(à confirmer)</w:t>
      </w:r>
    </w:p>
    <w:p w:rsidR="00B35BA8" w:rsidRDefault="00B35BA8" w:rsidP="00B35BA8">
      <w:pPr>
        <w:rPr>
          <w:lang w:val="fr-FR"/>
        </w:rPr>
      </w:pPr>
      <w:r w:rsidRPr="00B658E1">
        <w:rPr>
          <w:b/>
          <w:lang w:val="fr-FR"/>
        </w:rPr>
        <w:t>Programme 4.3 Lutte contre le VIH/SIDA et les infections sexuellement transmissibles</w:t>
      </w:r>
      <w:r>
        <w:rPr>
          <w:lang w:val="fr-FR"/>
        </w:rPr>
        <w:t xml:space="preserve">, pour lequel aucun projet avait été inscrit dans le SCRP (Annexe 2 Etat des lieux des programmes et des projets en cours d’exécution et contribuant à l’attente des objectifs de la SCRP ). </w:t>
      </w:r>
    </w:p>
    <w:p w:rsidR="00B35BA8" w:rsidRDefault="00B35BA8" w:rsidP="00B35BA8">
      <w:pPr>
        <w:rPr>
          <w:lang w:val="fr-FR"/>
        </w:rPr>
      </w:pPr>
      <w:r>
        <w:rPr>
          <w:lang w:val="fr-FR"/>
        </w:rPr>
        <w:t xml:space="preserve">Cependant le SNU a apporté son appui au Programme National de Lutte contre le SIDA (PNLS) à travers un Programme Conjoint de lutte contre le VIH/SIDA au quel contribue le PNUD </w:t>
      </w:r>
      <w:r w:rsidRPr="00230BCF">
        <w:rPr>
          <w:color w:val="FF0000"/>
          <w:lang w:val="fr-FR"/>
        </w:rPr>
        <w:t>(</w:t>
      </w:r>
      <w:r w:rsidRPr="00230BCF">
        <w:rPr>
          <w:color w:val="FF0000"/>
          <w:lang w:val="fr-FR" w:eastAsia="en-GB"/>
        </w:rPr>
        <w:t>programme conjoint VIH/SIDA (69674)</w:t>
      </w:r>
      <w:r w:rsidRPr="00230BCF">
        <w:rPr>
          <w:color w:val="FF0000"/>
          <w:lang w:val="fr-FR"/>
        </w:rPr>
        <w:t xml:space="preserve"> ($......), le FNUAP (composante Santé de la Reproduction (COM5R)($........), l’</w:t>
      </w:r>
      <w:r>
        <w:rPr>
          <w:color w:val="FF0000"/>
          <w:lang w:val="fr-FR"/>
        </w:rPr>
        <w:t>OMS (</w:t>
      </w:r>
      <w:r w:rsidRPr="00230BCF">
        <w:rPr>
          <w:color w:val="FF0000"/>
          <w:lang w:val="fr-FR"/>
        </w:rPr>
        <w:t>à confirmer), et l’UNICEF (à confirmer</w:t>
      </w:r>
      <w:r w:rsidRPr="00230BCF">
        <w:rPr>
          <w:lang w:val="fr-FR"/>
        </w:rPr>
        <w:t>)</w:t>
      </w:r>
      <w:r w:rsidRPr="00B658E1">
        <w:rPr>
          <w:lang w:val="fr-FR"/>
        </w:rPr>
        <w:t xml:space="preserve">. </w:t>
      </w:r>
      <w:r w:rsidRPr="00230BCF">
        <w:rPr>
          <w:lang w:val="fr-FR"/>
        </w:rPr>
        <w:t>De 2008 jusqu’a maintenant, ces agencies ont contribu</w:t>
      </w:r>
      <w:r>
        <w:rPr>
          <w:lang w:val="fr-FR"/>
        </w:rPr>
        <w:t>é</w:t>
      </w:r>
      <w:r w:rsidRPr="00230BCF">
        <w:rPr>
          <w:lang w:val="fr-FR"/>
        </w:rPr>
        <w:t xml:space="preserve"> </w:t>
      </w:r>
      <w:r>
        <w:rPr>
          <w:lang w:val="fr-FR"/>
        </w:rPr>
        <w:t>un appui de l’ordre de $.... pour aider dans …..</w:t>
      </w:r>
      <w:r>
        <w:rPr>
          <w:rStyle w:val="FootnoteReference"/>
          <w:lang w:val="fr-FR"/>
        </w:rPr>
        <w:footnoteReference w:id="29"/>
      </w:r>
    </w:p>
    <w:p w:rsidR="00B35BA8" w:rsidRDefault="00B35BA8" w:rsidP="00B35BA8">
      <w:pPr>
        <w:rPr>
          <w:lang w:val="fr-FR"/>
        </w:rPr>
      </w:pPr>
      <w:r w:rsidRPr="00B658E1">
        <w:rPr>
          <w:b/>
          <w:lang w:val="fr-FR"/>
        </w:rPr>
        <w:t>Programme 4.4 Renforcement de l'efficacité et de l'efficience du system de sa</w:t>
      </w:r>
      <w:r>
        <w:rPr>
          <w:b/>
          <w:lang w:val="fr-FR"/>
        </w:rPr>
        <w:t xml:space="preserve">nte dans toutes ses composantes, </w:t>
      </w:r>
      <w:r>
        <w:rPr>
          <w:lang w:val="fr-FR"/>
        </w:rPr>
        <w:t xml:space="preserve"> pour lequel l’AFD finance (4,910 millions de KM) un Programme d’Appui au Secteur d’Appui au Secteur Santé aux Comores (PASCO) dans le domaine du renforcement institutionnel, renforcement des services de santé à Anjouan et à Moheli, et renforcement de la capacité médico-chirurgicale des cinq hôpitaux de référence</w:t>
      </w:r>
    </w:p>
    <w:p w:rsidR="00B35BA8" w:rsidRDefault="00B35BA8" w:rsidP="00B35BA8">
      <w:pPr>
        <w:rPr>
          <w:lang w:val="fr-FR"/>
        </w:rPr>
      </w:pPr>
      <w:r>
        <w:rPr>
          <w:lang w:val="fr-FR"/>
        </w:rPr>
        <w:t xml:space="preserve">Non inscrit dans le SCRP mais néanmoins opérationnel dans les faits, le </w:t>
      </w:r>
      <w:r w:rsidRPr="003923FD">
        <w:rPr>
          <w:b/>
          <w:lang w:val="fr-FR"/>
        </w:rPr>
        <w:t>FNUAP</w:t>
      </w:r>
      <w:r>
        <w:rPr>
          <w:lang w:val="fr-FR"/>
        </w:rPr>
        <w:t xml:space="preserve"> a fournis un appui dans ce domaine à travers sa composante Santé de la Reproduction (COM5R, et ses activités der ….(21A, …. (31A), ….. 42A et …… 52A), de l’ordre de $...... Ce composant a aidé dans la réalisation de l’effet du programme pays « Amélioration de </w:t>
      </w:r>
      <w:r>
        <w:rPr>
          <w:lang w:val="fr-FR"/>
        </w:rPr>
        <w:lastRenderedPageBreak/>
        <w:t xml:space="preserve">l’accès, la qualité et l’utilisation des services de Santé de la Reproduction et de prévention des IST/VIH/SIDA avec un accent particulier chez les femmes et les jeunes et adolescents. </w:t>
      </w:r>
    </w:p>
    <w:p w:rsidR="00B35BA8" w:rsidRDefault="00B35BA8" w:rsidP="00B35BA8">
      <w:pPr>
        <w:rPr>
          <w:lang w:val="fr-FR"/>
        </w:rPr>
      </w:pPr>
      <w:r>
        <w:rPr>
          <w:lang w:val="fr-FR"/>
        </w:rPr>
        <w:t xml:space="preserve">Cet appui a contribué à l’atteinte des deux produits de l’UNFPA, à savoir : </w:t>
      </w:r>
    </w:p>
    <w:p w:rsidR="00B35BA8" w:rsidRDefault="00B35BA8" w:rsidP="00B35BA8">
      <w:pPr>
        <w:rPr>
          <w:lang w:val="fr-FR"/>
        </w:rPr>
      </w:pPr>
      <w:r w:rsidRPr="003923FD">
        <w:rPr>
          <w:lang w:val="fr-FR"/>
        </w:rPr>
        <w:t xml:space="preserve">Produit 1)  Disponibilité et demande accrue pour des services de planification familiale, soins obstétricaux et cancers génitaux a travers (i) Plaidoyer pour l'inscription au budget d'une ligne budgétaire pour l'achat de contraceptifs (pas encore atteint); 2) Formation sanitaire sur les méthodes contraceptifs et sensibilisation sur les modes de transmission du VIH/SIDA; 3)  Accroissement de la proportion de césariennes par rapport à l'ensemble d'accouchements (3.4% a 5%). </w:t>
      </w:r>
    </w:p>
    <w:p w:rsidR="00B35BA8" w:rsidRDefault="00B35BA8" w:rsidP="00B35BA8">
      <w:pPr>
        <w:rPr>
          <w:lang w:val="fr-FR"/>
        </w:rPr>
      </w:pPr>
      <w:r w:rsidRPr="003923FD">
        <w:rPr>
          <w:lang w:val="fr-FR"/>
        </w:rPr>
        <w:t xml:space="preserve">Produit 2 </w:t>
      </w:r>
      <w:r>
        <w:rPr>
          <w:lang w:val="fr-FR"/>
        </w:rPr>
        <w:t>Volume accru des informations en santé de la reproduction et des services visant à prévenir les IST et VIH/SIDA, et les grossesses non désirées chez les jeunes et adolescents, à</w:t>
      </w:r>
      <w:r w:rsidRPr="003923FD">
        <w:rPr>
          <w:lang w:val="fr-FR"/>
        </w:rPr>
        <w:t xml:space="preserve"> travers (i) Un plan de communication, (ii) Accroissement des ONGs intervenant dans le domaine de la SSRA de 3 à 5 (atteint)</w:t>
      </w:r>
      <w:r>
        <w:rPr>
          <w:rStyle w:val="FootnoteReference"/>
          <w:lang w:val="fr-FR"/>
        </w:rPr>
        <w:footnoteReference w:id="30"/>
      </w:r>
    </w:p>
    <w:p w:rsidR="00B35BA8" w:rsidRDefault="00B35BA8" w:rsidP="00B35BA8">
      <w:pPr>
        <w:rPr>
          <w:lang w:val="fr-FR"/>
        </w:rPr>
      </w:pPr>
      <w:r>
        <w:rPr>
          <w:lang w:val="fr-FR"/>
        </w:rPr>
        <w:t>D’après le Rapport de l’Evaluation Finale de l’UNFPA « D’une manière générale les indicateurs de performance montrent une avancée significative. Les cibles à atteindre dans la composantes SR sont en nette progression » (p. 25).</w:t>
      </w:r>
    </w:p>
    <w:p w:rsidR="00B35BA8" w:rsidRPr="00616BEB" w:rsidRDefault="00B35BA8" w:rsidP="00B35BA8">
      <w:pPr>
        <w:rPr>
          <w:lang w:val="fr-FR"/>
        </w:rPr>
      </w:pPr>
      <w:r>
        <w:rPr>
          <w:u w:val="single"/>
          <w:lang w:val="fr-FR"/>
        </w:rPr>
        <w:t>Observations </w:t>
      </w:r>
      <w:r>
        <w:rPr>
          <w:lang w:val="fr-FR"/>
        </w:rPr>
        <w:t>: Le SCADD doit inclure systématiquement tous les projets d’appui SNU envisagé dans l’UNDAF et les programmes pays de chaque agence.</w:t>
      </w:r>
    </w:p>
    <w:p w:rsidR="00B35BA8" w:rsidRDefault="00B35BA8" w:rsidP="00F50E87">
      <w:pPr>
        <w:pStyle w:val="Heading5"/>
      </w:pPr>
      <w:bookmarkStart w:id="124" w:name="_Toc378764369"/>
      <w:r>
        <w:t>Effet 3.3 Santé – Comportement</w:t>
      </w:r>
      <w:bookmarkEnd w:id="124"/>
    </w:p>
    <w:p w:rsidR="00B35BA8" w:rsidRPr="00686A98" w:rsidRDefault="00B35BA8" w:rsidP="00B35BA8">
      <w:pPr>
        <w:rPr>
          <w:i/>
          <w:lang w:val="fr-FR"/>
        </w:rPr>
      </w:pPr>
      <w:r w:rsidRPr="00686A98">
        <w:rPr>
          <w:i/>
          <w:lang w:val="fr-FR" w:eastAsia="en-GB"/>
        </w:rPr>
        <w:t>La population adopte un comportement plus favorable en matière de santé de la Reproduction, de nutrition de prévention du paludisme, du VIH/Sida, tuberculose  et des maladies (prioritaires) transmissibles et non transmissibles</w:t>
      </w:r>
    </w:p>
    <w:p w:rsidR="00B35BA8" w:rsidRDefault="00B35BA8" w:rsidP="00F50E87">
      <w:pPr>
        <w:pStyle w:val="Heading5"/>
      </w:pPr>
      <w:bookmarkStart w:id="125" w:name="_Toc378764370"/>
      <w:r>
        <w:t>Effet 3.4 Education – Accès</w:t>
      </w:r>
      <w:bookmarkEnd w:id="125"/>
    </w:p>
    <w:p w:rsidR="00B35BA8" w:rsidRPr="0066071E" w:rsidRDefault="00B35BA8" w:rsidP="00B35BA8">
      <w:pPr>
        <w:rPr>
          <w:i/>
          <w:lang w:val="fr-FR"/>
        </w:rPr>
      </w:pPr>
      <w:r w:rsidRPr="0066071E">
        <w:rPr>
          <w:i/>
          <w:lang w:val="fr-FR" w:eastAsia="en-GB"/>
        </w:rPr>
        <w:t>L’accès à l’éducation préélémentaire, élémentaire et secondaire est amélioré de manière équitable entre les sexes, les milieux géographiques et socioprofessionnels</w:t>
      </w:r>
    </w:p>
    <w:p w:rsidR="00B35BA8" w:rsidRDefault="00B35BA8" w:rsidP="00B35BA8">
      <w:pPr>
        <w:rPr>
          <w:lang w:val="fr-FR"/>
        </w:rPr>
      </w:pPr>
      <w:r>
        <w:rPr>
          <w:lang w:val="fr-FR"/>
        </w:rPr>
        <w:t xml:space="preserve">La SCRP envisageait </w:t>
      </w:r>
      <w:r w:rsidRPr="00ED2227">
        <w:rPr>
          <w:u w:val="single"/>
          <w:lang w:val="fr-FR"/>
        </w:rPr>
        <w:t>Axe Stratégique V : Développement de l’éducation et de la formation professionnelle en vue d’améliorer le capital humain</w:t>
      </w:r>
      <w:r>
        <w:rPr>
          <w:lang w:val="fr-FR"/>
        </w:rPr>
        <w:t>. Pour atteindre cet objectif, quatre Programmes étaient inclus, pour un montant de financement total de 9,537 million de FC ($EU….) :</w:t>
      </w:r>
    </w:p>
    <w:p w:rsidR="00B35BA8" w:rsidRDefault="00B35BA8" w:rsidP="00B35BA8">
      <w:pPr>
        <w:rPr>
          <w:u w:val="single"/>
          <w:lang w:val="fr-FR"/>
        </w:rPr>
      </w:pPr>
      <w:r>
        <w:rPr>
          <w:u w:val="single"/>
          <w:lang w:val="fr-FR"/>
        </w:rPr>
        <w:t>Observations</w:t>
      </w:r>
    </w:p>
    <w:p w:rsidR="00B35BA8" w:rsidRPr="00A242F5" w:rsidRDefault="00B35BA8" w:rsidP="00B35BA8">
      <w:pPr>
        <w:rPr>
          <w:lang w:val="fr-FR"/>
        </w:rPr>
      </w:pPr>
      <w:r>
        <w:rPr>
          <w:lang w:val="fr-FR"/>
        </w:rPr>
        <w:t xml:space="preserve">Pour le SCADD, le prochain UNDAF et CPAPs, il parait indispensable d’utiliser les Programmes du Govuernement comme le cadre principal pour l’appui de chaque agence, qui ensuite fourniraient leur appui pour l’atteint des produits envisagés. En même temps numérotage consistent. et texte doit être utilisé pour faciliter le suivi. </w:t>
      </w:r>
    </w:p>
    <w:p w:rsidR="00B35BA8" w:rsidRDefault="00B35BA8" w:rsidP="00F50E87">
      <w:pPr>
        <w:pStyle w:val="Heading5"/>
      </w:pPr>
      <w:bookmarkStart w:id="126" w:name="_Toc378764371"/>
      <w:r>
        <w:t>Effet 3.5 Education – Qualité</w:t>
      </w:r>
      <w:bookmarkEnd w:id="126"/>
    </w:p>
    <w:p w:rsidR="00B35BA8" w:rsidRPr="0066071E" w:rsidRDefault="00B35BA8" w:rsidP="00B35BA8">
      <w:pPr>
        <w:rPr>
          <w:i/>
          <w:lang w:val="fr-FR"/>
        </w:rPr>
      </w:pPr>
      <w:r w:rsidRPr="0066071E">
        <w:rPr>
          <w:i/>
          <w:lang w:val="fr-FR"/>
        </w:rPr>
        <w:t>La qualité des enseignements et des apprentissages au préélémentaire, élémentaire, secondaire et</w:t>
      </w:r>
      <w:r>
        <w:rPr>
          <w:i/>
          <w:lang w:val="fr-FR"/>
        </w:rPr>
        <w:t xml:space="preserve"> supérieur est améliorée</w:t>
      </w:r>
    </w:p>
    <w:p w:rsidR="00B35BA8" w:rsidRDefault="00B35BA8" w:rsidP="00F50E87">
      <w:pPr>
        <w:pStyle w:val="Heading5"/>
      </w:pPr>
      <w:bookmarkStart w:id="127" w:name="_Toc378764372"/>
      <w:r>
        <w:t>Effet 3.6 Intégration des jeunes</w:t>
      </w:r>
      <w:bookmarkEnd w:id="127"/>
    </w:p>
    <w:p w:rsidR="00B35BA8" w:rsidRPr="0066071E" w:rsidRDefault="00B35BA8" w:rsidP="00B35BA8">
      <w:pPr>
        <w:rPr>
          <w:i/>
          <w:lang w:val="fr-FR" w:eastAsia="en-GB"/>
        </w:rPr>
      </w:pPr>
      <w:r w:rsidRPr="0066071E">
        <w:rPr>
          <w:i/>
          <w:lang w:val="fr-FR" w:eastAsia="en-GB"/>
        </w:rPr>
        <w:t>Les jeunes et adultes sont mieux intégrés à la vie sociale grâce à l’éducation tout au long de la vie, à la culture et aux sports</w:t>
      </w:r>
    </w:p>
    <w:p w:rsidR="00B35BA8" w:rsidRDefault="00B35BA8" w:rsidP="00F50E87">
      <w:pPr>
        <w:pStyle w:val="Heading5"/>
      </w:pPr>
      <w:bookmarkStart w:id="128" w:name="_Toc378764373"/>
      <w:r>
        <w:t>Effet 3.7 Recherche en développement</w:t>
      </w:r>
      <w:bookmarkEnd w:id="128"/>
    </w:p>
    <w:p w:rsidR="00B35BA8" w:rsidRPr="0066071E" w:rsidRDefault="00B35BA8" w:rsidP="00B35BA8">
      <w:pPr>
        <w:rPr>
          <w:i/>
          <w:lang w:val="fr-FR" w:eastAsia="en-GB"/>
        </w:rPr>
      </w:pPr>
      <w:r w:rsidRPr="0066071E">
        <w:rPr>
          <w:i/>
          <w:lang w:val="fr-FR" w:eastAsia="en-GB"/>
        </w:rPr>
        <w:t xml:space="preserve">La recherche en développement est renforcée et améliorée </w:t>
      </w:r>
    </w:p>
    <w:p w:rsidR="00B35BA8" w:rsidRDefault="00B35BA8" w:rsidP="00F50E87">
      <w:pPr>
        <w:pStyle w:val="Heading5"/>
      </w:pPr>
      <w:bookmarkStart w:id="129" w:name="_Toc378764374"/>
      <w:r>
        <w:t>Effet 3.8 Education – Planification et gestion</w:t>
      </w:r>
      <w:bookmarkEnd w:id="129"/>
    </w:p>
    <w:p w:rsidR="00B35BA8" w:rsidRPr="0066071E" w:rsidRDefault="00B35BA8" w:rsidP="00B35BA8">
      <w:pPr>
        <w:rPr>
          <w:b/>
          <w:bCs/>
          <w:i/>
          <w:lang w:val="fr-FR" w:eastAsia="en-GB"/>
        </w:rPr>
      </w:pPr>
      <w:r w:rsidRPr="0066071E">
        <w:rPr>
          <w:i/>
          <w:lang w:val="fr-FR" w:eastAsia="en-GB"/>
        </w:rPr>
        <w:t>Les</w:t>
      </w:r>
      <w:r>
        <w:rPr>
          <w:i/>
          <w:lang w:val="fr-FR" w:eastAsia="en-GB"/>
        </w:rPr>
        <w:t xml:space="preserve"> capa</w:t>
      </w:r>
      <w:r w:rsidRPr="0066071E">
        <w:rPr>
          <w:i/>
          <w:lang w:val="fr-FR" w:eastAsia="en-GB"/>
        </w:rPr>
        <w:t>cités en planification, en gestion et pilotage du système éducatif sont renforcées.</w:t>
      </w:r>
    </w:p>
    <w:p w:rsidR="00B35BA8" w:rsidRDefault="00686A98" w:rsidP="005977A3">
      <w:pPr>
        <w:pStyle w:val="Heading4"/>
      </w:pPr>
      <w:bookmarkStart w:id="130" w:name="_Toc378764375"/>
      <w:r>
        <w:lastRenderedPageBreak/>
        <w:t>DC 4 ENVIRONNEMENT ET DEVELOPPEMENT DURABLE</w:t>
      </w:r>
      <w:bookmarkEnd w:id="130"/>
    </w:p>
    <w:p w:rsidR="00B35BA8" w:rsidRDefault="00B35BA8" w:rsidP="00F50E87">
      <w:pPr>
        <w:pStyle w:val="Heading5"/>
      </w:pPr>
      <w:bookmarkStart w:id="131" w:name="_Toc378764376"/>
      <w:r>
        <w:t>Effet 4.1 Gestion de l’environnement</w:t>
      </w:r>
      <w:bookmarkEnd w:id="131"/>
    </w:p>
    <w:p w:rsidR="00B35BA8" w:rsidRPr="0066071E" w:rsidRDefault="00B35BA8" w:rsidP="00B35BA8">
      <w:pPr>
        <w:rPr>
          <w:b/>
          <w:bCs/>
          <w:i/>
          <w:lang w:val="fr-FR" w:eastAsia="en-GB"/>
        </w:rPr>
      </w:pPr>
      <w:r w:rsidRPr="0066071E">
        <w:rPr>
          <w:i/>
          <w:lang w:val="fr-FR" w:eastAsia="en-GB"/>
        </w:rPr>
        <w:t>Le pays dispose des capacités req</w:t>
      </w:r>
      <w:r>
        <w:rPr>
          <w:i/>
          <w:lang w:val="fr-FR" w:eastAsia="en-GB"/>
        </w:rPr>
        <w:t xml:space="preserve">uises pour une gestion durable </w:t>
      </w:r>
      <w:r w:rsidRPr="0066071E">
        <w:rPr>
          <w:i/>
          <w:lang w:val="fr-FR" w:eastAsia="en-GB"/>
        </w:rPr>
        <w:t xml:space="preserve">de l’environnement, l’adaptation et l’atténuation des impacts des changements climatiques pour améliorer la résilience et la valorisation des écosystèmes </w:t>
      </w:r>
    </w:p>
    <w:p w:rsidR="00B35BA8" w:rsidRDefault="00B35BA8" w:rsidP="00B35BA8">
      <w:pPr>
        <w:rPr>
          <w:lang w:val="fr-FR"/>
        </w:rPr>
      </w:pPr>
      <w:r>
        <w:rPr>
          <w:lang w:val="fr-FR"/>
        </w:rPr>
        <w:t>Un pas en avant important a été franchi avec la préparation en 2013 du « </w:t>
      </w:r>
      <w:r w:rsidRPr="00B05C86">
        <w:rPr>
          <w:u w:val="single"/>
          <w:lang w:val="fr-FR"/>
        </w:rPr>
        <w:t>Cadre Stratégique De Programmation 2011-2016 Changement Climatique-Environnement Naturel-Réduction Des Risques, 2011 - 2016</w:t>
      </w:r>
      <w:r>
        <w:rPr>
          <w:lang w:val="fr-FR"/>
        </w:rPr>
        <w:t> » avec l’appui du PNUD/FME projet «P</w:t>
      </w:r>
      <w:r w:rsidRPr="00C00F33">
        <w:rPr>
          <w:lang w:val="fr-FR"/>
        </w:rPr>
        <w:t>lan de gestion</w:t>
      </w:r>
      <w:r>
        <w:rPr>
          <w:lang w:val="fr-FR"/>
        </w:rPr>
        <w:t> »</w:t>
      </w:r>
      <w:r w:rsidRPr="00C00F33">
        <w:rPr>
          <w:lang w:val="fr-FR"/>
        </w:rPr>
        <w:t xml:space="preserve"> (59697)</w:t>
      </w:r>
      <w:r>
        <w:rPr>
          <w:lang w:val="fr-FR"/>
        </w:rPr>
        <w:t>. Ce cadre est composé de matrices pour trois Piliers Thématiques sur 1. La lutte contre les changements climatiques et adaptation, 2. la conservation de la biodiversité et 3. la Réduction des risques de catastrophes. Dans chacun des piliers des Axes Stratégiques sont identifiés ainsi que leur composantes programmatiques et les résultats opérationnels à atteindre.</w:t>
      </w:r>
      <w:r w:rsidRPr="00C00F33">
        <w:rPr>
          <w:lang w:val="fr-FR"/>
        </w:rPr>
        <w:t xml:space="preserve"> </w:t>
      </w:r>
      <w:r>
        <w:rPr>
          <w:lang w:val="fr-FR"/>
        </w:rPr>
        <w:t>L’Annexe 9 ci-dessous illustre le schéma de planification utilisé pour ce Domaine de Coopération qui pourrait être utilisé tant dans le SCADD que pour le prochain UNDAF.</w:t>
      </w:r>
    </w:p>
    <w:p w:rsidR="00B35BA8" w:rsidRDefault="00B35BA8" w:rsidP="00B35BA8">
      <w:pPr>
        <w:autoSpaceDE w:val="0"/>
        <w:autoSpaceDN w:val="0"/>
        <w:adjustRightInd w:val="0"/>
        <w:spacing w:before="0" w:after="0"/>
        <w:rPr>
          <w:lang w:val="fr-FR"/>
        </w:rPr>
      </w:pPr>
      <w:r>
        <w:rPr>
          <w:lang w:val="fr-FR"/>
        </w:rPr>
        <w:t xml:space="preserve">Par ailleurs, le SNU a formulé deux autres instruments de planification, notamment le </w:t>
      </w:r>
      <w:r w:rsidRPr="0009770D">
        <w:rPr>
          <w:u w:val="single"/>
          <w:lang w:val="fr-FR"/>
        </w:rPr>
        <w:t>Plan d’Action National</w:t>
      </w:r>
      <w:r>
        <w:rPr>
          <w:u w:val="single"/>
          <w:lang w:val="fr-FR"/>
        </w:rPr>
        <w:t xml:space="preserve"> </w:t>
      </w:r>
      <w:r w:rsidRPr="0009770D">
        <w:rPr>
          <w:u w:val="single"/>
          <w:lang w:val="fr-FR"/>
        </w:rPr>
        <w:t>actualisé contre la Désertification</w:t>
      </w:r>
      <w:r>
        <w:rPr>
          <w:lang w:val="fr-FR"/>
        </w:rPr>
        <w:t xml:space="preserve"> (BACAR Ahmed Hachim) et le premier </w:t>
      </w:r>
      <w:r w:rsidRPr="005505E0">
        <w:rPr>
          <w:u w:val="single"/>
          <w:lang w:val="fr-FR"/>
        </w:rPr>
        <w:t>Rapport National sur la Convention sur les Changements Climatiques</w:t>
      </w:r>
      <w:r>
        <w:rPr>
          <w:lang w:val="fr-FR"/>
        </w:rPr>
        <w:t xml:space="preserve"> (Décembre 2002)</w:t>
      </w:r>
    </w:p>
    <w:p w:rsidR="00B35BA8" w:rsidRPr="0066071E" w:rsidRDefault="00B35BA8" w:rsidP="00B35BA8">
      <w:pPr>
        <w:rPr>
          <w:i/>
          <w:lang w:val="fr-FR"/>
        </w:rPr>
      </w:pPr>
      <w:r>
        <w:rPr>
          <w:lang w:val="fr-FR"/>
        </w:rPr>
        <w:t>Concernant l’établissement des capacités requises pour une gestion durable de l’environnement, celles-ci sont en train d’être mise en place. Par ailleurs, quant à la réalisation des huit produits inclus dans l’UNDAF au titre de EP4.1, celle-ci est un travail de plus grande haleine et des rapports à ce sujet n’ont pas été reçus. Le Troisième Rapport d’évaluation sur la mise en œuvre de la SCRP (Dr Younoussa Imani, Mai 2013) estime que « La politique de préservation de l’environnement prévue entré en vigueur en 2-012 n’est pas mise en œuvre. Seulement 15% des cadres sont formés dans la gestion de l’environnement en 2012 contre 25% prévu dans le plan d’action, et que seulement 10% des plans sectoriels intègrent la problématique de l’environnement (page 64)</w:t>
      </w:r>
    </w:p>
    <w:p w:rsidR="00B35BA8" w:rsidRDefault="00B35BA8" w:rsidP="00F50E87">
      <w:pPr>
        <w:pStyle w:val="Heading5"/>
      </w:pPr>
      <w:bookmarkStart w:id="132" w:name="_Toc378764377"/>
      <w:r>
        <w:t>Effet 4.2 Conservation de la biodiversité</w:t>
      </w:r>
      <w:bookmarkEnd w:id="132"/>
    </w:p>
    <w:p w:rsidR="00B35BA8" w:rsidRPr="0066071E" w:rsidRDefault="00B35BA8" w:rsidP="00B35BA8">
      <w:pPr>
        <w:rPr>
          <w:i/>
          <w:lang w:val="fr-FR" w:eastAsia="en-GB"/>
        </w:rPr>
      </w:pPr>
      <w:r w:rsidRPr="0066071E">
        <w:rPr>
          <w:i/>
          <w:lang w:val="fr-FR" w:eastAsia="en-GB"/>
        </w:rPr>
        <w:t>Le pays assure la conservation de la biodiversité et la valorisation des éco-services des zones prioritaires de conservation du patrimoine naturel et unique des Comores</w:t>
      </w:r>
    </w:p>
    <w:p w:rsidR="00B35BA8" w:rsidRPr="0066071E" w:rsidRDefault="00B35BA8" w:rsidP="00B35BA8">
      <w:pPr>
        <w:shd w:val="clear" w:color="auto" w:fill="FFFFFF"/>
        <w:rPr>
          <w:lang w:val="fr-FR"/>
        </w:rPr>
      </w:pPr>
      <w:r>
        <w:rPr>
          <w:lang w:val="fr-FR"/>
        </w:rPr>
        <w:t xml:space="preserve">Le SNU a donné une attention particulière aux actions de conservation de la biodiversité. Partant de l’émission du premier </w:t>
      </w:r>
      <w:r w:rsidRPr="005505E0">
        <w:rPr>
          <w:u w:val="single"/>
          <w:lang w:val="fr-FR"/>
        </w:rPr>
        <w:t>rapport national sur la mise en œuvre de la Convention sur la Biodiversité aux Comores</w:t>
      </w:r>
      <w:r w:rsidRPr="005505E0">
        <w:rPr>
          <w:lang w:val="fr-FR"/>
        </w:rPr>
        <w:t xml:space="preserve"> </w:t>
      </w:r>
      <w:r>
        <w:rPr>
          <w:lang w:val="fr-FR"/>
        </w:rPr>
        <w:t xml:space="preserve">(2002), le PNUD/GEF ont fournis son appui dans plusieurs domaines, notamment dans </w:t>
      </w:r>
      <w:r w:rsidRPr="005505E0">
        <w:rPr>
          <w:u w:val="single"/>
          <w:lang w:val="fr-FR"/>
        </w:rPr>
        <w:t>établissement et gestion du Parc Marin de Mohéli (PMM),</w:t>
      </w:r>
      <w:r>
        <w:rPr>
          <w:lang w:val="fr-FR"/>
        </w:rPr>
        <w:t xml:space="preserve"> et dans l’identification de </w:t>
      </w:r>
      <w:r w:rsidRPr="005505E0">
        <w:rPr>
          <w:u w:val="single"/>
          <w:lang w:val="fr-FR"/>
        </w:rPr>
        <w:t>futures Aires</w:t>
      </w:r>
      <w:r>
        <w:rPr>
          <w:u w:val="single"/>
          <w:lang w:val="fr-FR"/>
        </w:rPr>
        <w:t xml:space="preserve"> protégés.</w:t>
      </w:r>
      <w:r>
        <w:rPr>
          <w:lang w:val="fr-FR"/>
        </w:rPr>
        <w:t xml:space="preserve"> </w:t>
      </w:r>
    </w:p>
    <w:p w:rsidR="00B35BA8" w:rsidRDefault="00B35BA8" w:rsidP="00F50E87">
      <w:pPr>
        <w:pStyle w:val="Heading5"/>
      </w:pPr>
      <w:bookmarkStart w:id="133" w:name="_Toc378764378"/>
      <w:r>
        <w:t>Effet 4.3 Energie</w:t>
      </w:r>
      <w:bookmarkEnd w:id="133"/>
    </w:p>
    <w:p w:rsidR="00B35BA8" w:rsidRDefault="00B35BA8" w:rsidP="00B35BA8">
      <w:pPr>
        <w:rPr>
          <w:i/>
          <w:lang w:val="fr-FR" w:eastAsia="en-GB"/>
        </w:rPr>
      </w:pPr>
      <w:r w:rsidRPr="0066071E">
        <w:rPr>
          <w:i/>
          <w:lang w:val="fr-FR" w:eastAsia="en-GB"/>
        </w:rPr>
        <w:t>Le pays amorce une transition énergétique maitrisée pour réduire la dépendance envers les combustibles fossiles et le bois de forêts à travers les énergies propres et la satisfaction à moindre coût des besoins énergétiques du pays</w:t>
      </w:r>
    </w:p>
    <w:p w:rsidR="00B35BA8" w:rsidRPr="00FB15C8" w:rsidRDefault="00B35BA8" w:rsidP="00B35BA8">
      <w:pPr>
        <w:rPr>
          <w:lang w:val="fr-FR" w:eastAsia="en-GB"/>
        </w:rPr>
      </w:pPr>
      <w:r>
        <w:rPr>
          <w:lang w:val="fr-FR" w:eastAsia="en-GB"/>
        </w:rPr>
        <w:t>Aucun projet destiné à appuyer le secteur d’énergie ne semble avoir été mise en place</w:t>
      </w:r>
    </w:p>
    <w:p w:rsidR="00B35BA8" w:rsidRDefault="00B35BA8" w:rsidP="00F50E87">
      <w:pPr>
        <w:pStyle w:val="Heading5"/>
      </w:pPr>
      <w:bookmarkStart w:id="134" w:name="_Toc378764379"/>
      <w:r>
        <w:t>Effet 4.4 Approvisionnement en eau</w:t>
      </w:r>
      <w:bookmarkEnd w:id="134"/>
    </w:p>
    <w:p w:rsidR="00B35BA8" w:rsidRDefault="00B35BA8" w:rsidP="00B35BA8">
      <w:pPr>
        <w:rPr>
          <w:i/>
          <w:lang w:val="fr-FR" w:eastAsia="en-GB"/>
        </w:rPr>
      </w:pPr>
      <w:r w:rsidRPr="0066071E">
        <w:rPr>
          <w:i/>
          <w:lang w:val="fr-FR" w:eastAsia="en-GB"/>
        </w:rPr>
        <w:t>Le pays assure l’approvisionnement durable en eau des communautés les plus vulnérables à des fins domestiques et de production</w:t>
      </w:r>
    </w:p>
    <w:p w:rsidR="00B35BA8" w:rsidRPr="0066071E" w:rsidRDefault="00B35BA8" w:rsidP="00B35BA8">
      <w:pPr>
        <w:rPr>
          <w:i/>
          <w:lang w:val="fr-FR" w:eastAsia="en-GB"/>
        </w:rPr>
      </w:pPr>
      <w:r>
        <w:rPr>
          <w:lang w:val="fr-FR" w:eastAsia="en-GB"/>
        </w:rPr>
        <w:t>Cet effet ambitieux va bien au-delà des capacités du SNU à les satisfaire. Cependant le PNUD/GEF a mise en place un projet d’adaptation aux changements climatiques en ce qui concerne l’approvisionnement en eau (PIMS 4188), (76185 et 87432).</w:t>
      </w:r>
    </w:p>
    <w:p w:rsidR="00B35BA8" w:rsidRDefault="00B35BA8" w:rsidP="00F50E87">
      <w:pPr>
        <w:pStyle w:val="Heading5"/>
      </w:pPr>
      <w:bookmarkStart w:id="135" w:name="_Toc378764380"/>
      <w:r>
        <w:t>Effet 4.5 Réduction des risques de catastrophes</w:t>
      </w:r>
      <w:bookmarkEnd w:id="135"/>
    </w:p>
    <w:p w:rsidR="00B35BA8" w:rsidRDefault="00B35BA8" w:rsidP="00B35BA8">
      <w:pPr>
        <w:rPr>
          <w:i/>
          <w:lang w:val="fr-FR" w:eastAsia="en-GB"/>
        </w:rPr>
      </w:pPr>
      <w:r w:rsidRPr="0066071E">
        <w:rPr>
          <w:i/>
          <w:lang w:val="fr-FR" w:eastAsia="en-GB"/>
        </w:rPr>
        <w:t xml:space="preserve">Le pays dispose des capacités et des infrastructures d’atténuation  essentielles pour la réduction, la préparation et la réponse aux risques des aléas naturels et  et climatiques </w:t>
      </w:r>
    </w:p>
    <w:p w:rsidR="00B35BA8" w:rsidRDefault="00B35BA8" w:rsidP="00B35BA8">
      <w:pPr>
        <w:rPr>
          <w:b/>
          <w:lang w:val="fr-FR"/>
        </w:rPr>
      </w:pPr>
      <w:r>
        <w:rPr>
          <w:lang w:val="fr-FR"/>
        </w:rPr>
        <w:t xml:space="preserve">Le SNU a accordé une priorité particulière aux questions de réduction de risques de catastrophes aux Comores. En mars 2010 </w:t>
      </w:r>
      <w:r>
        <w:rPr>
          <w:sz w:val="26"/>
          <w:szCs w:val="26"/>
          <w:lang w:val="fr-FR"/>
        </w:rPr>
        <w:t xml:space="preserve">le </w:t>
      </w:r>
      <w:r w:rsidRPr="005E05D0">
        <w:rPr>
          <w:lang w:val="fr-FR"/>
        </w:rPr>
        <w:t>Système des Nations Unies pour l’Evaluation et la</w:t>
      </w:r>
      <w:r>
        <w:rPr>
          <w:lang w:val="fr-FR"/>
        </w:rPr>
        <w:t xml:space="preserve"> </w:t>
      </w:r>
      <w:r w:rsidRPr="005E05D0">
        <w:rPr>
          <w:lang w:val="fr-FR"/>
        </w:rPr>
        <w:t>Coordination en Cas de Catastrophe (UNDAC)</w:t>
      </w:r>
      <w:r>
        <w:rPr>
          <w:lang w:val="fr-FR"/>
        </w:rPr>
        <w:t xml:space="preserve"> a préparé un rapport sur « L’</w:t>
      </w:r>
      <w:r w:rsidRPr="00A44A2E">
        <w:rPr>
          <w:lang w:val="fr-FR"/>
        </w:rPr>
        <w:t xml:space="preserve">évaluation des besoins des institutions en charge de la gestion des risques et des </w:t>
      </w:r>
      <w:r w:rsidRPr="00A44A2E">
        <w:rPr>
          <w:lang w:val="fr-FR"/>
        </w:rPr>
        <w:lastRenderedPageBreak/>
        <w:t>catastrophes</w:t>
      </w:r>
      <w:r>
        <w:rPr>
          <w:lang w:val="fr-FR"/>
        </w:rPr>
        <w:t xml:space="preserve"> ». Ceci a été suivi par un projet d’appui au Centre d’Observation pour la Sécurité et de Prévention (COSEP) intitulé </w:t>
      </w:r>
      <w:r w:rsidRPr="00E7220C">
        <w:rPr>
          <w:b/>
          <w:bCs/>
          <w:lang w:val="fr-FR" w:eastAsia="fr-FR"/>
        </w:rPr>
        <w:t>«</w:t>
      </w:r>
      <w:r w:rsidRPr="005505E0">
        <w:rPr>
          <w:u w:val="single"/>
          <w:lang w:val="fr-FR"/>
        </w:rPr>
        <w:t>Développement des Capacités de Gestion des Risques de Catastrophes naturelles et Climatiques, en Union des  Comores </w:t>
      </w:r>
      <w:r w:rsidRPr="00E7220C">
        <w:rPr>
          <w:lang w:val="fr-FR"/>
        </w:rPr>
        <w:t>»</w:t>
      </w:r>
      <w:r>
        <w:rPr>
          <w:lang w:val="fr-FR"/>
        </w:rPr>
        <w:t xml:space="preserve"> (</w:t>
      </w:r>
      <w:r w:rsidRPr="00796E67">
        <w:rPr>
          <w:lang w:val="fr-FR"/>
        </w:rPr>
        <w:t>69668</w:t>
      </w:r>
      <w:r>
        <w:rPr>
          <w:b/>
          <w:lang w:val="fr-FR"/>
        </w:rPr>
        <w:t>).</w:t>
      </w:r>
    </w:p>
    <w:p w:rsidR="00B35BA8" w:rsidRPr="005505E0" w:rsidRDefault="00B35BA8" w:rsidP="00B35BA8">
      <w:pPr>
        <w:rPr>
          <w:lang w:val="fr-FR"/>
        </w:rPr>
      </w:pPr>
      <w:r w:rsidRPr="009159DA">
        <w:rPr>
          <w:lang w:val="fr-FR"/>
        </w:rPr>
        <w:t>L’importance du sujet a été rendu plus aiguë à la suite de l’éruption du Mont Karthala</w:t>
      </w:r>
      <w:r w:rsidRPr="009159DA">
        <w:rPr>
          <w:lang w:val="fr-FR" w:eastAsia="en-GB"/>
        </w:rPr>
        <w:t xml:space="preserve"> en 2005, dont les cendres ont causés des dégâts assez importants. A la suite un projet de renforcement des capacités de l’Observatoire Volcanologique du Karthala a été mise en place et une </w:t>
      </w:r>
      <w:r w:rsidRPr="009159DA">
        <w:rPr>
          <w:lang w:val="fr-FR"/>
        </w:rPr>
        <w:t>Colloque international sur le Karthala organisé pour apprendre des leçons d’expérience</w:t>
      </w:r>
      <w:r>
        <w:rPr>
          <w:lang w:val="fr-FR"/>
        </w:rPr>
        <w:t xml:space="preserve">. En plus d’autres projets connexes ont été mise en place notamment l’appui du PNUD </w:t>
      </w:r>
      <w:r w:rsidRPr="00A55246">
        <w:rPr>
          <w:lang w:val="fr-FR"/>
        </w:rPr>
        <w:t xml:space="preserve">au </w:t>
      </w:r>
      <w:r w:rsidRPr="00A55246">
        <w:rPr>
          <w:lang w:val="fr-FR" w:eastAsia="en-GB"/>
        </w:rPr>
        <w:t>Relèvement après crise (61484)</w:t>
      </w:r>
      <w:r w:rsidRPr="00A55246">
        <w:rPr>
          <w:lang w:val="fr-FR"/>
        </w:rPr>
        <w:t xml:space="preserve">,  </w:t>
      </w:r>
      <w:r w:rsidRPr="00A55246">
        <w:rPr>
          <w:lang w:val="fr-FR" w:eastAsia="en-GB"/>
        </w:rPr>
        <w:t>Renf</w:t>
      </w:r>
      <w:r>
        <w:rPr>
          <w:lang w:val="fr-FR" w:eastAsia="en-GB"/>
        </w:rPr>
        <w:t xml:space="preserve">orcement des capacités </w:t>
      </w:r>
      <w:r w:rsidRPr="00A55246">
        <w:rPr>
          <w:lang w:val="fr-FR" w:eastAsia="en-GB"/>
        </w:rPr>
        <w:t>en syst</w:t>
      </w:r>
      <w:r>
        <w:rPr>
          <w:lang w:val="fr-FR" w:eastAsia="en-GB"/>
        </w:rPr>
        <w:t>… ( ?)</w:t>
      </w:r>
      <w:r w:rsidRPr="00A55246">
        <w:rPr>
          <w:lang w:val="fr-FR" w:eastAsia="en-GB"/>
        </w:rPr>
        <w:t xml:space="preserve"> (73966)</w:t>
      </w:r>
      <w:r>
        <w:rPr>
          <w:lang w:val="fr-FR" w:eastAsia="en-GB"/>
        </w:rPr>
        <w:t xml:space="preserve">, </w:t>
      </w:r>
      <w:r w:rsidRPr="00A55246">
        <w:rPr>
          <w:lang w:val="fr-FR" w:eastAsia="en-GB"/>
        </w:rPr>
        <w:t>Appui aux sinistré des inondations (82186)</w:t>
      </w:r>
      <w:r w:rsidRPr="00A55246">
        <w:rPr>
          <w:lang w:val="fr-FR"/>
        </w:rPr>
        <w:t xml:space="preserve"> </w:t>
      </w:r>
      <w:r>
        <w:rPr>
          <w:lang w:val="fr-FR"/>
        </w:rPr>
        <w:t xml:space="preserve">et </w:t>
      </w:r>
      <w:r w:rsidRPr="00A55246">
        <w:rPr>
          <w:lang w:val="fr-FR" w:eastAsia="en-GB"/>
        </w:rPr>
        <w:t>Gestion des Risques et Catastrophes  (OSRO/FAO</w:t>
      </w:r>
      <w:r w:rsidRPr="005505E0">
        <w:rPr>
          <w:rFonts w:ascii="Calibri" w:eastAsia="Times New Roman" w:hAnsi="Calibri" w:cs="Times New Roman"/>
          <w:color w:val="000000"/>
          <w:sz w:val="18"/>
          <w:szCs w:val="18"/>
          <w:lang w:val="fr-FR" w:eastAsia="en-GB"/>
        </w:rPr>
        <w:t>)</w:t>
      </w:r>
      <w:r>
        <w:rPr>
          <w:rFonts w:ascii="Calibri" w:eastAsia="Times New Roman" w:hAnsi="Calibri" w:cs="Times New Roman"/>
          <w:color w:val="000000"/>
          <w:sz w:val="18"/>
          <w:szCs w:val="18"/>
          <w:lang w:val="fr-FR" w:eastAsia="en-GB"/>
        </w:rPr>
        <w:t>(20130</w:t>
      </w:r>
    </w:p>
    <w:p w:rsidR="00B35BA8" w:rsidRDefault="00B35BA8" w:rsidP="00F50E87">
      <w:pPr>
        <w:pStyle w:val="Heading5"/>
      </w:pPr>
      <w:bookmarkStart w:id="136" w:name="_Toc378764381"/>
      <w:r>
        <w:t>Effet 4.6 Prévention de risques de catastrophes</w:t>
      </w:r>
      <w:bookmarkEnd w:id="136"/>
    </w:p>
    <w:p w:rsidR="00B35BA8" w:rsidRPr="0066071E" w:rsidRDefault="00B35BA8" w:rsidP="00B35BA8">
      <w:pPr>
        <w:rPr>
          <w:i/>
          <w:lang w:val="fr-FR" w:eastAsia="en-GB"/>
        </w:rPr>
      </w:pPr>
      <w:r w:rsidRPr="0066071E">
        <w:rPr>
          <w:i/>
          <w:lang w:val="fr-FR" w:eastAsia="en-GB"/>
        </w:rPr>
        <w:t>Une culture de sécurité et de résilience est instaurée à tous les niveaux et les mécanismes de prévention et de gestion des catastrophes sont établis et opérationnels en associant les populations</w:t>
      </w:r>
    </w:p>
    <w:p w:rsidR="00B35BA8" w:rsidRPr="0066071E" w:rsidRDefault="00B35BA8" w:rsidP="00B35BA8">
      <w:pPr>
        <w:rPr>
          <w:lang w:val="fr-FR"/>
        </w:rPr>
      </w:pPr>
      <w:r>
        <w:rPr>
          <w:lang w:val="fr-FR"/>
        </w:rPr>
        <w:t>Cet EP est couvert essentiellement par l’EP 4.5 dessus.</w:t>
      </w:r>
    </w:p>
    <w:p w:rsidR="009A6AE4" w:rsidRDefault="009A6AE4" w:rsidP="00B35BA8">
      <w:pPr>
        <w:rPr>
          <w:i/>
          <w:lang w:val="fr-FR"/>
        </w:rPr>
      </w:pPr>
    </w:p>
    <w:p w:rsidR="009A6AE4" w:rsidRDefault="009A6AE4" w:rsidP="008216B6">
      <w:pPr>
        <w:pStyle w:val="Heading2"/>
        <w:sectPr w:rsidR="009A6AE4">
          <w:pgSz w:w="11906" w:h="16838"/>
          <w:pgMar w:top="1245" w:right="709" w:bottom="1418" w:left="851" w:header="708" w:footer="708" w:gutter="0"/>
          <w:cols w:space="708"/>
          <w:titlePg/>
          <w:docGrid w:linePitch="360"/>
        </w:sectPr>
      </w:pPr>
    </w:p>
    <w:p w:rsidR="00D33C22" w:rsidRDefault="00683354" w:rsidP="008216B6">
      <w:pPr>
        <w:pStyle w:val="Heading2"/>
      </w:pPr>
      <w:bookmarkStart w:id="137" w:name="_Toc378764382"/>
      <w:r>
        <w:lastRenderedPageBreak/>
        <w:t xml:space="preserve">Annexe </w:t>
      </w:r>
      <w:r w:rsidR="00686A98">
        <w:t>8</w:t>
      </w:r>
      <w:r w:rsidR="00AC03A1">
        <w:t xml:space="preserve"> </w:t>
      </w:r>
      <w:r w:rsidR="006B7389">
        <w:t xml:space="preserve">Apports </w:t>
      </w:r>
      <w:r w:rsidR="00ED7A2E">
        <w:t>agences</w:t>
      </w:r>
      <w:r w:rsidR="006B7389">
        <w:t xml:space="preserve"> – Résumés financiers</w:t>
      </w:r>
      <w:bookmarkEnd w:id="137"/>
    </w:p>
    <w:p w:rsidR="00EC295D" w:rsidRDefault="00EC295D" w:rsidP="00EC295D">
      <w:pPr>
        <w:rPr>
          <w:lang w:val="fr-FR" w:eastAsia="en-GB"/>
        </w:rPr>
      </w:pPr>
      <w:r>
        <w:rPr>
          <w:lang w:val="fr-FR" w:eastAsia="en-GB"/>
        </w:rPr>
        <w:t xml:space="preserve">Cette annexe constitue </w:t>
      </w:r>
      <w:r w:rsidR="00621393">
        <w:rPr>
          <w:lang w:val="fr-FR" w:eastAsia="en-GB"/>
        </w:rPr>
        <w:t>une</w:t>
      </w:r>
      <w:r>
        <w:rPr>
          <w:lang w:val="fr-FR" w:eastAsia="en-GB"/>
        </w:rPr>
        <w:t xml:space="preserve"> tentative de </w:t>
      </w:r>
      <w:r w:rsidR="00621393">
        <w:rPr>
          <w:lang w:val="fr-FR" w:eastAsia="en-GB"/>
        </w:rPr>
        <w:t>réunir</w:t>
      </w:r>
      <w:r>
        <w:rPr>
          <w:lang w:val="fr-FR" w:eastAsia="en-GB"/>
        </w:rPr>
        <w:t xml:space="preserve"> des informations sur les apports des </w:t>
      </w:r>
      <w:r w:rsidR="00621393">
        <w:rPr>
          <w:lang w:val="fr-FR" w:eastAsia="en-GB"/>
        </w:rPr>
        <w:t xml:space="preserve">agences. </w:t>
      </w:r>
      <w:r w:rsidR="00ED7A2E">
        <w:rPr>
          <w:lang w:val="fr-FR" w:eastAsia="en-GB"/>
        </w:rPr>
        <w:t xml:space="preserve">Il est incomplet </w:t>
      </w:r>
      <w:r w:rsidR="00FD7417">
        <w:rPr>
          <w:lang w:val="fr-FR" w:eastAsia="en-GB"/>
        </w:rPr>
        <w:t>du</w:t>
      </w:r>
      <w:r w:rsidR="00ED7A2E">
        <w:rPr>
          <w:lang w:val="fr-FR" w:eastAsia="en-GB"/>
        </w:rPr>
        <w:t xml:space="preserve"> fait des difficultés d’obtenir les informations pertinentes des agences concernés, et les contraintes de temps à consacrer à cet exercice.</w:t>
      </w:r>
    </w:p>
    <w:p w:rsidR="00ED7A2E" w:rsidRDefault="00ED7A2E" w:rsidP="00ED7A2E">
      <w:pPr>
        <w:rPr>
          <w:lang w:val="fr-FR" w:eastAsia="en-GB"/>
        </w:rPr>
      </w:pPr>
      <w:r>
        <w:rPr>
          <w:lang w:val="fr-FR" w:eastAsia="en-GB"/>
        </w:rPr>
        <w:t>Celui-ci a souligné l’importance pour le Bureau du Coordonnateur Résident de posséder une base de données complète sur tous les apports du SNU, tant substantifs que financiers, et de pouvoir la retenir à jour sur une base continue.</w:t>
      </w:r>
    </w:p>
    <w:p w:rsidR="00ED7A2E" w:rsidRPr="00EC295D" w:rsidRDefault="00ED7A2E" w:rsidP="00ED7A2E">
      <w:pPr>
        <w:rPr>
          <w:lang w:val="fr-FR" w:eastAsia="en-GB"/>
        </w:rPr>
      </w:pPr>
      <w:r>
        <w:rPr>
          <w:lang w:val="fr-FR" w:eastAsia="en-GB"/>
        </w:rPr>
        <w:t>Les carences constaté</w:t>
      </w:r>
      <w:r w:rsidR="00FD7417">
        <w:rPr>
          <w:lang w:val="fr-FR" w:eastAsia="en-GB"/>
        </w:rPr>
        <w:t>e</w:t>
      </w:r>
      <w:r>
        <w:rPr>
          <w:lang w:val="fr-FR" w:eastAsia="en-GB"/>
        </w:rPr>
        <w:t>s présente</w:t>
      </w:r>
      <w:r w:rsidR="00FD7417">
        <w:rPr>
          <w:lang w:val="fr-FR" w:eastAsia="en-GB"/>
        </w:rPr>
        <w:t>nt</w:t>
      </w:r>
      <w:r>
        <w:rPr>
          <w:lang w:val="fr-FR" w:eastAsia="en-GB"/>
        </w:rPr>
        <w:t xml:space="preserve"> un défi au SNU de mettre en place un tableau de bord pour le suivi </w:t>
      </w:r>
      <w:r w:rsidR="00FD7417">
        <w:rPr>
          <w:lang w:val="fr-FR" w:eastAsia="en-GB"/>
        </w:rPr>
        <w:t>des apports SNU, et de développer un système pour la collecte, l’analyse et la présentation de ces informations. A son tour, celles-ci devraient aider dans la compréhension et l’analyse de l’ensemble de l’appui SNU . Ceci est particulièrement important au moment de préparer un nouveau UNDAF et de cibler les apports sur la base des besoins nationaux et les leçons apprises.</w:t>
      </w:r>
    </w:p>
    <w:p w:rsidR="00AC03A1" w:rsidRDefault="00686A98" w:rsidP="00C74EBE">
      <w:pPr>
        <w:pStyle w:val="Heading3"/>
        <w:rPr>
          <w:lang w:eastAsia="en-GB"/>
        </w:rPr>
      </w:pPr>
      <w:bookmarkStart w:id="138" w:name="_Toc378764383"/>
      <w:r>
        <w:rPr>
          <w:lang w:eastAsia="en-GB"/>
        </w:rPr>
        <w:t>8</w:t>
      </w:r>
      <w:r w:rsidR="00AC03A1">
        <w:rPr>
          <w:lang w:eastAsia="en-GB"/>
        </w:rPr>
        <w:t>.1 Banque Mondiale</w:t>
      </w:r>
      <w:bookmarkEnd w:id="138"/>
    </w:p>
    <w:p w:rsidR="00AC03A1" w:rsidRDefault="00AC03A1" w:rsidP="00621393">
      <w:pPr>
        <w:pStyle w:val="Heading3"/>
        <w:rPr>
          <w:lang w:eastAsia="en-GB"/>
        </w:rPr>
      </w:pPr>
      <w:bookmarkStart w:id="139" w:name="_Toc378764384"/>
      <w:r>
        <w:rPr>
          <w:lang w:eastAsia="en-GB"/>
        </w:rPr>
        <w:t>8.2 BIT</w:t>
      </w:r>
      <w:bookmarkEnd w:id="139"/>
    </w:p>
    <w:p w:rsidR="00AC03A1" w:rsidRPr="00351A4F" w:rsidRDefault="00AC03A1" w:rsidP="00621393">
      <w:pPr>
        <w:pStyle w:val="Heading3"/>
        <w:rPr>
          <w:lang w:eastAsia="en-GB"/>
        </w:rPr>
      </w:pPr>
      <w:bookmarkStart w:id="140" w:name="_Toc378764385"/>
      <w:r w:rsidRPr="00351A4F">
        <w:rPr>
          <w:lang w:eastAsia="en-GB"/>
        </w:rPr>
        <w:t>8.3 CNUCED</w:t>
      </w:r>
      <w:bookmarkEnd w:id="140"/>
    </w:p>
    <w:p w:rsidR="00351A4F" w:rsidRPr="00181888" w:rsidRDefault="00AC03A1" w:rsidP="006B7389">
      <w:pPr>
        <w:pStyle w:val="Heading3"/>
        <w:rPr>
          <w:b w:val="0"/>
          <w:u w:val="single"/>
        </w:rPr>
      </w:pPr>
      <w:bookmarkStart w:id="141" w:name="_Toc378764386"/>
      <w:r w:rsidRPr="00351A4F">
        <w:rPr>
          <w:lang w:eastAsia="en-GB"/>
        </w:rPr>
        <w:t>8.4 FAO</w:t>
      </w:r>
      <w:r w:rsidR="00351A4F" w:rsidRPr="00181888">
        <w:rPr>
          <w:b w:val="0"/>
          <w:u w:val="single"/>
        </w:rPr>
        <w:t xml:space="preserve"> </w:t>
      </w:r>
      <w:r w:rsidR="00351A4F" w:rsidRPr="00181888">
        <w:rPr>
          <w:rStyle w:val="FootnoteReference"/>
          <w:b w:val="0"/>
          <w:u w:val="single"/>
        </w:rPr>
        <w:footnoteReference w:id="31"/>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4803"/>
        <w:gridCol w:w="4288"/>
      </w:tblGrid>
      <w:tr w:rsidR="00351A4F" w:rsidRPr="006B7389" w:rsidTr="006B7389">
        <w:tc>
          <w:tcPr>
            <w:tcW w:w="1951" w:type="dxa"/>
          </w:tcPr>
          <w:p w:rsidR="00351A4F" w:rsidRPr="006B7389" w:rsidRDefault="00351A4F" w:rsidP="00621393">
            <w:pPr>
              <w:spacing w:before="0" w:after="0"/>
            </w:pPr>
          </w:p>
        </w:tc>
        <w:tc>
          <w:tcPr>
            <w:tcW w:w="6662" w:type="dxa"/>
          </w:tcPr>
          <w:p w:rsidR="00351A4F" w:rsidRPr="006B7389" w:rsidRDefault="00351A4F" w:rsidP="00621393">
            <w:pPr>
              <w:spacing w:before="0" w:after="0"/>
            </w:pPr>
            <w:r w:rsidRPr="006B7389">
              <w:t xml:space="preserve">Points de discussion </w:t>
            </w:r>
          </w:p>
        </w:tc>
        <w:tc>
          <w:tcPr>
            <w:tcW w:w="6521" w:type="dxa"/>
          </w:tcPr>
          <w:p w:rsidR="00351A4F" w:rsidRPr="006B7389" w:rsidRDefault="00351A4F" w:rsidP="00621393">
            <w:pPr>
              <w:spacing w:before="0" w:after="0"/>
            </w:pPr>
            <w:r w:rsidRPr="006B7389">
              <w:t xml:space="preserve">Action </w:t>
            </w:r>
          </w:p>
        </w:tc>
      </w:tr>
      <w:tr w:rsidR="00351A4F" w:rsidRPr="00D12EBC" w:rsidTr="006B7389">
        <w:trPr>
          <w:trHeight w:val="867"/>
        </w:trPr>
        <w:tc>
          <w:tcPr>
            <w:tcW w:w="1951" w:type="dxa"/>
          </w:tcPr>
          <w:p w:rsidR="00351A4F" w:rsidRPr="006B7389" w:rsidRDefault="00351A4F" w:rsidP="006B7389">
            <w:pPr>
              <w:spacing w:before="0" w:after="0"/>
            </w:pPr>
            <w:r w:rsidRPr="006B7389">
              <w:t>OMS</w:t>
            </w:r>
          </w:p>
        </w:tc>
        <w:tc>
          <w:tcPr>
            <w:tcW w:w="6662" w:type="dxa"/>
          </w:tcPr>
          <w:p w:rsidR="00351A4F" w:rsidRPr="001C2182" w:rsidRDefault="00351A4F" w:rsidP="006B7389">
            <w:pPr>
              <w:spacing w:before="0" w:after="0"/>
              <w:rPr>
                <w:lang w:val="fr-FR"/>
              </w:rPr>
            </w:pPr>
            <w:r w:rsidRPr="001C2182">
              <w:rPr>
                <w:lang w:val="fr-FR"/>
              </w:rPr>
              <w:t xml:space="preserve">Codex Alimentarius – le représentant de l’OMS a fait état des ralentissements concernant le CA, et la nécessité de relancer les travaux pour les Comores. </w:t>
            </w:r>
          </w:p>
        </w:tc>
        <w:tc>
          <w:tcPr>
            <w:tcW w:w="6521" w:type="dxa"/>
          </w:tcPr>
          <w:p w:rsidR="00351A4F" w:rsidRPr="001C2182" w:rsidRDefault="00351A4F" w:rsidP="006B7389">
            <w:pPr>
              <w:spacing w:before="0" w:after="0"/>
              <w:rPr>
                <w:lang w:val="fr-FR"/>
              </w:rPr>
            </w:pPr>
            <w:r w:rsidRPr="001C2182">
              <w:rPr>
                <w:lang w:val="fr-FR"/>
              </w:rPr>
              <w:t xml:space="preserve">Le Représentant FAO transmettra les coordonnées du nouveau point focal  FAO basé à Harare pour les Comores, M. Jean Kamanzi </w:t>
            </w:r>
          </w:p>
        </w:tc>
      </w:tr>
      <w:tr w:rsidR="00351A4F" w:rsidRPr="00D12EBC" w:rsidTr="006B7389">
        <w:tc>
          <w:tcPr>
            <w:tcW w:w="1951" w:type="dxa"/>
          </w:tcPr>
          <w:p w:rsidR="00351A4F" w:rsidRPr="006B7389" w:rsidRDefault="00351A4F" w:rsidP="006B7389">
            <w:pPr>
              <w:spacing w:before="0" w:after="0"/>
            </w:pPr>
            <w:r w:rsidRPr="006B7389">
              <w:t>PNUD</w:t>
            </w:r>
          </w:p>
        </w:tc>
        <w:tc>
          <w:tcPr>
            <w:tcW w:w="6662" w:type="dxa"/>
          </w:tcPr>
          <w:p w:rsidR="00351A4F" w:rsidRPr="001C2182" w:rsidRDefault="00351A4F" w:rsidP="006B7389">
            <w:pPr>
              <w:spacing w:before="0" w:after="0"/>
              <w:rPr>
                <w:lang w:val="fr-FR"/>
              </w:rPr>
            </w:pPr>
            <w:r w:rsidRPr="001C2182">
              <w:rPr>
                <w:lang w:val="fr-FR"/>
              </w:rPr>
              <w:t>Les projets conjoints avec la FAO sont les suivants :</w:t>
            </w:r>
          </w:p>
          <w:p w:rsidR="00351A4F" w:rsidRPr="001C2182" w:rsidRDefault="00351A4F" w:rsidP="006B7389">
            <w:pPr>
              <w:spacing w:before="0" w:after="0"/>
              <w:rPr>
                <w:lang w:val="fr-FR"/>
              </w:rPr>
            </w:pPr>
            <w:r w:rsidRPr="001C2182">
              <w:rPr>
                <w:lang w:val="fr-FR"/>
              </w:rPr>
              <w:t xml:space="preserve"> i/Projet Santé Phyto Sanitaire</w:t>
            </w:r>
          </w:p>
          <w:p w:rsidR="00351A4F" w:rsidRPr="001C2182" w:rsidRDefault="00351A4F" w:rsidP="006B7389">
            <w:pPr>
              <w:spacing w:before="0" w:after="0"/>
              <w:rPr>
                <w:lang w:val="fr-FR"/>
              </w:rPr>
            </w:pPr>
            <w:r w:rsidRPr="001C2182">
              <w:rPr>
                <w:lang w:val="fr-FR"/>
              </w:rPr>
              <w:t xml:space="preserve"> ii/GEF Funds (environnement, agriculture) </w:t>
            </w:r>
          </w:p>
          <w:p w:rsidR="00351A4F" w:rsidRPr="001C2182" w:rsidRDefault="00351A4F" w:rsidP="006B7389">
            <w:pPr>
              <w:spacing w:before="0" w:after="0"/>
              <w:rPr>
                <w:lang w:val="fr-FR"/>
              </w:rPr>
            </w:pPr>
            <w:r w:rsidRPr="001C2182">
              <w:rPr>
                <w:lang w:val="fr-FR"/>
              </w:rPr>
              <w:t xml:space="preserve">iii/Cadre Intégré Renforcé – Produits de rente </w:t>
            </w:r>
          </w:p>
          <w:p w:rsidR="00351A4F" w:rsidRPr="001C2182" w:rsidRDefault="00351A4F" w:rsidP="006B7389">
            <w:pPr>
              <w:spacing w:before="0" w:after="0"/>
              <w:rPr>
                <w:lang w:val="fr-FR"/>
              </w:rPr>
            </w:pPr>
            <w:r w:rsidRPr="001C2182">
              <w:rPr>
                <w:lang w:val="fr-FR"/>
              </w:rPr>
              <w:t xml:space="preserve">Des synergies peuvent être identifiées notamment sur Mohéli avec le projet en cours sur l’intensification et la diversification de l’agriculture et la thématique eau et environnement. </w:t>
            </w:r>
          </w:p>
        </w:tc>
        <w:tc>
          <w:tcPr>
            <w:tcW w:w="6521" w:type="dxa"/>
          </w:tcPr>
          <w:p w:rsidR="00351A4F" w:rsidRPr="001C2182" w:rsidRDefault="00351A4F" w:rsidP="006B7389">
            <w:pPr>
              <w:spacing w:before="0" w:after="0"/>
              <w:rPr>
                <w:lang w:val="fr-FR"/>
              </w:rPr>
            </w:pPr>
            <w:r w:rsidRPr="001C2182">
              <w:rPr>
                <w:lang w:val="fr-FR"/>
              </w:rPr>
              <w:t xml:space="preserve">Une séance de travail est prévue dans le cadre de la mission pour aborder ces sujets en détail – notamment concernant le Projet SPS. </w:t>
            </w:r>
          </w:p>
        </w:tc>
      </w:tr>
      <w:tr w:rsidR="00351A4F" w:rsidRPr="00D12EBC" w:rsidTr="006B7389">
        <w:trPr>
          <w:trHeight w:val="564"/>
        </w:trPr>
        <w:tc>
          <w:tcPr>
            <w:tcW w:w="1951" w:type="dxa"/>
          </w:tcPr>
          <w:p w:rsidR="00351A4F" w:rsidRPr="006B7389" w:rsidRDefault="00351A4F" w:rsidP="006B7389">
            <w:pPr>
              <w:spacing w:before="0" w:after="0"/>
            </w:pPr>
            <w:r w:rsidRPr="006B7389">
              <w:t>UNICEF</w:t>
            </w:r>
          </w:p>
        </w:tc>
        <w:tc>
          <w:tcPr>
            <w:tcW w:w="6662" w:type="dxa"/>
          </w:tcPr>
          <w:p w:rsidR="00351A4F" w:rsidRPr="001C2182" w:rsidRDefault="00351A4F" w:rsidP="006B7389">
            <w:pPr>
              <w:spacing w:before="0" w:after="0"/>
              <w:rPr>
                <w:lang w:val="fr-FR"/>
              </w:rPr>
            </w:pPr>
            <w:r w:rsidRPr="001C2182">
              <w:rPr>
                <w:lang w:val="fr-FR"/>
              </w:rPr>
              <w:t xml:space="preserve">Global Health Index classant les Comores comme un des trois pays les plus menacés en matière de faim et malnutrition. Il est donc important d’adresser cette situation. Cela pourrait se faire en intégrant les partenariats régionaux/globaux existants tels que le REACH, le SUN au niveau pays. </w:t>
            </w:r>
          </w:p>
          <w:p w:rsidR="00351A4F" w:rsidRPr="001C2182" w:rsidRDefault="00351A4F" w:rsidP="006B7389">
            <w:pPr>
              <w:spacing w:before="0" w:after="0"/>
              <w:rPr>
                <w:lang w:val="fr-FR"/>
              </w:rPr>
            </w:pPr>
            <w:r w:rsidRPr="001C2182">
              <w:rPr>
                <w:lang w:val="fr-FR"/>
              </w:rPr>
              <w:t xml:space="preserve">Dans le cadre du projet en cours de la FAO sur Mohéli, il est prévu un volet sur l’éducation nutritionnelle pour lequel l’expertise de l’UNICEF serait la bienvenue. </w:t>
            </w:r>
          </w:p>
        </w:tc>
        <w:tc>
          <w:tcPr>
            <w:tcW w:w="6521" w:type="dxa"/>
          </w:tcPr>
          <w:p w:rsidR="00351A4F" w:rsidRPr="001C2182" w:rsidRDefault="00351A4F" w:rsidP="006B7389">
            <w:pPr>
              <w:spacing w:before="0" w:after="0"/>
              <w:rPr>
                <w:lang w:val="fr-FR"/>
              </w:rPr>
            </w:pPr>
            <w:r w:rsidRPr="001C2182">
              <w:rPr>
                <w:lang w:val="fr-FR"/>
              </w:rPr>
              <w:t xml:space="preserve">Une discussion en bilatéral UNICEF-FAO se poursuivra dans les prochains jours afin de progresser les discussions dans ce sens </w:t>
            </w:r>
          </w:p>
        </w:tc>
      </w:tr>
      <w:tr w:rsidR="00351A4F" w:rsidRPr="00D12EBC" w:rsidTr="006B7389">
        <w:tc>
          <w:tcPr>
            <w:tcW w:w="1951" w:type="dxa"/>
          </w:tcPr>
          <w:p w:rsidR="00351A4F" w:rsidRPr="006B7389" w:rsidRDefault="00351A4F" w:rsidP="006B7389">
            <w:pPr>
              <w:spacing w:before="0" w:after="0"/>
            </w:pPr>
            <w:r w:rsidRPr="006B7389">
              <w:t xml:space="preserve">UNFPA </w:t>
            </w:r>
          </w:p>
        </w:tc>
        <w:tc>
          <w:tcPr>
            <w:tcW w:w="6662" w:type="dxa"/>
          </w:tcPr>
          <w:p w:rsidR="00621393" w:rsidRPr="001C2182" w:rsidRDefault="00351A4F" w:rsidP="006B7389">
            <w:pPr>
              <w:spacing w:before="0" w:after="0"/>
              <w:rPr>
                <w:lang w:val="fr-FR"/>
              </w:rPr>
            </w:pPr>
            <w:r w:rsidRPr="001C2182">
              <w:rPr>
                <w:lang w:val="fr-FR"/>
              </w:rPr>
              <w:t xml:space="preserve">Les opportunités de partenariat se situent au niveau de l’information, la collecte et le traitement des données et l’amélioration des conditions féminines en milieu rural. </w:t>
            </w:r>
          </w:p>
          <w:p w:rsidR="00351A4F" w:rsidRPr="006B7389" w:rsidRDefault="00351A4F" w:rsidP="006B7389">
            <w:pPr>
              <w:spacing w:before="0" w:after="0"/>
            </w:pPr>
            <w:r w:rsidRPr="006B7389">
              <w:t xml:space="preserve">Notamment : </w:t>
            </w:r>
          </w:p>
          <w:p w:rsidR="00351A4F" w:rsidRPr="001C2182" w:rsidRDefault="00351A4F" w:rsidP="008D4CED">
            <w:pPr>
              <w:pStyle w:val="ListParagraph"/>
              <w:numPr>
                <w:ilvl w:val="0"/>
                <w:numId w:val="8"/>
              </w:numPr>
              <w:spacing w:before="0" w:after="0"/>
              <w:contextualSpacing w:val="0"/>
              <w:rPr>
                <w:lang w:val="fr-FR"/>
              </w:rPr>
            </w:pPr>
            <w:r w:rsidRPr="001C2182">
              <w:rPr>
                <w:lang w:val="fr-FR"/>
              </w:rPr>
              <w:t xml:space="preserve">Enquête agricole – dernière enquête faite en 2004. </w:t>
            </w:r>
          </w:p>
          <w:p w:rsidR="00351A4F" w:rsidRPr="001C2182" w:rsidRDefault="00351A4F" w:rsidP="008D4CED">
            <w:pPr>
              <w:pStyle w:val="ListParagraph"/>
              <w:numPr>
                <w:ilvl w:val="0"/>
                <w:numId w:val="8"/>
              </w:numPr>
              <w:spacing w:before="0" w:after="0"/>
              <w:contextualSpacing w:val="0"/>
              <w:rPr>
                <w:lang w:val="fr-FR"/>
              </w:rPr>
            </w:pPr>
            <w:r w:rsidRPr="001C2182">
              <w:rPr>
                <w:lang w:val="fr-FR"/>
              </w:rPr>
              <w:lastRenderedPageBreak/>
              <w:t xml:space="preserve">Enquête post inondations (impact des intempéries sur la production) </w:t>
            </w:r>
          </w:p>
          <w:p w:rsidR="00351A4F" w:rsidRPr="001C2182" w:rsidRDefault="00351A4F" w:rsidP="008D4CED">
            <w:pPr>
              <w:pStyle w:val="ListParagraph"/>
              <w:numPr>
                <w:ilvl w:val="0"/>
                <w:numId w:val="8"/>
              </w:numPr>
              <w:spacing w:before="0" w:after="0"/>
              <w:contextualSpacing w:val="0"/>
              <w:rPr>
                <w:lang w:val="fr-FR"/>
              </w:rPr>
            </w:pPr>
            <w:r w:rsidRPr="001C2182">
              <w:rPr>
                <w:lang w:val="fr-FR"/>
              </w:rPr>
              <w:t xml:space="preserve">Recensement Général de la Population 2014 – il y a une volonté du gouvernement de vouloir intégrer les questions agricoles </w:t>
            </w:r>
          </w:p>
        </w:tc>
        <w:tc>
          <w:tcPr>
            <w:tcW w:w="6521" w:type="dxa"/>
          </w:tcPr>
          <w:p w:rsidR="00351A4F" w:rsidRPr="001C2182" w:rsidRDefault="00351A4F" w:rsidP="006B7389">
            <w:pPr>
              <w:spacing w:before="0" w:after="0"/>
              <w:rPr>
                <w:lang w:val="fr-FR"/>
              </w:rPr>
            </w:pPr>
            <w:r w:rsidRPr="001C2182">
              <w:rPr>
                <w:lang w:val="fr-FR"/>
              </w:rPr>
              <w:lastRenderedPageBreak/>
              <w:t xml:space="preserve">Concernant le recensement général, G. Madodo sera la personne ressource à contacter en cas de besoin pour partager l’expertise technique de la FAO. </w:t>
            </w:r>
          </w:p>
          <w:p w:rsidR="00351A4F" w:rsidRPr="001C2182" w:rsidRDefault="00351A4F" w:rsidP="006B7389">
            <w:pPr>
              <w:spacing w:before="0" w:after="0"/>
              <w:rPr>
                <w:lang w:val="fr-FR"/>
              </w:rPr>
            </w:pPr>
            <w:r w:rsidRPr="001C2182">
              <w:rPr>
                <w:lang w:val="fr-FR"/>
              </w:rPr>
              <w:t xml:space="preserve">Concernant l’enquête agricole, il est conseillé d’exhorter le gouvernement à en faire la requête officiellement au siège de la FAO </w:t>
            </w:r>
          </w:p>
          <w:p w:rsidR="00351A4F" w:rsidRPr="001C2182" w:rsidRDefault="00351A4F" w:rsidP="006B7389">
            <w:pPr>
              <w:spacing w:before="0" w:after="0"/>
              <w:rPr>
                <w:lang w:val="fr-FR"/>
              </w:rPr>
            </w:pPr>
          </w:p>
        </w:tc>
      </w:tr>
    </w:tbl>
    <w:p w:rsidR="00AC03A1" w:rsidRDefault="00AC03A1" w:rsidP="00621393">
      <w:pPr>
        <w:pStyle w:val="Heading3"/>
        <w:rPr>
          <w:lang w:eastAsia="en-GB"/>
        </w:rPr>
      </w:pPr>
      <w:bookmarkStart w:id="142" w:name="_Toc378764387"/>
      <w:r w:rsidRPr="00B9050A">
        <w:rPr>
          <w:lang w:eastAsia="en-GB"/>
        </w:rPr>
        <w:lastRenderedPageBreak/>
        <w:t>8.5 FENU</w:t>
      </w:r>
      <w:bookmarkEnd w:id="142"/>
    </w:p>
    <w:p w:rsidR="00366EEF" w:rsidRDefault="00621393" w:rsidP="00621393">
      <w:pPr>
        <w:rPr>
          <w:lang w:val="fr-FR" w:eastAsia="en-GB"/>
        </w:rPr>
        <w:sectPr w:rsidR="00366EEF">
          <w:pgSz w:w="11906" w:h="16838"/>
          <w:pgMar w:top="1245" w:right="709" w:bottom="1418" w:left="851" w:header="708" w:footer="708" w:gutter="0"/>
          <w:cols w:space="708"/>
          <w:titlePg/>
          <w:docGrid w:linePitch="360"/>
        </w:sectPr>
      </w:pPr>
      <w:r>
        <w:rPr>
          <w:lang w:val="fr-FR" w:eastAsia="en-GB"/>
        </w:rPr>
        <w:t>Appui au projet Finance Inclusive</w:t>
      </w:r>
    </w:p>
    <w:p w:rsidR="004F2A54" w:rsidRDefault="00AC03A1" w:rsidP="00621393">
      <w:pPr>
        <w:pStyle w:val="Heading3"/>
        <w:rPr>
          <w:lang w:eastAsia="en-GB"/>
        </w:rPr>
      </w:pPr>
      <w:bookmarkStart w:id="143" w:name="_Toc378764388"/>
      <w:r w:rsidRPr="00B9050A">
        <w:rPr>
          <w:lang w:eastAsia="en-GB"/>
        </w:rPr>
        <w:lastRenderedPageBreak/>
        <w:t>8.6 FIDA</w:t>
      </w:r>
      <w:bookmarkEnd w:id="143"/>
    </w:p>
    <w:p w:rsidR="00366EEF" w:rsidRDefault="00621393" w:rsidP="00621393">
      <w:pPr>
        <w:rPr>
          <w:lang w:val="fr-FR" w:eastAsia="en-GB"/>
        </w:rPr>
      </w:pPr>
      <w:r>
        <w:rPr>
          <w:lang w:val="fr-FR" w:eastAsia="en-GB"/>
        </w:rPr>
        <w:t>Appui au Progra</w:t>
      </w:r>
      <w:r w:rsidR="00366EEF" w:rsidRPr="00366EEF">
        <w:rPr>
          <w:lang w:val="fr-FR" w:eastAsia="en-GB"/>
        </w:rPr>
        <w:t xml:space="preserve"> </w:t>
      </w:r>
      <w:r w:rsidR="00366EEF">
        <w:rPr>
          <w:lang w:val="fr-FR" w:eastAsia="en-GB"/>
        </w:rPr>
        <w:t>mme National de Développement Humain et Durable (PNDHD)</w:t>
      </w:r>
    </w:p>
    <w:tbl>
      <w:tblPr>
        <w:tblW w:w="10788" w:type="dxa"/>
        <w:tblInd w:w="93" w:type="dxa"/>
        <w:tblLayout w:type="fixed"/>
        <w:tblLook w:val="04A0" w:firstRow="1" w:lastRow="0" w:firstColumn="1" w:lastColumn="0" w:noHBand="0" w:noVBand="1"/>
      </w:tblPr>
      <w:tblGrid>
        <w:gridCol w:w="1077"/>
        <w:gridCol w:w="2340"/>
        <w:gridCol w:w="1276"/>
        <w:gridCol w:w="1341"/>
        <w:gridCol w:w="1491"/>
        <w:gridCol w:w="1480"/>
        <w:gridCol w:w="748"/>
        <w:gridCol w:w="1035"/>
      </w:tblGrid>
      <w:tr w:rsidR="00366EEF" w:rsidRPr="00D12EBC" w:rsidTr="00366EEF">
        <w:trPr>
          <w:trHeight w:val="270"/>
        </w:trPr>
        <w:tc>
          <w:tcPr>
            <w:tcW w:w="10788" w:type="dxa"/>
            <w:gridSpan w:val="8"/>
            <w:tcBorders>
              <w:top w:val="nil"/>
              <w:left w:val="nil"/>
              <w:bottom w:val="nil"/>
              <w:right w:val="nil"/>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val="fr-FR" w:eastAsia="en-GB"/>
              </w:rPr>
            </w:pPr>
            <w:r w:rsidRPr="00366EEF">
              <w:rPr>
                <w:rFonts w:ascii="Arial" w:eastAsia="Times New Roman" w:hAnsi="Arial" w:cs="Arial"/>
                <w:b/>
                <w:bCs/>
                <w:sz w:val="18"/>
                <w:szCs w:val="18"/>
                <w:lang w:val="fr-FR" w:eastAsia="en-GB"/>
              </w:rPr>
              <w:t>Décaissements du don du FIDA (en DTS à la date 30/10/2013)</w:t>
            </w:r>
          </w:p>
        </w:tc>
      </w:tr>
      <w:tr w:rsidR="00366EEF" w:rsidRPr="00D12EBC" w:rsidTr="00366EEF">
        <w:trPr>
          <w:trHeight w:val="270"/>
        </w:trPr>
        <w:tc>
          <w:tcPr>
            <w:tcW w:w="1077"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2340"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276"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341"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491"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480"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748"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035"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r>
      <w:tr w:rsidR="00366EEF" w:rsidRPr="00366EEF" w:rsidTr="00366EEF">
        <w:trPr>
          <w:trHeight w:val="270"/>
        </w:trPr>
        <w:tc>
          <w:tcPr>
            <w:tcW w:w="1077"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Tableau 5C</w:t>
            </w:r>
          </w:p>
        </w:tc>
        <w:tc>
          <w:tcPr>
            <w:tcW w:w="2340"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276"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341"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80"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748"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r>
      <w:tr w:rsidR="00366EEF" w:rsidRPr="00366EEF" w:rsidTr="00366EEF">
        <w:trPr>
          <w:trHeight w:val="270"/>
        </w:trPr>
        <w:tc>
          <w:tcPr>
            <w:tcW w:w="1077" w:type="dxa"/>
            <w:tcBorders>
              <w:top w:val="single" w:sz="8" w:space="0" w:color="auto"/>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Catégorie</w:t>
            </w:r>
          </w:p>
        </w:tc>
        <w:tc>
          <w:tcPr>
            <w:tcW w:w="2340" w:type="dxa"/>
            <w:tcBorders>
              <w:top w:val="single" w:sz="8"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Description</w:t>
            </w:r>
          </w:p>
        </w:tc>
        <w:tc>
          <w:tcPr>
            <w:tcW w:w="1276" w:type="dxa"/>
            <w:tcBorders>
              <w:top w:val="single" w:sz="8"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Montant Initial Alloué</w:t>
            </w:r>
          </w:p>
        </w:tc>
        <w:tc>
          <w:tcPr>
            <w:tcW w:w="1341" w:type="dxa"/>
            <w:tcBorders>
              <w:top w:val="single" w:sz="8"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Montant Allocation amendée</w:t>
            </w:r>
          </w:p>
        </w:tc>
        <w:tc>
          <w:tcPr>
            <w:tcW w:w="1491" w:type="dxa"/>
            <w:tcBorders>
              <w:top w:val="single" w:sz="8"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Dépenses</w:t>
            </w:r>
          </w:p>
        </w:tc>
        <w:tc>
          <w:tcPr>
            <w:tcW w:w="1480" w:type="dxa"/>
            <w:tcBorders>
              <w:top w:val="single" w:sz="8"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Solde</w:t>
            </w:r>
          </w:p>
        </w:tc>
        <w:tc>
          <w:tcPr>
            <w:tcW w:w="748" w:type="dxa"/>
            <w:tcBorders>
              <w:top w:val="single" w:sz="8"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035" w:type="dxa"/>
            <w:tcBorders>
              <w:top w:val="single" w:sz="8"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Décaissement en %</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DSF 8003/KM</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Genie Civil</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40,000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150,000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133,205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16,794.57 </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89%</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Materiel, Equipement et Moyen de Transport</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610,000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860,000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683,109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176,891.04 </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79.4%</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III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Formation, Etudes et Assistance Technique</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1,080,000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400,000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455,634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(55,634.27)</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113.9%</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IV</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Contrat de Prestation de Services</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870,000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950,000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1,004,418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(54,417.56)</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105.7%</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Fonds de developpment</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180,000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51,743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(51,743.07)</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100.0%</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VA</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Fonds de developpement economique - Projet Pilot de Moheli</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100,000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100,000.00 </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0.0%</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VB</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Fonds de developpement economique - Sous projet de developpement</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20,000.00 </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0.0%</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Salaires et indemnites</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200,000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410,000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402,968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7,031.91 </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98.3%</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VII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Entretien et Fonctionnement</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140,000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230,000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235,328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(5,327.80)</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102.3%</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Non alloué</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30,000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30,000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30,000.00 </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0.0%</w:t>
            </w:r>
          </w:p>
        </w:tc>
      </w:tr>
      <w:tr w:rsidR="00366EEF" w:rsidRPr="00366EEF" w:rsidTr="00366EEF">
        <w:trPr>
          <w:trHeight w:val="270"/>
        </w:trPr>
        <w:tc>
          <w:tcPr>
            <w:tcW w:w="1077" w:type="dxa"/>
            <w:tcBorders>
              <w:top w:val="nil"/>
              <w:left w:val="single" w:sz="8"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Dépôt Initial</w:t>
            </w:r>
          </w:p>
        </w:tc>
        <w:tc>
          <w:tcPr>
            <w:tcW w:w="1276"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34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183,102 </w:t>
            </w:r>
          </w:p>
        </w:tc>
        <w:tc>
          <w:tcPr>
            <w:tcW w:w="148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748"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r>
      <w:tr w:rsidR="00366EEF" w:rsidRPr="00366EEF" w:rsidTr="00366EEF">
        <w:trPr>
          <w:trHeight w:val="270"/>
        </w:trPr>
        <w:tc>
          <w:tcPr>
            <w:tcW w:w="1077" w:type="dxa"/>
            <w:tcBorders>
              <w:top w:val="nil"/>
              <w:left w:val="single" w:sz="8" w:space="0" w:color="auto"/>
              <w:bottom w:val="single" w:sz="8"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2340" w:type="dxa"/>
            <w:tcBorders>
              <w:top w:val="nil"/>
              <w:left w:val="nil"/>
              <w:bottom w:val="single" w:sz="8"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Sub-total</w:t>
            </w:r>
          </w:p>
        </w:tc>
        <w:tc>
          <w:tcPr>
            <w:tcW w:w="1276" w:type="dxa"/>
            <w:tcBorders>
              <w:top w:val="nil"/>
              <w:left w:val="nil"/>
              <w:bottom w:val="single" w:sz="8"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3,150,000 </w:t>
            </w:r>
          </w:p>
        </w:tc>
        <w:tc>
          <w:tcPr>
            <w:tcW w:w="1341" w:type="dxa"/>
            <w:tcBorders>
              <w:top w:val="nil"/>
              <w:left w:val="nil"/>
              <w:bottom w:val="single" w:sz="8"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3,150,000 </w:t>
            </w:r>
          </w:p>
        </w:tc>
        <w:tc>
          <w:tcPr>
            <w:tcW w:w="1491" w:type="dxa"/>
            <w:tcBorders>
              <w:top w:val="nil"/>
              <w:left w:val="nil"/>
              <w:bottom w:val="single" w:sz="8"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3,149,508 </w:t>
            </w:r>
          </w:p>
        </w:tc>
        <w:tc>
          <w:tcPr>
            <w:tcW w:w="1480" w:type="dxa"/>
            <w:tcBorders>
              <w:top w:val="nil"/>
              <w:left w:val="nil"/>
              <w:bottom w:val="single" w:sz="8"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492.38 </w:t>
            </w:r>
          </w:p>
        </w:tc>
        <w:tc>
          <w:tcPr>
            <w:tcW w:w="748" w:type="dxa"/>
            <w:tcBorders>
              <w:top w:val="nil"/>
              <w:left w:val="nil"/>
              <w:bottom w:val="single" w:sz="8"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035" w:type="dxa"/>
            <w:tcBorders>
              <w:top w:val="nil"/>
              <w:left w:val="nil"/>
              <w:bottom w:val="single" w:sz="8" w:space="0" w:color="auto"/>
              <w:right w:val="single" w:sz="4" w:space="0" w:color="auto"/>
            </w:tcBorders>
            <w:shd w:val="clear" w:color="000000" w:fill="FFFFFF"/>
            <w:hideMark/>
          </w:tcPr>
          <w:p w:rsidR="00366EEF" w:rsidRPr="00366EEF" w:rsidRDefault="00366EEF" w:rsidP="00366EEF">
            <w:pPr>
              <w:spacing w:before="0" w:after="0"/>
              <w:jc w:val="right"/>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100.0%</w:t>
            </w:r>
          </w:p>
        </w:tc>
      </w:tr>
      <w:tr w:rsidR="00366EEF" w:rsidRPr="00366EEF" w:rsidTr="00366EEF">
        <w:trPr>
          <w:trHeight w:val="270"/>
        </w:trPr>
        <w:tc>
          <w:tcPr>
            <w:tcW w:w="1077"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nil"/>
              <w:left w:val="nil"/>
              <w:bottom w:val="nil"/>
              <w:right w:val="nil"/>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276" w:type="dxa"/>
            <w:tcBorders>
              <w:top w:val="nil"/>
              <w:left w:val="nil"/>
              <w:bottom w:val="nil"/>
              <w:right w:val="nil"/>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341" w:type="dxa"/>
            <w:tcBorders>
              <w:top w:val="nil"/>
              <w:left w:val="nil"/>
              <w:bottom w:val="nil"/>
              <w:right w:val="nil"/>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491" w:type="dxa"/>
            <w:tcBorders>
              <w:top w:val="nil"/>
              <w:left w:val="nil"/>
              <w:bottom w:val="nil"/>
              <w:right w:val="nil"/>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480" w:type="dxa"/>
            <w:tcBorders>
              <w:top w:val="nil"/>
              <w:left w:val="nil"/>
              <w:bottom w:val="nil"/>
              <w:right w:val="nil"/>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748" w:type="dxa"/>
            <w:tcBorders>
              <w:top w:val="nil"/>
              <w:left w:val="nil"/>
              <w:bottom w:val="nil"/>
              <w:right w:val="nil"/>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035" w:type="dxa"/>
            <w:tcBorders>
              <w:top w:val="nil"/>
              <w:left w:val="nil"/>
              <w:bottom w:val="nil"/>
              <w:right w:val="nil"/>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DSF 8003A/KM (Top-up)</w:t>
            </w:r>
          </w:p>
        </w:tc>
        <w:tc>
          <w:tcPr>
            <w:tcW w:w="2340" w:type="dxa"/>
            <w:tcBorders>
              <w:top w:val="single" w:sz="4" w:space="0" w:color="auto"/>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341" w:type="dxa"/>
            <w:tcBorders>
              <w:top w:val="single" w:sz="4"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491" w:type="dxa"/>
            <w:tcBorders>
              <w:top w:val="single" w:sz="4"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480" w:type="dxa"/>
            <w:tcBorders>
              <w:top w:val="single" w:sz="4"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748" w:type="dxa"/>
            <w:tcBorders>
              <w:top w:val="single" w:sz="4"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035" w:type="dxa"/>
            <w:tcBorders>
              <w:top w:val="single" w:sz="4" w:space="0" w:color="auto"/>
              <w:left w:val="nil"/>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Genie Civil</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150,000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103,192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46,807.84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68.8%</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Materiel, Equipement et Moyen de Transport</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380,000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59,898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320,102.30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15.8%</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III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Formation, Etudes et Assistance Technique</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170,000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auto" w:fill="auto"/>
            <w:noWrap/>
            <w:hideMark/>
          </w:tcPr>
          <w:p w:rsidR="00366EEF" w:rsidRPr="00366EEF" w:rsidRDefault="00366EEF" w:rsidP="00366EEF">
            <w:pPr>
              <w:spacing w:before="0" w:after="0"/>
              <w:jc w:val="right"/>
              <w:rPr>
                <w:rFonts w:ascii="Arial" w:eastAsia="Times New Roman" w:hAnsi="Arial" w:cs="Arial"/>
                <w:color w:val="000000"/>
                <w:sz w:val="18"/>
                <w:szCs w:val="18"/>
                <w:lang w:eastAsia="en-GB"/>
              </w:rPr>
            </w:pPr>
            <w:r w:rsidRPr="00366EEF">
              <w:rPr>
                <w:rFonts w:ascii="Arial" w:eastAsia="Times New Roman" w:hAnsi="Arial" w:cs="Arial"/>
                <w:color w:val="000000"/>
                <w:sz w:val="18"/>
                <w:szCs w:val="18"/>
                <w:lang w:eastAsia="en-GB"/>
              </w:rPr>
              <w:t xml:space="preserve">94,508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75,492.40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55.6%</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IV</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Contrat de Prestation de Services</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450,000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auto" w:fill="auto"/>
            <w:noWrap/>
            <w:hideMark/>
          </w:tcPr>
          <w:p w:rsidR="00366EEF" w:rsidRPr="00366EEF" w:rsidRDefault="00366EEF" w:rsidP="00366EEF">
            <w:pPr>
              <w:spacing w:before="0" w:after="0"/>
              <w:jc w:val="right"/>
              <w:rPr>
                <w:rFonts w:ascii="Arial" w:eastAsia="Times New Roman" w:hAnsi="Arial" w:cs="Arial"/>
                <w:color w:val="000000"/>
                <w:sz w:val="18"/>
                <w:szCs w:val="18"/>
                <w:lang w:eastAsia="en-GB"/>
              </w:rPr>
            </w:pPr>
            <w:r w:rsidRPr="00366EEF">
              <w:rPr>
                <w:rFonts w:ascii="Arial" w:eastAsia="Times New Roman" w:hAnsi="Arial" w:cs="Arial"/>
                <w:color w:val="000000"/>
                <w:sz w:val="18"/>
                <w:szCs w:val="18"/>
                <w:lang w:eastAsia="en-GB"/>
              </w:rPr>
              <w:t xml:space="preserve">54,470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395,529.72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12.1%</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VA</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Fonds de developpement economique - Projet Pilot de Moheli</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120,000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auto" w:fill="auto"/>
            <w:noWrap/>
            <w:hideMark/>
          </w:tcPr>
          <w:p w:rsidR="00366EEF" w:rsidRPr="00366EEF" w:rsidRDefault="00366EEF" w:rsidP="00366EEF">
            <w:pPr>
              <w:spacing w:before="0" w:after="0"/>
              <w:jc w:val="right"/>
              <w:rPr>
                <w:rFonts w:ascii="Arial" w:eastAsia="Times New Roman" w:hAnsi="Arial" w:cs="Arial"/>
                <w:color w:val="000000"/>
                <w:sz w:val="18"/>
                <w:szCs w:val="18"/>
                <w:lang w:eastAsia="en-GB"/>
              </w:rPr>
            </w:pPr>
            <w:r w:rsidRPr="00366EEF">
              <w:rPr>
                <w:rFonts w:ascii="Arial" w:eastAsia="Times New Roman" w:hAnsi="Arial" w:cs="Arial"/>
                <w:color w:val="000000"/>
                <w:sz w:val="18"/>
                <w:szCs w:val="18"/>
                <w:lang w:eastAsia="en-GB"/>
              </w:rPr>
              <w:t xml:space="preserve">49,844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70,155.57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41.5%</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VB</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Fonds de developpement economique - Sous projet de developpement</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30,000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0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30,000.00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0.0%</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Salaires et indemnites</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230,000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auto" w:fill="auto"/>
            <w:noWrap/>
            <w:hideMark/>
          </w:tcPr>
          <w:p w:rsidR="00366EEF" w:rsidRPr="00366EEF" w:rsidRDefault="00366EEF" w:rsidP="00366EEF">
            <w:pPr>
              <w:spacing w:before="0" w:after="0"/>
              <w:jc w:val="right"/>
              <w:rPr>
                <w:rFonts w:ascii="Arial" w:eastAsia="Times New Roman" w:hAnsi="Arial" w:cs="Arial"/>
                <w:color w:val="000000"/>
                <w:sz w:val="18"/>
                <w:szCs w:val="18"/>
                <w:lang w:eastAsia="en-GB"/>
              </w:rPr>
            </w:pPr>
            <w:r w:rsidRPr="00366EEF">
              <w:rPr>
                <w:rFonts w:ascii="Arial" w:eastAsia="Times New Roman" w:hAnsi="Arial" w:cs="Arial"/>
                <w:color w:val="000000"/>
                <w:sz w:val="18"/>
                <w:szCs w:val="18"/>
                <w:lang w:eastAsia="en-GB"/>
              </w:rPr>
              <w:t xml:space="preserve">83,957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146,042.60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36.5%</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VII</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Entretien et Fonctionnement</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120,000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auto" w:fill="auto"/>
            <w:noWrap/>
            <w:hideMark/>
          </w:tcPr>
          <w:p w:rsidR="00366EEF" w:rsidRPr="00366EEF" w:rsidRDefault="00366EEF" w:rsidP="00366EEF">
            <w:pPr>
              <w:spacing w:before="0" w:after="0"/>
              <w:jc w:val="right"/>
              <w:rPr>
                <w:rFonts w:ascii="Arial" w:eastAsia="Times New Roman" w:hAnsi="Arial" w:cs="Arial"/>
                <w:color w:val="000000"/>
                <w:sz w:val="18"/>
                <w:szCs w:val="18"/>
                <w:lang w:eastAsia="en-GB"/>
              </w:rPr>
            </w:pPr>
            <w:r w:rsidRPr="00366EEF">
              <w:rPr>
                <w:rFonts w:ascii="Arial" w:eastAsia="Times New Roman" w:hAnsi="Arial" w:cs="Arial"/>
                <w:color w:val="000000"/>
                <w:sz w:val="18"/>
                <w:szCs w:val="18"/>
                <w:lang w:eastAsia="en-GB"/>
              </w:rPr>
              <w:t xml:space="preserve">34,560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85,440.37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28.8%</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Non alloué</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30,000.00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0.0%</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Dépôt Initial</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415,451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(415,451)</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r>
      <w:tr w:rsidR="00366EEF" w:rsidRPr="00366EEF" w:rsidTr="00366EEF">
        <w:trPr>
          <w:trHeight w:val="270"/>
        </w:trPr>
        <w:tc>
          <w:tcPr>
            <w:tcW w:w="1077" w:type="dxa"/>
            <w:tcBorders>
              <w:top w:val="nil"/>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2340" w:type="dxa"/>
            <w:tcBorders>
              <w:top w:val="nil"/>
              <w:left w:val="nil"/>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Sub-total</w:t>
            </w:r>
          </w:p>
        </w:tc>
        <w:tc>
          <w:tcPr>
            <w:tcW w:w="1276"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w:t>
            </w:r>
            <w:r w:rsidRPr="00366EEF">
              <w:rPr>
                <w:rFonts w:ascii="Arial" w:eastAsia="Times New Roman" w:hAnsi="Arial" w:cs="Arial"/>
                <w:b/>
                <w:bCs/>
                <w:sz w:val="18"/>
                <w:szCs w:val="18"/>
                <w:lang w:eastAsia="en-GB"/>
              </w:rPr>
              <w:lastRenderedPageBreak/>
              <w:t xml:space="preserve">1,680,000 </w:t>
            </w:r>
          </w:p>
        </w:tc>
        <w:tc>
          <w:tcPr>
            <w:tcW w:w="134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lastRenderedPageBreak/>
              <w:t xml:space="preserve">                         </w:t>
            </w:r>
            <w:r w:rsidRPr="00366EEF">
              <w:rPr>
                <w:rFonts w:ascii="Arial" w:eastAsia="Times New Roman" w:hAnsi="Arial" w:cs="Arial"/>
                <w:b/>
                <w:bCs/>
                <w:sz w:val="18"/>
                <w:szCs w:val="18"/>
                <w:lang w:eastAsia="en-GB"/>
              </w:rPr>
              <w:lastRenderedPageBreak/>
              <w:t xml:space="preserve">- </w:t>
            </w:r>
          </w:p>
        </w:tc>
        <w:tc>
          <w:tcPr>
            <w:tcW w:w="1491"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lastRenderedPageBreak/>
              <w:t xml:space="preserve">              </w:t>
            </w:r>
            <w:r w:rsidRPr="00366EEF">
              <w:rPr>
                <w:rFonts w:ascii="Arial" w:eastAsia="Times New Roman" w:hAnsi="Arial" w:cs="Arial"/>
                <w:b/>
                <w:bCs/>
                <w:sz w:val="18"/>
                <w:szCs w:val="18"/>
                <w:lang w:eastAsia="en-GB"/>
              </w:rPr>
              <w:lastRenderedPageBreak/>
              <w:t xml:space="preserve">895,880 </w:t>
            </w:r>
          </w:p>
        </w:tc>
        <w:tc>
          <w:tcPr>
            <w:tcW w:w="1480"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lastRenderedPageBreak/>
              <w:t xml:space="preserve">               </w:t>
            </w:r>
            <w:r w:rsidRPr="00366EEF">
              <w:rPr>
                <w:rFonts w:ascii="Arial" w:eastAsia="Times New Roman" w:hAnsi="Arial" w:cs="Arial"/>
                <w:b/>
                <w:bCs/>
                <w:sz w:val="18"/>
                <w:szCs w:val="18"/>
                <w:lang w:eastAsia="en-GB"/>
              </w:rPr>
              <w:lastRenderedPageBreak/>
              <w:t xml:space="preserve">784,120 </w:t>
            </w:r>
          </w:p>
        </w:tc>
        <w:tc>
          <w:tcPr>
            <w:tcW w:w="748"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lastRenderedPageBreak/>
              <w:t> </w:t>
            </w:r>
          </w:p>
        </w:tc>
        <w:tc>
          <w:tcPr>
            <w:tcW w:w="1035" w:type="dxa"/>
            <w:tcBorders>
              <w:top w:val="nil"/>
              <w:left w:val="nil"/>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53.3%</w:t>
            </w:r>
          </w:p>
        </w:tc>
      </w:tr>
      <w:tr w:rsidR="00366EEF" w:rsidRPr="00366EEF" w:rsidTr="00366EEF">
        <w:trPr>
          <w:trHeight w:val="270"/>
        </w:trPr>
        <w:tc>
          <w:tcPr>
            <w:tcW w:w="1077" w:type="dxa"/>
            <w:tcBorders>
              <w:top w:val="nil"/>
              <w:left w:val="nil"/>
              <w:bottom w:val="single" w:sz="4" w:space="0" w:color="auto"/>
              <w:right w:val="nil"/>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lastRenderedPageBreak/>
              <w:t> </w:t>
            </w:r>
          </w:p>
        </w:tc>
        <w:tc>
          <w:tcPr>
            <w:tcW w:w="2340" w:type="dxa"/>
            <w:tcBorders>
              <w:top w:val="nil"/>
              <w:left w:val="nil"/>
              <w:bottom w:val="single" w:sz="4" w:space="0" w:color="auto"/>
              <w:right w:val="nil"/>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TOTAL</w:t>
            </w:r>
          </w:p>
        </w:tc>
        <w:tc>
          <w:tcPr>
            <w:tcW w:w="1276" w:type="dxa"/>
            <w:tcBorders>
              <w:top w:val="nil"/>
              <w:left w:val="nil"/>
              <w:bottom w:val="single" w:sz="4" w:space="0" w:color="auto"/>
              <w:right w:val="nil"/>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4,830,000 </w:t>
            </w:r>
          </w:p>
        </w:tc>
        <w:tc>
          <w:tcPr>
            <w:tcW w:w="1341" w:type="dxa"/>
            <w:tcBorders>
              <w:top w:val="nil"/>
              <w:left w:val="nil"/>
              <w:bottom w:val="single" w:sz="4" w:space="0" w:color="auto"/>
              <w:right w:val="nil"/>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4,830,000 </w:t>
            </w:r>
          </w:p>
        </w:tc>
        <w:tc>
          <w:tcPr>
            <w:tcW w:w="1491" w:type="dxa"/>
            <w:tcBorders>
              <w:top w:val="nil"/>
              <w:left w:val="nil"/>
              <w:bottom w:val="single" w:sz="4" w:space="0" w:color="auto"/>
              <w:right w:val="nil"/>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4,045,387 </w:t>
            </w:r>
          </w:p>
        </w:tc>
        <w:tc>
          <w:tcPr>
            <w:tcW w:w="1480" w:type="dxa"/>
            <w:tcBorders>
              <w:top w:val="nil"/>
              <w:left w:val="nil"/>
              <w:bottom w:val="single" w:sz="4" w:space="0" w:color="auto"/>
              <w:right w:val="nil"/>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784,612 </w:t>
            </w:r>
          </w:p>
        </w:tc>
        <w:tc>
          <w:tcPr>
            <w:tcW w:w="748" w:type="dxa"/>
            <w:tcBorders>
              <w:top w:val="nil"/>
              <w:left w:val="nil"/>
              <w:bottom w:val="single" w:sz="4" w:space="0" w:color="auto"/>
              <w:right w:val="nil"/>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035" w:type="dxa"/>
            <w:tcBorders>
              <w:top w:val="nil"/>
              <w:left w:val="nil"/>
              <w:bottom w:val="single" w:sz="4" w:space="0" w:color="auto"/>
              <w:right w:val="nil"/>
            </w:tcBorders>
            <w:shd w:val="clear" w:color="000000" w:fill="FFFFFF"/>
            <w:noWrap/>
            <w:hideMark/>
          </w:tcPr>
          <w:p w:rsidR="00366EEF" w:rsidRPr="00366EEF" w:rsidRDefault="00366EEF" w:rsidP="00366EEF">
            <w:pPr>
              <w:spacing w:before="0" w:after="0"/>
              <w:jc w:val="right"/>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83.8%</w:t>
            </w:r>
          </w:p>
        </w:tc>
      </w:tr>
      <w:tr w:rsidR="00366EEF" w:rsidRPr="00366EEF" w:rsidTr="00366EEF">
        <w:trPr>
          <w:trHeight w:val="270"/>
        </w:trPr>
        <w:tc>
          <w:tcPr>
            <w:tcW w:w="1077"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276"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341"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80"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748"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r>
      <w:tr w:rsidR="00366EEF" w:rsidRPr="00366EEF" w:rsidTr="00366EEF">
        <w:trPr>
          <w:trHeight w:val="270"/>
        </w:trPr>
        <w:tc>
          <w:tcPr>
            <w:tcW w:w="1077"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276"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341"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80"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748"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nil"/>
              <w:left w:val="nil"/>
              <w:bottom w:val="nil"/>
              <w:right w:val="nil"/>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r>
      <w:tr w:rsidR="00366EEF" w:rsidRPr="00D12EBC" w:rsidTr="00366EEF">
        <w:trPr>
          <w:trHeight w:val="270"/>
        </w:trPr>
        <w:tc>
          <w:tcPr>
            <w:tcW w:w="10788" w:type="dxa"/>
            <w:gridSpan w:val="8"/>
            <w:tcBorders>
              <w:top w:val="nil"/>
              <w:left w:val="nil"/>
              <w:bottom w:val="single" w:sz="4" w:space="0" w:color="auto"/>
              <w:right w:val="nil"/>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val="fr-FR" w:eastAsia="en-GB"/>
              </w:rPr>
            </w:pPr>
            <w:r w:rsidRPr="00366EEF">
              <w:rPr>
                <w:rFonts w:ascii="Arial" w:eastAsia="Times New Roman" w:hAnsi="Arial" w:cs="Arial"/>
                <w:b/>
                <w:bCs/>
                <w:sz w:val="18"/>
                <w:szCs w:val="18"/>
                <w:lang w:val="fr-FR" w:eastAsia="en-GB"/>
              </w:rPr>
              <w:t>Décaissements du don FEM (en USD à la date 30/10/2013)</w:t>
            </w:r>
          </w:p>
        </w:tc>
      </w:tr>
      <w:tr w:rsidR="00366EEF" w:rsidRPr="00D12EBC"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val="fr-FR" w:eastAsia="en-GB"/>
              </w:rPr>
            </w:pPr>
            <w:r w:rsidRPr="00366EEF">
              <w:rPr>
                <w:rFonts w:ascii="Arial" w:eastAsia="Times New Roman" w:hAnsi="Arial" w:cs="Arial"/>
                <w:b/>
                <w:bCs/>
                <w:sz w:val="18"/>
                <w:szCs w:val="18"/>
                <w:lang w:val="fr-FR" w:eastAsia="en-GB"/>
              </w:rPr>
              <w:t> </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49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 </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Catégorie</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Description</w:t>
            </w:r>
          </w:p>
        </w:tc>
        <w:tc>
          <w:tcPr>
            <w:tcW w:w="1276"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Montant Initial Alloué</w:t>
            </w:r>
          </w:p>
        </w:tc>
        <w:tc>
          <w:tcPr>
            <w:tcW w:w="1341"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Montant Allocation amendée</w:t>
            </w:r>
          </w:p>
        </w:tc>
        <w:tc>
          <w:tcPr>
            <w:tcW w:w="1491"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Dépenses</w:t>
            </w:r>
          </w:p>
        </w:tc>
        <w:tc>
          <w:tcPr>
            <w:tcW w:w="1480"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Solde</w:t>
            </w:r>
          </w:p>
        </w:tc>
        <w:tc>
          <w:tcPr>
            <w:tcW w:w="748"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Décaissement en %</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II</w:t>
            </w:r>
          </w:p>
        </w:tc>
        <w:tc>
          <w:tcPr>
            <w:tcW w:w="2340"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Materiel et Equipement</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161,000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single" w:sz="4" w:space="0" w:color="auto"/>
              <w:left w:val="single" w:sz="4" w:space="0" w:color="auto"/>
              <w:bottom w:val="single" w:sz="4" w:space="0" w:color="auto"/>
              <w:right w:val="single" w:sz="4" w:space="0" w:color="auto"/>
            </w:tcBorders>
            <w:shd w:val="clear" w:color="auto" w:fill="auto"/>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122,759.59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38,240 </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76.2%</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III</w:t>
            </w:r>
          </w:p>
        </w:tc>
        <w:tc>
          <w:tcPr>
            <w:tcW w:w="2340"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Formation, Etudes et Assistance Technique</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406,500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single" w:sz="4" w:space="0" w:color="auto"/>
              <w:left w:val="single" w:sz="4" w:space="0" w:color="auto"/>
              <w:bottom w:val="single" w:sz="4" w:space="0" w:color="auto"/>
              <w:right w:val="single" w:sz="4" w:space="0" w:color="auto"/>
            </w:tcBorders>
            <w:shd w:val="clear" w:color="auto" w:fill="auto"/>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269,217.94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137,282 </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66.2%</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VB</w:t>
            </w:r>
          </w:p>
        </w:tc>
        <w:tc>
          <w:tcPr>
            <w:tcW w:w="2340"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val="fr-FR" w:eastAsia="en-GB"/>
              </w:rPr>
            </w:pPr>
            <w:r w:rsidRPr="00366EEF">
              <w:rPr>
                <w:rFonts w:ascii="Arial" w:eastAsia="Times New Roman" w:hAnsi="Arial" w:cs="Arial"/>
                <w:sz w:val="18"/>
                <w:szCs w:val="18"/>
                <w:lang w:val="fr-FR" w:eastAsia="en-GB"/>
              </w:rPr>
              <w:t>Fonds de developpement economique - Sous projet de developpement</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val="fr-FR" w:eastAsia="en-GB"/>
              </w:rPr>
              <w:t xml:space="preserve">                 </w:t>
            </w:r>
            <w:r w:rsidRPr="00366EEF">
              <w:rPr>
                <w:rFonts w:ascii="Arial" w:eastAsia="Times New Roman" w:hAnsi="Arial" w:cs="Arial"/>
                <w:sz w:val="18"/>
                <w:szCs w:val="18"/>
                <w:lang w:eastAsia="en-GB"/>
              </w:rPr>
              <w:t xml:space="preserve">300,100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single" w:sz="4" w:space="0" w:color="auto"/>
              <w:left w:val="single" w:sz="4" w:space="0" w:color="auto"/>
              <w:bottom w:val="single" w:sz="4" w:space="0" w:color="auto"/>
              <w:right w:val="single" w:sz="4" w:space="0" w:color="auto"/>
            </w:tcBorders>
            <w:shd w:val="clear" w:color="auto" w:fill="auto"/>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15,787.34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284,313 </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5.3%</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VI</w:t>
            </w:r>
          </w:p>
        </w:tc>
        <w:tc>
          <w:tcPr>
            <w:tcW w:w="2340"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Salaires et indemnites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40,000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single" w:sz="4" w:space="0" w:color="auto"/>
              <w:left w:val="single" w:sz="4" w:space="0" w:color="auto"/>
              <w:bottom w:val="single" w:sz="4" w:space="0" w:color="auto"/>
              <w:right w:val="single" w:sz="4" w:space="0" w:color="auto"/>
            </w:tcBorders>
            <w:shd w:val="clear" w:color="auto" w:fill="auto"/>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23,686.67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16,313 </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59.2%</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VII</w:t>
            </w:r>
          </w:p>
        </w:tc>
        <w:tc>
          <w:tcPr>
            <w:tcW w:w="2340"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Entretien et Fonctionnement</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53,000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single" w:sz="4" w:space="0" w:color="auto"/>
              <w:left w:val="single" w:sz="4" w:space="0" w:color="auto"/>
              <w:bottom w:val="single" w:sz="4" w:space="0" w:color="auto"/>
              <w:right w:val="single" w:sz="4" w:space="0" w:color="auto"/>
            </w:tcBorders>
            <w:shd w:val="clear" w:color="auto" w:fill="auto"/>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13,120.59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39,879 </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24.8%</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Non alloué</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39,400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39,400 </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sz w:val="18"/>
                <w:szCs w:val="18"/>
                <w:lang w:eastAsia="en-GB"/>
              </w:rPr>
            </w:pPr>
            <w:r w:rsidRPr="00366EEF">
              <w:rPr>
                <w:rFonts w:ascii="Arial" w:eastAsia="Times New Roman" w:hAnsi="Arial" w:cs="Arial"/>
                <w:sz w:val="18"/>
                <w:szCs w:val="18"/>
                <w:lang w:eastAsia="en-GB"/>
              </w:rPr>
              <w:t>0.0%</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2340" w:type="dxa"/>
            <w:tcBorders>
              <w:top w:val="single" w:sz="4" w:space="0" w:color="auto"/>
              <w:left w:val="single" w:sz="4" w:space="0" w:color="auto"/>
              <w:bottom w:val="single" w:sz="4" w:space="0" w:color="auto"/>
              <w:right w:val="single" w:sz="4" w:space="0" w:color="auto"/>
            </w:tcBorders>
            <w:shd w:val="clear" w:color="000000" w:fill="FFFFFF"/>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Dépôt Initial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49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211,303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xml:space="preserve">             (211,303)</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sz w:val="18"/>
                <w:szCs w:val="18"/>
                <w:lang w:eastAsia="en-GB"/>
              </w:rPr>
            </w:pPr>
            <w:r w:rsidRPr="00366EEF">
              <w:rPr>
                <w:rFonts w:ascii="Arial" w:eastAsia="Times New Roman" w:hAnsi="Arial" w:cs="Arial"/>
                <w:sz w:val="18"/>
                <w:szCs w:val="18"/>
                <w:lang w:eastAsia="en-GB"/>
              </w:rPr>
              <w:t> </w:t>
            </w:r>
          </w:p>
        </w:tc>
      </w:tr>
      <w:tr w:rsidR="00366EEF" w:rsidRPr="00366EEF" w:rsidTr="00366EEF">
        <w:trPr>
          <w:trHeight w:val="270"/>
        </w:trPr>
        <w:tc>
          <w:tcPr>
            <w:tcW w:w="1077"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234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TOTAL PROGRAM</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1,000,000 </w:t>
            </w:r>
          </w:p>
        </w:tc>
        <w:tc>
          <w:tcPr>
            <w:tcW w:w="134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 </w:t>
            </w:r>
          </w:p>
        </w:tc>
        <w:tc>
          <w:tcPr>
            <w:tcW w:w="1491"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655,875 </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xml:space="preserve">               344,125 </w:t>
            </w:r>
          </w:p>
        </w:tc>
        <w:tc>
          <w:tcPr>
            <w:tcW w:w="748"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center"/>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 </w:t>
            </w:r>
          </w:p>
        </w:tc>
        <w:tc>
          <w:tcPr>
            <w:tcW w:w="1035" w:type="dxa"/>
            <w:tcBorders>
              <w:top w:val="single" w:sz="4" w:space="0" w:color="auto"/>
              <w:left w:val="single" w:sz="4" w:space="0" w:color="auto"/>
              <w:bottom w:val="single" w:sz="4" w:space="0" w:color="auto"/>
              <w:right w:val="single" w:sz="4" w:space="0" w:color="auto"/>
            </w:tcBorders>
            <w:shd w:val="clear" w:color="000000" w:fill="FFFFFF"/>
            <w:noWrap/>
            <w:hideMark/>
          </w:tcPr>
          <w:p w:rsidR="00366EEF" w:rsidRPr="00366EEF" w:rsidRDefault="00366EEF" w:rsidP="00366EEF">
            <w:pPr>
              <w:spacing w:before="0" w:after="0"/>
              <w:jc w:val="right"/>
              <w:rPr>
                <w:rFonts w:ascii="Arial" w:eastAsia="Times New Roman" w:hAnsi="Arial" w:cs="Arial"/>
                <w:b/>
                <w:bCs/>
                <w:sz w:val="18"/>
                <w:szCs w:val="18"/>
                <w:lang w:eastAsia="en-GB"/>
              </w:rPr>
            </w:pPr>
            <w:r w:rsidRPr="00366EEF">
              <w:rPr>
                <w:rFonts w:ascii="Arial" w:eastAsia="Times New Roman" w:hAnsi="Arial" w:cs="Arial"/>
                <w:b/>
                <w:bCs/>
                <w:sz w:val="18"/>
                <w:szCs w:val="18"/>
                <w:lang w:eastAsia="en-GB"/>
              </w:rPr>
              <w:t>65.6%</w:t>
            </w:r>
          </w:p>
        </w:tc>
      </w:tr>
    </w:tbl>
    <w:p w:rsidR="00366EEF" w:rsidRDefault="00366EEF" w:rsidP="00621393">
      <w:pPr>
        <w:rPr>
          <w:lang w:val="fr-FR" w:eastAsia="en-GB"/>
        </w:rPr>
        <w:sectPr w:rsidR="00366EEF">
          <w:pgSz w:w="11906" w:h="16838"/>
          <w:pgMar w:top="1245" w:right="709" w:bottom="1418" w:left="851" w:header="708" w:footer="708" w:gutter="0"/>
          <w:cols w:space="708"/>
          <w:titlePg/>
          <w:docGrid w:linePitch="360"/>
        </w:sectPr>
      </w:pPr>
    </w:p>
    <w:p w:rsidR="00AC03A1" w:rsidRPr="00B9050A" w:rsidRDefault="00AC03A1" w:rsidP="00621393">
      <w:pPr>
        <w:pStyle w:val="Heading3"/>
        <w:rPr>
          <w:lang w:eastAsia="en-GB"/>
        </w:rPr>
      </w:pPr>
      <w:bookmarkStart w:id="144" w:name="_Toc378764389"/>
      <w:r w:rsidRPr="00B9050A">
        <w:rPr>
          <w:lang w:eastAsia="en-GB"/>
        </w:rPr>
        <w:lastRenderedPageBreak/>
        <w:t>8.7 FCP</w:t>
      </w:r>
      <w:bookmarkEnd w:id="144"/>
    </w:p>
    <w:p w:rsidR="00681C89" w:rsidRDefault="00681C89" w:rsidP="00A40196">
      <w:pPr>
        <w:pStyle w:val="Caption"/>
      </w:pPr>
      <w:r>
        <w:t xml:space="preserve">Table </w:t>
      </w:r>
      <w:r w:rsidR="004C64B2">
        <w:fldChar w:fldCharType="begin"/>
      </w:r>
      <w:r>
        <w:instrText xml:space="preserve"> SEQ Table \* ARABIC </w:instrText>
      </w:r>
      <w:r w:rsidR="004C64B2">
        <w:fldChar w:fldCharType="separate"/>
      </w:r>
      <w:r w:rsidR="00FE1100">
        <w:rPr>
          <w:noProof/>
        </w:rPr>
        <w:t>2</w:t>
      </w:r>
      <w:r w:rsidR="004C64B2">
        <w:fldChar w:fldCharType="end"/>
      </w:r>
      <w:r>
        <w:t xml:space="preserve"> Allocations du Fonds pour la Consolidation d</w:t>
      </w:r>
      <w:r w:rsidR="00683354">
        <w:t>e la Paix (FCP) (Phases I et II)</w:t>
      </w:r>
      <w:r w:rsidR="00683354">
        <w:rPr>
          <w:rStyle w:val="FootnoteReference"/>
        </w:rPr>
        <w:footnoteReference w:id="32"/>
      </w:r>
    </w:p>
    <w:tbl>
      <w:tblPr>
        <w:tblW w:w="11115" w:type="dxa"/>
        <w:jc w:val="center"/>
        <w:tblInd w:w="2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5241"/>
        <w:gridCol w:w="905"/>
        <w:gridCol w:w="734"/>
        <w:gridCol w:w="734"/>
        <w:gridCol w:w="784"/>
        <w:gridCol w:w="775"/>
        <w:gridCol w:w="966"/>
      </w:tblGrid>
      <w:tr w:rsidR="00683354" w:rsidRPr="00AF0A6B" w:rsidTr="00683354">
        <w:trPr>
          <w:trHeight w:val="660"/>
          <w:jc w:val="center"/>
        </w:trPr>
        <w:tc>
          <w:tcPr>
            <w:tcW w:w="976" w:type="dxa"/>
            <w:shd w:val="clear" w:color="000000" w:fill="C5D9F1"/>
          </w:tcPr>
          <w:p w:rsidR="00683354" w:rsidRPr="00AF0A6B" w:rsidRDefault="00683354" w:rsidP="00AF0A6B">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Effet UNDAF</w:t>
            </w:r>
          </w:p>
        </w:tc>
        <w:tc>
          <w:tcPr>
            <w:tcW w:w="5241" w:type="dxa"/>
            <w:shd w:val="clear" w:color="000000" w:fill="C5D9F1"/>
            <w:noWrap/>
          </w:tcPr>
          <w:p w:rsidR="00683354" w:rsidRPr="00AF0A6B" w:rsidRDefault="00683354" w:rsidP="00AF0A6B">
            <w:pPr>
              <w:spacing w:before="0" w:after="0"/>
              <w:jc w:val="center"/>
              <w:rPr>
                <w:rFonts w:ascii="Calibri" w:eastAsia="Times New Roman" w:hAnsi="Calibri" w:cs="Times New Roman"/>
                <w:b/>
                <w:bCs/>
                <w:color w:val="000000"/>
                <w:sz w:val="20"/>
                <w:szCs w:val="20"/>
                <w:lang w:eastAsia="en-GB"/>
              </w:rPr>
            </w:pPr>
            <w:r w:rsidRPr="00AF0A6B">
              <w:rPr>
                <w:rFonts w:ascii="Calibri" w:eastAsia="Times New Roman" w:hAnsi="Calibri" w:cs="Times New Roman"/>
                <w:b/>
                <w:bCs/>
                <w:color w:val="000000"/>
                <w:sz w:val="20"/>
                <w:szCs w:val="20"/>
                <w:lang w:eastAsia="en-GB"/>
              </w:rPr>
              <w:t>Titre des projets</w:t>
            </w:r>
          </w:p>
        </w:tc>
        <w:tc>
          <w:tcPr>
            <w:tcW w:w="905" w:type="dxa"/>
            <w:shd w:val="clear" w:color="000000" w:fill="C5D9F1"/>
            <w:noWrap/>
          </w:tcPr>
          <w:p w:rsidR="00683354" w:rsidRPr="00AF0A6B" w:rsidRDefault="00683354" w:rsidP="00AF0A6B">
            <w:pPr>
              <w:spacing w:before="0" w:after="0"/>
              <w:jc w:val="center"/>
              <w:rPr>
                <w:rFonts w:ascii="Calibri" w:eastAsia="Times New Roman" w:hAnsi="Calibri" w:cs="Times New Roman"/>
                <w:b/>
                <w:bCs/>
                <w:color w:val="000000"/>
                <w:sz w:val="20"/>
                <w:szCs w:val="20"/>
                <w:lang w:eastAsia="en-GB"/>
              </w:rPr>
            </w:pPr>
            <w:r w:rsidRPr="00AF0A6B">
              <w:rPr>
                <w:rFonts w:ascii="Calibri" w:eastAsia="Times New Roman" w:hAnsi="Calibri" w:cs="Times New Roman"/>
                <w:b/>
                <w:bCs/>
                <w:color w:val="000000"/>
                <w:sz w:val="20"/>
                <w:szCs w:val="20"/>
                <w:lang w:eastAsia="en-GB"/>
              </w:rPr>
              <w:t>Agences</w:t>
            </w:r>
          </w:p>
        </w:tc>
        <w:tc>
          <w:tcPr>
            <w:tcW w:w="734" w:type="dxa"/>
            <w:shd w:val="clear" w:color="000000" w:fill="C5D9F1"/>
          </w:tcPr>
          <w:p w:rsidR="00683354" w:rsidRPr="00AF0A6B" w:rsidRDefault="00683354" w:rsidP="00681C89">
            <w:pPr>
              <w:spacing w:before="0" w:after="0"/>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No</w:t>
            </w:r>
          </w:p>
        </w:tc>
        <w:tc>
          <w:tcPr>
            <w:tcW w:w="734" w:type="dxa"/>
            <w:shd w:val="clear" w:color="000000" w:fill="C5D9F1"/>
          </w:tcPr>
          <w:p w:rsidR="00683354" w:rsidRPr="00AF0A6B" w:rsidRDefault="00683354" w:rsidP="00681C89">
            <w:pPr>
              <w:spacing w:before="0" w:after="0"/>
              <w:rPr>
                <w:rFonts w:ascii="Calibri" w:eastAsia="Times New Roman" w:hAnsi="Calibri" w:cs="Times New Roman"/>
                <w:b/>
                <w:bCs/>
                <w:color w:val="000000"/>
                <w:sz w:val="20"/>
                <w:szCs w:val="20"/>
                <w:lang w:eastAsia="en-GB"/>
              </w:rPr>
            </w:pPr>
            <w:r w:rsidRPr="00AF0A6B">
              <w:rPr>
                <w:rFonts w:ascii="Calibri" w:eastAsia="Times New Roman" w:hAnsi="Calibri" w:cs="Times New Roman"/>
                <w:b/>
                <w:bCs/>
                <w:color w:val="000000"/>
                <w:sz w:val="20"/>
                <w:szCs w:val="20"/>
                <w:lang w:eastAsia="en-GB"/>
              </w:rPr>
              <w:t>Phase I</w:t>
            </w:r>
          </w:p>
        </w:tc>
        <w:tc>
          <w:tcPr>
            <w:tcW w:w="784" w:type="dxa"/>
            <w:shd w:val="clear" w:color="000000" w:fill="C5D9F1"/>
          </w:tcPr>
          <w:p w:rsidR="00683354" w:rsidRPr="00AF0A6B" w:rsidRDefault="00683354" w:rsidP="00681C89">
            <w:pPr>
              <w:spacing w:before="0" w:after="0"/>
              <w:rPr>
                <w:rFonts w:ascii="Calibri" w:eastAsia="Times New Roman" w:hAnsi="Calibri" w:cs="Times New Roman"/>
                <w:b/>
                <w:bCs/>
                <w:color w:val="000000"/>
                <w:sz w:val="20"/>
                <w:szCs w:val="20"/>
                <w:lang w:eastAsia="en-GB"/>
              </w:rPr>
            </w:pPr>
            <w:r w:rsidRPr="00AF0A6B">
              <w:rPr>
                <w:rFonts w:ascii="Calibri" w:eastAsia="Times New Roman" w:hAnsi="Calibri" w:cs="Times New Roman"/>
                <w:b/>
                <w:bCs/>
                <w:color w:val="000000"/>
                <w:sz w:val="20"/>
                <w:szCs w:val="20"/>
                <w:lang w:eastAsia="en-GB"/>
              </w:rPr>
              <w:t>Phase 2</w:t>
            </w:r>
          </w:p>
        </w:tc>
        <w:tc>
          <w:tcPr>
            <w:tcW w:w="775" w:type="dxa"/>
            <w:shd w:val="clear" w:color="000000" w:fill="C5D9F1"/>
          </w:tcPr>
          <w:p w:rsidR="00683354" w:rsidRPr="00AF0A6B" w:rsidRDefault="00683354" w:rsidP="00AF0A6B">
            <w:pPr>
              <w:spacing w:before="0" w:after="0"/>
              <w:jc w:val="center"/>
              <w:rPr>
                <w:rFonts w:ascii="Calibri" w:eastAsia="Times New Roman" w:hAnsi="Calibri" w:cs="Times New Roman"/>
                <w:b/>
                <w:bCs/>
                <w:color w:val="000000"/>
                <w:sz w:val="20"/>
                <w:szCs w:val="20"/>
                <w:lang w:eastAsia="en-GB"/>
              </w:rPr>
            </w:pPr>
            <w:r w:rsidRPr="00AF0A6B">
              <w:rPr>
                <w:rFonts w:ascii="Calibri" w:eastAsia="Times New Roman" w:hAnsi="Calibri" w:cs="Times New Roman"/>
                <w:b/>
                <w:bCs/>
                <w:color w:val="000000"/>
                <w:sz w:val="20"/>
                <w:szCs w:val="20"/>
                <w:lang w:eastAsia="en-GB"/>
              </w:rPr>
              <w:t>Total</w:t>
            </w:r>
          </w:p>
        </w:tc>
        <w:tc>
          <w:tcPr>
            <w:tcW w:w="966" w:type="dxa"/>
            <w:shd w:val="clear" w:color="000000" w:fill="C5D9F1"/>
          </w:tcPr>
          <w:p w:rsidR="00683354" w:rsidRPr="00AF0A6B" w:rsidRDefault="00683354" w:rsidP="00AF0A6B">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Depenses  2010 – 2014</w:t>
            </w:r>
          </w:p>
        </w:tc>
      </w:tr>
      <w:tr w:rsidR="00683354" w:rsidRPr="00D12EBC" w:rsidTr="00683354">
        <w:trPr>
          <w:trHeight w:val="480"/>
          <w:jc w:val="center"/>
        </w:trPr>
        <w:tc>
          <w:tcPr>
            <w:tcW w:w="976" w:type="dxa"/>
            <w:shd w:val="clear" w:color="000000" w:fill="FFFF00"/>
          </w:tcPr>
          <w:p w:rsidR="00683354" w:rsidRPr="00AF0A6B" w:rsidRDefault="00683354" w:rsidP="00AF0A6B">
            <w:pPr>
              <w:spacing w:before="0" w:after="0"/>
              <w:rPr>
                <w:rFonts w:ascii="Calibri" w:eastAsia="Times New Roman" w:hAnsi="Calibri" w:cs="Times New Roman"/>
                <w:b/>
                <w:bCs/>
                <w:i/>
                <w:iCs/>
                <w:color w:val="000000"/>
                <w:sz w:val="20"/>
                <w:szCs w:val="20"/>
                <w:u w:val="single"/>
                <w:lang w:val="fr-FR" w:eastAsia="en-GB"/>
              </w:rPr>
            </w:pPr>
          </w:p>
        </w:tc>
        <w:tc>
          <w:tcPr>
            <w:tcW w:w="5241" w:type="dxa"/>
            <w:shd w:val="clear" w:color="000000" w:fill="FFFF00"/>
            <w:noWrap/>
          </w:tcPr>
          <w:p w:rsidR="00683354" w:rsidRPr="00AF0A6B" w:rsidRDefault="00683354" w:rsidP="00AF0A6B">
            <w:pPr>
              <w:spacing w:before="0" w:after="0"/>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1. ZONE D'INTERVENTION: GOUVERNANCE ET COHÉSION SOCIALE</w:t>
            </w:r>
          </w:p>
        </w:tc>
        <w:tc>
          <w:tcPr>
            <w:tcW w:w="905" w:type="dxa"/>
            <w:shd w:val="clear" w:color="000000" w:fill="FFFF00"/>
            <w:noWrap/>
          </w:tcPr>
          <w:p w:rsidR="00683354" w:rsidRPr="00AF0A6B" w:rsidRDefault="00683354" w:rsidP="00AF0A6B">
            <w:pPr>
              <w:spacing w:before="0" w:after="0"/>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 </w:t>
            </w:r>
          </w:p>
        </w:tc>
        <w:tc>
          <w:tcPr>
            <w:tcW w:w="734" w:type="dxa"/>
            <w:shd w:val="clear" w:color="000000" w:fill="FFFF00"/>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p>
        </w:tc>
        <w:tc>
          <w:tcPr>
            <w:tcW w:w="734"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 </w:t>
            </w:r>
          </w:p>
        </w:tc>
        <w:tc>
          <w:tcPr>
            <w:tcW w:w="784"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 </w:t>
            </w:r>
          </w:p>
        </w:tc>
        <w:tc>
          <w:tcPr>
            <w:tcW w:w="775"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 </w:t>
            </w:r>
          </w:p>
        </w:tc>
        <w:tc>
          <w:tcPr>
            <w:tcW w:w="966" w:type="dxa"/>
            <w:shd w:val="clear" w:color="000000" w:fill="FFFF00"/>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p>
        </w:tc>
      </w:tr>
      <w:tr w:rsidR="00683354" w:rsidRPr="00AF0A6B" w:rsidTr="00683354">
        <w:trPr>
          <w:trHeight w:val="510"/>
          <w:jc w:val="center"/>
        </w:trPr>
        <w:tc>
          <w:tcPr>
            <w:tcW w:w="976" w:type="dxa"/>
          </w:tcPr>
          <w:p w:rsidR="00683354" w:rsidRPr="00AF0A6B" w:rsidRDefault="00683354" w:rsidP="00AF0A6B">
            <w:pPr>
              <w:spacing w:before="0" w:after="0"/>
              <w:rPr>
                <w:rFonts w:ascii="Calibri" w:eastAsia="Times New Roman" w:hAnsi="Calibri" w:cs="Times New Roman"/>
                <w:bCs/>
                <w:color w:val="000000"/>
                <w:sz w:val="20"/>
                <w:szCs w:val="20"/>
                <w:lang w:val="fr-FR" w:eastAsia="en-GB"/>
              </w:rPr>
            </w:pPr>
          </w:p>
        </w:tc>
        <w:tc>
          <w:tcPr>
            <w:tcW w:w="5241" w:type="dxa"/>
            <w:shd w:val="clear" w:color="auto" w:fill="auto"/>
            <w:noWrap/>
          </w:tcPr>
          <w:p w:rsidR="00683354" w:rsidRPr="00AF0A6B" w:rsidRDefault="00683354" w:rsidP="00AF0A6B">
            <w:pPr>
              <w:spacing w:before="0" w:after="0"/>
              <w:rPr>
                <w:rFonts w:ascii="Calibri" w:eastAsia="Times New Roman" w:hAnsi="Calibri" w:cs="Times New Roman"/>
                <w:bCs/>
                <w:color w:val="000000"/>
                <w:sz w:val="20"/>
                <w:szCs w:val="20"/>
                <w:lang w:val="fr-FR" w:eastAsia="en-GB"/>
              </w:rPr>
            </w:pPr>
            <w:r w:rsidRPr="00AF0A6B">
              <w:rPr>
                <w:rFonts w:ascii="Calibri" w:eastAsia="Times New Roman" w:hAnsi="Calibri" w:cs="Times New Roman"/>
                <w:bCs/>
                <w:color w:val="000000"/>
                <w:sz w:val="20"/>
                <w:szCs w:val="20"/>
                <w:lang w:val="fr-FR" w:eastAsia="en-GB"/>
              </w:rPr>
              <w:t>1. FCP/COM/A-1: «Le rôle des femmes dans la médiation et la réconciliation nationale»</w:t>
            </w:r>
          </w:p>
        </w:tc>
        <w:tc>
          <w:tcPr>
            <w:tcW w:w="905" w:type="dxa"/>
            <w:shd w:val="clear" w:color="auto" w:fill="auto"/>
            <w:noWrap/>
          </w:tcPr>
          <w:p w:rsidR="00683354" w:rsidRPr="00AF0A6B" w:rsidRDefault="00683354" w:rsidP="00AF0A6B">
            <w:pPr>
              <w:spacing w:before="0" w:after="0"/>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UNFPA</w:t>
            </w:r>
          </w:p>
        </w:tc>
        <w:tc>
          <w:tcPr>
            <w:tcW w:w="734"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500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500</w:t>
            </w:r>
          </w:p>
        </w:tc>
        <w:tc>
          <w:tcPr>
            <w:tcW w:w="966"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p>
        </w:tc>
      </w:tr>
      <w:tr w:rsidR="00683354" w:rsidRPr="00AF0A6B" w:rsidTr="00683354">
        <w:trPr>
          <w:trHeight w:val="510"/>
          <w:jc w:val="center"/>
        </w:trPr>
        <w:tc>
          <w:tcPr>
            <w:tcW w:w="976" w:type="dxa"/>
          </w:tcPr>
          <w:p w:rsidR="00683354" w:rsidRDefault="00683354" w:rsidP="00AF0A6B">
            <w:pPr>
              <w:spacing w:before="0" w:after="0"/>
              <w:rPr>
                <w:rFonts w:ascii="Calibri" w:eastAsia="Times New Roman" w:hAnsi="Calibri" w:cs="Times New Roman"/>
                <w:bCs/>
                <w:color w:val="000000"/>
                <w:sz w:val="20"/>
                <w:szCs w:val="20"/>
                <w:lang w:eastAsia="en-GB"/>
              </w:rPr>
            </w:pPr>
          </w:p>
        </w:tc>
        <w:tc>
          <w:tcPr>
            <w:tcW w:w="5241" w:type="dxa"/>
            <w:shd w:val="clear" w:color="auto" w:fill="auto"/>
            <w:noWrap/>
          </w:tcPr>
          <w:p w:rsidR="00683354" w:rsidRPr="00AF0A6B" w:rsidRDefault="00683354" w:rsidP="00AF0A6B">
            <w:pPr>
              <w:spacing w:before="0" w:after="0"/>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2.</w:t>
            </w:r>
            <w:r w:rsidRPr="00AF0A6B">
              <w:rPr>
                <w:rFonts w:ascii="Calibri" w:eastAsia="Times New Roman" w:hAnsi="Calibri" w:cs="Times New Roman"/>
                <w:bCs/>
                <w:color w:val="000000"/>
                <w:sz w:val="20"/>
                <w:szCs w:val="20"/>
                <w:lang w:eastAsia="en-GB"/>
              </w:rPr>
              <w:t xml:space="preserve"> Women´s Role in Mediation and National Reconciliation (UNFPA), 400,000 USD</w:t>
            </w:r>
          </w:p>
        </w:tc>
        <w:tc>
          <w:tcPr>
            <w:tcW w:w="905" w:type="dxa"/>
            <w:shd w:val="clear" w:color="auto" w:fill="auto"/>
            <w:noWrap/>
          </w:tcPr>
          <w:p w:rsidR="00683354" w:rsidRPr="00AF0A6B" w:rsidRDefault="00683354" w:rsidP="00AF0A6B">
            <w:pPr>
              <w:spacing w:before="0" w:after="0"/>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UNFPA</w:t>
            </w:r>
          </w:p>
        </w:tc>
        <w:tc>
          <w:tcPr>
            <w:tcW w:w="734"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 </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400</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400</w:t>
            </w:r>
          </w:p>
        </w:tc>
        <w:tc>
          <w:tcPr>
            <w:tcW w:w="966"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p>
        </w:tc>
      </w:tr>
      <w:tr w:rsidR="00683354" w:rsidRPr="00AF0A6B" w:rsidTr="00683354">
        <w:trPr>
          <w:trHeight w:val="168"/>
          <w:jc w:val="center"/>
        </w:trPr>
        <w:tc>
          <w:tcPr>
            <w:tcW w:w="976" w:type="dxa"/>
          </w:tcPr>
          <w:p w:rsidR="00683354" w:rsidRPr="00AF0A6B" w:rsidRDefault="00683354" w:rsidP="00AF0A6B">
            <w:pPr>
              <w:spacing w:before="0" w:after="0"/>
              <w:jc w:val="both"/>
              <w:rPr>
                <w:rFonts w:ascii="Calibri" w:eastAsia="Times New Roman" w:hAnsi="Calibri" w:cs="Times New Roman"/>
                <w:bCs/>
                <w:color w:val="000000"/>
                <w:sz w:val="20"/>
                <w:szCs w:val="20"/>
                <w:lang w:val="fr-FR"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val="fr-FR" w:eastAsia="en-GB"/>
              </w:rPr>
            </w:pPr>
            <w:r w:rsidRPr="00AF0A6B">
              <w:rPr>
                <w:rFonts w:ascii="Calibri" w:eastAsia="Times New Roman" w:hAnsi="Calibri" w:cs="Times New Roman"/>
                <w:bCs/>
                <w:color w:val="000000"/>
                <w:sz w:val="20"/>
                <w:szCs w:val="20"/>
                <w:lang w:val="fr-FR" w:eastAsia="en-GB"/>
              </w:rPr>
              <w:t>2. FCP/COM/A-2: “Promotion de la cohésion sociale”</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PNUD</w:t>
            </w:r>
          </w:p>
        </w:tc>
        <w:tc>
          <w:tcPr>
            <w:tcW w:w="734"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74218</w:t>
            </w: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300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300</w:t>
            </w:r>
          </w:p>
        </w:tc>
        <w:tc>
          <w:tcPr>
            <w:tcW w:w="966"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299</w:t>
            </w:r>
          </w:p>
        </w:tc>
      </w:tr>
      <w:tr w:rsidR="00683354" w:rsidRPr="00AF0A6B" w:rsidTr="00683354">
        <w:trPr>
          <w:trHeight w:val="435"/>
          <w:jc w:val="center"/>
        </w:trPr>
        <w:tc>
          <w:tcPr>
            <w:tcW w:w="976" w:type="dxa"/>
          </w:tcPr>
          <w:p w:rsidR="00683354" w:rsidRPr="00AF0A6B" w:rsidRDefault="00683354" w:rsidP="00AF0A6B">
            <w:pPr>
              <w:spacing w:before="0" w:after="0"/>
              <w:jc w:val="both"/>
              <w:rPr>
                <w:rFonts w:ascii="Calibri" w:eastAsia="Times New Roman" w:hAnsi="Calibri" w:cs="Times New Roman"/>
                <w:bCs/>
                <w:color w:val="000000"/>
                <w:sz w:val="20"/>
                <w:szCs w:val="20"/>
                <w:lang w:val="fr-FR"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val="fr-FR" w:eastAsia="en-GB"/>
              </w:rPr>
            </w:pPr>
            <w:r w:rsidRPr="00AF0A6B">
              <w:rPr>
                <w:rFonts w:ascii="Calibri" w:eastAsia="Times New Roman" w:hAnsi="Calibri" w:cs="Times New Roman"/>
                <w:bCs/>
                <w:color w:val="000000"/>
                <w:sz w:val="20"/>
                <w:szCs w:val="20"/>
                <w:lang w:val="fr-FR" w:eastAsia="en-GB"/>
              </w:rPr>
              <w:t>3.FCP/COI/ FCP/COM/A-3: Soutien au système de justice et   consolidation des droits de l'homme</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UNICEF</w:t>
            </w:r>
          </w:p>
        </w:tc>
        <w:tc>
          <w:tcPr>
            <w:tcW w:w="734"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500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500</w:t>
            </w:r>
          </w:p>
        </w:tc>
        <w:tc>
          <w:tcPr>
            <w:tcW w:w="966"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p>
        </w:tc>
      </w:tr>
      <w:tr w:rsidR="00683354" w:rsidRPr="00AF0A6B" w:rsidTr="00683354">
        <w:trPr>
          <w:trHeight w:val="405"/>
          <w:jc w:val="center"/>
        </w:trPr>
        <w:tc>
          <w:tcPr>
            <w:tcW w:w="976" w:type="dxa"/>
            <w:shd w:val="clear" w:color="000000" w:fill="CCFFCC"/>
          </w:tcPr>
          <w:p w:rsidR="00683354" w:rsidRPr="00AF0A6B" w:rsidRDefault="00683354" w:rsidP="00AF0A6B">
            <w:pPr>
              <w:spacing w:before="0" w:after="0"/>
              <w:jc w:val="both"/>
              <w:rPr>
                <w:rFonts w:ascii="Calibri" w:eastAsia="Times New Roman" w:hAnsi="Calibri" w:cs="Times New Roman"/>
                <w:b/>
                <w:bCs/>
                <w:color w:val="000000"/>
                <w:sz w:val="20"/>
                <w:szCs w:val="20"/>
                <w:lang w:val="fr-FR" w:eastAsia="en-GB"/>
              </w:rPr>
            </w:pPr>
          </w:p>
        </w:tc>
        <w:tc>
          <w:tcPr>
            <w:tcW w:w="5241" w:type="dxa"/>
            <w:shd w:val="clear" w:color="000000" w:fill="CCFFCC"/>
            <w:noWrap/>
          </w:tcPr>
          <w:p w:rsidR="00683354" w:rsidRPr="00AF0A6B" w:rsidRDefault="00683354" w:rsidP="00AF0A6B">
            <w:pPr>
              <w:spacing w:before="0" w:after="0"/>
              <w:jc w:val="both"/>
              <w:rPr>
                <w:rFonts w:ascii="Calibri" w:eastAsia="Times New Roman" w:hAnsi="Calibri" w:cs="Times New Roman"/>
                <w:b/>
                <w:bCs/>
                <w:color w:val="000000"/>
                <w:sz w:val="20"/>
                <w:szCs w:val="20"/>
                <w:lang w:val="fr-FR" w:eastAsia="en-GB"/>
              </w:rPr>
            </w:pPr>
            <w:r w:rsidRPr="00AF0A6B">
              <w:rPr>
                <w:rFonts w:ascii="Calibri" w:eastAsia="Times New Roman" w:hAnsi="Calibri" w:cs="Times New Roman"/>
                <w:b/>
                <w:bCs/>
                <w:color w:val="000000"/>
                <w:sz w:val="20"/>
                <w:szCs w:val="20"/>
                <w:lang w:val="fr-FR" w:eastAsia="en-GB"/>
              </w:rPr>
              <w:t>Sous-total: Gouvernance et cohésion sociale</w:t>
            </w:r>
          </w:p>
        </w:tc>
        <w:tc>
          <w:tcPr>
            <w:tcW w:w="905" w:type="dxa"/>
            <w:shd w:val="clear" w:color="000000" w:fill="CCFFCC"/>
            <w:noWrap/>
          </w:tcPr>
          <w:p w:rsidR="00683354" w:rsidRPr="00AF0A6B" w:rsidRDefault="00683354" w:rsidP="00AF0A6B">
            <w:pPr>
              <w:spacing w:before="0" w:after="0"/>
              <w:jc w:val="both"/>
              <w:rPr>
                <w:rFonts w:ascii="Calibri" w:eastAsia="Times New Roman" w:hAnsi="Calibri" w:cs="Times New Roman"/>
                <w:b/>
                <w:bCs/>
                <w:color w:val="000000"/>
                <w:sz w:val="20"/>
                <w:szCs w:val="20"/>
                <w:lang w:val="fr-FR" w:eastAsia="en-GB"/>
              </w:rPr>
            </w:pPr>
            <w:r w:rsidRPr="00AF0A6B">
              <w:rPr>
                <w:rFonts w:ascii="Calibri" w:eastAsia="Times New Roman" w:hAnsi="Calibri" w:cs="Times New Roman"/>
                <w:b/>
                <w:bCs/>
                <w:color w:val="000000"/>
                <w:sz w:val="20"/>
                <w:szCs w:val="20"/>
                <w:lang w:val="fr-FR" w:eastAsia="en-GB"/>
              </w:rPr>
              <w:t> </w:t>
            </w:r>
          </w:p>
        </w:tc>
        <w:tc>
          <w:tcPr>
            <w:tcW w:w="734" w:type="dxa"/>
            <w:shd w:val="clear" w:color="000000" w:fill="CCFFCC"/>
          </w:tcPr>
          <w:p w:rsidR="00683354" w:rsidRPr="00201590" w:rsidRDefault="00683354" w:rsidP="00AF0A6B">
            <w:pPr>
              <w:spacing w:before="0" w:after="0"/>
              <w:jc w:val="right"/>
              <w:rPr>
                <w:rFonts w:ascii="Calibri" w:eastAsia="Times New Roman" w:hAnsi="Calibri" w:cs="Times New Roman"/>
                <w:b/>
                <w:bCs/>
                <w:color w:val="000000"/>
                <w:sz w:val="20"/>
                <w:szCs w:val="20"/>
                <w:lang w:val="fr-FR" w:eastAsia="en-GB"/>
              </w:rPr>
            </w:pPr>
          </w:p>
        </w:tc>
        <w:tc>
          <w:tcPr>
            <w:tcW w:w="734" w:type="dxa"/>
            <w:shd w:val="clear" w:color="000000" w:fill="CCFFCC"/>
            <w:noWrap/>
          </w:tcPr>
          <w:p w:rsidR="00683354" w:rsidRPr="00AF0A6B" w:rsidRDefault="00683354" w:rsidP="00AF0A6B">
            <w:pPr>
              <w:spacing w:before="0" w:after="0"/>
              <w:jc w:val="right"/>
              <w:rPr>
                <w:rFonts w:ascii="Calibri" w:eastAsia="Times New Roman" w:hAnsi="Calibri" w:cs="Times New Roman"/>
                <w:b/>
                <w:bCs/>
                <w:color w:val="000000"/>
                <w:sz w:val="20"/>
                <w:szCs w:val="20"/>
                <w:lang w:eastAsia="en-GB"/>
              </w:rPr>
            </w:pPr>
            <w:r w:rsidRPr="00AF0A6B">
              <w:rPr>
                <w:rFonts w:ascii="Calibri" w:eastAsia="Times New Roman" w:hAnsi="Calibri" w:cs="Times New Roman"/>
                <w:b/>
                <w:bCs/>
                <w:color w:val="000000"/>
                <w:sz w:val="20"/>
                <w:szCs w:val="20"/>
                <w:lang w:eastAsia="en-GB"/>
              </w:rPr>
              <w:t>1300</w:t>
            </w:r>
          </w:p>
        </w:tc>
        <w:tc>
          <w:tcPr>
            <w:tcW w:w="784" w:type="dxa"/>
            <w:shd w:val="clear" w:color="000000" w:fill="CCFFCC"/>
            <w:noWrap/>
          </w:tcPr>
          <w:p w:rsidR="00683354" w:rsidRPr="00AF0A6B" w:rsidRDefault="00683354" w:rsidP="00AF0A6B">
            <w:pPr>
              <w:spacing w:before="0" w:after="0"/>
              <w:jc w:val="right"/>
              <w:rPr>
                <w:rFonts w:ascii="Calibri" w:eastAsia="Times New Roman" w:hAnsi="Calibri" w:cs="Times New Roman"/>
                <w:b/>
                <w:bCs/>
                <w:color w:val="000000"/>
                <w:sz w:val="20"/>
                <w:szCs w:val="20"/>
                <w:lang w:eastAsia="en-GB"/>
              </w:rPr>
            </w:pPr>
            <w:r w:rsidRPr="00AF0A6B">
              <w:rPr>
                <w:rFonts w:ascii="Calibri" w:eastAsia="Times New Roman" w:hAnsi="Calibri" w:cs="Times New Roman"/>
                <w:b/>
                <w:bCs/>
                <w:color w:val="000000"/>
                <w:sz w:val="20"/>
                <w:szCs w:val="20"/>
                <w:lang w:eastAsia="en-GB"/>
              </w:rPr>
              <w:t>400</w:t>
            </w:r>
          </w:p>
        </w:tc>
        <w:tc>
          <w:tcPr>
            <w:tcW w:w="775" w:type="dxa"/>
            <w:shd w:val="clear" w:color="000000" w:fill="CCFFCC"/>
            <w:noWrap/>
          </w:tcPr>
          <w:p w:rsidR="00683354" w:rsidRPr="00AF0A6B" w:rsidRDefault="00683354" w:rsidP="00AF0A6B">
            <w:pPr>
              <w:spacing w:before="0" w:after="0"/>
              <w:jc w:val="right"/>
              <w:rPr>
                <w:rFonts w:ascii="Calibri" w:eastAsia="Times New Roman" w:hAnsi="Calibri" w:cs="Times New Roman"/>
                <w:b/>
                <w:bCs/>
                <w:color w:val="000000"/>
                <w:sz w:val="20"/>
                <w:szCs w:val="20"/>
                <w:lang w:eastAsia="en-GB"/>
              </w:rPr>
            </w:pPr>
            <w:r w:rsidRPr="00AF0A6B">
              <w:rPr>
                <w:rFonts w:ascii="Calibri" w:eastAsia="Times New Roman" w:hAnsi="Calibri" w:cs="Times New Roman"/>
                <w:b/>
                <w:bCs/>
                <w:color w:val="000000"/>
                <w:sz w:val="20"/>
                <w:szCs w:val="20"/>
                <w:lang w:eastAsia="en-GB"/>
              </w:rPr>
              <w:t>1700</w:t>
            </w:r>
          </w:p>
        </w:tc>
        <w:tc>
          <w:tcPr>
            <w:tcW w:w="966" w:type="dxa"/>
            <w:shd w:val="clear" w:color="000000" w:fill="CCFFCC"/>
          </w:tcPr>
          <w:p w:rsidR="00683354" w:rsidRPr="00AF0A6B" w:rsidRDefault="00683354" w:rsidP="00AF0A6B">
            <w:pPr>
              <w:spacing w:before="0" w:after="0"/>
              <w:jc w:val="right"/>
              <w:rPr>
                <w:rFonts w:ascii="Calibri" w:eastAsia="Times New Roman" w:hAnsi="Calibri" w:cs="Times New Roman"/>
                <w:b/>
                <w:bCs/>
                <w:color w:val="000000"/>
                <w:sz w:val="20"/>
                <w:szCs w:val="20"/>
                <w:lang w:eastAsia="en-GB"/>
              </w:rPr>
            </w:pPr>
          </w:p>
        </w:tc>
      </w:tr>
      <w:tr w:rsidR="00683354" w:rsidRPr="00D12EBC" w:rsidTr="00683354">
        <w:trPr>
          <w:trHeight w:val="216"/>
          <w:jc w:val="center"/>
        </w:trPr>
        <w:tc>
          <w:tcPr>
            <w:tcW w:w="976" w:type="dxa"/>
            <w:shd w:val="clear" w:color="000000" w:fill="FFFF00"/>
          </w:tcPr>
          <w:p w:rsidR="00683354" w:rsidRPr="00AF0A6B" w:rsidRDefault="00683354" w:rsidP="00AF0A6B">
            <w:pPr>
              <w:spacing w:before="0" w:after="0"/>
              <w:jc w:val="both"/>
              <w:rPr>
                <w:rFonts w:ascii="Calibri" w:eastAsia="Times New Roman" w:hAnsi="Calibri" w:cs="Times New Roman"/>
                <w:b/>
                <w:bCs/>
                <w:i/>
                <w:iCs/>
                <w:color w:val="000000"/>
                <w:sz w:val="20"/>
                <w:szCs w:val="20"/>
                <w:u w:val="single"/>
                <w:lang w:val="fr-FR" w:eastAsia="en-GB"/>
              </w:rPr>
            </w:pPr>
          </w:p>
        </w:tc>
        <w:tc>
          <w:tcPr>
            <w:tcW w:w="5241" w:type="dxa"/>
            <w:shd w:val="clear" w:color="000000" w:fill="FFFF00"/>
            <w:noWrap/>
          </w:tcPr>
          <w:p w:rsidR="00683354" w:rsidRPr="00AF0A6B" w:rsidRDefault="00683354" w:rsidP="00AF0A6B">
            <w:pPr>
              <w:spacing w:before="0" w:after="0"/>
              <w:jc w:val="both"/>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2. ZONE D’INTERVENTION : LA SÉCURITÉ ET LA STABILITÉ</w:t>
            </w:r>
          </w:p>
        </w:tc>
        <w:tc>
          <w:tcPr>
            <w:tcW w:w="905" w:type="dxa"/>
            <w:shd w:val="clear" w:color="000000" w:fill="FFFF00"/>
            <w:noWrap/>
          </w:tcPr>
          <w:p w:rsidR="00683354" w:rsidRPr="00AF0A6B" w:rsidRDefault="00683354" w:rsidP="00AF0A6B">
            <w:pPr>
              <w:spacing w:before="0" w:after="0"/>
              <w:jc w:val="both"/>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 </w:t>
            </w:r>
          </w:p>
        </w:tc>
        <w:tc>
          <w:tcPr>
            <w:tcW w:w="734" w:type="dxa"/>
            <w:shd w:val="clear" w:color="000000" w:fill="FFFF00"/>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p>
        </w:tc>
        <w:tc>
          <w:tcPr>
            <w:tcW w:w="734"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 </w:t>
            </w:r>
          </w:p>
        </w:tc>
        <w:tc>
          <w:tcPr>
            <w:tcW w:w="784"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 </w:t>
            </w:r>
          </w:p>
        </w:tc>
        <w:tc>
          <w:tcPr>
            <w:tcW w:w="775"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r w:rsidRPr="00AF0A6B">
              <w:rPr>
                <w:rFonts w:ascii="Calibri" w:eastAsia="Times New Roman" w:hAnsi="Calibri" w:cs="Times New Roman"/>
                <w:b/>
                <w:bCs/>
                <w:i/>
                <w:iCs/>
                <w:color w:val="000000"/>
                <w:sz w:val="20"/>
                <w:szCs w:val="20"/>
                <w:u w:val="single"/>
                <w:lang w:val="fr-FR" w:eastAsia="en-GB"/>
              </w:rPr>
              <w:t> </w:t>
            </w:r>
          </w:p>
        </w:tc>
        <w:tc>
          <w:tcPr>
            <w:tcW w:w="966" w:type="dxa"/>
            <w:shd w:val="clear" w:color="000000" w:fill="FFFF00"/>
          </w:tcPr>
          <w:p w:rsidR="00683354" w:rsidRPr="00AF0A6B" w:rsidRDefault="00683354" w:rsidP="00AF0A6B">
            <w:pPr>
              <w:spacing w:before="0" w:after="0"/>
              <w:jc w:val="right"/>
              <w:rPr>
                <w:rFonts w:ascii="Calibri" w:eastAsia="Times New Roman" w:hAnsi="Calibri" w:cs="Times New Roman"/>
                <w:b/>
                <w:bCs/>
                <w:i/>
                <w:iCs/>
                <w:color w:val="000000"/>
                <w:sz w:val="20"/>
                <w:szCs w:val="20"/>
                <w:u w:val="single"/>
                <w:lang w:val="fr-FR" w:eastAsia="en-GB"/>
              </w:rPr>
            </w:pPr>
          </w:p>
        </w:tc>
      </w:tr>
      <w:tr w:rsidR="00683354" w:rsidRPr="00AF0A6B" w:rsidTr="00683354">
        <w:trPr>
          <w:trHeight w:val="303"/>
          <w:jc w:val="center"/>
        </w:trPr>
        <w:tc>
          <w:tcPr>
            <w:tcW w:w="976" w:type="dxa"/>
          </w:tcPr>
          <w:p w:rsidR="00683354" w:rsidRPr="00AF0A6B" w:rsidRDefault="00683354" w:rsidP="00AF0A6B">
            <w:pPr>
              <w:spacing w:before="0" w:after="0"/>
              <w:jc w:val="both"/>
              <w:rPr>
                <w:rFonts w:ascii="Calibri" w:eastAsia="Times New Roman" w:hAnsi="Calibri" w:cs="Times New Roman"/>
                <w:bCs/>
                <w:color w:val="000000"/>
                <w:sz w:val="20"/>
                <w:szCs w:val="20"/>
                <w:lang w:val="fr-FR"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val="fr-FR" w:eastAsia="en-GB"/>
              </w:rPr>
            </w:pPr>
            <w:r w:rsidRPr="00AF0A6B">
              <w:rPr>
                <w:rFonts w:ascii="Calibri" w:eastAsia="Times New Roman" w:hAnsi="Calibri" w:cs="Times New Roman"/>
                <w:bCs/>
                <w:color w:val="000000"/>
                <w:sz w:val="20"/>
                <w:szCs w:val="20"/>
                <w:lang w:val="fr-FR" w:eastAsia="en-GB"/>
              </w:rPr>
              <w:t>4. FCP/COM/B-1/: “Réforme du Secteur de Sécurité”</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PNUD</w:t>
            </w:r>
          </w:p>
        </w:tc>
        <w:tc>
          <w:tcPr>
            <w:tcW w:w="734"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73453</w:t>
            </w: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1,900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1,900</w:t>
            </w:r>
          </w:p>
        </w:tc>
        <w:tc>
          <w:tcPr>
            <w:tcW w:w="966" w:type="dxa"/>
          </w:tcPr>
          <w:p w:rsidR="00683354" w:rsidRPr="00AF0A6B" w:rsidRDefault="00683354" w:rsidP="00201590">
            <w:pPr>
              <w:spacing w:before="0" w:after="0"/>
              <w:jc w:val="right"/>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1,904</w:t>
            </w:r>
          </w:p>
        </w:tc>
      </w:tr>
      <w:tr w:rsidR="00683354" w:rsidRPr="00AF0A6B" w:rsidTr="00683354">
        <w:trPr>
          <w:trHeight w:val="660"/>
          <w:jc w:val="center"/>
        </w:trPr>
        <w:tc>
          <w:tcPr>
            <w:tcW w:w="976" w:type="dxa"/>
          </w:tcPr>
          <w:p w:rsidR="00683354" w:rsidRDefault="00683354" w:rsidP="00AF0A6B">
            <w:pPr>
              <w:spacing w:before="0" w:after="0"/>
              <w:jc w:val="both"/>
              <w:rPr>
                <w:rFonts w:ascii="Calibri" w:eastAsia="Times New Roman" w:hAnsi="Calibri" w:cs="Times New Roman"/>
                <w:bCs/>
                <w:color w:val="000000"/>
                <w:sz w:val="20"/>
                <w:szCs w:val="20"/>
                <w:lang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1.</w:t>
            </w:r>
            <w:r w:rsidRPr="00AF0A6B">
              <w:rPr>
                <w:rFonts w:ascii="Calibri" w:eastAsia="Times New Roman" w:hAnsi="Calibri" w:cs="Times New Roman"/>
                <w:bCs/>
                <w:color w:val="000000"/>
                <w:sz w:val="20"/>
                <w:szCs w:val="20"/>
                <w:lang w:eastAsia="en-GB"/>
              </w:rPr>
              <w:t xml:space="preserve"> Security Sector Reform Project, integrating support to the National Police, and Re-integration Programme of ex-militia (FGA) UNDP, USD 1,200,000</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PNUD</w:t>
            </w:r>
          </w:p>
        </w:tc>
        <w:tc>
          <w:tcPr>
            <w:tcW w:w="734"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73446</w:t>
            </w: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 </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1,200</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1,200</w:t>
            </w:r>
          </w:p>
        </w:tc>
        <w:tc>
          <w:tcPr>
            <w:tcW w:w="966"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p>
        </w:tc>
      </w:tr>
      <w:tr w:rsidR="00683354" w:rsidRPr="00AF0A6B" w:rsidTr="00683354">
        <w:trPr>
          <w:trHeight w:val="246"/>
          <w:jc w:val="center"/>
        </w:trPr>
        <w:tc>
          <w:tcPr>
            <w:tcW w:w="976" w:type="dxa"/>
          </w:tcPr>
          <w:p w:rsidR="00683354" w:rsidRPr="00AF0A6B" w:rsidRDefault="00683354" w:rsidP="00AF0A6B">
            <w:pPr>
              <w:spacing w:before="0" w:after="0"/>
              <w:rPr>
                <w:rFonts w:ascii="Calibri" w:eastAsia="Times New Roman" w:hAnsi="Calibri" w:cs="Times New Roman"/>
                <w:bCs/>
                <w:color w:val="000000"/>
                <w:sz w:val="20"/>
                <w:szCs w:val="20"/>
                <w:lang w:val="fr-FR" w:eastAsia="en-GB"/>
              </w:rPr>
            </w:pPr>
          </w:p>
        </w:tc>
        <w:tc>
          <w:tcPr>
            <w:tcW w:w="5241" w:type="dxa"/>
            <w:shd w:val="clear" w:color="auto" w:fill="auto"/>
            <w:noWrap/>
          </w:tcPr>
          <w:p w:rsidR="00683354" w:rsidRPr="00AF0A6B" w:rsidRDefault="00683354" w:rsidP="00AF0A6B">
            <w:pPr>
              <w:spacing w:before="0" w:after="0"/>
              <w:rPr>
                <w:rFonts w:ascii="Calibri" w:eastAsia="Times New Roman" w:hAnsi="Calibri" w:cs="Times New Roman"/>
                <w:bCs/>
                <w:color w:val="000000"/>
                <w:sz w:val="20"/>
                <w:szCs w:val="20"/>
                <w:lang w:val="fr-FR" w:eastAsia="en-GB"/>
              </w:rPr>
            </w:pPr>
            <w:r w:rsidRPr="00AF0A6B">
              <w:rPr>
                <w:rFonts w:ascii="Calibri" w:eastAsia="Times New Roman" w:hAnsi="Calibri" w:cs="Times New Roman"/>
                <w:bCs/>
                <w:color w:val="000000"/>
                <w:sz w:val="20"/>
                <w:szCs w:val="20"/>
                <w:lang w:val="fr-FR" w:eastAsia="en-GB"/>
              </w:rPr>
              <w:t>5.</w:t>
            </w:r>
            <w:r w:rsidRPr="00AF0A6B">
              <w:rPr>
                <w:rFonts w:ascii="Times New Roman" w:eastAsia="Times New Roman" w:hAnsi="Times New Roman" w:cs="Times New Roman"/>
                <w:bCs/>
                <w:color w:val="000000"/>
                <w:sz w:val="20"/>
                <w:szCs w:val="20"/>
                <w:lang w:val="fr-FR" w:eastAsia="en-GB"/>
              </w:rPr>
              <w:t> </w:t>
            </w:r>
            <w:r w:rsidRPr="00AF0A6B">
              <w:rPr>
                <w:rFonts w:ascii="Calibri" w:eastAsia="Times New Roman" w:hAnsi="Calibri" w:cs="Times New Roman"/>
                <w:bCs/>
                <w:color w:val="000000"/>
                <w:sz w:val="20"/>
                <w:szCs w:val="20"/>
                <w:lang w:val="fr-FR" w:eastAsia="en-GB"/>
              </w:rPr>
              <w:t>FCP/COM/B-2: “Aide à la Police Nationale”</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PNUD</w:t>
            </w:r>
          </w:p>
        </w:tc>
        <w:tc>
          <w:tcPr>
            <w:tcW w:w="734"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73446</w:t>
            </w: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900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900</w:t>
            </w:r>
          </w:p>
        </w:tc>
        <w:tc>
          <w:tcPr>
            <w:tcW w:w="966"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Pr>
                <w:rFonts w:ascii="Calibri" w:eastAsia="Times New Roman" w:hAnsi="Calibri" w:cs="Times New Roman"/>
                <w:bCs/>
                <w:color w:val="000000"/>
                <w:sz w:val="20"/>
                <w:szCs w:val="20"/>
                <w:lang w:eastAsia="en-GB"/>
              </w:rPr>
              <w:t>901</w:t>
            </w:r>
          </w:p>
        </w:tc>
      </w:tr>
      <w:tr w:rsidR="00683354" w:rsidRPr="00AF0A6B" w:rsidTr="00683354">
        <w:trPr>
          <w:trHeight w:val="450"/>
          <w:jc w:val="center"/>
        </w:trPr>
        <w:tc>
          <w:tcPr>
            <w:tcW w:w="976" w:type="dxa"/>
          </w:tcPr>
          <w:p w:rsidR="00683354" w:rsidRPr="00B9050A" w:rsidRDefault="00683354" w:rsidP="00AF0A6B">
            <w:pPr>
              <w:spacing w:before="0" w:after="0"/>
              <w:jc w:val="both"/>
              <w:rPr>
                <w:rFonts w:ascii="Calibri" w:eastAsia="Times New Roman" w:hAnsi="Calibri" w:cs="Times New Roman"/>
                <w:color w:val="000000"/>
                <w:sz w:val="20"/>
                <w:szCs w:val="20"/>
                <w:lang w:val="fr-FR"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val="fr-FR" w:eastAsia="en-GB"/>
              </w:rPr>
            </w:pPr>
            <w:r w:rsidRPr="00B9050A">
              <w:rPr>
                <w:rFonts w:ascii="Calibri" w:eastAsia="Times New Roman" w:hAnsi="Calibri" w:cs="Times New Roman"/>
                <w:color w:val="000000"/>
                <w:sz w:val="20"/>
                <w:szCs w:val="20"/>
                <w:lang w:val="fr-FR" w:eastAsia="en-GB"/>
              </w:rPr>
              <w:t xml:space="preserve">6. </w:t>
            </w:r>
            <w:r w:rsidRPr="00AF0A6B">
              <w:rPr>
                <w:rFonts w:ascii="Calibri" w:eastAsia="Times New Roman" w:hAnsi="Calibri" w:cs="Times New Roman"/>
                <w:color w:val="000000"/>
                <w:sz w:val="20"/>
                <w:szCs w:val="20"/>
                <w:lang w:val="fr-FR" w:eastAsia="en-GB"/>
              </w:rPr>
              <w:t>FCP/COM/ B-3: Démobilisation, désarmement national et Programme de  réintégration</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PNUD</w:t>
            </w:r>
          </w:p>
        </w:tc>
        <w:tc>
          <w:tcPr>
            <w:tcW w:w="734"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500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r w:rsidRPr="00AF0A6B">
              <w:rPr>
                <w:rFonts w:ascii="Calibri" w:eastAsia="Times New Roman" w:hAnsi="Calibri" w:cs="Times New Roman"/>
                <w:bCs/>
                <w:color w:val="000000"/>
                <w:sz w:val="20"/>
                <w:szCs w:val="20"/>
                <w:lang w:eastAsia="en-GB"/>
              </w:rPr>
              <w:t>500</w:t>
            </w:r>
          </w:p>
        </w:tc>
        <w:tc>
          <w:tcPr>
            <w:tcW w:w="966" w:type="dxa"/>
          </w:tcPr>
          <w:p w:rsidR="00683354" w:rsidRPr="00AF0A6B" w:rsidRDefault="00683354" w:rsidP="00AF0A6B">
            <w:pPr>
              <w:spacing w:before="0" w:after="0"/>
              <w:jc w:val="right"/>
              <w:rPr>
                <w:rFonts w:ascii="Calibri" w:eastAsia="Times New Roman" w:hAnsi="Calibri" w:cs="Times New Roman"/>
                <w:bCs/>
                <w:color w:val="000000"/>
                <w:sz w:val="20"/>
                <w:szCs w:val="20"/>
                <w:lang w:eastAsia="en-GB"/>
              </w:rPr>
            </w:pPr>
          </w:p>
        </w:tc>
      </w:tr>
      <w:tr w:rsidR="00683354" w:rsidRPr="00AF0A6B" w:rsidTr="00683354">
        <w:trPr>
          <w:trHeight w:val="201"/>
          <w:jc w:val="center"/>
        </w:trPr>
        <w:tc>
          <w:tcPr>
            <w:tcW w:w="976" w:type="dxa"/>
            <w:shd w:val="clear" w:color="000000" w:fill="CCFFCC"/>
          </w:tcPr>
          <w:p w:rsidR="00683354" w:rsidRPr="00AF0A6B" w:rsidRDefault="00683354" w:rsidP="00AF0A6B">
            <w:pPr>
              <w:spacing w:before="0" w:after="0"/>
              <w:jc w:val="both"/>
              <w:rPr>
                <w:rFonts w:ascii="Calibri" w:eastAsia="Times New Roman" w:hAnsi="Calibri" w:cs="Times New Roman"/>
                <w:bCs/>
                <w:i/>
                <w:color w:val="000000"/>
                <w:sz w:val="20"/>
                <w:szCs w:val="20"/>
                <w:lang w:val="fr-FR" w:eastAsia="en-GB"/>
              </w:rPr>
            </w:pPr>
          </w:p>
        </w:tc>
        <w:tc>
          <w:tcPr>
            <w:tcW w:w="5241" w:type="dxa"/>
            <w:shd w:val="clear" w:color="000000" w:fill="CCFFCC"/>
            <w:noWrap/>
          </w:tcPr>
          <w:p w:rsidR="00683354" w:rsidRPr="00AF0A6B" w:rsidRDefault="00683354" w:rsidP="00AF0A6B">
            <w:pPr>
              <w:spacing w:before="0" w:after="0"/>
              <w:jc w:val="both"/>
              <w:rPr>
                <w:rFonts w:ascii="Calibri" w:eastAsia="Times New Roman" w:hAnsi="Calibri" w:cs="Times New Roman"/>
                <w:bCs/>
                <w:i/>
                <w:color w:val="000000"/>
                <w:sz w:val="20"/>
                <w:szCs w:val="20"/>
                <w:lang w:val="fr-FR" w:eastAsia="en-GB"/>
              </w:rPr>
            </w:pPr>
            <w:r w:rsidRPr="00AF0A6B">
              <w:rPr>
                <w:rFonts w:ascii="Calibri" w:eastAsia="Times New Roman" w:hAnsi="Calibri" w:cs="Times New Roman"/>
                <w:bCs/>
                <w:i/>
                <w:color w:val="000000"/>
                <w:sz w:val="20"/>
                <w:szCs w:val="20"/>
                <w:lang w:val="fr-FR" w:eastAsia="en-GB"/>
              </w:rPr>
              <w:t>Sous-total: Gouvernance - La sécurité et la stabilité</w:t>
            </w:r>
          </w:p>
        </w:tc>
        <w:tc>
          <w:tcPr>
            <w:tcW w:w="905" w:type="dxa"/>
            <w:shd w:val="clear" w:color="000000" w:fill="CCFFCC"/>
            <w:noWrap/>
          </w:tcPr>
          <w:p w:rsidR="00683354" w:rsidRPr="00AF0A6B" w:rsidRDefault="00683354" w:rsidP="00AF0A6B">
            <w:pPr>
              <w:spacing w:before="0" w:after="0"/>
              <w:jc w:val="both"/>
              <w:rPr>
                <w:rFonts w:ascii="Calibri" w:eastAsia="Times New Roman" w:hAnsi="Calibri" w:cs="Times New Roman"/>
                <w:bCs/>
                <w:i/>
                <w:color w:val="000000"/>
                <w:sz w:val="20"/>
                <w:szCs w:val="20"/>
                <w:lang w:val="fr-FR" w:eastAsia="en-GB"/>
              </w:rPr>
            </w:pPr>
            <w:r w:rsidRPr="00AF0A6B">
              <w:rPr>
                <w:rFonts w:ascii="Calibri" w:eastAsia="Times New Roman" w:hAnsi="Calibri" w:cs="Times New Roman"/>
                <w:bCs/>
                <w:i/>
                <w:color w:val="000000"/>
                <w:sz w:val="20"/>
                <w:szCs w:val="20"/>
                <w:lang w:val="fr-FR" w:eastAsia="en-GB"/>
              </w:rPr>
              <w:t> </w:t>
            </w:r>
          </w:p>
        </w:tc>
        <w:tc>
          <w:tcPr>
            <w:tcW w:w="734" w:type="dxa"/>
            <w:shd w:val="clear" w:color="000000" w:fill="CCFFCC"/>
          </w:tcPr>
          <w:p w:rsidR="00683354" w:rsidRPr="00201590" w:rsidRDefault="00683354" w:rsidP="00AF0A6B">
            <w:pPr>
              <w:spacing w:before="0" w:after="0"/>
              <w:jc w:val="right"/>
              <w:rPr>
                <w:rFonts w:ascii="Calibri" w:eastAsia="Times New Roman" w:hAnsi="Calibri" w:cs="Times New Roman"/>
                <w:bCs/>
                <w:i/>
                <w:color w:val="000000"/>
                <w:sz w:val="20"/>
                <w:szCs w:val="20"/>
                <w:lang w:val="fr-FR" w:eastAsia="en-GB"/>
              </w:rPr>
            </w:pPr>
          </w:p>
        </w:tc>
        <w:tc>
          <w:tcPr>
            <w:tcW w:w="734" w:type="dxa"/>
            <w:shd w:val="clear" w:color="000000" w:fill="CCFFCC"/>
            <w:noWrap/>
          </w:tcPr>
          <w:p w:rsidR="00683354" w:rsidRPr="00AF0A6B" w:rsidRDefault="00683354" w:rsidP="00AF0A6B">
            <w:pPr>
              <w:spacing w:before="0" w:after="0"/>
              <w:jc w:val="right"/>
              <w:rPr>
                <w:rFonts w:ascii="Calibri" w:eastAsia="Times New Roman" w:hAnsi="Calibri" w:cs="Times New Roman"/>
                <w:bCs/>
                <w:i/>
                <w:color w:val="000000"/>
                <w:sz w:val="20"/>
                <w:szCs w:val="20"/>
                <w:lang w:eastAsia="en-GB"/>
              </w:rPr>
            </w:pPr>
            <w:r w:rsidRPr="00AF0A6B">
              <w:rPr>
                <w:rFonts w:ascii="Calibri" w:eastAsia="Times New Roman" w:hAnsi="Calibri" w:cs="Times New Roman"/>
                <w:bCs/>
                <w:i/>
                <w:color w:val="000000"/>
                <w:sz w:val="20"/>
                <w:szCs w:val="20"/>
                <w:lang w:eastAsia="en-GB"/>
              </w:rPr>
              <w:t>3300</w:t>
            </w:r>
          </w:p>
        </w:tc>
        <w:tc>
          <w:tcPr>
            <w:tcW w:w="784" w:type="dxa"/>
            <w:shd w:val="clear" w:color="000000" w:fill="CCFFCC"/>
            <w:noWrap/>
          </w:tcPr>
          <w:p w:rsidR="00683354" w:rsidRPr="00AF0A6B" w:rsidRDefault="00683354" w:rsidP="00AF0A6B">
            <w:pPr>
              <w:spacing w:before="0" w:after="0"/>
              <w:jc w:val="right"/>
              <w:rPr>
                <w:rFonts w:ascii="Calibri" w:eastAsia="Times New Roman" w:hAnsi="Calibri" w:cs="Times New Roman"/>
                <w:bCs/>
                <w:i/>
                <w:color w:val="000000"/>
                <w:sz w:val="20"/>
                <w:szCs w:val="20"/>
                <w:lang w:eastAsia="en-GB"/>
              </w:rPr>
            </w:pPr>
            <w:r w:rsidRPr="00AF0A6B">
              <w:rPr>
                <w:rFonts w:ascii="Calibri" w:eastAsia="Times New Roman" w:hAnsi="Calibri" w:cs="Times New Roman"/>
                <w:bCs/>
                <w:i/>
                <w:color w:val="000000"/>
                <w:sz w:val="20"/>
                <w:szCs w:val="20"/>
                <w:lang w:eastAsia="en-GB"/>
              </w:rPr>
              <w:t>1200</w:t>
            </w:r>
          </w:p>
        </w:tc>
        <w:tc>
          <w:tcPr>
            <w:tcW w:w="775" w:type="dxa"/>
            <w:shd w:val="clear" w:color="000000" w:fill="CCFFCC"/>
            <w:noWrap/>
          </w:tcPr>
          <w:p w:rsidR="00683354" w:rsidRPr="00AF0A6B" w:rsidRDefault="00683354" w:rsidP="00AF0A6B">
            <w:pPr>
              <w:spacing w:before="0" w:after="0"/>
              <w:jc w:val="right"/>
              <w:rPr>
                <w:rFonts w:ascii="Calibri" w:eastAsia="Times New Roman" w:hAnsi="Calibri" w:cs="Times New Roman"/>
                <w:bCs/>
                <w:i/>
                <w:color w:val="000000"/>
                <w:sz w:val="20"/>
                <w:szCs w:val="20"/>
                <w:lang w:eastAsia="en-GB"/>
              </w:rPr>
            </w:pPr>
            <w:r w:rsidRPr="00AF0A6B">
              <w:rPr>
                <w:rFonts w:ascii="Calibri" w:eastAsia="Times New Roman" w:hAnsi="Calibri" w:cs="Times New Roman"/>
                <w:bCs/>
                <w:i/>
                <w:color w:val="000000"/>
                <w:sz w:val="20"/>
                <w:szCs w:val="20"/>
                <w:lang w:eastAsia="en-GB"/>
              </w:rPr>
              <w:t>4500</w:t>
            </w:r>
          </w:p>
        </w:tc>
        <w:tc>
          <w:tcPr>
            <w:tcW w:w="966" w:type="dxa"/>
            <w:shd w:val="clear" w:color="000000" w:fill="CCFFCC"/>
          </w:tcPr>
          <w:p w:rsidR="00683354" w:rsidRPr="00AF0A6B" w:rsidRDefault="00683354" w:rsidP="00AF0A6B">
            <w:pPr>
              <w:spacing w:before="0" w:after="0"/>
              <w:jc w:val="right"/>
              <w:rPr>
                <w:rFonts w:ascii="Calibri" w:eastAsia="Times New Roman" w:hAnsi="Calibri" w:cs="Times New Roman"/>
                <w:bCs/>
                <w:i/>
                <w:color w:val="000000"/>
                <w:sz w:val="20"/>
                <w:szCs w:val="20"/>
                <w:lang w:eastAsia="en-GB"/>
              </w:rPr>
            </w:pPr>
          </w:p>
        </w:tc>
      </w:tr>
      <w:tr w:rsidR="00683354" w:rsidRPr="00D12EBC" w:rsidTr="00683354">
        <w:trPr>
          <w:trHeight w:val="585"/>
          <w:jc w:val="center"/>
        </w:trPr>
        <w:tc>
          <w:tcPr>
            <w:tcW w:w="976" w:type="dxa"/>
            <w:shd w:val="clear" w:color="000000" w:fill="FFFF00"/>
          </w:tcPr>
          <w:p w:rsidR="00683354" w:rsidRPr="00AF0A6B" w:rsidRDefault="00683354" w:rsidP="00AF0A6B">
            <w:pPr>
              <w:spacing w:before="0" w:after="0"/>
              <w:rPr>
                <w:rFonts w:ascii="Calibri" w:eastAsia="Times New Roman" w:hAnsi="Calibri" w:cs="Times New Roman"/>
                <w:b/>
                <w:bCs/>
                <w:i/>
                <w:iCs/>
                <w:color w:val="000000"/>
                <w:sz w:val="20"/>
                <w:szCs w:val="20"/>
                <w:lang w:val="fr-FR" w:eastAsia="en-GB"/>
              </w:rPr>
            </w:pPr>
          </w:p>
        </w:tc>
        <w:tc>
          <w:tcPr>
            <w:tcW w:w="5241" w:type="dxa"/>
            <w:shd w:val="clear" w:color="000000" w:fill="FFFF00"/>
            <w:noWrap/>
          </w:tcPr>
          <w:p w:rsidR="00683354" w:rsidRPr="00AF0A6B" w:rsidRDefault="00683354" w:rsidP="00AF0A6B">
            <w:pPr>
              <w:spacing w:before="0" w:after="0"/>
              <w:rPr>
                <w:rFonts w:ascii="Calibri" w:eastAsia="Times New Roman" w:hAnsi="Calibri" w:cs="Times New Roman"/>
                <w:b/>
                <w:bCs/>
                <w:i/>
                <w:iCs/>
                <w:color w:val="000000"/>
                <w:sz w:val="20"/>
                <w:szCs w:val="20"/>
                <w:lang w:val="fr-FR" w:eastAsia="en-GB"/>
              </w:rPr>
            </w:pPr>
            <w:r w:rsidRPr="00AF0A6B">
              <w:rPr>
                <w:rFonts w:ascii="Calibri" w:eastAsia="Times New Roman" w:hAnsi="Calibri" w:cs="Times New Roman"/>
                <w:b/>
                <w:bCs/>
                <w:i/>
                <w:iCs/>
                <w:color w:val="000000"/>
                <w:sz w:val="20"/>
                <w:szCs w:val="20"/>
                <w:lang w:val="fr-FR" w:eastAsia="en-GB"/>
              </w:rPr>
              <w:t>3. Zone d’intervention: réhabilitation économique para la création d’emploi pour les jeunes et les femmes</w:t>
            </w:r>
          </w:p>
        </w:tc>
        <w:tc>
          <w:tcPr>
            <w:tcW w:w="905" w:type="dxa"/>
            <w:shd w:val="clear" w:color="000000" w:fill="FFFF00"/>
            <w:noWrap/>
          </w:tcPr>
          <w:p w:rsidR="00683354" w:rsidRPr="00AF0A6B" w:rsidRDefault="00683354" w:rsidP="00AF0A6B">
            <w:pPr>
              <w:spacing w:before="0" w:after="0"/>
              <w:rPr>
                <w:rFonts w:ascii="Calibri" w:eastAsia="Times New Roman" w:hAnsi="Calibri" w:cs="Times New Roman"/>
                <w:b/>
                <w:bCs/>
                <w:i/>
                <w:iCs/>
                <w:color w:val="000000"/>
                <w:sz w:val="20"/>
                <w:szCs w:val="20"/>
                <w:lang w:val="fr-FR" w:eastAsia="en-GB"/>
              </w:rPr>
            </w:pPr>
            <w:r w:rsidRPr="00AF0A6B">
              <w:rPr>
                <w:rFonts w:ascii="Calibri" w:eastAsia="Times New Roman" w:hAnsi="Calibri" w:cs="Times New Roman"/>
                <w:b/>
                <w:bCs/>
                <w:i/>
                <w:iCs/>
                <w:color w:val="000000"/>
                <w:sz w:val="20"/>
                <w:szCs w:val="20"/>
                <w:lang w:val="fr-FR" w:eastAsia="en-GB"/>
              </w:rPr>
              <w:t> </w:t>
            </w:r>
          </w:p>
        </w:tc>
        <w:tc>
          <w:tcPr>
            <w:tcW w:w="734" w:type="dxa"/>
            <w:shd w:val="clear" w:color="000000" w:fill="FFFF00"/>
          </w:tcPr>
          <w:p w:rsidR="00683354" w:rsidRPr="00AF0A6B" w:rsidRDefault="00683354" w:rsidP="00AF0A6B">
            <w:pPr>
              <w:spacing w:before="0" w:after="0"/>
              <w:jc w:val="right"/>
              <w:rPr>
                <w:rFonts w:ascii="Calibri" w:eastAsia="Times New Roman" w:hAnsi="Calibri" w:cs="Times New Roman"/>
                <w:b/>
                <w:bCs/>
                <w:i/>
                <w:iCs/>
                <w:color w:val="000000"/>
                <w:sz w:val="20"/>
                <w:szCs w:val="20"/>
                <w:lang w:val="fr-FR" w:eastAsia="en-GB"/>
              </w:rPr>
            </w:pPr>
          </w:p>
        </w:tc>
        <w:tc>
          <w:tcPr>
            <w:tcW w:w="734"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lang w:val="fr-FR" w:eastAsia="en-GB"/>
              </w:rPr>
            </w:pPr>
            <w:r w:rsidRPr="00AF0A6B">
              <w:rPr>
                <w:rFonts w:ascii="Calibri" w:eastAsia="Times New Roman" w:hAnsi="Calibri" w:cs="Times New Roman"/>
                <w:b/>
                <w:bCs/>
                <w:i/>
                <w:iCs/>
                <w:color w:val="000000"/>
                <w:sz w:val="20"/>
                <w:szCs w:val="20"/>
                <w:lang w:val="fr-FR" w:eastAsia="en-GB"/>
              </w:rPr>
              <w:t> </w:t>
            </w:r>
          </w:p>
        </w:tc>
        <w:tc>
          <w:tcPr>
            <w:tcW w:w="784"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lang w:val="fr-FR" w:eastAsia="en-GB"/>
              </w:rPr>
            </w:pPr>
            <w:r w:rsidRPr="00AF0A6B">
              <w:rPr>
                <w:rFonts w:ascii="Calibri" w:eastAsia="Times New Roman" w:hAnsi="Calibri" w:cs="Times New Roman"/>
                <w:b/>
                <w:bCs/>
                <w:i/>
                <w:iCs/>
                <w:color w:val="000000"/>
                <w:sz w:val="20"/>
                <w:szCs w:val="20"/>
                <w:lang w:val="fr-FR" w:eastAsia="en-GB"/>
              </w:rPr>
              <w:t> </w:t>
            </w:r>
          </w:p>
        </w:tc>
        <w:tc>
          <w:tcPr>
            <w:tcW w:w="775" w:type="dxa"/>
            <w:shd w:val="clear" w:color="000000" w:fill="FFFF00"/>
            <w:noWrap/>
          </w:tcPr>
          <w:p w:rsidR="00683354" w:rsidRPr="00AF0A6B" w:rsidRDefault="00683354" w:rsidP="00AF0A6B">
            <w:pPr>
              <w:spacing w:before="0" w:after="0"/>
              <w:jc w:val="right"/>
              <w:rPr>
                <w:rFonts w:ascii="Calibri" w:eastAsia="Times New Roman" w:hAnsi="Calibri" w:cs="Times New Roman"/>
                <w:b/>
                <w:bCs/>
                <w:i/>
                <w:iCs/>
                <w:color w:val="000000"/>
                <w:sz w:val="20"/>
                <w:szCs w:val="20"/>
                <w:lang w:val="fr-FR" w:eastAsia="en-GB"/>
              </w:rPr>
            </w:pPr>
            <w:r w:rsidRPr="00AF0A6B">
              <w:rPr>
                <w:rFonts w:ascii="Calibri" w:eastAsia="Times New Roman" w:hAnsi="Calibri" w:cs="Times New Roman"/>
                <w:b/>
                <w:bCs/>
                <w:i/>
                <w:iCs/>
                <w:color w:val="000000"/>
                <w:sz w:val="20"/>
                <w:szCs w:val="20"/>
                <w:lang w:val="fr-FR" w:eastAsia="en-GB"/>
              </w:rPr>
              <w:t> </w:t>
            </w:r>
          </w:p>
        </w:tc>
        <w:tc>
          <w:tcPr>
            <w:tcW w:w="966" w:type="dxa"/>
            <w:shd w:val="clear" w:color="000000" w:fill="FFFF00"/>
          </w:tcPr>
          <w:p w:rsidR="00683354" w:rsidRPr="00AF0A6B" w:rsidRDefault="00683354" w:rsidP="00AF0A6B">
            <w:pPr>
              <w:spacing w:before="0" w:after="0"/>
              <w:jc w:val="right"/>
              <w:rPr>
                <w:rFonts w:ascii="Calibri" w:eastAsia="Times New Roman" w:hAnsi="Calibri" w:cs="Times New Roman"/>
                <w:b/>
                <w:bCs/>
                <w:i/>
                <w:iCs/>
                <w:color w:val="000000"/>
                <w:sz w:val="20"/>
                <w:szCs w:val="20"/>
                <w:lang w:val="fr-FR" w:eastAsia="en-GB"/>
              </w:rPr>
            </w:pPr>
          </w:p>
        </w:tc>
      </w:tr>
      <w:tr w:rsidR="00683354" w:rsidRPr="00AF0A6B" w:rsidTr="00683354">
        <w:trPr>
          <w:trHeight w:val="480"/>
          <w:jc w:val="center"/>
        </w:trPr>
        <w:tc>
          <w:tcPr>
            <w:tcW w:w="976" w:type="dxa"/>
          </w:tcPr>
          <w:p w:rsidR="00683354" w:rsidRPr="00AF0A6B" w:rsidRDefault="00683354" w:rsidP="00AF0A6B">
            <w:pPr>
              <w:spacing w:before="0" w:after="0"/>
              <w:rPr>
                <w:rFonts w:ascii="Calibri" w:eastAsia="Times New Roman" w:hAnsi="Calibri" w:cs="Times New Roman"/>
                <w:color w:val="000000"/>
                <w:sz w:val="20"/>
                <w:szCs w:val="20"/>
                <w:lang w:val="fr-FR" w:eastAsia="en-GB"/>
              </w:rPr>
            </w:pPr>
          </w:p>
        </w:tc>
        <w:tc>
          <w:tcPr>
            <w:tcW w:w="5241" w:type="dxa"/>
            <w:shd w:val="clear" w:color="auto" w:fill="auto"/>
            <w:noWrap/>
          </w:tcPr>
          <w:p w:rsidR="00683354" w:rsidRPr="00AF0A6B" w:rsidRDefault="00683354" w:rsidP="00AF0A6B">
            <w:pPr>
              <w:spacing w:before="0" w:after="0"/>
              <w:rPr>
                <w:rFonts w:ascii="Calibri" w:eastAsia="Times New Roman" w:hAnsi="Calibri" w:cs="Times New Roman"/>
                <w:color w:val="000000"/>
                <w:sz w:val="20"/>
                <w:szCs w:val="20"/>
                <w:lang w:val="fr-FR" w:eastAsia="en-GB"/>
              </w:rPr>
            </w:pPr>
            <w:r w:rsidRPr="00AF0A6B">
              <w:rPr>
                <w:rFonts w:ascii="Calibri" w:eastAsia="Times New Roman" w:hAnsi="Calibri" w:cs="Times New Roman"/>
                <w:color w:val="000000"/>
                <w:sz w:val="20"/>
                <w:szCs w:val="20"/>
                <w:lang w:val="fr-FR" w:eastAsia="en-GB"/>
              </w:rPr>
              <w:t>7.</w:t>
            </w:r>
            <w:r w:rsidRPr="00AF0A6B">
              <w:rPr>
                <w:rFonts w:ascii="Times New Roman" w:eastAsia="Times New Roman" w:hAnsi="Times New Roman" w:cs="Times New Roman"/>
                <w:color w:val="000000"/>
                <w:sz w:val="20"/>
                <w:szCs w:val="20"/>
                <w:lang w:val="fr-FR" w:eastAsia="en-GB"/>
              </w:rPr>
              <w:t xml:space="preserve">  </w:t>
            </w:r>
            <w:r w:rsidRPr="00AF0A6B">
              <w:rPr>
                <w:rFonts w:ascii="Calibri" w:eastAsia="Times New Roman" w:hAnsi="Calibri" w:cs="Times New Roman"/>
                <w:color w:val="000000"/>
                <w:sz w:val="20"/>
                <w:szCs w:val="20"/>
                <w:lang w:val="fr-FR" w:eastAsia="en-GB"/>
              </w:rPr>
              <w:t>FCP/COM/D-1: “Emploi pour les jeunes et les femmes (APROJEC)”</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BIT</w:t>
            </w:r>
          </w:p>
        </w:tc>
        <w:tc>
          <w:tcPr>
            <w:tcW w:w="734"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1,000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1,000</w:t>
            </w:r>
          </w:p>
        </w:tc>
        <w:tc>
          <w:tcPr>
            <w:tcW w:w="966"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r>
      <w:tr w:rsidR="00683354" w:rsidRPr="00AF0A6B" w:rsidTr="00683354">
        <w:trPr>
          <w:trHeight w:val="510"/>
          <w:jc w:val="center"/>
        </w:trPr>
        <w:tc>
          <w:tcPr>
            <w:tcW w:w="976" w:type="dxa"/>
          </w:tcPr>
          <w:p w:rsidR="00683354" w:rsidRPr="00AF0A6B" w:rsidRDefault="00683354" w:rsidP="00AF0A6B">
            <w:pPr>
              <w:spacing w:before="0" w:after="0"/>
              <w:rPr>
                <w:rFonts w:ascii="Calibri" w:eastAsia="Times New Roman" w:hAnsi="Calibri" w:cs="Times New Roman"/>
                <w:color w:val="000000"/>
                <w:sz w:val="20"/>
                <w:szCs w:val="20"/>
                <w:lang w:val="fr-FR" w:eastAsia="en-GB"/>
              </w:rPr>
            </w:pPr>
          </w:p>
        </w:tc>
        <w:tc>
          <w:tcPr>
            <w:tcW w:w="5241" w:type="dxa"/>
            <w:shd w:val="clear" w:color="auto" w:fill="auto"/>
            <w:noWrap/>
          </w:tcPr>
          <w:p w:rsidR="00683354" w:rsidRPr="00AF0A6B" w:rsidRDefault="00683354" w:rsidP="00AF0A6B">
            <w:pPr>
              <w:spacing w:before="0" w:after="0"/>
              <w:rPr>
                <w:rFonts w:ascii="Calibri" w:eastAsia="Times New Roman" w:hAnsi="Calibri" w:cs="Times New Roman"/>
                <w:color w:val="000000"/>
                <w:sz w:val="20"/>
                <w:szCs w:val="20"/>
                <w:lang w:val="fr-FR" w:eastAsia="en-GB"/>
              </w:rPr>
            </w:pPr>
            <w:r w:rsidRPr="00AF0A6B">
              <w:rPr>
                <w:rFonts w:ascii="Calibri" w:eastAsia="Times New Roman" w:hAnsi="Calibri" w:cs="Times New Roman"/>
                <w:color w:val="000000"/>
                <w:sz w:val="20"/>
                <w:szCs w:val="20"/>
                <w:lang w:val="fr-FR" w:eastAsia="en-GB"/>
              </w:rPr>
              <w:t>8.</w:t>
            </w:r>
            <w:r w:rsidRPr="00AF0A6B">
              <w:rPr>
                <w:rFonts w:ascii="Times New Roman" w:eastAsia="Times New Roman" w:hAnsi="Times New Roman" w:cs="Times New Roman"/>
                <w:color w:val="000000"/>
                <w:sz w:val="20"/>
                <w:szCs w:val="20"/>
                <w:lang w:val="fr-FR" w:eastAsia="en-GB"/>
              </w:rPr>
              <w:t> </w:t>
            </w:r>
            <w:r w:rsidRPr="00AF0A6B">
              <w:rPr>
                <w:rFonts w:ascii="Calibri" w:eastAsia="Times New Roman" w:hAnsi="Calibri" w:cs="Times New Roman"/>
                <w:color w:val="000000"/>
                <w:sz w:val="20"/>
                <w:szCs w:val="20"/>
                <w:lang w:val="fr-FR" w:eastAsia="en-GB"/>
              </w:rPr>
              <w:t>FCP/COM/D-2 : « Aide  et consolidation des étapes clés dans l’éducation des jeunes défavorisés »</w:t>
            </w:r>
          </w:p>
        </w:tc>
        <w:tc>
          <w:tcPr>
            <w:tcW w:w="905" w:type="dxa"/>
            <w:shd w:val="clear" w:color="auto" w:fill="auto"/>
            <w:noWrap/>
          </w:tcPr>
          <w:p w:rsidR="00683354" w:rsidRPr="00AF0A6B" w:rsidRDefault="00683354" w:rsidP="00AF0A6B">
            <w:pPr>
              <w:spacing w:before="0" w:after="0"/>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UNICEF</w:t>
            </w:r>
          </w:p>
        </w:tc>
        <w:tc>
          <w:tcPr>
            <w:tcW w:w="734"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350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350</w:t>
            </w:r>
          </w:p>
        </w:tc>
        <w:tc>
          <w:tcPr>
            <w:tcW w:w="966"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r>
      <w:tr w:rsidR="00683354" w:rsidRPr="00AF0A6B" w:rsidTr="00683354">
        <w:trPr>
          <w:trHeight w:val="420"/>
          <w:jc w:val="center"/>
        </w:trPr>
        <w:tc>
          <w:tcPr>
            <w:tcW w:w="976" w:type="dxa"/>
          </w:tcPr>
          <w:p w:rsidR="00683354" w:rsidRPr="00AF0A6B" w:rsidRDefault="00683354" w:rsidP="00AF0A6B">
            <w:pPr>
              <w:spacing w:before="0" w:after="0"/>
              <w:rPr>
                <w:rFonts w:ascii="Calibri" w:eastAsia="Times New Roman" w:hAnsi="Calibri" w:cs="Times New Roman"/>
                <w:color w:val="000000"/>
                <w:sz w:val="20"/>
                <w:szCs w:val="20"/>
                <w:lang w:eastAsia="en-GB"/>
              </w:rPr>
            </w:pPr>
          </w:p>
        </w:tc>
        <w:tc>
          <w:tcPr>
            <w:tcW w:w="5241" w:type="dxa"/>
            <w:shd w:val="clear" w:color="auto" w:fill="auto"/>
            <w:noWrap/>
          </w:tcPr>
          <w:p w:rsidR="00683354" w:rsidRPr="00AF0A6B" w:rsidRDefault="00683354" w:rsidP="00AF0A6B">
            <w:pPr>
              <w:spacing w:before="0" w:after="0"/>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9.</w:t>
            </w:r>
            <w:r w:rsidRPr="00AF0A6B">
              <w:rPr>
                <w:rFonts w:ascii="Times New Roman" w:eastAsia="Times New Roman" w:hAnsi="Times New Roman" w:cs="Times New Roman"/>
                <w:color w:val="000000"/>
                <w:sz w:val="20"/>
                <w:szCs w:val="20"/>
                <w:lang w:eastAsia="en-GB"/>
              </w:rPr>
              <w:t xml:space="preserve"> </w:t>
            </w:r>
            <w:r w:rsidRPr="00AF0A6B">
              <w:rPr>
                <w:rFonts w:ascii="Calibri" w:eastAsia="Times New Roman" w:hAnsi="Calibri" w:cs="Times New Roman"/>
                <w:color w:val="000000"/>
                <w:sz w:val="20"/>
                <w:szCs w:val="20"/>
                <w:lang w:eastAsia="en-GB"/>
              </w:rPr>
              <w:t>FCP/COM/D-3: « Economic integration of the spouses of the Ex-FGA (DDR process)»</w:t>
            </w:r>
          </w:p>
        </w:tc>
        <w:tc>
          <w:tcPr>
            <w:tcW w:w="905" w:type="dxa"/>
            <w:shd w:val="clear" w:color="auto" w:fill="auto"/>
            <w:noWrap/>
          </w:tcPr>
          <w:p w:rsidR="00683354" w:rsidRPr="00AF0A6B" w:rsidRDefault="00683354" w:rsidP="00AF0A6B">
            <w:pPr>
              <w:spacing w:before="0" w:after="0"/>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UNFPA</w:t>
            </w:r>
          </w:p>
        </w:tc>
        <w:tc>
          <w:tcPr>
            <w:tcW w:w="734"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700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700</w:t>
            </w:r>
          </w:p>
        </w:tc>
        <w:tc>
          <w:tcPr>
            <w:tcW w:w="966"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r>
      <w:tr w:rsidR="00683354" w:rsidRPr="00AF0A6B" w:rsidTr="00683354">
        <w:trPr>
          <w:trHeight w:val="420"/>
          <w:jc w:val="center"/>
        </w:trPr>
        <w:tc>
          <w:tcPr>
            <w:tcW w:w="976" w:type="dxa"/>
          </w:tcPr>
          <w:p w:rsidR="00683354" w:rsidRPr="00AF0A6B" w:rsidRDefault="00683354" w:rsidP="00AF0A6B">
            <w:pPr>
              <w:spacing w:before="0" w:after="0"/>
              <w:jc w:val="both"/>
              <w:rPr>
                <w:rFonts w:ascii="Calibri" w:eastAsia="Times New Roman" w:hAnsi="Calibri" w:cs="Times New Roman"/>
                <w:color w:val="000000"/>
                <w:sz w:val="20"/>
                <w:szCs w:val="20"/>
                <w:lang w:val="fr-FR"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val="fr-FR" w:eastAsia="en-GB"/>
              </w:rPr>
            </w:pPr>
            <w:r w:rsidRPr="00AF0A6B">
              <w:rPr>
                <w:rFonts w:ascii="Calibri" w:eastAsia="Times New Roman" w:hAnsi="Calibri" w:cs="Times New Roman"/>
                <w:color w:val="000000"/>
                <w:sz w:val="20"/>
                <w:szCs w:val="20"/>
                <w:lang w:val="fr-FR" w:eastAsia="en-GB"/>
              </w:rPr>
              <w:t>10.</w:t>
            </w:r>
            <w:r w:rsidRPr="00AF0A6B">
              <w:rPr>
                <w:rFonts w:ascii="Times New Roman" w:eastAsia="Times New Roman" w:hAnsi="Times New Roman" w:cs="Times New Roman"/>
                <w:color w:val="000000"/>
                <w:sz w:val="20"/>
                <w:szCs w:val="20"/>
                <w:lang w:val="fr-FR" w:eastAsia="en-GB"/>
              </w:rPr>
              <w:t xml:space="preserve"> </w:t>
            </w:r>
            <w:r w:rsidRPr="00AF0A6B">
              <w:rPr>
                <w:rFonts w:ascii="Calibri" w:eastAsia="Times New Roman" w:hAnsi="Calibri" w:cs="Times New Roman"/>
                <w:color w:val="000000"/>
                <w:sz w:val="20"/>
                <w:szCs w:val="20"/>
                <w:lang w:val="fr-FR" w:eastAsia="en-GB"/>
              </w:rPr>
              <w:t>FCP/COM/D-4/: «Aide à l'enseignement pour les élèves du secondaire »</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UNESCO</w:t>
            </w:r>
          </w:p>
        </w:tc>
        <w:tc>
          <w:tcPr>
            <w:tcW w:w="734"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300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300</w:t>
            </w:r>
          </w:p>
        </w:tc>
        <w:tc>
          <w:tcPr>
            <w:tcW w:w="966"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r>
      <w:tr w:rsidR="00683354" w:rsidRPr="00AF0A6B" w:rsidTr="00683354">
        <w:trPr>
          <w:trHeight w:val="420"/>
          <w:jc w:val="center"/>
        </w:trPr>
        <w:tc>
          <w:tcPr>
            <w:tcW w:w="976" w:type="dxa"/>
          </w:tcPr>
          <w:p w:rsidR="00683354" w:rsidRDefault="00683354" w:rsidP="00AF0A6B">
            <w:pPr>
              <w:spacing w:before="0" w:after="0"/>
              <w:jc w:val="both"/>
              <w:rPr>
                <w:rFonts w:ascii="Calibri" w:eastAsia="Times New Roman" w:hAnsi="Calibri" w:cs="Times New Roman"/>
                <w:color w:val="000000"/>
                <w:sz w:val="20"/>
                <w:szCs w:val="20"/>
                <w:lang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w:t>
            </w:r>
            <w:r w:rsidRPr="00AF0A6B">
              <w:rPr>
                <w:rFonts w:ascii="Calibri" w:eastAsia="Times New Roman" w:hAnsi="Calibri" w:cs="Times New Roman"/>
                <w:color w:val="000000"/>
                <w:sz w:val="20"/>
                <w:szCs w:val="20"/>
                <w:lang w:eastAsia="en-GB"/>
              </w:rPr>
              <w:t>Youth and women´s employment (ILO), Civic education (UNESCO) USD 650,000</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UNESCO</w:t>
            </w:r>
          </w:p>
        </w:tc>
        <w:tc>
          <w:tcPr>
            <w:tcW w:w="734" w:type="dxa"/>
          </w:tcPr>
          <w:p w:rsidR="00683354" w:rsidRPr="00AF0A6B" w:rsidRDefault="00683354" w:rsidP="00AF0A6B">
            <w:pPr>
              <w:spacing w:before="0" w:after="0"/>
              <w:rPr>
                <w:rFonts w:ascii="Calibri" w:eastAsia="Times New Roman" w:hAnsi="Calibri" w:cs="Times New Roman"/>
                <w:color w:val="000000"/>
                <w:sz w:val="20"/>
                <w:szCs w:val="20"/>
                <w:lang w:eastAsia="en-GB"/>
              </w:rPr>
            </w:pPr>
          </w:p>
        </w:tc>
        <w:tc>
          <w:tcPr>
            <w:tcW w:w="734" w:type="dxa"/>
            <w:shd w:val="clear" w:color="auto" w:fill="auto"/>
            <w:noWrap/>
          </w:tcPr>
          <w:p w:rsidR="00683354" w:rsidRPr="00AF0A6B" w:rsidRDefault="00683354" w:rsidP="00AF0A6B">
            <w:pPr>
              <w:spacing w:before="0" w:after="0"/>
              <w:rPr>
                <w:rFonts w:ascii="Calibri" w:eastAsia="Times New Roman" w:hAnsi="Calibri" w:cs="Times New Roman"/>
                <w:color w:val="000000"/>
                <w:sz w:val="20"/>
                <w:szCs w:val="20"/>
                <w:lang w:eastAsia="en-GB"/>
              </w:rPr>
            </w:pP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400</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400</w:t>
            </w:r>
          </w:p>
        </w:tc>
        <w:tc>
          <w:tcPr>
            <w:tcW w:w="966"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r>
      <w:tr w:rsidR="00683354" w:rsidRPr="00AF0A6B" w:rsidTr="00683354">
        <w:trPr>
          <w:trHeight w:val="495"/>
          <w:jc w:val="center"/>
        </w:trPr>
        <w:tc>
          <w:tcPr>
            <w:tcW w:w="976" w:type="dxa"/>
          </w:tcPr>
          <w:p w:rsidR="00683354" w:rsidRPr="00AF0A6B" w:rsidRDefault="00683354" w:rsidP="00AF0A6B">
            <w:pPr>
              <w:spacing w:before="0" w:after="0"/>
              <w:rPr>
                <w:rFonts w:ascii="Calibri" w:eastAsia="Times New Roman" w:hAnsi="Calibri" w:cs="Times New Roman"/>
                <w:color w:val="000000"/>
                <w:sz w:val="20"/>
                <w:szCs w:val="20"/>
                <w:lang w:val="fr-FR" w:eastAsia="en-GB"/>
              </w:rPr>
            </w:pPr>
          </w:p>
        </w:tc>
        <w:tc>
          <w:tcPr>
            <w:tcW w:w="5241" w:type="dxa"/>
            <w:shd w:val="clear" w:color="auto" w:fill="auto"/>
            <w:noWrap/>
          </w:tcPr>
          <w:p w:rsidR="00683354" w:rsidRPr="00AF0A6B" w:rsidRDefault="00683354" w:rsidP="00AF0A6B">
            <w:pPr>
              <w:spacing w:before="0" w:after="0"/>
              <w:rPr>
                <w:rFonts w:ascii="Calibri" w:eastAsia="Times New Roman" w:hAnsi="Calibri" w:cs="Times New Roman"/>
                <w:color w:val="000000"/>
                <w:sz w:val="20"/>
                <w:szCs w:val="20"/>
                <w:lang w:val="fr-FR" w:eastAsia="en-GB"/>
              </w:rPr>
            </w:pPr>
            <w:r w:rsidRPr="00AF0A6B">
              <w:rPr>
                <w:rFonts w:ascii="Calibri" w:eastAsia="Times New Roman" w:hAnsi="Calibri" w:cs="Times New Roman"/>
                <w:color w:val="000000"/>
                <w:sz w:val="20"/>
                <w:szCs w:val="20"/>
                <w:lang w:val="fr-FR" w:eastAsia="en-GB"/>
              </w:rPr>
              <w:t>11. FCP/COM/D-5  «Les opportunités économiques et sociales pour les jeunes et les femmes dans l'agriculture » : Mohéli</w:t>
            </w:r>
          </w:p>
        </w:tc>
        <w:tc>
          <w:tcPr>
            <w:tcW w:w="905" w:type="dxa"/>
            <w:shd w:val="clear" w:color="auto" w:fill="auto"/>
            <w:noWrap/>
          </w:tcPr>
          <w:p w:rsidR="00683354" w:rsidRPr="00AF0A6B" w:rsidRDefault="00683354" w:rsidP="00AF0A6B">
            <w:pPr>
              <w:spacing w:before="0" w:after="0"/>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UNDP</w:t>
            </w:r>
          </w:p>
        </w:tc>
        <w:tc>
          <w:tcPr>
            <w:tcW w:w="734"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74637</w:t>
            </w: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1,100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1,100</w:t>
            </w:r>
          </w:p>
        </w:tc>
        <w:tc>
          <w:tcPr>
            <w:tcW w:w="966"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1,095</w:t>
            </w:r>
          </w:p>
        </w:tc>
      </w:tr>
      <w:tr w:rsidR="00683354" w:rsidRPr="00AF0A6B" w:rsidTr="00683354">
        <w:trPr>
          <w:trHeight w:val="375"/>
          <w:jc w:val="center"/>
        </w:trPr>
        <w:tc>
          <w:tcPr>
            <w:tcW w:w="976" w:type="dxa"/>
          </w:tcPr>
          <w:p w:rsidR="00683354" w:rsidRPr="00AF0A6B" w:rsidRDefault="00683354" w:rsidP="00AF0A6B">
            <w:pPr>
              <w:spacing w:before="0" w:after="0"/>
              <w:jc w:val="both"/>
              <w:rPr>
                <w:rFonts w:ascii="Calibri" w:eastAsia="Times New Roman" w:hAnsi="Calibri" w:cs="Times New Roman"/>
                <w:color w:val="000000"/>
                <w:sz w:val="20"/>
                <w:szCs w:val="20"/>
                <w:lang w:val="fr-FR"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val="fr-FR" w:eastAsia="en-GB"/>
              </w:rPr>
            </w:pPr>
            <w:r w:rsidRPr="00AF0A6B">
              <w:rPr>
                <w:rFonts w:ascii="Calibri" w:eastAsia="Times New Roman" w:hAnsi="Calibri" w:cs="Times New Roman"/>
                <w:color w:val="000000"/>
                <w:sz w:val="20"/>
                <w:szCs w:val="20"/>
                <w:lang w:val="fr-FR" w:eastAsia="en-GB"/>
              </w:rPr>
              <w:t>12.</w:t>
            </w:r>
            <w:r w:rsidRPr="00AF0A6B">
              <w:rPr>
                <w:rFonts w:ascii="Calibri" w:eastAsia="Times New Roman" w:hAnsi="Calibri" w:cs="Times New Roman"/>
                <w:color w:val="000000"/>
                <w:sz w:val="20"/>
                <w:szCs w:val="20"/>
                <w:u w:val="single"/>
                <w:lang w:val="fr-FR" w:eastAsia="en-GB"/>
              </w:rPr>
              <w:t xml:space="preserve"> </w:t>
            </w:r>
            <w:r w:rsidRPr="00AF0A6B">
              <w:rPr>
                <w:rFonts w:ascii="Calibri" w:eastAsia="Times New Roman" w:hAnsi="Calibri" w:cs="Times New Roman"/>
                <w:color w:val="000000"/>
                <w:sz w:val="20"/>
                <w:szCs w:val="20"/>
                <w:lang w:val="fr-FR" w:eastAsia="en-GB"/>
              </w:rPr>
              <w:t>FCP/COM/     Renforcement des capacités nationales dans la consolidation du processus de paix</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UNDP</w:t>
            </w:r>
          </w:p>
        </w:tc>
        <w:tc>
          <w:tcPr>
            <w:tcW w:w="734"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950</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 </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950</w:t>
            </w:r>
          </w:p>
        </w:tc>
        <w:tc>
          <w:tcPr>
            <w:tcW w:w="966"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r>
      <w:tr w:rsidR="00683354" w:rsidRPr="00AF0A6B" w:rsidTr="00683354">
        <w:trPr>
          <w:trHeight w:val="375"/>
          <w:jc w:val="center"/>
        </w:trPr>
        <w:tc>
          <w:tcPr>
            <w:tcW w:w="976" w:type="dxa"/>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p>
        </w:tc>
        <w:tc>
          <w:tcPr>
            <w:tcW w:w="5241"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4.National Capacity-Building in the Consolidation of the Peace Process, (Phase II)</w:t>
            </w:r>
          </w:p>
        </w:tc>
        <w:tc>
          <w:tcPr>
            <w:tcW w:w="905" w:type="dxa"/>
            <w:shd w:val="clear" w:color="auto" w:fill="auto"/>
            <w:noWrap/>
          </w:tcPr>
          <w:p w:rsidR="00683354" w:rsidRPr="00AF0A6B" w:rsidRDefault="00683354" w:rsidP="00AF0A6B">
            <w:pPr>
              <w:spacing w:before="0" w:after="0"/>
              <w:jc w:val="both"/>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PNUD</w:t>
            </w:r>
          </w:p>
        </w:tc>
        <w:tc>
          <w:tcPr>
            <w:tcW w:w="734"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c>
          <w:tcPr>
            <w:tcW w:w="73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 </w:t>
            </w:r>
          </w:p>
        </w:tc>
        <w:tc>
          <w:tcPr>
            <w:tcW w:w="784"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250</w:t>
            </w:r>
          </w:p>
        </w:tc>
        <w:tc>
          <w:tcPr>
            <w:tcW w:w="775" w:type="dxa"/>
            <w:shd w:val="clear" w:color="auto" w:fill="auto"/>
            <w:noWrap/>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r w:rsidRPr="00AF0A6B">
              <w:rPr>
                <w:rFonts w:ascii="Calibri" w:eastAsia="Times New Roman" w:hAnsi="Calibri" w:cs="Times New Roman"/>
                <w:color w:val="000000"/>
                <w:sz w:val="20"/>
                <w:szCs w:val="20"/>
                <w:lang w:eastAsia="en-GB"/>
              </w:rPr>
              <w:t>250</w:t>
            </w:r>
          </w:p>
        </w:tc>
        <w:tc>
          <w:tcPr>
            <w:tcW w:w="966" w:type="dxa"/>
          </w:tcPr>
          <w:p w:rsidR="00683354" w:rsidRPr="00AF0A6B" w:rsidRDefault="00683354" w:rsidP="00AF0A6B">
            <w:pPr>
              <w:spacing w:before="0" w:after="0"/>
              <w:jc w:val="right"/>
              <w:rPr>
                <w:rFonts w:ascii="Calibri" w:eastAsia="Times New Roman" w:hAnsi="Calibri" w:cs="Times New Roman"/>
                <w:color w:val="000000"/>
                <w:sz w:val="20"/>
                <w:szCs w:val="20"/>
                <w:lang w:eastAsia="en-GB"/>
              </w:rPr>
            </w:pPr>
          </w:p>
        </w:tc>
      </w:tr>
      <w:tr w:rsidR="00683354" w:rsidRPr="00AF0A6B" w:rsidTr="00683354">
        <w:trPr>
          <w:trHeight w:val="287"/>
          <w:jc w:val="center"/>
        </w:trPr>
        <w:tc>
          <w:tcPr>
            <w:tcW w:w="976" w:type="dxa"/>
            <w:shd w:val="clear" w:color="000000" w:fill="CCFFCC"/>
          </w:tcPr>
          <w:p w:rsidR="00683354" w:rsidRPr="00AF0A6B" w:rsidRDefault="00683354" w:rsidP="00AF0A6B">
            <w:pPr>
              <w:spacing w:before="0" w:after="0"/>
              <w:rPr>
                <w:rFonts w:ascii="Calibri" w:eastAsia="Times New Roman" w:hAnsi="Calibri" w:cs="Times New Roman"/>
                <w:i/>
                <w:color w:val="000000"/>
                <w:sz w:val="20"/>
                <w:szCs w:val="20"/>
                <w:lang w:val="fr-FR" w:eastAsia="en-GB"/>
              </w:rPr>
            </w:pPr>
          </w:p>
        </w:tc>
        <w:tc>
          <w:tcPr>
            <w:tcW w:w="5241" w:type="dxa"/>
            <w:shd w:val="clear" w:color="000000" w:fill="CCFFCC"/>
            <w:noWrap/>
          </w:tcPr>
          <w:p w:rsidR="00683354" w:rsidRPr="00AF0A6B" w:rsidRDefault="00683354" w:rsidP="00AF0A6B">
            <w:pPr>
              <w:spacing w:before="0" w:after="0"/>
              <w:rPr>
                <w:rFonts w:ascii="Calibri" w:eastAsia="Times New Roman" w:hAnsi="Calibri" w:cs="Times New Roman"/>
                <w:i/>
                <w:color w:val="000000"/>
                <w:sz w:val="20"/>
                <w:szCs w:val="20"/>
                <w:lang w:val="fr-FR" w:eastAsia="en-GB"/>
              </w:rPr>
            </w:pPr>
            <w:r w:rsidRPr="00AF0A6B">
              <w:rPr>
                <w:rFonts w:ascii="Calibri" w:eastAsia="Times New Roman" w:hAnsi="Calibri" w:cs="Times New Roman"/>
                <w:i/>
                <w:color w:val="000000"/>
                <w:sz w:val="20"/>
                <w:szCs w:val="20"/>
                <w:lang w:val="fr-FR" w:eastAsia="en-GB"/>
              </w:rPr>
              <w:t>Sous-total : Croissance économique - 1.1 Emploi</w:t>
            </w:r>
          </w:p>
        </w:tc>
        <w:tc>
          <w:tcPr>
            <w:tcW w:w="905" w:type="dxa"/>
            <w:shd w:val="clear" w:color="000000" w:fill="CCFFCC"/>
            <w:noWrap/>
          </w:tcPr>
          <w:p w:rsidR="00683354" w:rsidRPr="00AF0A6B" w:rsidRDefault="00683354" w:rsidP="00AF0A6B">
            <w:pPr>
              <w:spacing w:before="0" w:after="0"/>
              <w:rPr>
                <w:rFonts w:ascii="Calibri" w:eastAsia="Times New Roman" w:hAnsi="Calibri" w:cs="Times New Roman"/>
                <w:i/>
                <w:color w:val="000000"/>
                <w:sz w:val="20"/>
                <w:szCs w:val="20"/>
                <w:lang w:val="fr-FR" w:eastAsia="en-GB"/>
              </w:rPr>
            </w:pPr>
            <w:r w:rsidRPr="00AF0A6B">
              <w:rPr>
                <w:rFonts w:ascii="Calibri" w:eastAsia="Times New Roman" w:hAnsi="Calibri" w:cs="Times New Roman"/>
                <w:i/>
                <w:color w:val="000000"/>
                <w:sz w:val="20"/>
                <w:szCs w:val="20"/>
                <w:lang w:val="fr-FR" w:eastAsia="en-GB"/>
              </w:rPr>
              <w:t> </w:t>
            </w:r>
          </w:p>
        </w:tc>
        <w:tc>
          <w:tcPr>
            <w:tcW w:w="734" w:type="dxa"/>
            <w:shd w:val="clear" w:color="000000" w:fill="CCFFCC"/>
          </w:tcPr>
          <w:p w:rsidR="00683354" w:rsidRPr="00201590" w:rsidRDefault="00683354" w:rsidP="00AF0A6B">
            <w:pPr>
              <w:spacing w:before="0" w:after="0"/>
              <w:jc w:val="right"/>
              <w:rPr>
                <w:rFonts w:ascii="Calibri" w:eastAsia="Times New Roman" w:hAnsi="Calibri" w:cs="Times New Roman"/>
                <w:i/>
                <w:color w:val="000000"/>
                <w:sz w:val="20"/>
                <w:szCs w:val="20"/>
                <w:lang w:val="fr-FR" w:eastAsia="en-GB"/>
              </w:rPr>
            </w:pPr>
          </w:p>
        </w:tc>
        <w:tc>
          <w:tcPr>
            <w:tcW w:w="734" w:type="dxa"/>
            <w:shd w:val="clear" w:color="000000" w:fill="CCFFCC"/>
            <w:noWrap/>
          </w:tcPr>
          <w:p w:rsidR="00683354" w:rsidRPr="00AF0A6B" w:rsidRDefault="00683354" w:rsidP="00AF0A6B">
            <w:pPr>
              <w:spacing w:before="0" w:after="0"/>
              <w:jc w:val="right"/>
              <w:rPr>
                <w:rFonts w:ascii="Calibri" w:eastAsia="Times New Roman" w:hAnsi="Calibri" w:cs="Times New Roman"/>
                <w:i/>
                <w:color w:val="000000"/>
                <w:sz w:val="20"/>
                <w:szCs w:val="20"/>
                <w:lang w:eastAsia="en-GB"/>
              </w:rPr>
            </w:pPr>
            <w:r w:rsidRPr="00AF0A6B">
              <w:rPr>
                <w:rFonts w:ascii="Calibri" w:eastAsia="Times New Roman" w:hAnsi="Calibri" w:cs="Times New Roman"/>
                <w:i/>
                <w:color w:val="000000"/>
                <w:sz w:val="20"/>
                <w:szCs w:val="20"/>
                <w:lang w:eastAsia="en-GB"/>
              </w:rPr>
              <w:t>4,400</w:t>
            </w:r>
          </w:p>
        </w:tc>
        <w:tc>
          <w:tcPr>
            <w:tcW w:w="784" w:type="dxa"/>
            <w:shd w:val="clear" w:color="000000" w:fill="CCFFCC"/>
            <w:noWrap/>
          </w:tcPr>
          <w:p w:rsidR="00683354" w:rsidRPr="00AF0A6B" w:rsidRDefault="00683354" w:rsidP="00AF0A6B">
            <w:pPr>
              <w:spacing w:before="0" w:after="0"/>
              <w:jc w:val="right"/>
              <w:rPr>
                <w:rFonts w:ascii="Calibri" w:eastAsia="Times New Roman" w:hAnsi="Calibri" w:cs="Times New Roman"/>
                <w:i/>
                <w:color w:val="000000"/>
                <w:sz w:val="20"/>
                <w:szCs w:val="20"/>
                <w:lang w:eastAsia="en-GB"/>
              </w:rPr>
            </w:pPr>
            <w:r w:rsidRPr="00AF0A6B">
              <w:rPr>
                <w:rFonts w:ascii="Calibri" w:eastAsia="Times New Roman" w:hAnsi="Calibri" w:cs="Times New Roman"/>
                <w:i/>
                <w:color w:val="000000"/>
                <w:sz w:val="20"/>
                <w:szCs w:val="20"/>
                <w:lang w:eastAsia="en-GB"/>
              </w:rPr>
              <w:t>650</w:t>
            </w:r>
          </w:p>
        </w:tc>
        <w:tc>
          <w:tcPr>
            <w:tcW w:w="775" w:type="dxa"/>
            <w:shd w:val="clear" w:color="000000" w:fill="CCFFCC"/>
            <w:noWrap/>
          </w:tcPr>
          <w:p w:rsidR="00683354" w:rsidRPr="00AF0A6B" w:rsidRDefault="00683354" w:rsidP="00AF0A6B">
            <w:pPr>
              <w:spacing w:before="0" w:after="0"/>
              <w:jc w:val="right"/>
              <w:rPr>
                <w:rFonts w:ascii="Calibri" w:eastAsia="Times New Roman" w:hAnsi="Calibri" w:cs="Times New Roman"/>
                <w:i/>
                <w:color w:val="000000"/>
                <w:sz w:val="20"/>
                <w:szCs w:val="20"/>
                <w:lang w:eastAsia="en-GB"/>
              </w:rPr>
            </w:pPr>
            <w:r w:rsidRPr="00AF0A6B">
              <w:rPr>
                <w:rFonts w:ascii="Calibri" w:eastAsia="Times New Roman" w:hAnsi="Calibri" w:cs="Times New Roman"/>
                <w:i/>
                <w:color w:val="000000"/>
                <w:sz w:val="20"/>
                <w:szCs w:val="20"/>
                <w:lang w:eastAsia="en-GB"/>
              </w:rPr>
              <w:t>5,050</w:t>
            </w:r>
          </w:p>
        </w:tc>
        <w:tc>
          <w:tcPr>
            <w:tcW w:w="966" w:type="dxa"/>
            <w:shd w:val="clear" w:color="000000" w:fill="CCFFCC"/>
          </w:tcPr>
          <w:p w:rsidR="00683354" w:rsidRPr="00AF0A6B" w:rsidRDefault="00683354" w:rsidP="00AF0A6B">
            <w:pPr>
              <w:spacing w:before="0" w:after="0"/>
              <w:jc w:val="right"/>
              <w:rPr>
                <w:rFonts w:ascii="Calibri" w:eastAsia="Times New Roman" w:hAnsi="Calibri" w:cs="Times New Roman"/>
                <w:i/>
                <w:color w:val="000000"/>
                <w:sz w:val="20"/>
                <w:szCs w:val="20"/>
                <w:lang w:eastAsia="en-GB"/>
              </w:rPr>
            </w:pPr>
          </w:p>
        </w:tc>
      </w:tr>
      <w:tr w:rsidR="00683354" w:rsidRPr="00AF0A6B" w:rsidTr="00683354">
        <w:trPr>
          <w:trHeight w:val="120"/>
          <w:jc w:val="center"/>
        </w:trPr>
        <w:tc>
          <w:tcPr>
            <w:tcW w:w="976" w:type="dxa"/>
            <w:shd w:val="clear" w:color="000000" w:fill="66FFFF"/>
          </w:tcPr>
          <w:p w:rsidR="00683354" w:rsidRPr="00AF0A6B" w:rsidRDefault="00683354" w:rsidP="00AF0A6B">
            <w:pPr>
              <w:spacing w:before="0" w:after="0"/>
              <w:rPr>
                <w:rFonts w:ascii="Calibri" w:eastAsia="Times New Roman" w:hAnsi="Calibri" w:cs="Times New Roman"/>
                <w:b/>
                <w:bCs/>
                <w:i/>
                <w:iCs/>
                <w:color w:val="000000"/>
                <w:sz w:val="20"/>
                <w:szCs w:val="20"/>
                <w:lang w:eastAsia="en-GB"/>
              </w:rPr>
            </w:pPr>
          </w:p>
        </w:tc>
        <w:tc>
          <w:tcPr>
            <w:tcW w:w="5241" w:type="dxa"/>
            <w:shd w:val="clear" w:color="000000" w:fill="66FFFF"/>
            <w:noWrap/>
          </w:tcPr>
          <w:p w:rsidR="00683354" w:rsidRPr="00AF0A6B" w:rsidRDefault="00683354" w:rsidP="00AF0A6B">
            <w:pPr>
              <w:spacing w:before="0" w:after="0"/>
              <w:rPr>
                <w:rFonts w:ascii="Calibri" w:eastAsia="Times New Roman" w:hAnsi="Calibri" w:cs="Times New Roman"/>
                <w:b/>
                <w:bCs/>
                <w:i/>
                <w:iCs/>
                <w:color w:val="000000"/>
                <w:sz w:val="20"/>
                <w:szCs w:val="20"/>
                <w:lang w:eastAsia="en-GB"/>
              </w:rPr>
            </w:pPr>
            <w:r w:rsidRPr="00AF0A6B">
              <w:rPr>
                <w:rFonts w:ascii="Calibri" w:eastAsia="Times New Roman" w:hAnsi="Calibri" w:cs="Times New Roman"/>
                <w:b/>
                <w:bCs/>
                <w:i/>
                <w:iCs/>
                <w:color w:val="000000"/>
                <w:sz w:val="20"/>
                <w:szCs w:val="20"/>
                <w:lang w:eastAsia="en-GB"/>
              </w:rPr>
              <w:t>Grand Total</w:t>
            </w:r>
          </w:p>
        </w:tc>
        <w:tc>
          <w:tcPr>
            <w:tcW w:w="905" w:type="dxa"/>
            <w:shd w:val="clear" w:color="000000" w:fill="66FFFF"/>
            <w:noWrap/>
          </w:tcPr>
          <w:p w:rsidR="00683354" w:rsidRPr="00AF0A6B" w:rsidRDefault="00683354" w:rsidP="00AF0A6B">
            <w:pPr>
              <w:spacing w:before="0" w:after="0"/>
              <w:rPr>
                <w:rFonts w:ascii="Calibri" w:eastAsia="Times New Roman" w:hAnsi="Calibri" w:cs="Times New Roman"/>
                <w:b/>
                <w:bCs/>
                <w:i/>
                <w:iCs/>
                <w:color w:val="000000"/>
                <w:sz w:val="20"/>
                <w:szCs w:val="20"/>
                <w:lang w:eastAsia="en-GB"/>
              </w:rPr>
            </w:pPr>
            <w:r w:rsidRPr="00AF0A6B">
              <w:rPr>
                <w:rFonts w:ascii="Calibri" w:eastAsia="Times New Roman" w:hAnsi="Calibri" w:cs="Times New Roman"/>
                <w:b/>
                <w:bCs/>
                <w:i/>
                <w:iCs/>
                <w:color w:val="000000"/>
                <w:sz w:val="20"/>
                <w:szCs w:val="20"/>
                <w:lang w:eastAsia="en-GB"/>
              </w:rPr>
              <w:t> </w:t>
            </w:r>
          </w:p>
        </w:tc>
        <w:tc>
          <w:tcPr>
            <w:tcW w:w="734" w:type="dxa"/>
            <w:shd w:val="clear" w:color="000000" w:fill="66FFFF"/>
          </w:tcPr>
          <w:p w:rsidR="00683354" w:rsidRPr="00AF0A6B" w:rsidRDefault="00683354" w:rsidP="00AF0A6B">
            <w:pPr>
              <w:spacing w:before="0" w:after="0"/>
              <w:jc w:val="right"/>
              <w:rPr>
                <w:rFonts w:ascii="Calibri" w:eastAsia="Times New Roman" w:hAnsi="Calibri" w:cs="Times New Roman"/>
                <w:b/>
                <w:bCs/>
                <w:i/>
                <w:iCs/>
                <w:color w:val="000000"/>
                <w:sz w:val="20"/>
                <w:szCs w:val="20"/>
                <w:lang w:eastAsia="en-GB"/>
              </w:rPr>
            </w:pPr>
          </w:p>
        </w:tc>
        <w:tc>
          <w:tcPr>
            <w:tcW w:w="734" w:type="dxa"/>
            <w:shd w:val="clear" w:color="000000" w:fill="66FFFF"/>
            <w:noWrap/>
          </w:tcPr>
          <w:p w:rsidR="00683354" w:rsidRPr="00AF0A6B" w:rsidRDefault="00683354" w:rsidP="00AF0A6B">
            <w:pPr>
              <w:spacing w:before="0" w:after="0"/>
              <w:jc w:val="right"/>
              <w:rPr>
                <w:rFonts w:ascii="Calibri" w:eastAsia="Times New Roman" w:hAnsi="Calibri" w:cs="Times New Roman"/>
                <w:b/>
                <w:bCs/>
                <w:i/>
                <w:iCs/>
                <w:color w:val="000000"/>
                <w:sz w:val="20"/>
                <w:szCs w:val="20"/>
                <w:lang w:eastAsia="en-GB"/>
              </w:rPr>
            </w:pPr>
            <w:r w:rsidRPr="00AF0A6B">
              <w:rPr>
                <w:rFonts w:ascii="Calibri" w:eastAsia="Times New Roman" w:hAnsi="Calibri" w:cs="Times New Roman"/>
                <w:b/>
                <w:bCs/>
                <w:i/>
                <w:iCs/>
                <w:color w:val="000000"/>
                <w:sz w:val="20"/>
                <w:szCs w:val="20"/>
                <w:lang w:eastAsia="en-GB"/>
              </w:rPr>
              <w:t>9,000</w:t>
            </w:r>
          </w:p>
        </w:tc>
        <w:tc>
          <w:tcPr>
            <w:tcW w:w="784" w:type="dxa"/>
            <w:shd w:val="clear" w:color="000000" w:fill="66FFFF"/>
            <w:noWrap/>
          </w:tcPr>
          <w:p w:rsidR="00683354" w:rsidRPr="00AF0A6B" w:rsidRDefault="00683354" w:rsidP="00AF0A6B">
            <w:pPr>
              <w:spacing w:before="0" w:after="0"/>
              <w:jc w:val="right"/>
              <w:rPr>
                <w:rFonts w:ascii="Calibri" w:eastAsia="Times New Roman" w:hAnsi="Calibri" w:cs="Times New Roman"/>
                <w:b/>
                <w:bCs/>
                <w:i/>
                <w:iCs/>
                <w:color w:val="000000"/>
                <w:sz w:val="20"/>
                <w:szCs w:val="20"/>
                <w:lang w:eastAsia="en-GB"/>
              </w:rPr>
            </w:pPr>
            <w:r w:rsidRPr="00AF0A6B">
              <w:rPr>
                <w:rFonts w:ascii="Calibri" w:eastAsia="Times New Roman" w:hAnsi="Calibri" w:cs="Times New Roman"/>
                <w:b/>
                <w:bCs/>
                <w:i/>
                <w:iCs/>
                <w:color w:val="000000"/>
                <w:sz w:val="20"/>
                <w:szCs w:val="20"/>
                <w:lang w:eastAsia="en-GB"/>
              </w:rPr>
              <w:t>2,250</w:t>
            </w:r>
          </w:p>
        </w:tc>
        <w:tc>
          <w:tcPr>
            <w:tcW w:w="775" w:type="dxa"/>
            <w:shd w:val="clear" w:color="000000" w:fill="66FFFF"/>
            <w:noWrap/>
          </w:tcPr>
          <w:p w:rsidR="00683354" w:rsidRPr="00AF0A6B" w:rsidRDefault="00683354" w:rsidP="00AF0A6B">
            <w:pPr>
              <w:spacing w:before="0" w:after="0"/>
              <w:jc w:val="right"/>
              <w:rPr>
                <w:rFonts w:ascii="Calibri" w:eastAsia="Times New Roman" w:hAnsi="Calibri" w:cs="Times New Roman"/>
                <w:b/>
                <w:bCs/>
                <w:i/>
                <w:iCs/>
                <w:color w:val="000000"/>
                <w:sz w:val="20"/>
                <w:szCs w:val="20"/>
                <w:lang w:eastAsia="en-GB"/>
              </w:rPr>
            </w:pPr>
            <w:r w:rsidRPr="00AF0A6B">
              <w:rPr>
                <w:rFonts w:ascii="Calibri" w:eastAsia="Times New Roman" w:hAnsi="Calibri" w:cs="Times New Roman"/>
                <w:b/>
                <w:bCs/>
                <w:i/>
                <w:iCs/>
                <w:color w:val="000000"/>
                <w:sz w:val="20"/>
                <w:szCs w:val="20"/>
                <w:lang w:eastAsia="en-GB"/>
              </w:rPr>
              <w:t>11,250</w:t>
            </w:r>
          </w:p>
        </w:tc>
        <w:tc>
          <w:tcPr>
            <w:tcW w:w="966" w:type="dxa"/>
            <w:shd w:val="clear" w:color="000000" w:fill="66FFFF"/>
          </w:tcPr>
          <w:p w:rsidR="00683354" w:rsidRPr="00AF0A6B" w:rsidRDefault="00683354" w:rsidP="00AF0A6B">
            <w:pPr>
              <w:spacing w:before="0" w:after="0"/>
              <w:jc w:val="right"/>
              <w:rPr>
                <w:rFonts w:ascii="Calibri" w:eastAsia="Times New Roman" w:hAnsi="Calibri" w:cs="Times New Roman"/>
                <w:b/>
                <w:bCs/>
                <w:i/>
                <w:iCs/>
                <w:color w:val="000000"/>
                <w:sz w:val="20"/>
                <w:szCs w:val="20"/>
                <w:lang w:eastAsia="en-GB"/>
              </w:rPr>
            </w:pPr>
          </w:p>
        </w:tc>
      </w:tr>
    </w:tbl>
    <w:p w:rsidR="00AF0A6B" w:rsidRDefault="00681C89" w:rsidP="00681C89">
      <w:pPr>
        <w:jc w:val="center"/>
        <w:rPr>
          <w:lang w:val="es-ES" w:eastAsia="en-GB"/>
        </w:rPr>
      </w:pPr>
      <w:r>
        <w:rPr>
          <w:noProof/>
          <w:lang w:eastAsia="en-GB"/>
        </w:rPr>
        <w:lastRenderedPageBreak/>
        <w:drawing>
          <wp:inline distT="0" distB="0" distL="0" distR="0" wp14:anchorId="68B7840A" wp14:editId="635162D3">
            <wp:extent cx="4572000" cy="2657475"/>
            <wp:effectExtent l="0" t="0" r="19050" b="9525"/>
            <wp:docPr id="1453" name="Chart 1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0A6B" w:rsidRDefault="00AF0A6B" w:rsidP="00AF0A6B">
      <w:pPr>
        <w:jc w:val="center"/>
        <w:rPr>
          <w:lang w:val="es-ES" w:eastAsia="en-GB"/>
        </w:rPr>
      </w:pPr>
    </w:p>
    <w:p w:rsidR="00201590" w:rsidRDefault="00201590" w:rsidP="00AF0A6B">
      <w:pPr>
        <w:jc w:val="center"/>
        <w:rPr>
          <w:lang w:val="es-ES" w:eastAsia="en-GB"/>
        </w:rPr>
      </w:pPr>
    </w:p>
    <w:tbl>
      <w:tblPr>
        <w:tblW w:w="109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328"/>
        <w:gridCol w:w="1247"/>
        <w:gridCol w:w="2409"/>
        <w:gridCol w:w="993"/>
        <w:gridCol w:w="850"/>
        <w:gridCol w:w="992"/>
        <w:gridCol w:w="993"/>
        <w:gridCol w:w="992"/>
        <w:gridCol w:w="718"/>
        <w:gridCol w:w="983"/>
      </w:tblGrid>
      <w:tr w:rsidR="00BF0B4F" w:rsidRPr="00201590" w:rsidTr="00366EEF">
        <w:trPr>
          <w:trHeight w:val="300"/>
        </w:trPr>
        <w:tc>
          <w:tcPr>
            <w:tcW w:w="444" w:type="dxa"/>
            <w:shd w:val="clear" w:color="000000" w:fill="C5D9F1"/>
          </w:tcPr>
          <w:p w:rsidR="00BF0B4F" w:rsidRPr="00201590" w:rsidRDefault="00BF0B4F" w:rsidP="00201590">
            <w:pPr>
              <w:spacing w:before="0" w:after="0"/>
              <w:rPr>
                <w:rFonts w:ascii="Calibri" w:eastAsia="Times New Roman" w:hAnsi="Calibri" w:cs="Times New Roman"/>
                <w:b/>
                <w:bCs/>
                <w:color w:val="000000"/>
                <w:sz w:val="18"/>
                <w:szCs w:val="18"/>
                <w:lang w:eastAsia="en-GB"/>
              </w:rPr>
            </w:pPr>
          </w:p>
        </w:tc>
        <w:tc>
          <w:tcPr>
            <w:tcW w:w="328"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c>
          <w:tcPr>
            <w:tcW w:w="1247"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Numero</w:t>
            </w:r>
          </w:p>
        </w:tc>
        <w:tc>
          <w:tcPr>
            <w:tcW w:w="2409"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Titre</w:t>
            </w:r>
          </w:p>
        </w:tc>
        <w:tc>
          <w:tcPr>
            <w:tcW w:w="993"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Allocation FCP</w:t>
            </w:r>
          </w:p>
        </w:tc>
        <w:tc>
          <w:tcPr>
            <w:tcW w:w="850"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2009</w:t>
            </w:r>
          </w:p>
        </w:tc>
        <w:tc>
          <w:tcPr>
            <w:tcW w:w="992"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2010</w:t>
            </w:r>
          </w:p>
        </w:tc>
        <w:tc>
          <w:tcPr>
            <w:tcW w:w="993"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2011</w:t>
            </w:r>
          </w:p>
        </w:tc>
        <w:tc>
          <w:tcPr>
            <w:tcW w:w="992"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2012</w:t>
            </w:r>
          </w:p>
        </w:tc>
        <w:tc>
          <w:tcPr>
            <w:tcW w:w="718"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2013</w:t>
            </w:r>
          </w:p>
        </w:tc>
        <w:tc>
          <w:tcPr>
            <w:tcW w:w="983" w:type="dxa"/>
            <w:shd w:val="clear" w:color="000000" w:fill="C5D9F1"/>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Total</w:t>
            </w:r>
          </w:p>
        </w:tc>
      </w:tr>
      <w:tr w:rsidR="00BF0B4F" w:rsidRPr="00201590" w:rsidTr="00366EEF">
        <w:trPr>
          <w:trHeight w:val="300"/>
        </w:trPr>
        <w:tc>
          <w:tcPr>
            <w:tcW w:w="444" w:type="dxa"/>
            <w:shd w:val="clear" w:color="000000" w:fill="FFFF00"/>
          </w:tcPr>
          <w:p w:rsidR="00BF0B4F" w:rsidRPr="00201590" w:rsidRDefault="00BF0B4F" w:rsidP="00201590">
            <w:pPr>
              <w:spacing w:before="0" w:after="0"/>
              <w:rPr>
                <w:rFonts w:ascii="Calibri" w:eastAsia="Times New Roman" w:hAnsi="Calibri" w:cs="Times New Roman"/>
                <w:b/>
                <w:bCs/>
                <w:color w:val="000000"/>
                <w:sz w:val="18"/>
                <w:szCs w:val="18"/>
                <w:lang w:eastAsia="en-GB"/>
              </w:rPr>
            </w:pPr>
          </w:p>
        </w:tc>
        <w:tc>
          <w:tcPr>
            <w:tcW w:w="328"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2</w:t>
            </w:r>
          </w:p>
        </w:tc>
        <w:tc>
          <w:tcPr>
            <w:tcW w:w="1247"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Gouvernance</w:t>
            </w:r>
          </w:p>
        </w:tc>
        <w:tc>
          <w:tcPr>
            <w:tcW w:w="2409"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c>
          <w:tcPr>
            <w:tcW w:w="993"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c>
          <w:tcPr>
            <w:tcW w:w="850"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c>
          <w:tcPr>
            <w:tcW w:w="992"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c>
          <w:tcPr>
            <w:tcW w:w="993"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c>
          <w:tcPr>
            <w:tcW w:w="992"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c>
          <w:tcPr>
            <w:tcW w:w="718"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c>
          <w:tcPr>
            <w:tcW w:w="983" w:type="dxa"/>
            <w:shd w:val="clear" w:color="000000" w:fill="FFFF00"/>
            <w:hideMark/>
          </w:tcPr>
          <w:p w:rsidR="00BF0B4F" w:rsidRPr="00201590" w:rsidRDefault="00BF0B4F" w:rsidP="00201590">
            <w:pPr>
              <w:spacing w:before="0" w:after="0"/>
              <w:rPr>
                <w:rFonts w:ascii="Calibri" w:eastAsia="Times New Roman" w:hAnsi="Calibri" w:cs="Times New Roman"/>
                <w:b/>
                <w:bCs/>
                <w:color w:val="000000"/>
                <w:sz w:val="18"/>
                <w:szCs w:val="18"/>
                <w:lang w:eastAsia="en-GB"/>
              </w:rPr>
            </w:pPr>
            <w:r w:rsidRPr="00201590">
              <w:rPr>
                <w:rFonts w:ascii="Calibri" w:eastAsia="Times New Roman" w:hAnsi="Calibri" w:cs="Times New Roman"/>
                <w:b/>
                <w:bCs/>
                <w:color w:val="000000"/>
                <w:sz w:val="18"/>
                <w:szCs w:val="18"/>
                <w:lang w:eastAsia="en-GB"/>
              </w:rPr>
              <w:t> </w:t>
            </w:r>
          </w:p>
        </w:tc>
      </w:tr>
      <w:tr w:rsidR="00BF0B4F" w:rsidRPr="00201590" w:rsidTr="00366EEF">
        <w:trPr>
          <w:trHeight w:val="300"/>
        </w:trPr>
        <w:tc>
          <w:tcPr>
            <w:tcW w:w="444" w:type="dxa"/>
          </w:tcPr>
          <w:p w:rsidR="00BF0B4F" w:rsidRPr="00201590" w:rsidRDefault="00BF0B4F" w:rsidP="00201590">
            <w:pPr>
              <w:spacing w:before="0" w:after="0"/>
              <w:rPr>
                <w:rFonts w:ascii="Calibri" w:eastAsia="Times New Roman" w:hAnsi="Calibri" w:cs="Times New Roman"/>
                <w:color w:val="000000"/>
                <w:sz w:val="18"/>
                <w:szCs w:val="18"/>
                <w:lang w:eastAsia="en-GB"/>
              </w:rPr>
            </w:pPr>
          </w:p>
        </w:tc>
        <w:tc>
          <w:tcPr>
            <w:tcW w:w="328" w:type="dxa"/>
            <w:shd w:val="clear" w:color="auto" w:fill="auto"/>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1</w:t>
            </w:r>
          </w:p>
        </w:tc>
        <w:tc>
          <w:tcPr>
            <w:tcW w:w="1247" w:type="dxa"/>
            <w:shd w:val="clear" w:color="auto" w:fill="auto"/>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71846 &amp; 72136</w:t>
            </w:r>
          </w:p>
        </w:tc>
        <w:tc>
          <w:tcPr>
            <w:tcW w:w="2409" w:type="dxa"/>
            <w:shd w:val="clear" w:color="auto" w:fill="auto"/>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Dével.des Capacité nationales</w:t>
            </w:r>
          </w:p>
        </w:tc>
        <w:tc>
          <w:tcPr>
            <w:tcW w:w="993" w:type="dxa"/>
            <w:shd w:val="clear" w:color="auto" w:fill="auto"/>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950,000</w:t>
            </w:r>
          </w:p>
        </w:tc>
        <w:tc>
          <w:tcPr>
            <w:tcW w:w="850" w:type="dxa"/>
            <w:shd w:val="clear" w:color="000000" w:fill="FFFFFF"/>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67,092</w:t>
            </w:r>
          </w:p>
        </w:tc>
        <w:tc>
          <w:tcPr>
            <w:tcW w:w="992" w:type="dxa"/>
            <w:shd w:val="clear" w:color="000000" w:fill="FFFFFF"/>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516,771</w:t>
            </w:r>
          </w:p>
        </w:tc>
        <w:tc>
          <w:tcPr>
            <w:tcW w:w="993" w:type="dxa"/>
            <w:shd w:val="clear" w:color="000000" w:fill="FFFFFF"/>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342,773</w:t>
            </w:r>
          </w:p>
        </w:tc>
        <w:tc>
          <w:tcPr>
            <w:tcW w:w="992" w:type="dxa"/>
            <w:shd w:val="clear" w:color="000000" w:fill="FFFFFF"/>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13,523</w:t>
            </w:r>
          </w:p>
        </w:tc>
        <w:tc>
          <w:tcPr>
            <w:tcW w:w="718" w:type="dxa"/>
            <w:shd w:val="clear" w:color="000000" w:fill="FFFFFF"/>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9,125</w:t>
            </w:r>
          </w:p>
        </w:tc>
        <w:tc>
          <w:tcPr>
            <w:tcW w:w="983" w:type="dxa"/>
            <w:shd w:val="clear" w:color="auto" w:fill="EAF1DD" w:themeFill="accent3" w:themeFillTint="33"/>
            <w:noWrap/>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949,283</w:t>
            </w:r>
          </w:p>
        </w:tc>
      </w:tr>
      <w:tr w:rsidR="00BF0B4F" w:rsidRPr="00A75D51" w:rsidTr="00366EEF">
        <w:trPr>
          <w:trHeight w:val="202"/>
        </w:trPr>
        <w:tc>
          <w:tcPr>
            <w:tcW w:w="444" w:type="dxa"/>
          </w:tcPr>
          <w:p w:rsidR="00BF0B4F" w:rsidRPr="00201590" w:rsidRDefault="00BF0B4F" w:rsidP="00201590">
            <w:pPr>
              <w:spacing w:before="0"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2.4</w:t>
            </w:r>
          </w:p>
        </w:tc>
        <w:tc>
          <w:tcPr>
            <w:tcW w:w="32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2</w:t>
            </w:r>
          </w:p>
        </w:tc>
        <w:tc>
          <w:tcPr>
            <w:tcW w:w="1247" w:type="dxa"/>
            <w:shd w:val="clear" w:color="auto" w:fill="auto"/>
            <w:hideMark/>
          </w:tcPr>
          <w:p w:rsidR="00BF0B4F" w:rsidRPr="00201590" w:rsidRDefault="00BF0B4F" w:rsidP="00366EEF">
            <w:pPr>
              <w:tabs>
                <w:tab w:val="left" w:pos="740"/>
              </w:tabs>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73446</w:t>
            </w:r>
          </w:p>
        </w:tc>
        <w:tc>
          <w:tcPr>
            <w:tcW w:w="2409"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Pr>
                <w:rFonts w:ascii="Calibri" w:eastAsia="Times New Roman" w:hAnsi="Calibri" w:cs="Times New Roman"/>
                <w:color w:val="000000"/>
                <w:sz w:val="18"/>
                <w:szCs w:val="18"/>
                <w:lang w:val="fr-FR" w:eastAsia="en-GB"/>
              </w:rPr>
              <w:t xml:space="preserve">Devel. des </w:t>
            </w:r>
            <w:r w:rsidRPr="00201590">
              <w:rPr>
                <w:rFonts w:ascii="Calibri" w:eastAsia="Times New Roman" w:hAnsi="Calibri" w:cs="Times New Roman"/>
                <w:color w:val="000000"/>
                <w:sz w:val="18"/>
                <w:szCs w:val="18"/>
                <w:lang w:val="fr-FR" w:eastAsia="en-GB"/>
              </w:rPr>
              <w:t>capacités Police nationale</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900,000</w:t>
            </w:r>
          </w:p>
        </w:tc>
        <w:tc>
          <w:tcPr>
            <w:tcW w:w="850"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0</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200,536</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268,112</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431,968</w:t>
            </w:r>
          </w:p>
        </w:tc>
        <w:tc>
          <w:tcPr>
            <w:tcW w:w="71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 </w:t>
            </w:r>
          </w:p>
        </w:tc>
        <w:tc>
          <w:tcPr>
            <w:tcW w:w="983" w:type="dxa"/>
            <w:shd w:val="clear" w:color="auto" w:fill="EAF1DD" w:themeFill="accent3" w:themeFillTint="33"/>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900,616</w:t>
            </w:r>
          </w:p>
        </w:tc>
      </w:tr>
      <w:tr w:rsidR="00BF0B4F" w:rsidRPr="00201590" w:rsidTr="00366EEF">
        <w:trPr>
          <w:trHeight w:val="300"/>
        </w:trPr>
        <w:tc>
          <w:tcPr>
            <w:tcW w:w="444" w:type="dxa"/>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Pr>
                <w:rFonts w:ascii="Calibri" w:eastAsia="Times New Roman" w:hAnsi="Calibri" w:cs="Times New Roman"/>
                <w:color w:val="000000"/>
                <w:sz w:val="18"/>
                <w:szCs w:val="18"/>
                <w:lang w:val="fr-FR" w:eastAsia="en-GB"/>
              </w:rPr>
              <w:t>2.4</w:t>
            </w:r>
          </w:p>
        </w:tc>
        <w:tc>
          <w:tcPr>
            <w:tcW w:w="32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3</w:t>
            </w:r>
          </w:p>
        </w:tc>
        <w:tc>
          <w:tcPr>
            <w:tcW w:w="1247"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73453</w:t>
            </w:r>
          </w:p>
        </w:tc>
        <w:tc>
          <w:tcPr>
            <w:tcW w:w="2409"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Reforme du Secteur de la Securité</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1,900,000</w:t>
            </w:r>
          </w:p>
        </w:tc>
        <w:tc>
          <w:tcPr>
            <w:tcW w:w="850"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0</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293,647</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882,367</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727,986</w:t>
            </w:r>
          </w:p>
        </w:tc>
        <w:tc>
          <w:tcPr>
            <w:tcW w:w="71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0</w:t>
            </w:r>
          </w:p>
        </w:tc>
        <w:tc>
          <w:tcPr>
            <w:tcW w:w="983" w:type="dxa"/>
            <w:shd w:val="clear" w:color="auto" w:fill="EAF1DD" w:themeFill="accent3" w:themeFillTint="33"/>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val="fr-FR" w:eastAsia="en-GB"/>
              </w:rPr>
              <w:t>1,</w:t>
            </w:r>
            <w:r w:rsidRPr="00201590">
              <w:rPr>
                <w:rFonts w:ascii="Calibri" w:eastAsia="Times New Roman" w:hAnsi="Calibri" w:cs="Times New Roman"/>
                <w:color w:val="000000"/>
                <w:sz w:val="18"/>
                <w:szCs w:val="18"/>
                <w:lang w:eastAsia="en-GB"/>
              </w:rPr>
              <w:t>904,000</w:t>
            </w:r>
          </w:p>
        </w:tc>
      </w:tr>
      <w:tr w:rsidR="00BF0B4F" w:rsidRPr="00201590" w:rsidTr="00366EEF">
        <w:trPr>
          <w:trHeight w:val="300"/>
        </w:trPr>
        <w:tc>
          <w:tcPr>
            <w:tcW w:w="444" w:type="dxa"/>
          </w:tcPr>
          <w:p w:rsidR="00BF0B4F" w:rsidRPr="00201590" w:rsidRDefault="00BF0B4F" w:rsidP="00201590">
            <w:pPr>
              <w:spacing w:before="0"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2.2</w:t>
            </w:r>
          </w:p>
        </w:tc>
        <w:tc>
          <w:tcPr>
            <w:tcW w:w="32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4</w:t>
            </w:r>
          </w:p>
        </w:tc>
        <w:tc>
          <w:tcPr>
            <w:tcW w:w="1247"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74218</w:t>
            </w:r>
          </w:p>
        </w:tc>
        <w:tc>
          <w:tcPr>
            <w:tcW w:w="2409"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Cohésion Social</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300,000</w:t>
            </w:r>
          </w:p>
        </w:tc>
        <w:tc>
          <w:tcPr>
            <w:tcW w:w="850"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0</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66,773</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212,524</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19,760</w:t>
            </w:r>
          </w:p>
        </w:tc>
        <w:tc>
          <w:tcPr>
            <w:tcW w:w="71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0</w:t>
            </w:r>
          </w:p>
        </w:tc>
        <w:tc>
          <w:tcPr>
            <w:tcW w:w="983" w:type="dxa"/>
            <w:shd w:val="clear" w:color="auto" w:fill="EAF1DD" w:themeFill="accent3" w:themeFillTint="33"/>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299,056</w:t>
            </w:r>
          </w:p>
        </w:tc>
      </w:tr>
      <w:tr w:rsidR="00BF0B4F" w:rsidRPr="00201590" w:rsidTr="00366EEF">
        <w:trPr>
          <w:trHeight w:val="300"/>
        </w:trPr>
        <w:tc>
          <w:tcPr>
            <w:tcW w:w="444" w:type="dxa"/>
          </w:tcPr>
          <w:p w:rsidR="00BF0B4F" w:rsidRPr="00201590" w:rsidRDefault="00BF0B4F" w:rsidP="00201590">
            <w:pPr>
              <w:spacing w:before="0"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1.3</w:t>
            </w:r>
          </w:p>
        </w:tc>
        <w:tc>
          <w:tcPr>
            <w:tcW w:w="32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5</w:t>
            </w:r>
          </w:p>
        </w:tc>
        <w:tc>
          <w:tcPr>
            <w:tcW w:w="1247"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74637</w:t>
            </w:r>
          </w:p>
        </w:tc>
        <w:tc>
          <w:tcPr>
            <w:tcW w:w="2409"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Projet Agriculture Moheli</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1,100,000</w:t>
            </w:r>
          </w:p>
        </w:tc>
        <w:tc>
          <w:tcPr>
            <w:tcW w:w="850"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0</w:t>
            </w:r>
          </w:p>
        </w:tc>
        <w:tc>
          <w:tcPr>
            <w:tcW w:w="992" w:type="dxa"/>
            <w:shd w:val="clear" w:color="auto" w:fill="auto"/>
            <w:hideMark/>
          </w:tcPr>
          <w:p w:rsidR="00BF0B4F" w:rsidRPr="00201590" w:rsidRDefault="00935871" w:rsidP="00201590">
            <w:pPr>
              <w:spacing w:before="0"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xml:space="preserve"> </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279,913</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150,339</w:t>
            </w:r>
          </w:p>
        </w:tc>
        <w:tc>
          <w:tcPr>
            <w:tcW w:w="71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22,675</w:t>
            </w:r>
          </w:p>
        </w:tc>
        <w:tc>
          <w:tcPr>
            <w:tcW w:w="983" w:type="dxa"/>
            <w:shd w:val="clear" w:color="auto" w:fill="EAF1DD" w:themeFill="accent3" w:themeFillTint="33"/>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1,095,156</w:t>
            </w:r>
          </w:p>
        </w:tc>
      </w:tr>
      <w:tr w:rsidR="00BF0B4F" w:rsidRPr="00201590" w:rsidTr="00366EEF">
        <w:trPr>
          <w:trHeight w:val="300"/>
        </w:trPr>
        <w:tc>
          <w:tcPr>
            <w:tcW w:w="444" w:type="dxa"/>
          </w:tcPr>
          <w:p w:rsidR="00BF0B4F" w:rsidRPr="00201590" w:rsidRDefault="00BF0B4F" w:rsidP="00201590">
            <w:pPr>
              <w:spacing w:before="0"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2.2</w:t>
            </w:r>
          </w:p>
        </w:tc>
        <w:tc>
          <w:tcPr>
            <w:tcW w:w="32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6</w:t>
            </w:r>
          </w:p>
        </w:tc>
        <w:tc>
          <w:tcPr>
            <w:tcW w:w="1247"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76329</w:t>
            </w:r>
          </w:p>
        </w:tc>
        <w:tc>
          <w:tcPr>
            <w:tcW w:w="2409"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Election harmonisé 2010</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400,000</w:t>
            </w:r>
          </w:p>
        </w:tc>
        <w:tc>
          <w:tcPr>
            <w:tcW w:w="850"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0</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0</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336,437</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59,092</w:t>
            </w:r>
          </w:p>
        </w:tc>
        <w:tc>
          <w:tcPr>
            <w:tcW w:w="71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0</w:t>
            </w:r>
          </w:p>
        </w:tc>
        <w:tc>
          <w:tcPr>
            <w:tcW w:w="98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395,529</w:t>
            </w:r>
          </w:p>
        </w:tc>
      </w:tr>
      <w:tr w:rsidR="00BF0B4F" w:rsidRPr="00BF0B4F" w:rsidTr="00366EEF">
        <w:trPr>
          <w:trHeight w:val="375"/>
        </w:trPr>
        <w:tc>
          <w:tcPr>
            <w:tcW w:w="444" w:type="dxa"/>
            <w:shd w:val="clear" w:color="000000" w:fill="FFFF00"/>
          </w:tcPr>
          <w:p w:rsidR="00BF0B4F" w:rsidRPr="00201590" w:rsidRDefault="00BF0B4F" w:rsidP="00201590">
            <w:pPr>
              <w:spacing w:before="0" w:after="0"/>
              <w:rPr>
                <w:rFonts w:ascii="Calibri" w:eastAsia="Times New Roman" w:hAnsi="Calibri" w:cs="Times New Roman"/>
                <w:b/>
                <w:color w:val="000000"/>
                <w:sz w:val="18"/>
                <w:szCs w:val="18"/>
                <w:lang w:eastAsia="en-GB"/>
              </w:rPr>
            </w:pPr>
          </w:p>
        </w:tc>
        <w:tc>
          <w:tcPr>
            <w:tcW w:w="328" w:type="dxa"/>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4</w:t>
            </w:r>
          </w:p>
        </w:tc>
        <w:tc>
          <w:tcPr>
            <w:tcW w:w="3656" w:type="dxa"/>
            <w:gridSpan w:val="2"/>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Environnement et Developpement Durable</w:t>
            </w:r>
          </w:p>
        </w:tc>
        <w:tc>
          <w:tcPr>
            <w:tcW w:w="993" w:type="dxa"/>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 </w:t>
            </w:r>
          </w:p>
        </w:tc>
        <w:tc>
          <w:tcPr>
            <w:tcW w:w="850" w:type="dxa"/>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 </w:t>
            </w:r>
          </w:p>
        </w:tc>
        <w:tc>
          <w:tcPr>
            <w:tcW w:w="992" w:type="dxa"/>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 </w:t>
            </w:r>
          </w:p>
        </w:tc>
        <w:tc>
          <w:tcPr>
            <w:tcW w:w="993" w:type="dxa"/>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 </w:t>
            </w:r>
          </w:p>
        </w:tc>
        <w:tc>
          <w:tcPr>
            <w:tcW w:w="992" w:type="dxa"/>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 </w:t>
            </w:r>
          </w:p>
        </w:tc>
        <w:tc>
          <w:tcPr>
            <w:tcW w:w="718" w:type="dxa"/>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 </w:t>
            </w:r>
          </w:p>
        </w:tc>
        <w:tc>
          <w:tcPr>
            <w:tcW w:w="983" w:type="dxa"/>
            <w:shd w:val="clear" w:color="000000" w:fill="FFFF00"/>
            <w:hideMark/>
          </w:tcPr>
          <w:p w:rsidR="00BF0B4F" w:rsidRPr="00201590" w:rsidRDefault="00BF0B4F" w:rsidP="00201590">
            <w:pPr>
              <w:spacing w:before="0" w:after="0"/>
              <w:rPr>
                <w:rFonts w:ascii="Calibri" w:eastAsia="Times New Roman" w:hAnsi="Calibri" w:cs="Times New Roman"/>
                <w:b/>
                <w:color w:val="000000"/>
                <w:sz w:val="18"/>
                <w:szCs w:val="18"/>
                <w:lang w:eastAsia="en-GB"/>
              </w:rPr>
            </w:pPr>
            <w:r w:rsidRPr="00201590">
              <w:rPr>
                <w:rFonts w:ascii="Calibri" w:eastAsia="Times New Roman" w:hAnsi="Calibri" w:cs="Times New Roman"/>
                <w:b/>
                <w:color w:val="000000"/>
                <w:sz w:val="18"/>
                <w:szCs w:val="18"/>
                <w:lang w:eastAsia="en-GB"/>
              </w:rPr>
              <w:t> </w:t>
            </w:r>
          </w:p>
        </w:tc>
      </w:tr>
      <w:tr w:rsidR="00BF0B4F" w:rsidRPr="00201590" w:rsidTr="00366EEF">
        <w:trPr>
          <w:trHeight w:val="200"/>
        </w:trPr>
        <w:tc>
          <w:tcPr>
            <w:tcW w:w="444" w:type="dxa"/>
          </w:tcPr>
          <w:p w:rsidR="00BF0B4F" w:rsidRPr="00201590" w:rsidRDefault="00BF0B4F" w:rsidP="00201590">
            <w:pPr>
              <w:spacing w:before="0"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4.4</w:t>
            </w:r>
          </w:p>
        </w:tc>
        <w:tc>
          <w:tcPr>
            <w:tcW w:w="32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7</w:t>
            </w:r>
          </w:p>
        </w:tc>
        <w:tc>
          <w:tcPr>
            <w:tcW w:w="1247"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74647</w:t>
            </w:r>
          </w:p>
        </w:tc>
        <w:tc>
          <w:tcPr>
            <w:tcW w:w="2409"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val="fr-FR" w:eastAsia="en-GB"/>
              </w:rPr>
            </w:pPr>
            <w:r w:rsidRPr="00201590">
              <w:rPr>
                <w:rFonts w:ascii="Calibri" w:eastAsia="Times New Roman" w:hAnsi="Calibri" w:cs="Times New Roman"/>
                <w:color w:val="000000"/>
                <w:sz w:val="18"/>
                <w:szCs w:val="18"/>
                <w:lang w:val="fr-FR" w:eastAsia="en-GB"/>
              </w:rPr>
              <w:t>DDR - Reduction des Risques des Desastres</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500,000</w:t>
            </w:r>
          </w:p>
        </w:tc>
        <w:tc>
          <w:tcPr>
            <w:tcW w:w="850"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0</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192,643</w:t>
            </w:r>
          </w:p>
        </w:tc>
        <w:tc>
          <w:tcPr>
            <w:tcW w:w="99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301,188</w:t>
            </w:r>
          </w:p>
        </w:tc>
        <w:tc>
          <w:tcPr>
            <w:tcW w:w="992"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16,276</w:t>
            </w:r>
          </w:p>
        </w:tc>
        <w:tc>
          <w:tcPr>
            <w:tcW w:w="718"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0</w:t>
            </w:r>
          </w:p>
        </w:tc>
        <w:tc>
          <w:tcPr>
            <w:tcW w:w="983" w:type="dxa"/>
            <w:shd w:val="clear" w:color="auto" w:fill="auto"/>
            <w:hideMark/>
          </w:tcPr>
          <w:p w:rsidR="00BF0B4F" w:rsidRPr="00201590" w:rsidRDefault="00BF0B4F" w:rsidP="00201590">
            <w:pPr>
              <w:spacing w:before="0" w:after="0"/>
              <w:rPr>
                <w:rFonts w:ascii="Calibri" w:eastAsia="Times New Roman" w:hAnsi="Calibri" w:cs="Times New Roman"/>
                <w:color w:val="000000"/>
                <w:sz w:val="18"/>
                <w:szCs w:val="18"/>
                <w:lang w:eastAsia="en-GB"/>
              </w:rPr>
            </w:pPr>
            <w:r w:rsidRPr="00201590">
              <w:rPr>
                <w:rFonts w:ascii="Calibri" w:eastAsia="Times New Roman" w:hAnsi="Calibri" w:cs="Times New Roman"/>
                <w:color w:val="000000"/>
                <w:sz w:val="18"/>
                <w:szCs w:val="18"/>
                <w:lang w:eastAsia="en-GB"/>
              </w:rPr>
              <w:t>510,107</w:t>
            </w:r>
          </w:p>
        </w:tc>
      </w:tr>
      <w:tr w:rsidR="00BF0B4F" w:rsidRPr="00201590" w:rsidTr="00366EEF">
        <w:trPr>
          <w:trHeight w:val="300"/>
        </w:trPr>
        <w:tc>
          <w:tcPr>
            <w:tcW w:w="444" w:type="dxa"/>
            <w:shd w:val="clear" w:color="000000" w:fill="CCFFFF"/>
          </w:tcPr>
          <w:p w:rsidR="00BF0B4F" w:rsidRPr="00201590" w:rsidRDefault="00BF0B4F" w:rsidP="00201590">
            <w:pPr>
              <w:spacing w:before="0" w:after="0"/>
              <w:rPr>
                <w:rFonts w:ascii="Calibri" w:eastAsia="Times New Roman" w:hAnsi="Calibri" w:cs="Times New Roman"/>
                <w:i/>
                <w:iCs/>
                <w:color w:val="000000"/>
                <w:sz w:val="18"/>
                <w:szCs w:val="18"/>
                <w:lang w:eastAsia="en-GB"/>
              </w:rPr>
            </w:pPr>
          </w:p>
        </w:tc>
        <w:tc>
          <w:tcPr>
            <w:tcW w:w="328"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 </w:t>
            </w:r>
          </w:p>
        </w:tc>
        <w:tc>
          <w:tcPr>
            <w:tcW w:w="1247"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 </w:t>
            </w:r>
          </w:p>
        </w:tc>
        <w:tc>
          <w:tcPr>
            <w:tcW w:w="2409"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 </w:t>
            </w:r>
          </w:p>
        </w:tc>
        <w:tc>
          <w:tcPr>
            <w:tcW w:w="993"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6,050,000</w:t>
            </w:r>
          </w:p>
        </w:tc>
        <w:tc>
          <w:tcPr>
            <w:tcW w:w="850"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67,092</w:t>
            </w:r>
          </w:p>
        </w:tc>
        <w:tc>
          <w:tcPr>
            <w:tcW w:w="992"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1,912,599</w:t>
            </w:r>
          </w:p>
        </w:tc>
        <w:tc>
          <w:tcPr>
            <w:tcW w:w="993"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2,623,313</w:t>
            </w:r>
          </w:p>
        </w:tc>
        <w:tc>
          <w:tcPr>
            <w:tcW w:w="992"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1,418,944</w:t>
            </w:r>
          </w:p>
        </w:tc>
        <w:tc>
          <w:tcPr>
            <w:tcW w:w="718"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22,675</w:t>
            </w:r>
          </w:p>
        </w:tc>
        <w:tc>
          <w:tcPr>
            <w:tcW w:w="983" w:type="dxa"/>
            <w:shd w:val="clear" w:color="000000" w:fill="CCFFFF"/>
            <w:hideMark/>
          </w:tcPr>
          <w:p w:rsidR="00BF0B4F" w:rsidRPr="00201590" w:rsidRDefault="00BF0B4F" w:rsidP="00201590">
            <w:pPr>
              <w:spacing w:before="0" w:after="0"/>
              <w:rPr>
                <w:rFonts w:ascii="Calibri" w:eastAsia="Times New Roman" w:hAnsi="Calibri" w:cs="Times New Roman"/>
                <w:i/>
                <w:iCs/>
                <w:color w:val="000000"/>
                <w:sz w:val="18"/>
                <w:szCs w:val="18"/>
                <w:lang w:eastAsia="en-GB"/>
              </w:rPr>
            </w:pPr>
            <w:r w:rsidRPr="00201590">
              <w:rPr>
                <w:rFonts w:ascii="Calibri" w:eastAsia="Times New Roman" w:hAnsi="Calibri" w:cs="Times New Roman"/>
                <w:i/>
                <w:iCs/>
                <w:color w:val="000000"/>
                <w:sz w:val="18"/>
                <w:szCs w:val="18"/>
                <w:lang w:eastAsia="en-GB"/>
              </w:rPr>
              <w:t>6,044,623</w:t>
            </w:r>
          </w:p>
        </w:tc>
      </w:tr>
    </w:tbl>
    <w:p w:rsidR="00201590" w:rsidRDefault="00201590" w:rsidP="00AF0A6B">
      <w:pPr>
        <w:jc w:val="center"/>
        <w:rPr>
          <w:lang w:val="es-ES" w:eastAsia="en-GB"/>
        </w:rPr>
      </w:pPr>
    </w:p>
    <w:p w:rsidR="00AF0A6B" w:rsidRDefault="00AF0A6B" w:rsidP="00AF0A6B">
      <w:pPr>
        <w:rPr>
          <w:lang w:val="es-ES" w:eastAsia="en-GB"/>
        </w:rPr>
      </w:pPr>
    </w:p>
    <w:p w:rsidR="00AF0A6B" w:rsidRPr="00AF0A6B" w:rsidRDefault="00AF0A6B" w:rsidP="00AF0A6B">
      <w:pPr>
        <w:rPr>
          <w:lang w:val="es-ES" w:eastAsia="en-GB"/>
        </w:rPr>
      </w:pPr>
    </w:p>
    <w:p w:rsidR="004F2A54" w:rsidRDefault="004F2A54" w:rsidP="004F2A54">
      <w:pPr>
        <w:rPr>
          <w:lang w:val="es-ES" w:eastAsia="en-GB"/>
        </w:rPr>
        <w:sectPr w:rsidR="004F2A54">
          <w:pgSz w:w="11906" w:h="16838"/>
          <w:pgMar w:top="1245" w:right="709" w:bottom="1418" w:left="851" w:header="708" w:footer="708" w:gutter="0"/>
          <w:cols w:space="708"/>
          <w:titlePg/>
          <w:docGrid w:linePitch="360"/>
        </w:sectPr>
      </w:pPr>
    </w:p>
    <w:p w:rsidR="00387DDF" w:rsidRDefault="00AC03A1" w:rsidP="00621393">
      <w:pPr>
        <w:pStyle w:val="Heading3"/>
        <w:rPr>
          <w:lang w:eastAsia="en-GB"/>
        </w:rPr>
      </w:pPr>
      <w:bookmarkStart w:id="145" w:name="_Toc378764390"/>
      <w:r w:rsidRPr="004A3E49">
        <w:rPr>
          <w:lang w:eastAsia="en-GB"/>
        </w:rPr>
        <w:lastRenderedPageBreak/>
        <w:t>8.8</w:t>
      </w:r>
      <w:r w:rsidR="00387DDF">
        <w:rPr>
          <w:lang w:eastAsia="en-GB"/>
        </w:rPr>
        <w:t xml:space="preserve"> Fonds Unique</w:t>
      </w:r>
      <w:bookmarkEnd w:id="145"/>
    </w:p>
    <w:tbl>
      <w:tblPr>
        <w:tblW w:w="10456" w:type="dxa"/>
        <w:tblLook w:val="04A0" w:firstRow="1" w:lastRow="0" w:firstColumn="1" w:lastColumn="0" w:noHBand="0" w:noVBand="1"/>
      </w:tblPr>
      <w:tblGrid>
        <w:gridCol w:w="626"/>
        <w:gridCol w:w="1698"/>
        <w:gridCol w:w="773"/>
        <w:gridCol w:w="839"/>
        <w:gridCol w:w="708"/>
        <w:gridCol w:w="851"/>
        <w:gridCol w:w="709"/>
        <w:gridCol w:w="850"/>
        <w:gridCol w:w="709"/>
        <w:gridCol w:w="850"/>
        <w:gridCol w:w="851"/>
        <w:gridCol w:w="992"/>
      </w:tblGrid>
      <w:tr w:rsidR="00387DDF" w:rsidRPr="00387DDF">
        <w:trPr>
          <w:trHeight w:val="315"/>
        </w:trPr>
        <w:tc>
          <w:tcPr>
            <w:tcW w:w="626" w:type="dxa"/>
            <w:tcBorders>
              <w:top w:val="single" w:sz="4" w:space="0" w:color="auto"/>
              <w:left w:val="single" w:sz="4" w:space="0" w:color="auto"/>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1698"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73"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39"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8"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992" w:type="dxa"/>
            <w:tcBorders>
              <w:top w:val="single" w:sz="4" w:space="0" w:color="auto"/>
              <w:left w:val="nil"/>
              <w:bottom w:val="single" w:sz="4" w:space="0" w:color="auto"/>
              <w:right w:val="nil"/>
            </w:tcBorders>
            <w:shd w:val="clear" w:color="auto" w:fill="auto"/>
            <w:noWrap/>
            <w:vAlign w:val="bottom"/>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r>
      <w:tr w:rsidR="00387DDF" w:rsidRPr="00387DDF">
        <w:trPr>
          <w:trHeight w:val="300"/>
        </w:trPr>
        <w:tc>
          <w:tcPr>
            <w:tcW w:w="626" w:type="dxa"/>
            <w:tcBorders>
              <w:top w:val="nil"/>
              <w:left w:val="nil"/>
              <w:bottom w:val="nil"/>
              <w:right w:val="nil"/>
            </w:tcBorders>
            <w:shd w:val="clear" w:color="000000" w:fill="C5D9F1"/>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1698" w:type="dxa"/>
            <w:tcBorders>
              <w:top w:val="nil"/>
              <w:left w:val="single" w:sz="4" w:space="0" w:color="auto"/>
              <w:bottom w:val="single" w:sz="4" w:space="0" w:color="auto"/>
              <w:right w:val="single" w:sz="4" w:space="0" w:color="auto"/>
            </w:tcBorders>
            <w:shd w:val="clear" w:color="000000" w:fill="C5D9F1"/>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Titre des projets</w:t>
            </w:r>
          </w:p>
        </w:tc>
        <w:tc>
          <w:tcPr>
            <w:tcW w:w="773"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Code</w:t>
            </w:r>
          </w:p>
        </w:tc>
        <w:tc>
          <w:tcPr>
            <w:tcW w:w="708"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2010</w:t>
            </w:r>
          </w:p>
        </w:tc>
        <w:tc>
          <w:tcPr>
            <w:tcW w:w="851"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2011</w:t>
            </w:r>
          </w:p>
        </w:tc>
        <w:tc>
          <w:tcPr>
            <w:tcW w:w="850"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2012</w:t>
            </w:r>
          </w:p>
        </w:tc>
        <w:tc>
          <w:tcPr>
            <w:tcW w:w="850"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1843" w:type="dxa"/>
            <w:gridSpan w:val="2"/>
            <w:tcBorders>
              <w:top w:val="single" w:sz="4" w:space="0" w:color="auto"/>
              <w:left w:val="nil"/>
              <w:bottom w:val="single" w:sz="4" w:space="0" w:color="auto"/>
              <w:right w:val="single" w:sz="4" w:space="0" w:color="000000"/>
            </w:tcBorders>
            <w:shd w:val="clear" w:color="000000" w:fill="C5D9F1"/>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Total</w:t>
            </w:r>
          </w:p>
        </w:tc>
      </w:tr>
      <w:tr w:rsidR="00387DDF" w:rsidRPr="00387DDF">
        <w:trPr>
          <w:trHeight w:val="259"/>
        </w:trPr>
        <w:tc>
          <w:tcPr>
            <w:tcW w:w="626" w:type="dxa"/>
            <w:tcBorders>
              <w:top w:val="nil"/>
              <w:left w:val="single" w:sz="4" w:space="0" w:color="auto"/>
              <w:bottom w:val="single" w:sz="4" w:space="0" w:color="auto"/>
              <w:right w:val="single" w:sz="4" w:space="0" w:color="auto"/>
            </w:tcBorders>
            <w:shd w:val="clear" w:color="000000" w:fill="C5D9F1"/>
          </w:tcPr>
          <w:p w:rsidR="00387DDF" w:rsidRPr="00387DDF" w:rsidRDefault="00387DDF" w:rsidP="00387DDF">
            <w:pPr>
              <w:spacing w:before="0" w:after="0"/>
              <w:jc w:val="center"/>
              <w:rPr>
                <w:rFonts w:eastAsia="Times New Roman" w:cs="Times New Roman"/>
                <w:sz w:val="16"/>
                <w:szCs w:val="16"/>
                <w:lang w:eastAsia="en-GB"/>
              </w:rPr>
            </w:pPr>
            <w:r w:rsidRPr="00387DDF">
              <w:rPr>
                <w:rFonts w:eastAsia="Times New Roman" w:cs="Times New Roman"/>
                <w:b/>
                <w:bCs/>
                <w:i/>
                <w:iCs/>
                <w:color w:val="000000"/>
                <w:sz w:val="16"/>
                <w:szCs w:val="16"/>
                <w:lang w:eastAsia="en-GB"/>
              </w:rPr>
              <w:t> </w:t>
            </w:r>
          </w:p>
        </w:tc>
        <w:tc>
          <w:tcPr>
            <w:tcW w:w="1698"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 </w:t>
            </w:r>
          </w:p>
        </w:tc>
        <w:tc>
          <w:tcPr>
            <w:tcW w:w="773"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jc w:val="center"/>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jc w:val="center"/>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Alloues</w:t>
            </w:r>
          </w:p>
        </w:tc>
        <w:tc>
          <w:tcPr>
            <w:tcW w:w="851"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c>
          <w:tcPr>
            <w:tcW w:w="709"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Alloues</w:t>
            </w:r>
          </w:p>
        </w:tc>
        <w:tc>
          <w:tcPr>
            <w:tcW w:w="850"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c>
          <w:tcPr>
            <w:tcW w:w="709"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Alloues</w:t>
            </w:r>
          </w:p>
        </w:tc>
        <w:tc>
          <w:tcPr>
            <w:tcW w:w="850"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c>
          <w:tcPr>
            <w:tcW w:w="851"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Alloues</w:t>
            </w:r>
          </w:p>
        </w:tc>
        <w:tc>
          <w:tcPr>
            <w:tcW w:w="992"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r>
      <w:tr w:rsidR="00387DDF" w:rsidRPr="00387DDF">
        <w:trPr>
          <w:trHeight w:val="420"/>
        </w:trPr>
        <w:tc>
          <w:tcPr>
            <w:tcW w:w="626" w:type="dxa"/>
            <w:tcBorders>
              <w:top w:val="nil"/>
              <w:left w:val="single" w:sz="4" w:space="0" w:color="auto"/>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w:t>
            </w:r>
          </w:p>
        </w:tc>
        <w:tc>
          <w:tcPr>
            <w:tcW w:w="1698"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CROISSANCE ECON OMIQUE</w:t>
            </w:r>
          </w:p>
        </w:tc>
        <w:tc>
          <w:tcPr>
            <w:tcW w:w="773"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r>
      <w:tr w:rsidR="00387DDF" w:rsidRPr="00387DDF">
        <w:trPr>
          <w:trHeight w:val="316"/>
        </w:trPr>
        <w:tc>
          <w:tcPr>
            <w:tcW w:w="626" w:type="dxa"/>
            <w:vMerge w:val="restart"/>
            <w:tcBorders>
              <w:top w:val="nil"/>
              <w:left w:val="single" w:sz="4" w:space="0" w:color="auto"/>
              <w:bottom w:val="single" w:sz="4" w:space="0" w:color="000000"/>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1698" w:type="dxa"/>
            <w:vMerge w:val="restart"/>
            <w:tcBorders>
              <w:top w:val="nil"/>
              <w:left w:val="single" w:sz="4" w:space="0" w:color="auto"/>
              <w:bottom w:val="single" w:sz="4" w:space="0" w:color="000000"/>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val="fr-FR" w:eastAsia="en-GB"/>
              </w:rPr>
            </w:pPr>
            <w:r w:rsidRPr="00387DDF">
              <w:rPr>
                <w:rFonts w:eastAsia="Times New Roman" w:cs="Times New Roman"/>
                <w:color w:val="000000"/>
                <w:sz w:val="16"/>
                <w:szCs w:val="16"/>
                <w:lang w:val="fr-FR" w:eastAsia="en-GB"/>
              </w:rPr>
              <w:t>Projet d'Appui a la Finance Inclusive aux Comores (PAFIC)</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PNUD</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80098</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114</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164</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r>
      <w:tr w:rsidR="00387DDF" w:rsidRPr="00387DDF">
        <w:trPr>
          <w:trHeight w:val="239"/>
        </w:trPr>
        <w:tc>
          <w:tcPr>
            <w:tcW w:w="626"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color w:val="000000"/>
                <w:sz w:val="16"/>
                <w:szCs w:val="16"/>
                <w:lang w:eastAsia="en-GB"/>
              </w:rPr>
            </w:pPr>
          </w:p>
        </w:tc>
        <w:tc>
          <w:tcPr>
            <w:tcW w:w="1698"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FENU</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80098</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16</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r>
      <w:tr w:rsidR="00387DDF" w:rsidRPr="00387DDF">
        <w:trPr>
          <w:trHeight w:val="259"/>
        </w:trPr>
        <w:tc>
          <w:tcPr>
            <w:tcW w:w="626" w:type="dxa"/>
            <w:tcBorders>
              <w:top w:val="nil"/>
              <w:left w:val="single" w:sz="4" w:space="0" w:color="auto"/>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1698"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S-T  DC 1</w:t>
            </w:r>
          </w:p>
        </w:tc>
        <w:tc>
          <w:tcPr>
            <w:tcW w:w="773"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851"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100</w:t>
            </w:r>
          </w:p>
        </w:tc>
        <w:tc>
          <w:tcPr>
            <w:tcW w:w="850"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114</w:t>
            </w:r>
          </w:p>
        </w:tc>
        <w:tc>
          <w:tcPr>
            <w:tcW w:w="850"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16</w:t>
            </w:r>
          </w:p>
        </w:tc>
        <w:tc>
          <w:tcPr>
            <w:tcW w:w="851"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214</w:t>
            </w:r>
          </w:p>
        </w:tc>
        <w:tc>
          <w:tcPr>
            <w:tcW w:w="992"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r>
      <w:tr w:rsidR="00387DDF" w:rsidRPr="00387DDF">
        <w:trPr>
          <w:trHeight w:val="322"/>
        </w:trPr>
        <w:tc>
          <w:tcPr>
            <w:tcW w:w="626" w:type="dxa"/>
            <w:tcBorders>
              <w:top w:val="nil"/>
              <w:left w:val="single" w:sz="4" w:space="0" w:color="auto"/>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w:t>
            </w:r>
          </w:p>
        </w:tc>
        <w:tc>
          <w:tcPr>
            <w:tcW w:w="1698"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GOUVERNANCE</w:t>
            </w:r>
          </w:p>
        </w:tc>
        <w:tc>
          <w:tcPr>
            <w:tcW w:w="773"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r>
      <w:tr w:rsidR="00387DDF" w:rsidRPr="00387DDF">
        <w:trPr>
          <w:trHeight w:val="885"/>
        </w:trPr>
        <w:tc>
          <w:tcPr>
            <w:tcW w:w="626" w:type="dxa"/>
            <w:vMerge w:val="restart"/>
            <w:tcBorders>
              <w:top w:val="nil"/>
              <w:left w:val="single" w:sz="4" w:space="0" w:color="auto"/>
              <w:bottom w:val="single" w:sz="4" w:space="0" w:color="000000"/>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w:t>
            </w:r>
          </w:p>
        </w:tc>
        <w:tc>
          <w:tcPr>
            <w:tcW w:w="1698" w:type="dxa"/>
            <w:vMerge w:val="restart"/>
            <w:tcBorders>
              <w:top w:val="nil"/>
              <w:left w:val="single" w:sz="4" w:space="0" w:color="auto"/>
              <w:bottom w:val="single" w:sz="4" w:space="0" w:color="000000"/>
              <w:right w:val="single" w:sz="4" w:space="0" w:color="auto"/>
            </w:tcBorders>
            <w:shd w:val="clear" w:color="auto" w:fill="auto"/>
          </w:tcPr>
          <w:p w:rsidR="00387DDF" w:rsidRPr="00387DDF" w:rsidRDefault="00387DDF" w:rsidP="00387DDF">
            <w:pPr>
              <w:spacing w:before="0" w:after="0"/>
              <w:rPr>
                <w:rFonts w:eastAsia="Times New Roman" w:cs="Times New Roman"/>
                <w:b/>
                <w:bCs/>
                <w:color w:val="000000"/>
                <w:sz w:val="16"/>
                <w:szCs w:val="16"/>
                <w:lang w:val="fr-FR" w:eastAsia="en-GB"/>
              </w:rPr>
            </w:pPr>
            <w:r w:rsidRPr="00387DDF">
              <w:rPr>
                <w:rFonts w:eastAsia="Times New Roman" w:cs="Times New Roman"/>
                <w:b/>
                <w:bCs/>
                <w:color w:val="000000"/>
                <w:sz w:val="16"/>
                <w:szCs w:val="16"/>
                <w:lang w:val="fr-FR" w:eastAsia="en-GB"/>
              </w:rPr>
              <w:t>Enquete Demographique et de Sante cou;plee de l'Enquete a Indicateurs multiples (EDS/MICS) (2011)</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UNICEF</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80099 (1)</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207</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250</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207</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457</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207</w:t>
            </w:r>
          </w:p>
        </w:tc>
      </w:tr>
      <w:tr w:rsidR="00387DDF" w:rsidRPr="00387DDF">
        <w:trPr>
          <w:trHeight w:val="405"/>
        </w:trPr>
        <w:tc>
          <w:tcPr>
            <w:tcW w:w="626"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b/>
                <w:bCs/>
                <w:color w:val="000000"/>
                <w:sz w:val="16"/>
                <w:szCs w:val="16"/>
                <w:lang w:eastAsia="en-GB"/>
              </w:rPr>
            </w:pPr>
          </w:p>
        </w:tc>
        <w:tc>
          <w:tcPr>
            <w:tcW w:w="1698"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b/>
                <w:bCs/>
                <w:color w:val="000000"/>
                <w:sz w:val="16"/>
                <w:szCs w:val="16"/>
                <w:lang w:eastAsia="en-GB"/>
              </w:rPr>
            </w:pP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UNFPA</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80099 (1)</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90</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141</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160</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231</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160</w:t>
            </w:r>
          </w:p>
        </w:tc>
      </w:tr>
      <w:tr w:rsidR="00387DDF" w:rsidRPr="00387DDF">
        <w:trPr>
          <w:trHeight w:val="1095"/>
        </w:trPr>
        <w:tc>
          <w:tcPr>
            <w:tcW w:w="626"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w:t>
            </w:r>
          </w:p>
        </w:tc>
        <w:tc>
          <w:tcPr>
            <w:tcW w:w="169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val="fr-FR" w:eastAsia="en-GB"/>
              </w:rPr>
            </w:pPr>
            <w:r w:rsidRPr="00387DDF">
              <w:rPr>
                <w:rFonts w:eastAsia="Times New Roman" w:cs="Times New Roman"/>
                <w:b/>
                <w:bCs/>
                <w:color w:val="000000"/>
                <w:sz w:val="16"/>
                <w:szCs w:val="16"/>
                <w:lang w:val="fr-FR" w:eastAsia="en-GB"/>
              </w:rPr>
              <w:t>Appui au renforcmenet des services d'ecoute et de p;rotectikon des enfants et femmes victimes de violence</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UNICEF</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80099 (1)</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r>
      <w:tr w:rsidR="00387DDF" w:rsidRPr="00387DDF">
        <w:trPr>
          <w:trHeight w:val="795"/>
        </w:trPr>
        <w:tc>
          <w:tcPr>
            <w:tcW w:w="626"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w:t>
            </w:r>
          </w:p>
        </w:tc>
        <w:tc>
          <w:tcPr>
            <w:tcW w:w="169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val="fr-FR" w:eastAsia="en-GB"/>
              </w:rPr>
            </w:pPr>
            <w:r w:rsidRPr="00387DDF">
              <w:rPr>
                <w:rFonts w:eastAsia="Times New Roman" w:cs="Times New Roman"/>
                <w:b/>
                <w:bCs/>
                <w:color w:val="000000"/>
                <w:sz w:val="16"/>
                <w:szCs w:val="16"/>
                <w:lang w:val="fr-FR" w:eastAsia="en-GB"/>
              </w:rPr>
              <w:t>Plan d'Urgence: Appui au Gouvernement de l'UC pour une transition reussie (1)</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PNUD</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80099 (1)</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75</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265</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159</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340</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159</w:t>
            </w:r>
          </w:p>
        </w:tc>
      </w:tr>
      <w:tr w:rsidR="00387DDF" w:rsidRPr="00387DDF">
        <w:trPr>
          <w:trHeight w:val="720"/>
        </w:trPr>
        <w:tc>
          <w:tcPr>
            <w:tcW w:w="626"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4</w:t>
            </w:r>
          </w:p>
        </w:tc>
        <w:tc>
          <w:tcPr>
            <w:tcW w:w="169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val="fr-FR" w:eastAsia="en-GB"/>
              </w:rPr>
            </w:pPr>
            <w:r w:rsidRPr="00387DDF">
              <w:rPr>
                <w:rFonts w:eastAsia="Times New Roman" w:cs="Times New Roman"/>
                <w:b/>
                <w:bCs/>
                <w:color w:val="000000"/>
                <w:sz w:val="16"/>
                <w:szCs w:val="16"/>
                <w:lang w:val="fr-FR" w:eastAsia="en-GB"/>
              </w:rPr>
              <w:t>Appui a la modernisation et a la seurisation du fichier electoral (1)</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PNUD</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80099 (1)</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r>
      <w:tr w:rsidR="00387DDF" w:rsidRPr="00387DDF">
        <w:trPr>
          <w:trHeight w:val="855"/>
        </w:trPr>
        <w:tc>
          <w:tcPr>
            <w:tcW w:w="626"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5</w:t>
            </w:r>
          </w:p>
        </w:tc>
        <w:tc>
          <w:tcPr>
            <w:tcW w:w="169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val="fr-FR" w:eastAsia="en-GB"/>
              </w:rPr>
            </w:pPr>
            <w:r w:rsidRPr="00387DDF">
              <w:rPr>
                <w:rFonts w:eastAsia="Times New Roman" w:cs="Times New Roman"/>
                <w:b/>
                <w:bCs/>
                <w:color w:val="000000"/>
                <w:sz w:val="16"/>
                <w:szCs w:val="16"/>
                <w:lang w:val="fr-FR" w:eastAsia="en-GB"/>
              </w:rPr>
              <w:t>Programme National de Desarmement, Demobilisation et Reintegration (PNDDR) (1)</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PNUD</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80099 (1)</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r>
      <w:tr w:rsidR="00387DDF" w:rsidRPr="00387DDF">
        <w:trPr>
          <w:trHeight w:val="172"/>
        </w:trPr>
        <w:tc>
          <w:tcPr>
            <w:tcW w:w="626" w:type="dxa"/>
            <w:tcBorders>
              <w:top w:val="nil"/>
              <w:left w:val="single" w:sz="4" w:space="0" w:color="auto"/>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1698"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S-T DC 2</w:t>
            </w:r>
          </w:p>
        </w:tc>
        <w:tc>
          <w:tcPr>
            <w:tcW w:w="773"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c>
          <w:tcPr>
            <w:tcW w:w="851"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372</w:t>
            </w:r>
          </w:p>
        </w:tc>
        <w:tc>
          <w:tcPr>
            <w:tcW w:w="850"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656</w:t>
            </w:r>
          </w:p>
        </w:tc>
        <w:tc>
          <w:tcPr>
            <w:tcW w:w="850"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526</w:t>
            </w:r>
          </w:p>
        </w:tc>
        <w:tc>
          <w:tcPr>
            <w:tcW w:w="851"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1028</w:t>
            </w:r>
          </w:p>
        </w:tc>
        <w:tc>
          <w:tcPr>
            <w:tcW w:w="992"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526</w:t>
            </w:r>
          </w:p>
        </w:tc>
      </w:tr>
      <w:tr w:rsidR="00387DDF" w:rsidRPr="00387DDF">
        <w:trPr>
          <w:trHeight w:val="321"/>
        </w:trPr>
        <w:tc>
          <w:tcPr>
            <w:tcW w:w="626" w:type="dxa"/>
            <w:tcBorders>
              <w:top w:val="nil"/>
              <w:left w:val="single" w:sz="4" w:space="0" w:color="auto"/>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w:t>
            </w:r>
          </w:p>
        </w:tc>
        <w:tc>
          <w:tcPr>
            <w:tcW w:w="1698"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CAPITAL HUMAIN</w:t>
            </w:r>
          </w:p>
        </w:tc>
        <w:tc>
          <w:tcPr>
            <w:tcW w:w="773"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r>
      <w:tr w:rsidR="00387DDF" w:rsidRPr="00387DDF">
        <w:trPr>
          <w:trHeight w:val="268"/>
        </w:trPr>
        <w:tc>
          <w:tcPr>
            <w:tcW w:w="626" w:type="dxa"/>
            <w:vMerge w:val="restart"/>
            <w:tcBorders>
              <w:top w:val="nil"/>
              <w:left w:val="single" w:sz="4" w:space="0" w:color="auto"/>
              <w:bottom w:val="single" w:sz="4" w:space="0" w:color="000000"/>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w:t>
            </w:r>
          </w:p>
        </w:tc>
        <w:tc>
          <w:tcPr>
            <w:tcW w:w="1698" w:type="dxa"/>
            <w:vMerge w:val="restart"/>
            <w:tcBorders>
              <w:top w:val="nil"/>
              <w:left w:val="single" w:sz="4" w:space="0" w:color="auto"/>
              <w:bottom w:val="single" w:sz="4" w:space="0" w:color="000000"/>
              <w:right w:val="single" w:sz="4" w:space="0" w:color="auto"/>
            </w:tcBorders>
            <w:shd w:val="clear" w:color="auto" w:fill="auto"/>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Projet Education</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UNICEF</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75209</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250</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100</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345</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350</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345</w:t>
            </w:r>
          </w:p>
        </w:tc>
      </w:tr>
      <w:tr w:rsidR="00387DDF" w:rsidRPr="00387DDF">
        <w:trPr>
          <w:trHeight w:val="274"/>
        </w:trPr>
        <w:tc>
          <w:tcPr>
            <w:tcW w:w="626"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b/>
                <w:bCs/>
                <w:color w:val="000000"/>
                <w:sz w:val="16"/>
                <w:szCs w:val="16"/>
                <w:lang w:eastAsia="en-GB"/>
              </w:rPr>
            </w:pPr>
          </w:p>
        </w:tc>
        <w:tc>
          <w:tcPr>
            <w:tcW w:w="1698"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b/>
                <w:bCs/>
                <w:color w:val="000000"/>
                <w:sz w:val="16"/>
                <w:szCs w:val="16"/>
                <w:lang w:eastAsia="en-GB"/>
              </w:rPr>
            </w:pP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UNESCO</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75209</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50</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100</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210</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204</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210</w:t>
            </w:r>
          </w:p>
        </w:tc>
        <w:tc>
          <w:tcPr>
            <w:tcW w:w="992"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204</w:t>
            </w:r>
          </w:p>
        </w:tc>
      </w:tr>
      <w:tr w:rsidR="00387DDF" w:rsidRPr="00387DDF">
        <w:trPr>
          <w:trHeight w:val="266"/>
        </w:trPr>
        <w:tc>
          <w:tcPr>
            <w:tcW w:w="626" w:type="dxa"/>
            <w:tcBorders>
              <w:top w:val="nil"/>
              <w:left w:val="single" w:sz="4" w:space="0" w:color="auto"/>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1698"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S-T Education</w:t>
            </w:r>
          </w:p>
        </w:tc>
        <w:tc>
          <w:tcPr>
            <w:tcW w:w="773"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300</w:t>
            </w:r>
          </w:p>
        </w:tc>
        <w:tc>
          <w:tcPr>
            <w:tcW w:w="851"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100</w:t>
            </w:r>
          </w:p>
        </w:tc>
        <w:tc>
          <w:tcPr>
            <w:tcW w:w="70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210</w:t>
            </w:r>
          </w:p>
        </w:tc>
        <w:tc>
          <w:tcPr>
            <w:tcW w:w="850"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100</w:t>
            </w:r>
          </w:p>
        </w:tc>
        <w:tc>
          <w:tcPr>
            <w:tcW w:w="850"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549</w:t>
            </w:r>
          </w:p>
        </w:tc>
        <w:tc>
          <w:tcPr>
            <w:tcW w:w="851"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560</w:t>
            </w:r>
          </w:p>
        </w:tc>
        <w:tc>
          <w:tcPr>
            <w:tcW w:w="992"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549</w:t>
            </w:r>
          </w:p>
        </w:tc>
      </w:tr>
      <w:tr w:rsidR="00387DDF" w:rsidRPr="00387DDF">
        <w:trPr>
          <w:trHeight w:val="259"/>
        </w:trPr>
        <w:tc>
          <w:tcPr>
            <w:tcW w:w="626" w:type="dxa"/>
            <w:vMerge w:val="restart"/>
            <w:tcBorders>
              <w:top w:val="nil"/>
              <w:left w:val="single" w:sz="4" w:space="0" w:color="auto"/>
              <w:bottom w:val="single" w:sz="4" w:space="0" w:color="000000"/>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w:t>
            </w:r>
          </w:p>
        </w:tc>
        <w:tc>
          <w:tcPr>
            <w:tcW w:w="1698" w:type="dxa"/>
            <w:vMerge w:val="restart"/>
            <w:tcBorders>
              <w:top w:val="nil"/>
              <w:left w:val="single" w:sz="4" w:space="0" w:color="auto"/>
              <w:bottom w:val="single" w:sz="4" w:space="0" w:color="000000"/>
              <w:right w:val="single" w:sz="4" w:space="0" w:color="auto"/>
            </w:tcBorders>
            <w:shd w:val="clear" w:color="auto" w:fill="auto"/>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Projet Sante maternelle</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UNFPA</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75209</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225</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105</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330</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330</w:t>
            </w:r>
          </w:p>
        </w:tc>
        <w:tc>
          <w:tcPr>
            <w:tcW w:w="992"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330</w:t>
            </w:r>
          </w:p>
        </w:tc>
      </w:tr>
      <w:tr w:rsidR="00387DDF" w:rsidRPr="00387DDF">
        <w:trPr>
          <w:trHeight w:val="264"/>
        </w:trPr>
        <w:tc>
          <w:tcPr>
            <w:tcW w:w="626"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b/>
                <w:bCs/>
                <w:color w:val="000000"/>
                <w:sz w:val="16"/>
                <w:szCs w:val="16"/>
                <w:lang w:eastAsia="en-GB"/>
              </w:rPr>
            </w:pPr>
          </w:p>
        </w:tc>
        <w:tc>
          <w:tcPr>
            <w:tcW w:w="1698"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b/>
                <w:bCs/>
                <w:color w:val="000000"/>
                <w:sz w:val="16"/>
                <w:szCs w:val="16"/>
                <w:lang w:eastAsia="en-GB"/>
              </w:rPr>
            </w:pP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OMS</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75209</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225</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45</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61</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260</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331</w:t>
            </w:r>
          </w:p>
        </w:tc>
        <w:tc>
          <w:tcPr>
            <w:tcW w:w="992"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260</w:t>
            </w:r>
          </w:p>
        </w:tc>
      </w:tr>
      <w:tr w:rsidR="00387DDF" w:rsidRPr="00387DDF">
        <w:trPr>
          <w:trHeight w:val="214"/>
        </w:trPr>
        <w:tc>
          <w:tcPr>
            <w:tcW w:w="626"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b/>
                <w:bCs/>
                <w:color w:val="000000"/>
                <w:sz w:val="16"/>
                <w:szCs w:val="16"/>
                <w:lang w:eastAsia="en-GB"/>
              </w:rPr>
            </w:pPr>
          </w:p>
        </w:tc>
        <w:tc>
          <w:tcPr>
            <w:tcW w:w="1698" w:type="dxa"/>
            <w:vMerge/>
            <w:tcBorders>
              <w:top w:val="nil"/>
              <w:left w:val="single" w:sz="4" w:space="0" w:color="auto"/>
              <w:bottom w:val="single" w:sz="4" w:space="0" w:color="000000"/>
              <w:right w:val="single" w:sz="4" w:space="0" w:color="auto"/>
            </w:tcBorders>
            <w:vAlign w:val="center"/>
          </w:tcPr>
          <w:p w:rsidR="00387DDF" w:rsidRPr="00387DDF" w:rsidRDefault="00387DDF" w:rsidP="00387DDF">
            <w:pPr>
              <w:spacing w:before="0" w:after="0"/>
              <w:rPr>
                <w:rFonts w:eastAsia="Times New Roman" w:cs="Times New Roman"/>
                <w:b/>
                <w:bCs/>
                <w:color w:val="000000"/>
                <w:sz w:val="16"/>
                <w:szCs w:val="16"/>
                <w:lang w:eastAsia="en-GB"/>
              </w:rPr>
            </w:pP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UNICEF</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75209</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100</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71</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98</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171</w:t>
            </w:r>
          </w:p>
        </w:tc>
        <w:tc>
          <w:tcPr>
            <w:tcW w:w="992"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98</w:t>
            </w:r>
          </w:p>
        </w:tc>
      </w:tr>
      <w:tr w:rsidR="00387DDF" w:rsidRPr="00387DDF">
        <w:trPr>
          <w:trHeight w:val="320"/>
        </w:trPr>
        <w:tc>
          <w:tcPr>
            <w:tcW w:w="626" w:type="dxa"/>
            <w:tcBorders>
              <w:top w:val="nil"/>
              <w:left w:val="single" w:sz="4" w:space="0" w:color="auto"/>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1698"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both"/>
              <w:rPr>
                <w:rFonts w:eastAsia="Times New Roman" w:cs="Times New Roman"/>
                <w:color w:val="000000"/>
                <w:sz w:val="16"/>
                <w:szCs w:val="16"/>
                <w:lang w:eastAsia="en-GB"/>
              </w:rPr>
            </w:pPr>
            <w:r w:rsidRPr="00387DDF">
              <w:rPr>
                <w:rFonts w:eastAsia="Times New Roman" w:cs="Times New Roman"/>
                <w:color w:val="000000"/>
                <w:sz w:val="16"/>
                <w:szCs w:val="16"/>
                <w:lang w:eastAsia="en-GB"/>
              </w:rPr>
              <w:t>S-T Sante maternelle</w:t>
            </w:r>
          </w:p>
        </w:tc>
        <w:tc>
          <w:tcPr>
            <w:tcW w:w="773"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550</w:t>
            </w:r>
          </w:p>
        </w:tc>
        <w:tc>
          <w:tcPr>
            <w:tcW w:w="851"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150</w:t>
            </w:r>
          </w:p>
        </w:tc>
        <w:tc>
          <w:tcPr>
            <w:tcW w:w="850"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132</w:t>
            </w:r>
          </w:p>
        </w:tc>
        <w:tc>
          <w:tcPr>
            <w:tcW w:w="850"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688</w:t>
            </w:r>
          </w:p>
        </w:tc>
        <w:tc>
          <w:tcPr>
            <w:tcW w:w="851"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832</w:t>
            </w:r>
          </w:p>
        </w:tc>
        <w:tc>
          <w:tcPr>
            <w:tcW w:w="992"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688</w:t>
            </w:r>
          </w:p>
        </w:tc>
      </w:tr>
      <w:tr w:rsidR="00387DDF" w:rsidRPr="00387DDF">
        <w:trPr>
          <w:trHeight w:val="450"/>
        </w:trPr>
        <w:tc>
          <w:tcPr>
            <w:tcW w:w="626" w:type="dxa"/>
            <w:tcBorders>
              <w:top w:val="nil"/>
              <w:left w:val="single" w:sz="4" w:space="0" w:color="auto"/>
              <w:bottom w:val="single" w:sz="4" w:space="0" w:color="auto"/>
              <w:right w:val="single" w:sz="4" w:space="0" w:color="auto"/>
            </w:tcBorders>
            <w:shd w:val="clear" w:color="000000" w:fill="FF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3</w:t>
            </w:r>
          </w:p>
        </w:tc>
        <w:tc>
          <w:tcPr>
            <w:tcW w:w="1698"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both"/>
              <w:rPr>
                <w:rFonts w:eastAsia="Times New Roman" w:cs="Times New Roman"/>
                <w:color w:val="000000"/>
                <w:sz w:val="16"/>
                <w:szCs w:val="16"/>
                <w:lang w:eastAsia="en-GB"/>
              </w:rPr>
            </w:pPr>
            <w:r w:rsidRPr="00387DDF">
              <w:rPr>
                <w:rFonts w:eastAsia="Times New Roman" w:cs="Times New Roman"/>
                <w:color w:val="000000"/>
                <w:sz w:val="16"/>
                <w:szCs w:val="16"/>
                <w:lang w:eastAsia="en-GB"/>
              </w:rPr>
              <w:t>Gestion de changement</w:t>
            </w:r>
          </w:p>
        </w:tc>
        <w:tc>
          <w:tcPr>
            <w:tcW w:w="773" w:type="dxa"/>
            <w:tcBorders>
              <w:top w:val="nil"/>
              <w:left w:val="nil"/>
              <w:bottom w:val="nil"/>
              <w:right w:val="nil"/>
            </w:tcBorders>
            <w:shd w:val="clear" w:color="000000" w:fill="FF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PNUD</w:t>
            </w:r>
          </w:p>
        </w:tc>
        <w:tc>
          <w:tcPr>
            <w:tcW w:w="839" w:type="dxa"/>
            <w:tcBorders>
              <w:top w:val="nil"/>
              <w:left w:val="single" w:sz="4" w:space="0" w:color="auto"/>
              <w:bottom w:val="single" w:sz="4" w:space="0" w:color="auto"/>
              <w:right w:val="single" w:sz="4" w:space="0" w:color="auto"/>
            </w:tcBorders>
            <w:shd w:val="clear" w:color="000000" w:fill="FF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75313</w:t>
            </w:r>
          </w:p>
        </w:tc>
        <w:tc>
          <w:tcPr>
            <w:tcW w:w="708"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158</w:t>
            </w:r>
          </w:p>
        </w:tc>
        <w:tc>
          <w:tcPr>
            <w:tcW w:w="851"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356</w:t>
            </w:r>
          </w:p>
        </w:tc>
        <w:tc>
          <w:tcPr>
            <w:tcW w:w="850"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950</w:t>
            </w:r>
          </w:p>
        </w:tc>
        <w:tc>
          <w:tcPr>
            <w:tcW w:w="850"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770</w:t>
            </w:r>
          </w:p>
        </w:tc>
        <w:tc>
          <w:tcPr>
            <w:tcW w:w="851"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1464</w:t>
            </w:r>
          </w:p>
        </w:tc>
        <w:tc>
          <w:tcPr>
            <w:tcW w:w="992"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770</w:t>
            </w:r>
          </w:p>
        </w:tc>
      </w:tr>
      <w:tr w:rsidR="00387DDF" w:rsidRPr="00387DDF">
        <w:trPr>
          <w:trHeight w:val="450"/>
        </w:trPr>
        <w:tc>
          <w:tcPr>
            <w:tcW w:w="626" w:type="dxa"/>
            <w:tcBorders>
              <w:top w:val="nil"/>
              <w:left w:val="single" w:sz="4" w:space="0" w:color="auto"/>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1698"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both"/>
              <w:rPr>
                <w:rFonts w:eastAsia="Times New Roman" w:cs="Times New Roman"/>
                <w:color w:val="000000"/>
                <w:sz w:val="16"/>
                <w:szCs w:val="16"/>
                <w:lang w:val="fr-FR" w:eastAsia="en-GB"/>
              </w:rPr>
            </w:pPr>
            <w:r w:rsidRPr="00387DDF">
              <w:rPr>
                <w:rFonts w:eastAsia="Times New Roman" w:cs="Times New Roman"/>
                <w:color w:val="000000"/>
                <w:sz w:val="16"/>
                <w:szCs w:val="16"/>
                <w:lang w:val="fr-FR" w:eastAsia="en-GB"/>
              </w:rPr>
              <w:t>S-T Gestion de changement</w:t>
            </w:r>
          </w:p>
        </w:tc>
        <w:tc>
          <w:tcPr>
            <w:tcW w:w="773" w:type="dxa"/>
            <w:tcBorders>
              <w:top w:val="single" w:sz="4" w:space="0" w:color="auto"/>
              <w:left w:val="nil"/>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color w:val="000000"/>
                <w:sz w:val="16"/>
                <w:szCs w:val="16"/>
                <w:lang w:val="fr-FR" w:eastAsia="en-GB"/>
              </w:rPr>
            </w:pPr>
            <w:r w:rsidRPr="00387DDF">
              <w:rPr>
                <w:rFonts w:eastAsia="Times New Roman" w:cs="Times New Roman"/>
                <w:color w:val="000000"/>
                <w:sz w:val="16"/>
                <w:szCs w:val="16"/>
                <w:lang w:val="fr-FR" w:eastAsia="en-GB"/>
              </w:rPr>
              <w:t> </w:t>
            </w:r>
          </w:p>
        </w:tc>
        <w:tc>
          <w:tcPr>
            <w:tcW w:w="83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center"/>
              <w:rPr>
                <w:rFonts w:eastAsia="Times New Roman" w:cs="Times New Roman"/>
                <w:color w:val="000000"/>
                <w:sz w:val="16"/>
                <w:szCs w:val="16"/>
                <w:lang w:val="fr-FR" w:eastAsia="en-GB"/>
              </w:rPr>
            </w:pPr>
            <w:r w:rsidRPr="00387DDF">
              <w:rPr>
                <w:rFonts w:eastAsia="Times New Roman" w:cs="Times New Roman"/>
                <w:color w:val="000000"/>
                <w:sz w:val="16"/>
                <w:szCs w:val="16"/>
                <w:lang w:val="fr-FR" w:eastAsia="en-GB"/>
              </w:rPr>
              <w:t> </w:t>
            </w:r>
          </w:p>
        </w:tc>
        <w:tc>
          <w:tcPr>
            <w:tcW w:w="708"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158</w:t>
            </w:r>
          </w:p>
        </w:tc>
        <w:tc>
          <w:tcPr>
            <w:tcW w:w="851"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356</w:t>
            </w:r>
          </w:p>
        </w:tc>
        <w:tc>
          <w:tcPr>
            <w:tcW w:w="850"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950</w:t>
            </w:r>
          </w:p>
        </w:tc>
        <w:tc>
          <w:tcPr>
            <w:tcW w:w="850"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770</w:t>
            </w:r>
          </w:p>
        </w:tc>
        <w:tc>
          <w:tcPr>
            <w:tcW w:w="851"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1464</w:t>
            </w:r>
          </w:p>
        </w:tc>
        <w:tc>
          <w:tcPr>
            <w:tcW w:w="992" w:type="dxa"/>
            <w:tcBorders>
              <w:top w:val="nil"/>
              <w:left w:val="nil"/>
              <w:bottom w:val="single" w:sz="4" w:space="0" w:color="auto"/>
              <w:right w:val="single" w:sz="4" w:space="0" w:color="auto"/>
            </w:tcBorders>
            <w:shd w:val="clear" w:color="000000" w:fill="CC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770</w:t>
            </w:r>
          </w:p>
        </w:tc>
      </w:tr>
      <w:tr w:rsidR="00387DDF" w:rsidRPr="00387DDF">
        <w:trPr>
          <w:trHeight w:val="212"/>
        </w:trPr>
        <w:tc>
          <w:tcPr>
            <w:tcW w:w="626" w:type="dxa"/>
            <w:tcBorders>
              <w:top w:val="nil"/>
              <w:left w:val="single" w:sz="4" w:space="0" w:color="auto"/>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1698"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both"/>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Sous-total DC 3</w:t>
            </w:r>
          </w:p>
        </w:tc>
        <w:tc>
          <w:tcPr>
            <w:tcW w:w="773"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1008</w:t>
            </w:r>
          </w:p>
        </w:tc>
        <w:tc>
          <w:tcPr>
            <w:tcW w:w="851"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100</w:t>
            </w:r>
          </w:p>
        </w:tc>
        <w:tc>
          <w:tcPr>
            <w:tcW w:w="70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716</w:t>
            </w:r>
          </w:p>
        </w:tc>
        <w:tc>
          <w:tcPr>
            <w:tcW w:w="850"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1182</w:t>
            </w:r>
          </w:p>
        </w:tc>
        <w:tc>
          <w:tcPr>
            <w:tcW w:w="850"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2007</w:t>
            </w:r>
          </w:p>
        </w:tc>
        <w:tc>
          <w:tcPr>
            <w:tcW w:w="851"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2856</w:t>
            </w:r>
          </w:p>
        </w:tc>
        <w:tc>
          <w:tcPr>
            <w:tcW w:w="992"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2007</w:t>
            </w:r>
          </w:p>
        </w:tc>
      </w:tr>
      <w:tr w:rsidR="00387DDF" w:rsidRPr="00387DDF">
        <w:trPr>
          <w:trHeight w:val="450"/>
        </w:trPr>
        <w:tc>
          <w:tcPr>
            <w:tcW w:w="626" w:type="dxa"/>
            <w:tcBorders>
              <w:top w:val="nil"/>
              <w:left w:val="single" w:sz="4" w:space="0" w:color="auto"/>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4</w:t>
            </w:r>
          </w:p>
        </w:tc>
        <w:tc>
          <w:tcPr>
            <w:tcW w:w="1698"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rPr>
                <w:rFonts w:eastAsia="Times New Roman" w:cs="Times New Roman"/>
                <w:b/>
                <w:bCs/>
                <w:color w:val="000000"/>
                <w:sz w:val="16"/>
                <w:szCs w:val="16"/>
                <w:lang w:eastAsia="en-GB"/>
              </w:rPr>
            </w:pPr>
            <w:r w:rsidRPr="00387DDF">
              <w:rPr>
                <w:rFonts w:eastAsia="Times New Roman" w:cs="Times New Roman"/>
                <w:b/>
                <w:bCs/>
                <w:color w:val="000000"/>
                <w:sz w:val="16"/>
                <w:szCs w:val="16"/>
                <w:lang w:eastAsia="en-GB"/>
              </w:rPr>
              <w:t>GESTION DE L'ENVIRONNEMENT</w:t>
            </w:r>
          </w:p>
        </w:tc>
        <w:tc>
          <w:tcPr>
            <w:tcW w:w="773"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FFF00"/>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r>
      <w:tr w:rsidR="00387DDF" w:rsidRPr="00387DDF">
        <w:trPr>
          <w:trHeight w:val="510"/>
        </w:trPr>
        <w:tc>
          <w:tcPr>
            <w:tcW w:w="626"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1</w:t>
            </w:r>
          </w:p>
        </w:tc>
        <w:tc>
          <w:tcPr>
            <w:tcW w:w="169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val="fr-FR" w:eastAsia="en-GB"/>
              </w:rPr>
            </w:pPr>
            <w:r w:rsidRPr="00387DDF">
              <w:rPr>
                <w:rFonts w:eastAsia="Times New Roman" w:cs="Times New Roman"/>
                <w:color w:val="000000"/>
                <w:sz w:val="16"/>
                <w:szCs w:val="16"/>
                <w:lang w:val="fr-FR" w:eastAsia="en-GB"/>
              </w:rPr>
              <w:t>Aires protegees terrestres et maritimes</w:t>
            </w:r>
          </w:p>
        </w:tc>
        <w:tc>
          <w:tcPr>
            <w:tcW w:w="773"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PNUD</w:t>
            </w:r>
          </w:p>
        </w:tc>
        <w:tc>
          <w:tcPr>
            <w:tcW w:w="83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75211</w:t>
            </w:r>
          </w:p>
        </w:tc>
        <w:tc>
          <w:tcPr>
            <w:tcW w:w="708"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120</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70</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99</w:t>
            </w:r>
          </w:p>
        </w:tc>
        <w:tc>
          <w:tcPr>
            <w:tcW w:w="850"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241</w:t>
            </w:r>
          </w:p>
        </w:tc>
        <w:tc>
          <w:tcPr>
            <w:tcW w:w="851" w:type="dxa"/>
            <w:tcBorders>
              <w:top w:val="nil"/>
              <w:left w:val="nil"/>
              <w:bottom w:val="single" w:sz="4" w:space="0" w:color="auto"/>
              <w:right w:val="single" w:sz="4" w:space="0" w:color="auto"/>
            </w:tcBorders>
            <w:shd w:val="clear" w:color="auto" w:fill="auto"/>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289</w:t>
            </w:r>
          </w:p>
        </w:tc>
        <w:tc>
          <w:tcPr>
            <w:tcW w:w="992" w:type="dxa"/>
            <w:tcBorders>
              <w:top w:val="nil"/>
              <w:left w:val="nil"/>
              <w:bottom w:val="single" w:sz="4" w:space="0" w:color="auto"/>
              <w:right w:val="single" w:sz="4" w:space="0" w:color="auto"/>
            </w:tcBorders>
            <w:shd w:val="clear" w:color="000000" w:fill="FF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241</w:t>
            </w:r>
          </w:p>
        </w:tc>
      </w:tr>
      <w:tr w:rsidR="00387DDF" w:rsidRPr="00387DDF">
        <w:trPr>
          <w:trHeight w:val="217"/>
        </w:trPr>
        <w:tc>
          <w:tcPr>
            <w:tcW w:w="626" w:type="dxa"/>
            <w:tcBorders>
              <w:top w:val="nil"/>
              <w:left w:val="single" w:sz="4" w:space="0" w:color="auto"/>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1698"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S-C DC 4</w:t>
            </w:r>
          </w:p>
        </w:tc>
        <w:tc>
          <w:tcPr>
            <w:tcW w:w="773"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83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120</w:t>
            </w:r>
          </w:p>
        </w:tc>
        <w:tc>
          <w:tcPr>
            <w:tcW w:w="851"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70</w:t>
            </w:r>
          </w:p>
        </w:tc>
        <w:tc>
          <w:tcPr>
            <w:tcW w:w="850"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99</w:t>
            </w:r>
          </w:p>
        </w:tc>
        <w:tc>
          <w:tcPr>
            <w:tcW w:w="850"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241</w:t>
            </w:r>
          </w:p>
        </w:tc>
        <w:tc>
          <w:tcPr>
            <w:tcW w:w="851"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289</w:t>
            </w:r>
          </w:p>
        </w:tc>
        <w:tc>
          <w:tcPr>
            <w:tcW w:w="992" w:type="dxa"/>
            <w:tcBorders>
              <w:top w:val="nil"/>
              <w:left w:val="nil"/>
              <w:bottom w:val="single" w:sz="4" w:space="0" w:color="auto"/>
              <w:right w:val="single" w:sz="4" w:space="0" w:color="auto"/>
            </w:tcBorders>
            <w:shd w:val="clear" w:color="000000" w:fill="66FFFF"/>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241</w:t>
            </w:r>
          </w:p>
        </w:tc>
      </w:tr>
      <w:tr w:rsidR="00387DDF" w:rsidRPr="00387DDF">
        <w:trPr>
          <w:trHeight w:val="360"/>
        </w:trPr>
        <w:tc>
          <w:tcPr>
            <w:tcW w:w="626" w:type="dxa"/>
            <w:tcBorders>
              <w:top w:val="nil"/>
              <w:left w:val="single" w:sz="4" w:space="0" w:color="auto"/>
              <w:bottom w:val="single" w:sz="4" w:space="0" w:color="auto"/>
              <w:right w:val="single" w:sz="4" w:space="0" w:color="auto"/>
            </w:tcBorders>
            <w:shd w:val="clear" w:color="000000" w:fill="00B0F0"/>
            <w:noWrap/>
          </w:tcPr>
          <w:p w:rsidR="00387DDF" w:rsidRPr="00387DDF" w:rsidRDefault="00387DDF" w:rsidP="00387DDF">
            <w:pPr>
              <w:spacing w:before="0" w:after="0"/>
              <w:jc w:val="center"/>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Grand Total</w:t>
            </w:r>
          </w:p>
        </w:tc>
        <w:tc>
          <w:tcPr>
            <w:tcW w:w="1698" w:type="dxa"/>
            <w:tcBorders>
              <w:top w:val="nil"/>
              <w:left w:val="nil"/>
              <w:bottom w:val="single" w:sz="4" w:space="0" w:color="auto"/>
              <w:right w:val="single" w:sz="4" w:space="0" w:color="auto"/>
            </w:tcBorders>
            <w:shd w:val="clear" w:color="000000" w:fill="00B0F0"/>
            <w:noWrap/>
          </w:tcPr>
          <w:p w:rsidR="00387DDF" w:rsidRPr="00387DDF" w:rsidRDefault="00387DDF" w:rsidP="00387DDF">
            <w:pPr>
              <w:spacing w:before="0" w:after="0"/>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 </w:t>
            </w:r>
          </w:p>
        </w:tc>
        <w:tc>
          <w:tcPr>
            <w:tcW w:w="773" w:type="dxa"/>
            <w:tcBorders>
              <w:top w:val="nil"/>
              <w:left w:val="nil"/>
              <w:bottom w:val="single" w:sz="4" w:space="0" w:color="auto"/>
              <w:right w:val="single" w:sz="4" w:space="0" w:color="auto"/>
            </w:tcBorders>
            <w:shd w:val="clear" w:color="000000" w:fill="00B0F0"/>
            <w:noWrap/>
          </w:tcPr>
          <w:p w:rsidR="00387DDF" w:rsidRPr="00387DDF" w:rsidRDefault="00387DDF" w:rsidP="00387DDF">
            <w:pPr>
              <w:spacing w:before="0" w:after="0"/>
              <w:jc w:val="center"/>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 </w:t>
            </w:r>
          </w:p>
        </w:tc>
        <w:tc>
          <w:tcPr>
            <w:tcW w:w="839"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center"/>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 </w:t>
            </w:r>
          </w:p>
        </w:tc>
        <w:tc>
          <w:tcPr>
            <w:tcW w:w="708"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right"/>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1128</w:t>
            </w:r>
          </w:p>
        </w:tc>
        <w:tc>
          <w:tcPr>
            <w:tcW w:w="851"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right"/>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100</w:t>
            </w:r>
          </w:p>
        </w:tc>
        <w:tc>
          <w:tcPr>
            <w:tcW w:w="709"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right"/>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1258</w:t>
            </w:r>
          </w:p>
        </w:tc>
        <w:tc>
          <w:tcPr>
            <w:tcW w:w="850"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right"/>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0</w:t>
            </w:r>
          </w:p>
        </w:tc>
        <w:tc>
          <w:tcPr>
            <w:tcW w:w="709"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right"/>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2051</w:t>
            </w:r>
          </w:p>
        </w:tc>
        <w:tc>
          <w:tcPr>
            <w:tcW w:w="850"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right"/>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2790</w:t>
            </w:r>
          </w:p>
        </w:tc>
        <w:tc>
          <w:tcPr>
            <w:tcW w:w="851"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right"/>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4387</w:t>
            </w:r>
          </w:p>
        </w:tc>
        <w:tc>
          <w:tcPr>
            <w:tcW w:w="992" w:type="dxa"/>
            <w:tcBorders>
              <w:top w:val="nil"/>
              <w:left w:val="nil"/>
              <w:bottom w:val="nil"/>
              <w:right w:val="single" w:sz="4" w:space="0" w:color="auto"/>
            </w:tcBorders>
            <w:shd w:val="clear" w:color="000000" w:fill="00B0F0"/>
            <w:noWrap/>
          </w:tcPr>
          <w:p w:rsidR="00387DDF" w:rsidRPr="00387DDF" w:rsidRDefault="00387DDF" w:rsidP="00387DDF">
            <w:pPr>
              <w:spacing w:before="0" w:after="0"/>
              <w:jc w:val="right"/>
              <w:rPr>
                <w:rFonts w:eastAsia="Times New Roman" w:cs="Times New Roman"/>
                <w:b/>
                <w:bCs/>
                <w:color w:val="FFFFFF"/>
                <w:sz w:val="16"/>
                <w:szCs w:val="16"/>
                <w:lang w:eastAsia="en-GB"/>
              </w:rPr>
            </w:pPr>
            <w:r w:rsidRPr="00387DDF">
              <w:rPr>
                <w:rFonts w:eastAsia="Times New Roman" w:cs="Times New Roman"/>
                <w:b/>
                <w:bCs/>
                <w:color w:val="FFFFFF"/>
                <w:sz w:val="16"/>
                <w:szCs w:val="16"/>
                <w:lang w:eastAsia="en-GB"/>
              </w:rPr>
              <w:t>2774</w:t>
            </w:r>
          </w:p>
        </w:tc>
      </w:tr>
      <w:tr w:rsidR="00387DDF" w:rsidRPr="00387DDF">
        <w:trPr>
          <w:trHeight w:val="360"/>
        </w:trPr>
        <w:tc>
          <w:tcPr>
            <w:tcW w:w="626" w:type="dxa"/>
            <w:tcBorders>
              <w:top w:val="nil"/>
              <w:left w:val="nil"/>
              <w:bottom w:val="nil"/>
              <w:right w:val="nil"/>
            </w:tcBorders>
            <w:shd w:val="clear" w:color="000000" w:fill="FFFFFF"/>
            <w:noWrap/>
          </w:tcPr>
          <w:p w:rsidR="00387DDF" w:rsidRPr="00387DDF" w:rsidRDefault="00387DDF" w:rsidP="00387DDF">
            <w:pPr>
              <w:spacing w:before="0" w:after="0"/>
              <w:jc w:val="center"/>
              <w:rPr>
                <w:rFonts w:eastAsia="Times New Roman" w:cs="Times New Roman"/>
                <w:sz w:val="16"/>
                <w:szCs w:val="16"/>
                <w:lang w:eastAsia="en-GB"/>
              </w:rPr>
            </w:pPr>
            <w:r w:rsidRPr="00387DDF">
              <w:rPr>
                <w:rFonts w:eastAsia="Times New Roman" w:cs="Times New Roman"/>
                <w:sz w:val="16"/>
                <w:szCs w:val="16"/>
                <w:lang w:eastAsia="en-GB"/>
              </w:rPr>
              <w:t> </w:t>
            </w:r>
          </w:p>
        </w:tc>
        <w:tc>
          <w:tcPr>
            <w:tcW w:w="4869" w:type="dxa"/>
            <w:gridSpan w:val="5"/>
            <w:tcBorders>
              <w:top w:val="nil"/>
              <w:left w:val="nil"/>
              <w:bottom w:val="nil"/>
              <w:right w:val="nil"/>
            </w:tcBorders>
            <w:shd w:val="clear" w:color="000000" w:fill="FFFFFF"/>
            <w:noWrap/>
          </w:tcPr>
          <w:p w:rsidR="00387DDF" w:rsidRPr="00387DDF" w:rsidRDefault="00387DDF" w:rsidP="00387DDF">
            <w:pPr>
              <w:spacing w:before="0" w:after="0"/>
              <w:rPr>
                <w:rFonts w:eastAsia="Times New Roman" w:cs="Times New Roman"/>
                <w:sz w:val="16"/>
                <w:szCs w:val="16"/>
                <w:lang w:eastAsia="en-GB"/>
              </w:rPr>
            </w:pPr>
            <w:r w:rsidRPr="00387DDF">
              <w:rPr>
                <w:rFonts w:eastAsia="Times New Roman" w:cs="Times New Roman"/>
                <w:sz w:val="16"/>
                <w:szCs w:val="16"/>
                <w:lang w:val="fr-FR" w:eastAsia="en-GB"/>
              </w:rPr>
              <w:t xml:space="preserve">(1) NB Clarification est requise sur les trois projets ou les sommes inclus dans la line 2. </w:t>
            </w:r>
            <w:r w:rsidRPr="00387DDF">
              <w:rPr>
                <w:rFonts w:eastAsia="Times New Roman" w:cs="Times New Roman"/>
                <w:sz w:val="16"/>
                <w:szCs w:val="16"/>
                <w:lang w:eastAsia="en-GB"/>
              </w:rPr>
              <w:t>3 devraient etre destine.</w:t>
            </w:r>
          </w:p>
        </w:tc>
        <w:tc>
          <w:tcPr>
            <w:tcW w:w="709" w:type="dxa"/>
            <w:tcBorders>
              <w:top w:val="nil"/>
              <w:left w:val="nil"/>
              <w:bottom w:val="nil"/>
              <w:right w:val="nil"/>
            </w:tcBorders>
            <w:shd w:val="clear" w:color="000000" w:fill="FFFFFF"/>
            <w:noWrap/>
          </w:tcPr>
          <w:p w:rsidR="00387DDF" w:rsidRPr="00387DDF" w:rsidRDefault="00387DDF" w:rsidP="00387DDF">
            <w:pPr>
              <w:spacing w:before="0" w:after="0"/>
              <w:jc w:val="right"/>
              <w:rPr>
                <w:rFonts w:eastAsia="Times New Roman" w:cs="Times New Roman"/>
                <w:sz w:val="16"/>
                <w:szCs w:val="16"/>
                <w:lang w:eastAsia="en-GB"/>
              </w:rPr>
            </w:pPr>
            <w:r w:rsidRPr="00387DDF">
              <w:rPr>
                <w:rFonts w:eastAsia="Times New Roman" w:cs="Times New Roman"/>
                <w:sz w:val="16"/>
                <w:szCs w:val="16"/>
                <w:lang w:eastAsia="en-GB"/>
              </w:rPr>
              <w:t> </w:t>
            </w:r>
          </w:p>
        </w:tc>
        <w:tc>
          <w:tcPr>
            <w:tcW w:w="850" w:type="dxa"/>
            <w:tcBorders>
              <w:top w:val="nil"/>
              <w:left w:val="nil"/>
              <w:bottom w:val="nil"/>
              <w:right w:val="nil"/>
            </w:tcBorders>
            <w:shd w:val="clear" w:color="000000" w:fill="FFFFFF"/>
            <w:noWrap/>
          </w:tcPr>
          <w:p w:rsidR="00387DDF" w:rsidRPr="00387DDF" w:rsidRDefault="00387DDF" w:rsidP="00387DDF">
            <w:pPr>
              <w:spacing w:before="0" w:after="0"/>
              <w:jc w:val="right"/>
              <w:rPr>
                <w:rFonts w:eastAsia="Times New Roman" w:cs="Times New Roman"/>
                <w:sz w:val="16"/>
                <w:szCs w:val="16"/>
                <w:lang w:eastAsia="en-GB"/>
              </w:rPr>
            </w:pPr>
            <w:r w:rsidRPr="00387DDF">
              <w:rPr>
                <w:rFonts w:eastAsia="Times New Roman" w:cs="Times New Roman"/>
                <w:sz w:val="16"/>
                <w:szCs w:val="16"/>
                <w:lang w:eastAsia="en-GB"/>
              </w:rPr>
              <w:t> </w:t>
            </w:r>
          </w:p>
        </w:tc>
        <w:tc>
          <w:tcPr>
            <w:tcW w:w="709" w:type="dxa"/>
            <w:tcBorders>
              <w:top w:val="nil"/>
              <w:left w:val="nil"/>
              <w:bottom w:val="nil"/>
              <w:right w:val="nil"/>
            </w:tcBorders>
            <w:shd w:val="clear" w:color="000000" w:fill="FFFFFF"/>
            <w:noWrap/>
          </w:tcPr>
          <w:p w:rsidR="00387DDF" w:rsidRPr="00387DDF" w:rsidRDefault="00387DDF" w:rsidP="00387DDF">
            <w:pPr>
              <w:spacing w:before="0" w:after="0"/>
              <w:jc w:val="right"/>
              <w:rPr>
                <w:rFonts w:eastAsia="Times New Roman" w:cs="Times New Roman"/>
                <w:sz w:val="16"/>
                <w:szCs w:val="16"/>
                <w:lang w:eastAsia="en-GB"/>
              </w:rPr>
            </w:pPr>
            <w:r w:rsidRPr="00387DDF">
              <w:rPr>
                <w:rFonts w:eastAsia="Times New Roman" w:cs="Times New Roman"/>
                <w:sz w:val="16"/>
                <w:szCs w:val="16"/>
                <w:lang w:eastAsia="en-GB"/>
              </w:rPr>
              <w:t> </w:t>
            </w:r>
          </w:p>
        </w:tc>
        <w:tc>
          <w:tcPr>
            <w:tcW w:w="850" w:type="dxa"/>
            <w:tcBorders>
              <w:top w:val="nil"/>
              <w:left w:val="nil"/>
              <w:bottom w:val="nil"/>
              <w:right w:val="nil"/>
            </w:tcBorders>
            <w:shd w:val="clear" w:color="000000" w:fill="FFFFFF"/>
            <w:noWrap/>
          </w:tcPr>
          <w:p w:rsidR="00387DDF" w:rsidRPr="00387DDF" w:rsidRDefault="00387DDF" w:rsidP="00387DDF">
            <w:pPr>
              <w:spacing w:before="0" w:after="0"/>
              <w:jc w:val="right"/>
              <w:rPr>
                <w:rFonts w:eastAsia="Times New Roman" w:cs="Times New Roman"/>
                <w:sz w:val="16"/>
                <w:szCs w:val="16"/>
                <w:lang w:eastAsia="en-GB"/>
              </w:rPr>
            </w:pPr>
            <w:r w:rsidRPr="00387DDF">
              <w:rPr>
                <w:rFonts w:eastAsia="Times New Roman" w:cs="Times New Roman"/>
                <w:sz w:val="16"/>
                <w:szCs w:val="16"/>
                <w:lang w:eastAsia="en-GB"/>
              </w:rPr>
              <w:t> </w:t>
            </w:r>
          </w:p>
        </w:tc>
        <w:tc>
          <w:tcPr>
            <w:tcW w:w="851" w:type="dxa"/>
            <w:tcBorders>
              <w:top w:val="nil"/>
              <w:left w:val="nil"/>
              <w:bottom w:val="nil"/>
              <w:right w:val="nil"/>
            </w:tcBorders>
            <w:shd w:val="clear" w:color="000000" w:fill="FFFFFF"/>
            <w:noWrap/>
          </w:tcPr>
          <w:p w:rsidR="00387DDF" w:rsidRPr="00387DDF" w:rsidRDefault="00387DDF" w:rsidP="00387DDF">
            <w:pPr>
              <w:spacing w:before="0" w:after="0"/>
              <w:jc w:val="right"/>
              <w:rPr>
                <w:rFonts w:eastAsia="Times New Roman" w:cs="Times New Roman"/>
                <w:sz w:val="16"/>
                <w:szCs w:val="16"/>
                <w:lang w:eastAsia="en-GB"/>
              </w:rPr>
            </w:pPr>
            <w:r w:rsidRPr="00387DDF">
              <w:rPr>
                <w:rFonts w:eastAsia="Times New Roman" w:cs="Times New Roman"/>
                <w:sz w:val="16"/>
                <w:szCs w:val="16"/>
                <w:lang w:eastAsia="en-GB"/>
              </w:rPr>
              <w:t> </w:t>
            </w:r>
          </w:p>
        </w:tc>
        <w:tc>
          <w:tcPr>
            <w:tcW w:w="992" w:type="dxa"/>
            <w:tcBorders>
              <w:top w:val="nil"/>
              <w:left w:val="nil"/>
              <w:bottom w:val="nil"/>
              <w:right w:val="nil"/>
            </w:tcBorders>
            <w:shd w:val="clear" w:color="000000" w:fill="FFFFFF"/>
            <w:noWrap/>
          </w:tcPr>
          <w:p w:rsidR="00387DDF" w:rsidRPr="00387DDF" w:rsidRDefault="00387DDF" w:rsidP="00387DDF">
            <w:pPr>
              <w:spacing w:before="0" w:after="0"/>
              <w:jc w:val="right"/>
              <w:rPr>
                <w:rFonts w:eastAsia="Times New Roman" w:cs="Times New Roman"/>
                <w:sz w:val="16"/>
                <w:szCs w:val="16"/>
                <w:lang w:eastAsia="en-GB"/>
              </w:rPr>
            </w:pPr>
            <w:r w:rsidRPr="00387DDF">
              <w:rPr>
                <w:rFonts w:eastAsia="Times New Roman" w:cs="Times New Roman"/>
                <w:sz w:val="16"/>
                <w:szCs w:val="16"/>
                <w:lang w:eastAsia="en-GB"/>
              </w:rPr>
              <w:t> </w:t>
            </w:r>
          </w:p>
        </w:tc>
      </w:tr>
      <w:tr w:rsidR="00BC23E4" w:rsidRPr="004158F1">
        <w:trPr>
          <w:trHeight w:val="360"/>
        </w:trPr>
        <w:tc>
          <w:tcPr>
            <w:tcW w:w="626" w:type="dxa"/>
            <w:tcBorders>
              <w:top w:val="nil"/>
              <w:left w:val="nil"/>
              <w:bottom w:val="nil"/>
              <w:right w:val="nil"/>
            </w:tcBorders>
            <w:shd w:val="clear" w:color="000000" w:fill="FFFFFF"/>
            <w:noWrap/>
          </w:tcPr>
          <w:p w:rsidR="00BC23E4" w:rsidRPr="00387DDF" w:rsidRDefault="00BC23E4" w:rsidP="00387DDF">
            <w:pPr>
              <w:spacing w:before="0" w:after="0"/>
              <w:jc w:val="center"/>
              <w:rPr>
                <w:rFonts w:eastAsia="Times New Roman" w:cs="Times New Roman"/>
                <w:b/>
                <w:bCs/>
                <w:sz w:val="16"/>
                <w:szCs w:val="16"/>
                <w:lang w:eastAsia="en-GB"/>
              </w:rPr>
            </w:pPr>
          </w:p>
        </w:tc>
        <w:tc>
          <w:tcPr>
            <w:tcW w:w="1698" w:type="dxa"/>
            <w:tcBorders>
              <w:top w:val="nil"/>
              <w:left w:val="nil"/>
              <w:bottom w:val="nil"/>
              <w:right w:val="nil"/>
            </w:tcBorders>
            <w:shd w:val="clear" w:color="000000" w:fill="FFFFFF"/>
            <w:noWrap/>
          </w:tcPr>
          <w:p w:rsidR="00BC23E4" w:rsidRPr="00387DDF" w:rsidRDefault="00BC23E4" w:rsidP="00387DDF">
            <w:pPr>
              <w:spacing w:before="0" w:after="0"/>
              <w:rPr>
                <w:rFonts w:eastAsia="Times New Roman" w:cs="Times New Roman"/>
                <w:b/>
                <w:bCs/>
                <w:sz w:val="16"/>
                <w:szCs w:val="16"/>
                <w:lang w:eastAsia="en-GB"/>
              </w:rPr>
            </w:pPr>
          </w:p>
        </w:tc>
        <w:tc>
          <w:tcPr>
            <w:tcW w:w="773" w:type="dxa"/>
            <w:tcBorders>
              <w:top w:val="nil"/>
              <w:left w:val="nil"/>
              <w:bottom w:val="nil"/>
              <w:right w:val="nil"/>
            </w:tcBorders>
            <w:shd w:val="clear" w:color="000000" w:fill="FFFFFF"/>
            <w:noWrap/>
          </w:tcPr>
          <w:p w:rsidR="00BC23E4" w:rsidRPr="00387DDF" w:rsidRDefault="00BC23E4" w:rsidP="00387DDF">
            <w:pPr>
              <w:spacing w:before="0" w:after="0"/>
              <w:jc w:val="center"/>
              <w:rPr>
                <w:rFonts w:eastAsia="Times New Roman" w:cs="Times New Roman"/>
                <w:b/>
                <w:bCs/>
                <w:sz w:val="16"/>
                <w:szCs w:val="16"/>
                <w:lang w:eastAsia="en-GB"/>
              </w:rPr>
            </w:pPr>
          </w:p>
        </w:tc>
        <w:tc>
          <w:tcPr>
            <w:tcW w:w="7359" w:type="dxa"/>
            <w:gridSpan w:val="9"/>
            <w:tcBorders>
              <w:top w:val="nil"/>
              <w:left w:val="nil"/>
              <w:bottom w:val="single" w:sz="4" w:space="0" w:color="auto"/>
              <w:right w:val="nil"/>
            </w:tcBorders>
            <w:shd w:val="clear" w:color="000000" w:fill="FFFFFF"/>
            <w:noWrap/>
          </w:tcPr>
          <w:p w:rsidR="00BC23E4" w:rsidRPr="00387DDF" w:rsidRDefault="00BC23E4" w:rsidP="00387DDF">
            <w:pPr>
              <w:spacing w:before="0" w:after="0"/>
              <w:jc w:val="center"/>
              <w:rPr>
                <w:rFonts w:eastAsia="Times New Roman" w:cs="Times New Roman"/>
                <w:sz w:val="16"/>
                <w:szCs w:val="16"/>
                <w:lang w:val="fr-FR" w:eastAsia="en-GB"/>
              </w:rPr>
            </w:pPr>
          </w:p>
        </w:tc>
      </w:tr>
      <w:tr w:rsidR="00387DDF" w:rsidRPr="00D12EBC">
        <w:trPr>
          <w:trHeight w:val="360"/>
        </w:trPr>
        <w:tc>
          <w:tcPr>
            <w:tcW w:w="626" w:type="dxa"/>
            <w:tcBorders>
              <w:top w:val="nil"/>
              <w:left w:val="nil"/>
              <w:bottom w:val="nil"/>
              <w:right w:val="nil"/>
            </w:tcBorders>
            <w:shd w:val="clear" w:color="000000" w:fill="FFFFFF"/>
            <w:noWrap/>
          </w:tcPr>
          <w:p w:rsidR="00387DDF" w:rsidRPr="00387DDF" w:rsidRDefault="00387DDF" w:rsidP="00387DDF">
            <w:pPr>
              <w:spacing w:before="0" w:after="0"/>
              <w:jc w:val="center"/>
              <w:rPr>
                <w:rFonts w:eastAsia="Times New Roman" w:cs="Times New Roman"/>
                <w:b/>
                <w:bCs/>
                <w:sz w:val="16"/>
                <w:szCs w:val="16"/>
                <w:lang w:eastAsia="en-GB"/>
              </w:rPr>
            </w:pPr>
            <w:r w:rsidRPr="00387DDF">
              <w:rPr>
                <w:rFonts w:eastAsia="Times New Roman" w:cs="Times New Roman"/>
                <w:b/>
                <w:bCs/>
                <w:sz w:val="16"/>
                <w:szCs w:val="16"/>
                <w:lang w:eastAsia="en-GB"/>
              </w:rPr>
              <w:lastRenderedPageBreak/>
              <w:t> </w:t>
            </w:r>
          </w:p>
        </w:tc>
        <w:tc>
          <w:tcPr>
            <w:tcW w:w="1698" w:type="dxa"/>
            <w:tcBorders>
              <w:top w:val="nil"/>
              <w:left w:val="nil"/>
              <w:bottom w:val="nil"/>
              <w:right w:val="nil"/>
            </w:tcBorders>
            <w:shd w:val="clear" w:color="000000" w:fill="FFFFFF"/>
            <w:noWrap/>
          </w:tcPr>
          <w:p w:rsidR="00387DDF" w:rsidRPr="00387DDF" w:rsidRDefault="00387DDF" w:rsidP="00387DDF">
            <w:pPr>
              <w:spacing w:before="0" w:after="0"/>
              <w:rPr>
                <w:rFonts w:eastAsia="Times New Roman" w:cs="Times New Roman"/>
                <w:b/>
                <w:bCs/>
                <w:sz w:val="16"/>
                <w:szCs w:val="16"/>
                <w:lang w:eastAsia="en-GB"/>
              </w:rPr>
            </w:pPr>
            <w:r w:rsidRPr="00387DDF">
              <w:rPr>
                <w:rFonts w:eastAsia="Times New Roman" w:cs="Times New Roman"/>
                <w:b/>
                <w:bCs/>
                <w:sz w:val="16"/>
                <w:szCs w:val="16"/>
                <w:lang w:eastAsia="en-GB"/>
              </w:rPr>
              <w:t> </w:t>
            </w:r>
          </w:p>
        </w:tc>
        <w:tc>
          <w:tcPr>
            <w:tcW w:w="773" w:type="dxa"/>
            <w:tcBorders>
              <w:top w:val="nil"/>
              <w:left w:val="nil"/>
              <w:bottom w:val="nil"/>
              <w:right w:val="nil"/>
            </w:tcBorders>
            <w:shd w:val="clear" w:color="000000" w:fill="FFFFFF"/>
            <w:noWrap/>
          </w:tcPr>
          <w:p w:rsidR="00387DDF" w:rsidRPr="00387DDF" w:rsidRDefault="00387DDF" w:rsidP="00387DDF">
            <w:pPr>
              <w:spacing w:before="0" w:after="0"/>
              <w:jc w:val="center"/>
              <w:rPr>
                <w:rFonts w:eastAsia="Times New Roman" w:cs="Times New Roman"/>
                <w:b/>
                <w:bCs/>
                <w:sz w:val="16"/>
                <w:szCs w:val="16"/>
                <w:lang w:eastAsia="en-GB"/>
              </w:rPr>
            </w:pPr>
            <w:r w:rsidRPr="00387DDF">
              <w:rPr>
                <w:rFonts w:eastAsia="Times New Roman" w:cs="Times New Roman"/>
                <w:b/>
                <w:bCs/>
                <w:sz w:val="16"/>
                <w:szCs w:val="16"/>
                <w:lang w:eastAsia="en-GB"/>
              </w:rPr>
              <w:t> </w:t>
            </w:r>
          </w:p>
        </w:tc>
        <w:tc>
          <w:tcPr>
            <w:tcW w:w="7359" w:type="dxa"/>
            <w:gridSpan w:val="9"/>
            <w:tcBorders>
              <w:top w:val="nil"/>
              <w:left w:val="nil"/>
              <w:bottom w:val="single" w:sz="4" w:space="0" w:color="auto"/>
              <w:right w:val="nil"/>
            </w:tcBorders>
            <w:shd w:val="clear" w:color="000000" w:fill="FFFFFF"/>
            <w:noWrap/>
          </w:tcPr>
          <w:p w:rsidR="00387DDF" w:rsidRPr="00387DDF" w:rsidRDefault="00387DDF" w:rsidP="00387DDF">
            <w:pPr>
              <w:spacing w:before="0" w:after="0"/>
              <w:jc w:val="center"/>
              <w:rPr>
                <w:rFonts w:eastAsia="Times New Roman" w:cs="Times New Roman"/>
                <w:sz w:val="16"/>
                <w:szCs w:val="16"/>
                <w:lang w:val="fr-FR" w:eastAsia="en-GB"/>
              </w:rPr>
            </w:pPr>
            <w:r w:rsidRPr="00387DDF">
              <w:rPr>
                <w:rFonts w:eastAsia="Times New Roman" w:cs="Times New Roman"/>
                <w:sz w:val="16"/>
                <w:szCs w:val="16"/>
                <w:lang w:val="fr-FR" w:eastAsia="en-GB"/>
              </w:rPr>
              <w:t>Fonds Unique - Repartition  des ressources par Agence (2010 - 2013)</w:t>
            </w:r>
          </w:p>
        </w:tc>
      </w:tr>
      <w:tr w:rsidR="00387DDF" w:rsidRPr="00387DDF">
        <w:trPr>
          <w:trHeight w:val="360"/>
        </w:trPr>
        <w:tc>
          <w:tcPr>
            <w:tcW w:w="626" w:type="dxa"/>
            <w:tcBorders>
              <w:top w:val="nil"/>
              <w:left w:val="nil"/>
              <w:bottom w:val="nil"/>
              <w:right w:val="nil"/>
            </w:tcBorders>
            <w:shd w:val="clear" w:color="000000" w:fill="FFFFFF"/>
            <w:noWrap/>
          </w:tcPr>
          <w:p w:rsidR="00387DDF" w:rsidRPr="00387DDF" w:rsidRDefault="00387DDF" w:rsidP="00387DDF">
            <w:pPr>
              <w:spacing w:before="0" w:after="0"/>
              <w:jc w:val="center"/>
              <w:rPr>
                <w:rFonts w:eastAsia="Times New Roman" w:cs="Times New Roman"/>
                <w:b/>
                <w:bCs/>
                <w:color w:val="FFFFFF"/>
                <w:sz w:val="16"/>
                <w:szCs w:val="16"/>
                <w:lang w:val="fr-FR" w:eastAsia="en-GB"/>
              </w:rPr>
            </w:pPr>
            <w:r w:rsidRPr="00387DDF">
              <w:rPr>
                <w:rFonts w:eastAsia="Times New Roman" w:cs="Times New Roman"/>
                <w:b/>
                <w:bCs/>
                <w:color w:val="FFFFFF"/>
                <w:sz w:val="16"/>
                <w:szCs w:val="16"/>
                <w:lang w:val="fr-FR" w:eastAsia="en-GB"/>
              </w:rPr>
              <w:t> </w:t>
            </w:r>
          </w:p>
        </w:tc>
        <w:tc>
          <w:tcPr>
            <w:tcW w:w="1698" w:type="dxa"/>
            <w:tcBorders>
              <w:top w:val="nil"/>
              <w:left w:val="nil"/>
              <w:bottom w:val="nil"/>
              <w:right w:val="nil"/>
            </w:tcBorders>
            <w:shd w:val="clear" w:color="000000" w:fill="FFFFFF"/>
            <w:noWrap/>
          </w:tcPr>
          <w:p w:rsidR="00387DDF" w:rsidRPr="00387DDF" w:rsidRDefault="00387DDF" w:rsidP="00387DDF">
            <w:pPr>
              <w:spacing w:before="0" w:after="0"/>
              <w:rPr>
                <w:rFonts w:eastAsia="Times New Roman" w:cs="Times New Roman"/>
                <w:b/>
                <w:bCs/>
                <w:color w:val="FFFFFF"/>
                <w:sz w:val="16"/>
                <w:szCs w:val="16"/>
                <w:lang w:val="fr-FR" w:eastAsia="en-GB"/>
              </w:rPr>
            </w:pPr>
            <w:r w:rsidRPr="00387DDF">
              <w:rPr>
                <w:rFonts w:eastAsia="Times New Roman" w:cs="Times New Roman"/>
                <w:b/>
                <w:bCs/>
                <w:color w:val="FFFFFF"/>
                <w:sz w:val="16"/>
                <w:szCs w:val="16"/>
                <w:lang w:val="fr-FR" w:eastAsia="en-GB"/>
              </w:rPr>
              <w:t> </w:t>
            </w:r>
          </w:p>
        </w:tc>
        <w:tc>
          <w:tcPr>
            <w:tcW w:w="773" w:type="dxa"/>
            <w:tcBorders>
              <w:top w:val="nil"/>
              <w:left w:val="nil"/>
              <w:bottom w:val="nil"/>
              <w:right w:val="nil"/>
            </w:tcBorders>
            <w:shd w:val="clear" w:color="000000" w:fill="FFFFFF"/>
            <w:noWrap/>
          </w:tcPr>
          <w:p w:rsidR="00387DDF" w:rsidRPr="00387DDF" w:rsidRDefault="00387DDF" w:rsidP="00387DDF">
            <w:pPr>
              <w:spacing w:before="0" w:after="0"/>
              <w:rPr>
                <w:rFonts w:eastAsia="Times New Roman" w:cs="Times New Roman"/>
                <w:b/>
                <w:bCs/>
                <w:color w:val="000000"/>
                <w:sz w:val="16"/>
                <w:szCs w:val="16"/>
                <w:lang w:val="fr-FR" w:eastAsia="en-GB"/>
              </w:rPr>
            </w:pPr>
            <w:r w:rsidRPr="00387DDF">
              <w:rPr>
                <w:rFonts w:eastAsia="Times New Roman" w:cs="Times New Roman"/>
                <w:b/>
                <w:bCs/>
                <w:color w:val="000000"/>
                <w:sz w:val="16"/>
                <w:szCs w:val="16"/>
                <w:lang w:val="fr-FR" w:eastAsia="en-GB"/>
              </w:rPr>
              <w:t> </w:t>
            </w:r>
          </w:p>
        </w:tc>
        <w:tc>
          <w:tcPr>
            <w:tcW w:w="839" w:type="dxa"/>
            <w:tcBorders>
              <w:top w:val="nil"/>
              <w:left w:val="single" w:sz="4" w:space="0" w:color="auto"/>
              <w:bottom w:val="single" w:sz="4" w:space="0" w:color="auto"/>
              <w:right w:val="single" w:sz="4" w:space="0" w:color="auto"/>
            </w:tcBorders>
            <w:shd w:val="clear" w:color="000000" w:fill="C5D9F1"/>
            <w:noWrap/>
          </w:tcPr>
          <w:p w:rsidR="00387DDF" w:rsidRPr="00387DDF" w:rsidRDefault="00387DDF" w:rsidP="00387DDF">
            <w:pPr>
              <w:spacing w:before="0" w:after="0"/>
              <w:jc w:val="center"/>
              <w:rPr>
                <w:rFonts w:eastAsia="Times New Roman" w:cs="Times New Roman"/>
                <w:b/>
                <w:bCs/>
                <w:color w:val="FFFFFF"/>
                <w:sz w:val="16"/>
                <w:szCs w:val="16"/>
                <w:lang w:val="fr-FR" w:eastAsia="en-GB"/>
              </w:rPr>
            </w:pPr>
            <w:r w:rsidRPr="00387DDF">
              <w:rPr>
                <w:rFonts w:eastAsia="Times New Roman" w:cs="Times New Roman"/>
                <w:b/>
                <w:bCs/>
                <w:color w:val="FFFFFF"/>
                <w:sz w:val="16"/>
                <w:szCs w:val="16"/>
                <w:lang w:val="fr-FR" w:eastAsia="en-GB"/>
              </w:rPr>
              <w:t> </w:t>
            </w:r>
          </w:p>
        </w:tc>
        <w:tc>
          <w:tcPr>
            <w:tcW w:w="708"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2010</w:t>
            </w:r>
          </w:p>
        </w:tc>
        <w:tc>
          <w:tcPr>
            <w:tcW w:w="851"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2011</w:t>
            </w:r>
          </w:p>
        </w:tc>
        <w:tc>
          <w:tcPr>
            <w:tcW w:w="850"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2012</w:t>
            </w:r>
          </w:p>
        </w:tc>
        <w:tc>
          <w:tcPr>
            <w:tcW w:w="850" w:type="dxa"/>
            <w:tcBorders>
              <w:top w:val="nil"/>
              <w:left w:val="nil"/>
              <w:bottom w:val="single" w:sz="4" w:space="0" w:color="auto"/>
              <w:right w:val="single" w:sz="4" w:space="0" w:color="auto"/>
            </w:tcBorders>
            <w:shd w:val="clear" w:color="000000" w:fill="C5D9F1"/>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1843" w:type="dxa"/>
            <w:gridSpan w:val="2"/>
            <w:tcBorders>
              <w:top w:val="single" w:sz="4" w:space="0" w:color="auto"/>
              <w:left w:val="nil"/>
              <w:bottom w:val="single" w:sz="4" w:space="0" w:color="auto"/>
              <w:right w:val="single" w:sz="4" w:space="0" w:color="000000"/>
            </w:tcBorders>
            <w:shd w:val="clear" w:color="000000" w:fill="C5D9F1"/>
            <w:noWrap/>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Total</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single" w:sz="4" w:space="0" w:color="auto"/>
              <w:bottom w:val="single" w:sz="4" w:space="0" w:color="auto"/>
              <w:right w:val="single" w:sz="4" w:space="0" w:color="auto"/>
            </w:tcBorders>
            <w:shd w:val="clear" w:color="000000" w:fill="C5D9F1"/>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Alloues</w:t>
            </w:r>
          </w:p>
        </w:tc>
        <w:tc>
          <w:tcPr>
            <w:tcW w:w="851"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c>
          <w:tcPr>
            <w:tcW w:w="709"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Alloues</w:t>
            </w:r>
          </w:p>
        </w:tc>
        <w:tc>
          <w:tcPr>
            <w:tcW w:w="850"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c>
          <w:tcPr>
            <w:tcW w:w="709"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Alloue</w:t>
            </w:r>
          </w:p>
        </w:tc>
        <w:tc>
          <w:tcPr>
            <w:tcW w:w="850"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c>
          <w:tcPr>
            <w:tcW w:w="851"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jc w:val="right"/>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Allooues</w:t>
            </w:r>
          </w:p>
        </w:tc>
        <w:tc>
          <w:tcPr>
            <w:tcW w:w="992" w:type="dxa"/>
            <w:tcBorders>
              <w:top w:val="nil"/>
              <w:left w:val="nil"/>
              <w:bottom w:val="single" w:sz="4" w:space="0" w:color="auto"/>
              <w:right w:val="single" w:sz="4" w:space="0" w:color="auto"/>
            </w:tcBorders>
            <w:shd w:val="clear" w:color="000000" w:fill="C5D9F1"/>
          </w:tcPr>
          <w:p w:rsidR="00387DDF" w:rsidRPr="00387DDF" w:rsidRDefault="00387DDF" w:rsidP="00387DDF">
            <w:pPr>
              <w:spacing w:before="0" w:after="0"/>
              <w:rPr>
                <w:rFonts w:eastAsia="Times New Roman" w:cs="Times New Roman"/>
                <w:b/>
                <w:bCs/>
                <w:i/>
                <w:iCs/>
                <w:color w:val="000000"/>
                <w:sz w:val="16"/>
                <w:szCs w:val="16"/>
                <w:lang w:eastAsia="en-GB"/>
              </w:rPr>
            </w:pPr>
            <w:r w:rsidRPr="00387DDF">
              <w:rPr>
                <w:rFonts w:eastAsia="Times New Roman" w:cs="Times New Roman"/>
                <w:b/>
                <w:bCs/>
                <w:i/>
                <w:iCs/>
                <w:color w:val="000000"/>
                <w:sz w:val="16"/>
                <w:szCs w:val="16"/>
                <w:lang w:eastAsia="en-GB"/>
              </w:rPr>
              <w:t>Depenses</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UNFPA</w:t>
            </w:r>
          </w:p>
        </w:tc>
        <w:tc>
          <w:tcPr>
            <w:tcW w:w="708"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225</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195</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141</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490</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561</w:t>
            </w:r>
          </w:p>
        </w:tc>
        <w:tc>
          <w:tcPr>
            <w:tcW w:w="992"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490</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UNICEF</w:t>
            </w:r>
          </w:p>
        </w:tc>
        <w:tc>
          <w:tcPr>
            <w:tcW w:w="708"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350</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207</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421</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650</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978</w:t>
            </w:r>
          </w:p>
        </w:tc>
        <w:tc>
          <w:tcPr>
            <w:tcW w:w="992"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650</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OMS</w:t>
            </w:r>
          </w:p>
        </w:tc>
        <w:tc>
          <w:tcPr>
            <w:tcW w:w="708"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225</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45</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61</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260</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331</w:t>
            </w:r>
          </w:p>
        </w:tc>
        <w:tc>
          <w:tcPr>
            <w:tcW w:w="992"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260</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PNUD</w:t>
            </w:r>
          </w:p>
        </w:tc>
        <w:tc>
          <w:tcPr>
            <w:tcW w:w="708"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278</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551</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1428</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1170</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2257</w:t>
            </w:r>
          </w:p>
        </w:tc>
        <w:tc>
          <w:tcPr>
            <w:tcW w:w="992"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1170</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UNESCO</w:t>
            </w:r>
          </w:p>
        </w:tc>
        <w:tc>
          <w:tcPr>
            <w:tcW w:w="708"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100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210</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204</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210</w:t>
            </w:r>
          </w:p>
        </w:tc>
        <w:tc>
          <w:tcPr>
            <w:tcW w:w="992"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204</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single" w:sz="4" w:space="0" w:color="auto"/>
              <w:bottom w:val="single" w:sz="4" w:space="0" w:color="auto"/>
              <w:right w:val="single" w:sz="4" w:space="0" w:color="auto"/>
            </w:tcBorders>
            <w:shd w:val="clear" w:color="auto" w:fill="auto"/>
            <w:noWrap/>
          </w:tcPr>
          <w:p w:rsidR="00387DDF" w:rsidRPr="00387DDF" w:rsidRDefault="00387DDF" w:rsidP="00387DDF">
            <w:pPr>
              <w:spacing w:before="0" w:after="0"/>
              <w:rPr>
                <w:rFonts w:eastAsia="Times New Roman" w:cs="Times New Roman"/>
                <w:color w:val="000000"/>
                <w:sz w:val="16"/>
                <w:szCs w:val="16"/>
                <w:lang w:eastAsia="en-GB"/>
              </w:rPr>
            </w:pPr>
            <w:r w:rsidRPr="00387DDF">
              <w:rPr>
                <w:rFonts w:eastAsia="Times New Roman" w:cs="Times New Roman"/>
                <w:color w:val="000000"/>
                <w:sz w:val="16"/>
                <w:szCs w:val="16"/>
                <w:lang w:eastAsia="en-GB"/>
              </w:rPr>
              <w:t>UNCDF</w:t>
            </w:r>
          </w:p>
        </w:tc>
        <w:tc>
          <w:tcPr>
            <w:tcW w:w="708"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850"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16</w:t>
            </w:r>
          </w:p>
        </w:tc>
        <w:tc>
          <w:tcPr>
            <w:tcW w:w="851"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50</w:t>
            </w:r>
          </w:p>
        </w:tc>
        <w:tc>
          <w:tcPr>
            <w:tcW w:w="992" w:type="dxa"/>
            <w:tcBorders>
              <w:top w:val="nil"/>
              <w:left w:val="nil"/>
              <w:bottom w:val="single" w:sz="4" w:space="0" w:color="auto"/>
              <w:right w:val="single" w:sz="4" w:space="0" w:color="auto"/>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single" w:sz="4" w:space="0" w:color="auto"/>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r w:rsidRPr="00387DDF">
              <w:rPr>
                <w:rFonts w:eastAsia="Times New Roman" w:cs="Times New Roman"/>
                <w:color w:val="000000"/>
                <w:sz w:val="16"/>
                <w:szCs w:val="16"/>
                <w:lang w:eastAsia="en-GB"/>
              </w:rPr>
              <w:t>Total</w:t>
            </w:r>
          </w:p>
        </w:tc>
        <w:tc>
          <w:tcPr>
            <w:tcW w:w="708" w:type="dxa"/>
            <w:tcBorders>
              <w:top w:val="nil"/>
              <w:left w:val="nil"/>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1128</w:t>
            </w:r>
          </w:p>
        </w:tc>
        <w:tc>
          <w:tcPr>
            <w:tcW w:w="851" w:type="dxa"/>
            <w:tcBorders>
              <w:top w:val="nil"/>
              <w:left w:val="nil"/>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100</w:t>
            </w:r>
          </w:p>
        </w:tc>
        <w:tc>
          <w:tcPr>
            <w:tcW w:w="709" w:type="dxa"/>
            <w:tcBorders>
              <w:top w:val="nil"/>
              <w:left w:val="nil"/>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1258</w:t>
            </w:r>
          </w:p>
        </w:tc>
        <w:tc>
          <w:tcPr>
            <w:tcW w:w="850" w:type="dxa"/>
            <w:tcBorders>
              <w:top w:val="nil"/>
              <w:left w:val="nil"/>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0</w:t>
            </w:r>
          </w:p>
        </w:tc>
        <w:tc>
          <w:tcPr>
            <w:tcW w:w="709" w:type="dxa"/>
            <w:tcBorders>
              <w:top w:val="nil"/>
              <w:left w:val="nil"/>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2051</w:t>
            </w:r>
          </w:p>
        </w:tc>
        <w:tc>
          <w:tcPr>
            <w:tcW w:w="850" w:type="dxa"/>
            <w:tcBorders>
              <w:top w:val="nil"/>
              <w:left w:val="nil"/>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2790</w:t>
            </w:r>
          </w:p>
        </w:tc>
        <w:tc>
          <w:tcPr>
            <w:tcW w:w="851" w:type="dxa"/>
            <w:tcBorders>
              <w:top w:val="nil"/>
              <w:left w:val="nil"/>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4387</w:t>
            </w:r>
          </w:p>
        </w:tc>
        <w:tc>
          <w:tcPr>
            <w:tcW w:w="992" w:type="dxa"/>
            <w:tcBorders>
              <w:top w:val="nil"/>
              <w:left w:val="nil"/>
              <w:bottom w:val="single" w:sz="4" w:space="0" w:color="auto"/>
              <w:right w:val="single" w:sz="4" w:space="0" w:color="auto"/>
            </w:tcBorders>
            <w:shd w:val="clear" w:color="000000" w:fill="CCFFFF"/>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r w:rsidRPr="00387DDF">
              <w:rPr>
                <w:rFonts w:eastAsia="Times New Roman" w:cs="Times New Roman"/>
                <w:color w:val="000000"/>
                <w:sz w:val="16"/>
                <w:szCs w:val="16"/>
                <w:lang w:eastAsia="en-GB"/>
              </w:rPr>
              <w:t>2774</w:t>
            </w:r>
          </w:p>
        </w:tc>
      </w:tr>
      <w:tr w:rsidR="00387DDF" w:rsidRPr="00387DDF">
        <w:trPr>
          <w:trHeight w:val="300"/>
        </w:trPr>
        <w:tc>
          <w:tcPr>
            <w:tcW w:w="626"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1698" w:type="dxa"/>
            <w:tcBorders>
              <w:top w:val="nil"/>
              <w:left w:val="nil"/>
              <w:bottom w:val="nil"/>
              <w:right w:val="nil"/>
            </w:tcBorders>
            <w:shd w:val="clear" w:color="auto" w:fill="auto"/>
            <w:noWrap/>
            <w:vAlign w:val="bottom"/>
          </w:tcPr>
          <w:p w:rsidR="00387DDF" w:rsidRPr="00387DDF" w:rsidRDefault="00387DDF" w:rsidP="00387DDF">
            <w:pPr>
              <w:spacing w:before="0" w:after="0"/>
              <w:rPr>
                <w:rFonts w:eastAsia="Times New Roman" w:cs="Times New Roman"/>
                <w:color w:val="000000"/>
                <w:sz w:val="16"/>
                <w:szCs w:val="16"/>
                <w:lang w:eastAsia="en-GB"/>
              </w:rPr>
            </w:pPr>
          </w:p>
        </w:tc>
        <w:tc>
          <w:tcPr>
            <w:tcW w:w="773"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839" w:type="dxa"/>
            <w:tcBorders>
              <w:top w:val="nil"/>
              <w:left w:val="nil"/>
              <w:bottom w:val="nil"/>
              <w:right w:val="nil"/>
            </w:tcBorders>
            <w:shd w:val="clear" w:color="auto" w:fill="auto"/>
            <w:noWrap/>
            <w:vAlign w:val="bottom"/>
          </w:tcPr>
          <w:p w:rsidR="00387DDF" w:rsidRPr="00387DDF" w:rsidRDefault="00387DDF" w:rsidP="00387DDF">
            <w:pPr>
              <w:spacing w:before="0" w:after="0"/>
              <w:jc w:val="center"/>
              <w:rPr>
                <w:rFonts w:eastAsia="Times New Roman" w:cs="Times New Roman"/>
                <w:color w:val="000000"/>
                <w:sz w:val="16"/>
                <w:szCs w:val="16"/>
                <w:lang w:eastAsia="en-GB"/>
              </w:rPr>
            </w:pPr>
          </w:p>
        </w:tc>
        <w:tc>
          <w:tcPr>
            <w:tcW w:w="708" w:type="dxa"/>
            <w:tcBorders>
              <w:top w:val="nil"/>
              <w:left w:val="nil"/>
              <w:bottom w:val="nil"/>
              <w:right w:val="nil"/>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p>
        </w:tc>
        <w:tc>
          <w:tcPr>
            <w:tcW w:w="851" w:type="dxa"/>
            <w:tcBorders>
              <w:top w:val="nil"/>
              <w:left w:val="nil"/>
              <w:bottom w:val="nil"/>
              <w:right w:val="nil"/>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p>
        </w:tc>
        <w:tc>
          <w:tcPr>
            <w:tcW w:w="709" w:type="dxa"/>
            <w:tcBorders>
              <w:top w:val="nil"/>
              <w:left w:val="nil"/>
              <w:bottom w:val="nil"/>
              <w:right w:val="nil"/>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p>
        </w:tc>
        <w:tc>
          <w:tcPr>
            <w:tcW w:w="850" w:type="dxa"/>
            <w:tcBorders>
              <w:top w:val="nil"/>
              <w:left w:val="nil"/>
              <w:bottom w:val="nil"/>
              <w:right w:val="nil"/>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p>
        </w:tc>
        <w:tc>
          <w:tcPr>
            <w:tcW w:w="709" w:type="dxa"/>
            <w:tcBorders>
              <w:top w:val="nil"/>
              <w:left w:val="nil"/>
              <w:bottom w:val="nil"/>
              <w:right w:val="nil"/>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p>
        </w:tc>
        <w:tc>
          <w:tcPr>
            <w:tcW w:w="850" w:type="dxa"/>
            <w:tcBorders>
              <w:top w:val="nil"/>
              <w:left w:val="nil"/>
              <w:bottom w:val="nil"/>
              <w:right w:val="nil"/>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p>
        </w:tc>
        <w:tc>
          <w:tcPr>
            <w:tcW w:w="851" w:type="dxa"/>
            <w:tcBorders>
              <w:top w:val="nil"/>
              <w:left w:val="nil"/>
              <w:bottom w:val="nil"/>
              <w:right w:val="nil"/>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p>
        </w:tc>
        <w:tc>
          <w:tcPr>
            <w:tcW w:w="992" w:type="dxa"/>
            <w:tcBorders>
              <w:top w:val="nil"/>
              <w:left w:val="nil"/>
              <w:bottom w:val="nil"/>
              <w:right w:val="nil"/>
            </w:tcBorders>
            <w:shd w:val="clear" w:color="auto" w:fill="auto"/>
            <w:noWrap/>
            <w:vAlign w:val="bottom"/>
          </w:tcPr>
          <w:p w:rsidR="00387DDF" w:rsidRPr="00387DDF" w:rsidRDefault="00387DDF" w:rsidP="00387DDF">
            <w:pPr>
              <w:spacing w:before="0" w:after="0"/>
              <w:jc w:val="right"/>
              <w:rPr>
                <w:rFonts w:eastAsia="Times New Roman" w:cs="Times New Roman"/>
                <w:color w:val="000000"/>
                <w:sz w:val="16"/>
                <w:szCs w:val="16"/>
                <w:lang w:eastAsia="en-GB"/>
              </w:rPr>
            </w:pPr>
          </w:p>
        </w:tc>
      </w:tr>
    </w:tbl>
    <w:p w:rsidR="00387DDF" w:rsidRPr="00387DDF" w:rsidRDefault="00387DDF" w:rsidP="00387DDF">
      <w:pPr>
        <w:rPr>
          <w:lang w:val="es-ES" w:eastAsia="en-GB"/>
        </w:rPr>
      </w:pPr>
    </w:p>
    <w:p w:rsidR="00387DDF" w:rsidRDefault="00387DDF" w:rsidP="00387DDF">
      <w:pPr>
        <w:keepNext/>
        <w:jc w:val="center"/>
      </w:pPr>
      <w:r>
        <w:rPr>
          <w:noProof/>
          <w:lang w:eastAsia="en-GB"/>
        </w:rPr>
        <w:drawing>
          <wp:inline distT="0" distB="0" distL="0" distR="0" wp14:anchorId="444927C5" wp14:editId="458798B7">
            <wp:extent cx="4572000" cy="2743200"/>
            <wp:effectExtent l="0" t="0" r="19050" b="19050"/>
            <wp:docPr id="1441" name="Chart 14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81C89" w:rsidRDefault="00387DDF" w:rsidP="00A40196">
      <w:pPr>
        <w:pStyle w:val="Caption"/>
      </w:pPr>
      <w:r>
        <w:t xml:space="preserve">Figure </w:t>
      </w:r>
      <w:r w:rsidR="00A40196">
        <w:fldChar w:fldCharType="begin"/>
      </w:r>
      <w:r w:rsidR="00A40196">
        <w:instrText xml:space="preserve"> SEQ Figure \* ARABIC </w:instrText>
      </w:r>
      <w:r w:rsidR="00A40196">
        <w:fldChar w:fldCharType="separate"/>
      </w:r>
      <w:r w:rsidR="00FE1100">
        <w:rPr>
          <w:noProof/>
        </w:rPr>
        <w:t>6</w:t>
      </w:r>
      <w:r w:rsidR="00A40196">
        <w:fldChar w:fldCharType="end"/>
      </w:r>
      <w:r>
        <w:t xml:space="preserve"> Fonds Unique - Distribution des ressources  par agence:</w:t>
      </w:r>
    </w:p>
    <w:p w:rsidR="00547B22" w:rsidRPr="00507FE9" w:rsidRDefault="00547B22" w:rsidP="00621393">
      <w:pPr>
        <w:pStyle w:val="Heading3"/>
        <w:rPr>
          <w:lang w:val="en-GB" w:eastAsia="en-GB"/>
        </w:rPr>
      </w:pPr>
      <w:bookmarkStart w:id="146" w:name="_Toc378764391"/>
      <w:r w:rsidRPr="00507FE9">
        <w:rPr>
          <w:lang w:val="en-GB" w:eastAsia="en-GB"/>
        </w:rPr>
        <w:t>8.8</w:t>
      </w:r>
      <w:r w:rsidR="00AC03A1" w:rsidRPr="00507FE9">
        <w:rPr>
          <w:lang w:val="en-GB" w:eastAsia="en-GB"/>
        </w:rPr>
        <w:t xml:space="preserve"> F</w:t>
      </w:r>
      <w:r w:rsidR="00681C89" w:rsidRPr="00507FE9">
        <w:rPr>
          <w:lang w:val="en-GB" w:eastAsia="en-GB"/>
        </w:rPr>
        <w:t>E</w:t>
      </w:r>
      <w:r w:rsidR="00AC03A1" w:rsidRPr="00507FE9">
        <w:rPr>
          <w:lang w:val="en-GB" w:eastAsia="en-GB"/>
        </w:rPr>
        <w:t>M</w:t>
      </w:r>
      <w:r w:rsidR="00681C89" w:rsidRPr="00507FE9">
        <w:rPr>
          <w:lang w:val="en-GB" w:eastAsia="en-GB"/>
        </w:rPr>
        <w:t xml:space="preserve"> (GEF)</w:t>
      </w:r>
      <w:bookmarkEnd w:id="146"/>
    </w:p>
    <w:p w:rsidR="00AC03A1" w:rsidRPr="00507FE9" w:rsidRDefault="00AC03A1" w:rsidP="00621393">
      <w:pPr>
        <w:pStyle w:val="Heading3"/>
        <w:rPr>
          <w:lang w:val="en-GB" w:eastAsia="en-GB"/>
        </w:rPr>
      </w:pPr>
      <w:bookmarkStart w:id="147" w:name="_Toc378764392"/>
      <w:r w:rsidRPr="00507FE9">
        <w:rPr>
          <w:lang w:val="en-GB" w:eastAsia="en-GB"/>
        </w:rPr>
        <w:t>8.9 OHCHR</w:t>
      </w:r>
      <w:bookmarkEnd w:id="147"/>
    </w:p>
    <w:p w:rsidR="00AC03A1" w:rsidRPr="00507FE9" w:rsidRDefault="00AC03A1" w:rsidP="00621393">
      <w:pPr>
        <w:pStyle w:val="Heading3"/>
        <w:rPr>
          <w:lang w:val="en-GB" w:eastAsia="en-GB"/>
        </w:rPr>
      </w:pPr>
      <w:bookmarkStart w:id="148" w:name="_Toc378764393"/>
      <w:r w:rsidRPr="00507FE9">
        <w:rPr>
          <w:lang w:val="en-GB" w:eastAsia="en-GB"/>
        </w:rPr>
        <w:t>8.10</w:t>
      </w:r>
      <w:r w:rsidR="00547B22" w:rsidRPr="00507FE9">
        <w:rPr>
          <w:lang w:val="en-GB" w:eastAsia="en-GB"/>
        </w:rPr>
        <w:t xml:space="preserve"> </w:t>
      </w:r>
      <w:r w:rsidRPr="00507FE9">
        <w:rPr>
          <w:lang w:val="en-GB" w:eastAsia="en-GB"/>
        </w:rPr>
        <w:t>OMC</w:t>
      </w:r>
      <w:bookmarkEnd w:id="148"/>
    </w:p>
    <w:p w:rsidR="00AC03A1" w:rsidRPr="00507FE9" w:rsidRDefault="00AC03A1" w:rsidP="00621393">
      <w:pPr>
        <w:pStyle w:val="Heading3"/>
        <w:rPr>
          <w:lang w:val="en-GB" w:eastAsia="en-GB"/>
        </w:rPr>
      </w:pPr>
      <w:bookmarkStart w:id="149" w:name="_Toc378764394"/>
      <w:r w:rsidRPr="00507FE9">
        <w:rPr>
          <w:lang w:val="en-GB" w:eastAsia="en-GB"/>
        </w:rPr>
        <w:t>8.11 OMS</w:t>
      </w:r>
      <w:bookmarkEnd w:id="149"/>
    </w:p>
    <w:p w:rsidR="00AC03A1" w:rsidRPr="00507FE9" w:rsidRDefault="00AC03A1" w:rsidP="00621393">
      <w:pPr>
        <w:pStyle w:val="Heading3"/>
        <w:rPr>
          <w:lang w:val="en-GB" w:eastAsia="en-GB"/>
        </w:rPr>
      </w:pPr>
      <w:bookmarkStart w:id="150" w:name="_Toc378764395"/>
      <w:r w:rsidRPr="00507FE9">
        <w:rPr>
          <w:lang w:val="en-GB" w:eastAsia="en-GB"/>
        </w:rPr>
        <w:t>8.12ONUDI</w:t>
      </w:r>
      <w:bookmarkEnd w:id="150"/>
      <w:r w:rsidR="00535EC8" w:rsidRPr="00507FE9">
        <w:rPr>
          <w:lang w:val="en-GB" w:eastAsia="en-GB"/>
        </w:rPr>
        <w:tab/>
      </w:r>
    </w:p>
    <w:p w:rsidR="004F2A54" w:rsidRDefault="00AC03A1" w:rsidP="00621393">
      <w:pPr>
        <w:pStyle w:val="Heading3"/>
        <w:rPr>
          <w:lang w:eastAsia="en-GB"/>
        </w:rPr>
        <w:sectPr w:rsidR="004F2A54">
          <w:pgSz w:w="11906" w:h="16838"/>
          <w:pgMar w:top="1245" w:right="709" w:bottom="1418" w:left="851" w:header="708" w:footer="708" w:gutter="0"/>
          <w:cols w:space="708"/>
          <w:titlePg/>
          <w:docGrid w:linePitch="360"/>
        </w:sectPr>
      </w:pPr>
      <w:bookmarkStart w:id="151" w:name="_Toc378764396"/>
      <w:r w:rsidRPr="004A3E49">
        <w:rPr>
          <w:lang w:eastAsia="en-GB"/>
        </w:rPr>
        <w:t>8.13 ONUSIDA</w:t>
      </w:r>
      <w:bookmarkEnd w:id="151"/>
    </w:p>
    <w:p w:rsidR="004F2A54" w:rsidRDefault="00AC03A1" w:rsidP="00621393">
      <w:pPr>
        <w:pStyle w:val="Heading3"/>
        <w:rPr>
          <w:lang w:eastAsia="en-GB"/>
        </w:rPr>
      </w:pPr>
      <w:bookmarkStart w:id="152" w:name="_Toc378764397"/>
      <w:r w:rsidRPr="004A3E49">
        <w:rPr>
          <w:lang w:eastAsia="en-GB"/>
        </w:rPr>
        <w:lastRenderedPageBreak/>
        <w:t>8.14 PNUD</w:t>
      </w:r>
      <w:r w:rsidR="00681C89">
        <w:rPr>
          <w:rStyle w:val="FootnoteReference"/>
          <w:lang w:val="es-ES" w:eastAsia="en-GB"/>
        </w:rPr>
        <w:footnoteReference w:id="33"/>
      </w:r>
      <w:bookmarkEnd w:id="152"/>
    </w:p>
    <w:tbl>
      <w:tblPr>
        <w:tblW w:w="15057" w:type="dxa"/>
        <w:tblInd w:w="93" w:type="dxa"/>
        <w:tblLayout w:type="fixed"/>
        <w:tblLook w:val="04A0" w:firstRow="1" w:lastRow="0" w:firstColumn="1" w:lastColumn="0" w:noHBand="0" w:noVBand="1"/>
      </w:tblPr>
      <w:tblGrid>
        <w:gridCol w:w="445"/>
        <w:gridCol w:w="758"/>
        <w:gridCol w:w="3065"/>
        <w:gridCol w:w="956"/>
        <w:gridCol w:w="2080"/>
        <w:gridCol w:w="951"/>
        <w:gridCol w:w="951"/>
        <w:gridCol w:w="951"/>
        <w:gridCol w:w="951"/>
        <w:gridCol w:w="951"/>
        <w:gridCol w:w="951"/>
        <w:gridCol w:w="1093"/>
        <w:gridCol w:w="954"/>
      </w:tblGrid>
      <w:tr w:rsidR="00443DE0" w:rsidRPr="00443DE0">
        <w:trPr>
          <w:trHeight w:val="720"/>
          <w:tblHeader/>
        </w:trPr>
        <w:tc>
          <w:tcPr>
            <w:tcW w:w="445" w:type="dxa"/>
            <w:tcBorders>
              <w:top w:val="single" w:sz="4" w:space="0" w:color="auto"/>
              <w:left w:val="single" w:sz="4" w:space="0" w:color="auto"/>
              <w:bottom w:val="single" w:sz="4" w:space="0" w:color="auto"/>
              <w:right w:val="single" w:sz="4" w:space="0" w:color="auto"/>
            </w:tcBorders>
            <w:shd w:val="clear" w:color="000000" w:fill="C5D9F1"/>
          </w:tcPr>
          <w:p w:rsidR="00443DE0" w:rsidRPr="00547B22" w:rsidRDefault="00443DE0" w:rsidP="00443DE0">
            <w:pPr>
              <w:spacing w:before="0" w:after="0"/>
              <w:rPr>
                <w:rFonts w:ascii="Calibri" w:eastAsia="Times New Roman" w:hAnsi="Calibri" w:cs="Times New Roman"/>
                <w:b/>
                <w:bCs/>
                <w:color w:val="000000"/>
                <w:sz w:val="18"/>
                <w:szCs w:val="18"/>
                <w:lang w:val="fr-FR" w:eastAsia="en-GB"/>
              </w:rPr>
            </w:pPr>
            <w:r w:rsidRPr="00547B22">
              <w:rPr>
                <w:rFonts w:ascii="Calibri" w:eastAsia="Times New Roman" w:hAnsi="Calibri" w:cs="Times New Roman"/>
                <w:b/>
                <w:bCs/>
                <w:color w:val="000000"/>
                <w:sz w:val="18"/>
                <w:szCs w:val="18"/>
                <w:lang w:val="fr-FR" w:eastAsia="en-GB"/>
              </w:rPr>
              <w:t> </w:t>
            </w:r>
          </w:p>
        </w:tc>
        <w:tc>
          <w:tcPr>
            <w:tcW w:w="758" w:type="dxa"/>
            <w:tcBorders>
              <w:top w:val="single" w:sz="4" w:space="0" w:color="auto"/>
              <w:left w:val="nil"/>
              <w:bottom w:val="single" w:sz="4" w:space="0" w:color="auto"/>
              <w:right w:val="single" w:sz="4" w:space="0" w:color="auto"/>
            </w:tcBorders>
            <w:shd w:val="clear" w:color="000000" w:fill="C5D9F1"/>
          </w:tcPr>
          <w:p w:rsidR="00443DE0" w:rsidRPr="00547B22" w:rsidRDefault="00443DE0" w:rsidP="00443DE0">
            <w:pPr>
              <w:spacing w:before="0" w:after="0"/>
              <w:rPr>
                <w:rFonts w:ascii="Calibri" w:eastAsia="Times New Roman" w:hAnsi="Calibri" w:cs="Times New Roman"/>
                <w:b/>
                <w:bCs/>
                <w:color w:val="000000"/>
                <w:sz w:val="18"/>
                <w:szCs w:val="18"/>
                <w:lang w:val="fr-FR" w:eastAsia="en-GB"/>
              </w:rPr>
            </w:pPr>
            <w:r w:rsidRPr="00547B22">
              <w:rPr>
                <w:rFonts w:ascii="Calibri" w:eastAsia="Times New Roman" w:hAnsi="Calibri" w:cs="Times New Roman"/>
                <w:b/>
                <w:bCs/>
                <w:color w:val="000000"/>
                <w:sz w:val="18"/>
                <w:szCs w:val="18"/>
                <w:lang w:val="fr-FR" w:eastAsia="en-GB"/>
              </w:rPr>
              <w:t>Code projet</w:t>
            </w:r>
          </w:p>
        </w:tc>
        <w:tc>
          <w:tcPr>
            <w:tcW w:w="3065" w:type="dxa"/>
            <w:tcBorders>
              <w:top w:val="single" w:sz="4" w:space="0" w:color="auto"/>
              <w:left w:val="nil"/>
              <w:bottom w:val="single" w:sz="4" w:space="0" w:color="auto"/>
              <w:right w:val="single" w:sz="4" w:space="0" w:color="auto"/>
            </w:tcBorders>
            <w:shd w:val="clear" w:color="000000" w:fill="C5D9F1"/>
          </w:tcPr>
          <w:p w:rsidR="00443DE0" w:rsidRPr="00547B22" w:rsidRDefault="00443DE0" w:rsidP="00443DE0">
            <w:pPr>
              <w:spacing w:before="0" w:after="0"/>
              <w:rPr>
                <w:rFonts w:ascii="Calibri" w:eastAsia="Times New Roman" w:hAnsi="Calibri" w:cs="Times New Roman"/>
                <w:b/>
                <w:bCs/>
                <w:color w:val="000000"/>
                <w:sz w:val="18"/>
                <w:szCs w:val="18"/>
                <w:lang w:val="fr-FR" w:eastAsia="en-GB"/>
              </w:rPr>
            </w:pPr>
            <w:r w:rsidRPr="00547B22">
              <w:rPr>
                <w:rFonts w:ascii="Calibri" w:eastAsia="Times New Roman" w:hAnsi="Calibri" w:cs="Times New Roman"/>
                <w:b/>
                <w:bCs/>
                <w:color w:val="000000"/>
                <w:sz w:val="18"/>
                <w:szCs w:val="18"/>
                <w:lang w:val="fr-FR" w:eastAsia="en-GB"/>
              </w:rPr>
              <w:t>Effets et Projets</w:t>
            </w:r>
          </w:p>
        </w:tc>
        <w:tc>
          <w:tcPr>
            <w:tcW w:w="956" w:type="dxa"/>
            <w:tcBorders>
              <w:top w:val="single" w:sz="4" w:space="0" w:color="auto"/>
              <w:left w:val="nil"/>
              <w:bottom w:val="single" w:sz="4" w:space="0" w:color="auto"/>
              <w:right w:val="single" w:sz="4" w:space="0" w:color="auto"/>
            </w:tcBorders>
            <w:shd w:val="clear" w:color="000000" w:fill="C5D9F1"/>
          </w:tcPr>
          <w:p w:rsidR="00443DE0" w:rsidRPr="00547B22" w:rsidRDefault="00443DE0" w:rsidP="00443DE0">
            <w:pPr>
              <w:spacing w:before="0" w:after="0"/>
              <w:rPr>
                <w:rFonts w:ascii="Calibri" w:eastAsia="Times New Roman" w:hAnsi="Calibri" w:cs="Times New Roman"/>
                <w:b/>
                <w:bCs/>
                <w:color w:val="000000"/>
                <w:sz w:val="18"/>
                <w:szCs w:val="18"/>
                <w:lang w:val="fr-FR" w:eastAsia="en-GB"/>
              </w:rPr>
            </w:pPr>
            <w:r w:rsidRPr="00547B22">
              <w:rPr>
                <w:rFonts w:ascii="Calibri" w:eastAsia="Times New Roman" w:hAnsi="Calibri" w:cs="Times New Roman"/>
                <w:b/>
                <w:bCs/>
                <w:color w:val="000000"/>
                <w:sz w:val="18"/>
                <w:szCs w:val="18"/>
                <w:lang w:val="fr-FR" w:eastAsia="en-GB"/>
              </w:rPr>
              <w:t>Practice areas</w:t>
            </w:r>
          </w:p>
        </w:tc>
        <w:tc>
          <w:tcPr>
            <w:tcW w:w="2080" w:type="dxa"/>
            <w:tcBorders>
              <w:top w:val="single" w:sz="4" w:space="0" w:color="auto"/>
              <w:left w:val="nil"/>
              <w:bottom w:val="single" w:sz="4" w:space="0" w:color="auto"/>
              <w:right w:val="single" w:sz="4" w:space="0" w:color="auto"/>
            </w:tcBorders>
            <w:shd w:val="clear" w:color="000000" w:fill="C5D9F1"/>
          </w:tcPr>
          <w:p w:rsidR="00443DE0" w:rsidRPr="00547B22" w:rsidRDefault="00443DE0" w:rsidP="00443DE0">
            <w:pPr>
              <w:spacing w:before="0" w:after="0"/>
              <w:rPr>
                <w:rFonts w:ascii="Calibri" w:eastAsia="Times New Roman" w:hAnsi="Calibri" w:cs="Times New Roman"/>
                <w:b/>
                <w:bCs/>
                <w:color w:val="000000"/>
                <w:sz w:val="18"/>
                <w:szCs w:val="18"/>
                <w:lang w:val="fr-FR" w:eastAsia="en-GB"/>
              </w:rPr>
            </w:pPr>
            <w:r w:rsidRPr="00547B22">
              <w:rPr>
                <w:rFonts w:ascii="Calibri" w:eastAsia="Times New Roman" w:hAnsi="Calibri" w:cs="Times New Roman"/>
                <w:b/>
                <w:bCs/>
                <w:color w:val="000000"/>
                <w:sz w:val="18"/>
                <w:szCs w:val="18"/>
                <w:lang w:val="fr-FR" w:eastAsia="en-GB"/>
              </w:rPr>
              <w:t>Sources de fonds</w:t>
            </w:r>
            <w:r w:rsidR="00681C89">
              <w:rPr>
                <w:rStyle w:val="FootnoteReference"/>
                <w:rFonts w:ascii="Calibri" w:eastAsia="Times New Roman" w:hAnsi="Calibri" w:cs="Times New Roman"/>
                <w:b/>
                <w:bCs/>
                <w:color w:val="000000"/>
                <w:sz w:val="18"/>
                <w:szCs w:val="18"/>
                <w:lang w:eastAsia="en-GB"/>
              </w:rPr>
              <w:footnoteReference w:id="34"/>
            </w:r>
          </w:p>
        </w:tc>
        <w:tc>
          <w:tcPr>
            <w:tcW w:w="951" w:type="dxa"/>
            <w:tcBorders>
              <w:top w:val="single" w:sz="4" w:space="0" w:color="auto"/>
              <w:left w:val="nil"/>
              <w:bottom w:val="single" w:sz="4" w:space="0" w:color="auto"/>
              <w:right w:val="single" w:sz="4" w:space="0" w:color="auto"/>
            </w:tcBorders>
            <w:shd w:val="clear" w:color="000000" w:fill="C5D9F1"/>
          </w:tcPr>
          <w:p w:rsidR="00443DE0" w:rsidRPr="00443DE0" w:rsidRDefault="00443DE0" w:rsidP="00443DE0">
            <w:pPr>
              <w:spacing w:before="0" w:after="0"/>
              <w:jc w:val="center"/>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2008</w:t>
            </w:r>
          </w:p>
        </w:tc>
        <w:tc>
          <w:tcPr>
            <w:tcW w:w="951" w:type="dxa"/>
            <w:tcBorders>
              <w:top w:val="single" w:sz="4" w:space="0" w:color="auto"/>
              <w:left w:val="nil"/>
              <w:bottom w:val="single" w:sz="4" w:space="0" w:color="auto"/>
              <w:right w:val="single" w:sz="4" w:space="0" w:color="auto"/>
            </w:tcBorders>
            <w:shd w:val="clear" w:color="000000" w:fill="C5D9F1"/>
          </w:tcPr>
          <w:p w:rsidR="00443DE0" w:rsidRPr="00443DE0" w:rsidRDefault="00443DE0" w:rsidP="00443DE0">
            <w:pPr>
              <w:spacing w:before="0" w:after="0"/>
              <w:jc w:val="center"/>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2009</w:t>
            </w:r>
          </w:p>
        </w:tc>
        <w:tc>
          <w:tcPr>
            <w:tcW w:w="951" w:type="dxa"/>
            <w:tcBorders>
              <w:top w:val="single" w:sz="4" w:space="0" w:color="auto"/>
              <w:left w:val="nil"/>
              <w:bottom w:val="single" w:sz="4" w:space="0" w:color="auto"/>
              <w:right w:val="single" w:sz="4" w:space="0" w:color="auto"/>
            </w:tcBorders>
            <w:shd w:val="clear" w:color="000000" w:fill="C5D9F1"/>
          </w:tcPr>
          <w:p w:rsidR="00443DE0" w:rsidRPr="00443DE0" w:rsidRDefault="00443DE0" w:rsidP="00443DE0">
            <w:pPr>
              <w:spacing w:before="0" w:after="0"/>
              <w:jc w:val="center"/>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2010</w:t>
            </w:r>
          </w:p>
        </w:tc>
        <w:tc>
          <w:tcPr>
            <w:tcW w:w="951" w:type="dxa"/>
            <w:tcBorders>
              <w:top w:val="single" w:sz="4" w:space="0" w:color="auto"/>
              <w:left w:val="nil"/>
              <w:bottom w:val="single" w:sz="4" w:space="0" w:color="auto"/>
              <w:right w:val="single" w:sz="4" w:space="0" w:color="auto"/>
            </w:tcBorders>
            <w:shd w:val="clear" w:color="000000" w:fill="C5D9F1"/>
          </w:tcPr>
          <w:p w:rsidR="00443DE0" w:rsidRPr="00443DE0" w:rsidRDefault="00443DE0" w:rsidP="00443DE0">
            <w:pPr>
              <w:spacing w:before="0" w:after="0"/>
              <w:jc w:val="center"/>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2011</w:t>
            </w:r>
          </w:p>
        </w:tc>
        <w:tc>
          <w:tcPr>
            <w:tcW w:w="951" w:type="dxa"/>
            <w:tcBorders>
              <w:top w:val="single" w:sz="4" w:space="0" w:color="auto"/>
              <w:left w:val="nil"/>
              <w:bottom w:val="single" w:sz="4" w:space="0" w:color="auto"/>
              <w:right w:val="single" w:sz="4" w:space="0" w:color="auto"/>
            </w:tcBorders>
            <w:shd w:val="clear" w:color="000000" w:fill="C5D9F1"/>
          </w:tcPr>
          <w:p w:rsidR="00443DE0" w:rsidRPr="00443DE0" w:rsidRDefault="00443DE0" w:rsidP="00443DE0">
            <w:pPr>
              <w:spacing w:before="0" w:after="0"/>
              <w:jc w:val="center"/>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2012</w:t>
            </w:r>
          </w:p>
        </w:tc>
        <w:tc>
          <w:tcPr>
            <w:tcW w:w="951" w:type="dxa"/>
            <w:tcBorders>
              <w:top w:val="single" w:sz="4" w:space="0" w:color="auto"/>
              <w:left w:val="nil"/>
              <w:bottom w:val="single" w:sz="4" w:space="0" w:color="auto"/>
              <w:right w:val="single" w:sz="4" w:space="0" w:color="auto"/>
            </w:tcBorders>
            <w:shd w:val="clear" w:color="000000" w:fill="C5D9F1"/>
          </w:tcPr>
          <w:p w:rsidR="00443DE0" w:rsidRPr="00443DE0" w:rsidRDefault="00443DE0" w:rsidP="00443DE0">
            <w:pPr>
              <w:spacing w:before="0" w:after="0"/>
              <w:jc w:val="center"/>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2013</w:t>
            </w:r>
          </w:p>
        </w:tc>
        <w:tc>
          <w:tcPr>
            <w:tcW w:w="1093" w:type="dxa"/>
            <w:tcBorders>
              <w:top w:val="single" w:sz="4" w:space="0" w:color="auto"/>
              <w:left w:val="nil"/>
              <w:bottom w:val="single" w:sz="4" w:space="0" w:color="auto"/>
              <w:right w:val="single" w:sz="4" w:space="0" w:color="auto"/>
            </w:tcBorders>
            <w:shd w:val="clear" w:color="000000" w:fill="C5D9F1"/>
          </w:tcPr>
          <w:p w:rsidR="00443DE0" w:rsidRPr="00443DE0" w:rsidRDefault="00443DE0" w:rsidP="00443DE0">
            <w:pPr>
              <w:spacing w:before="0" w:after="0"/>
              <w:jc w:val="center"/>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2014-2015 estimations</w:t>
            </w:r>
          </w:p>
        </w:tc>
        <w:tc>
          <w:tcPr>
            <w:tcW w:w="954" w:type="dxa"/>
            <w:tcBorders>
              <w:top w:val="single" w:sz="4" w:space="0" w:color="auto"/>
              <w:left w:val="nil"/>
              <w:bottom w:val="single" w:sz="4" w:space="0" w:color="auto"/>
              <w:right w:val="single" w:sz="4" w:space="0" w:color="auto"/>
            </w:tcBorders>
            <w:shd w:val="clear" w:color="000000" w:fill="C5D9F1"/>
          </w:tcPr>
          <w:p w:rsidR="00443DE0" w:rsidRPr="00443DE0" w:rsidRDefault="00443DE0" w:rsidP="00443DE0">
            <w:pPr>
              <w:spacing w:before="0" w:after="0"/>
              <w:jc w:val="center"/>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Total</w:t>
            </w:r>
          </w:p>
        </w:tc>
      </w:tr>
      <w:tr w:rsidR="00443DE0" w:rsidRPr="00D12EBC">
        <w:trPr>
          <w:trHeight w:val="480"/>
        </w:trPr>
        <w:tc>
          <w:tcPr>
            <w:tcW w:w="445" w:type="dxa"/>
            <w:tcBorders>
              <w:top w:val="nil"/>
              <w:left w:val="single" w:sz="4" w:space="0" w:color="auto"/>
              <w:bottom w:val="single" w:sz="4" w:space="0" w:color="auto"/>
              <w:right w:val="single" w:sz="4" w:space="0" w:color="auto"/>
            </w:tcBorders>
            <w:shd w:val="clear" w:color="000000" w:fill="FFFF00"/>
          </w:tcPr>
          <w:p w:rsidR="00443DE0" w:rsidRPr="00443DE0" w:rsidRDefault="00443DE0" w:rsidP="00443DE0">
            <w:pPr>
              <w:spacing w:before="0" w:after="0"/>
              <w:jc w:val="right"/>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1</w:t>
            </w:r>
          </w:p>
        </w:tc>
        <w:tc>
          <w:tcPr>
            <w:tcW w:w="758"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CROISSANCE ECONOMIQUE DURABLE ET LUTTE CONTRE LA PAUVRETE</w:t>
            </w:r>
          </w:p>
        </w:tc>
        <w:tc>
          <w:tcPr>
            <w:tcW w:w="956"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val="fr-FR" w:eastAsia="en-GB"/>
              </w:rPr>
            </w:pPr>
            <w:r w:rsidRPr="00443DE0">
              <w:rPr>
                <w:rFonts w:ascii="Calibri" w:eastAsia="Times New Roman" w:hAnsi="Calibri" w:cs="Times New Roman"/>
                <w:b/>
                <w:bCs/>
                <w:color w:val="000000"/>
                <w:sz w:val="18"/>
                <w:szCs w:val="18"/>
                <w:lang w:val="fr-FR"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1.1</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Promotion de l'emploi</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60476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Dév, des capacités du</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UNDP/MDTF-One UN- Fund</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107</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1.1</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107</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Promotion du commerce</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62638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Programme Renf commerce cadre integré</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xml:space="preserve">UNOPS - EIF Trust Fund manager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679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963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85286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xml:space="preserve">Stratégie de Renforcement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xml:space="preserve">UNDP/World Trade Organization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1.2</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679</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993</w:t>
            </w:r>
          </w:p>
        </w:tc>
      </w:tr>
      <w:tr w:rsidR="00443DE0" w:rsidRPr="00D12EBC">
        <w:trPr>
          <w:trHeight w:val="48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Agriculture, elevage peche, et securite alimentaire</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63648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Dév Cap de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154</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63736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Dev des capacités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134</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69143</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Support for MDG Achievement</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74218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Cohesion Social</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MDTFO\JP_Peace_Building_Fund /MDTF-One UN- Fund/UNDP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315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401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74637</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Projet agriculture Moheli (PBF)</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UNDP/MDTFO\JP_Peace_Building_Fund/</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616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337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288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1243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77508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Assistance mise en œuvre de CIR</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xml:space="preserve">UNOPS - EIF Trust Fund manager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555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250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805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New pauverty project 2014-2015</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3,600</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3600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1.3</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769</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700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862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279</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3600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6364</w:t>
            </w:r>
          </w:p>
        </w:tc>
      </w:tr>
      <w:tr w:rsidR="00443DE0" w:rsidRPr="00D12EBC">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Micro-entreprises et services financiers</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11</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74394</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Programme d'appui à la finance inclusive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UNCDF/UNDP/MDTF-One UN- Fund/UNDP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181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568</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lastRenderedPageBreak/>
              <w:t>1</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1.4</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109</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158</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181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568</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Developpement des MPME</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1.5</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11</w:t>
            </w:r>
          </w:p>
        </w:tc>
        <w:tc>
          <w:tcPr>
            <w:tcW w:w="758"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Sous-total DC 1</w:t>
            </w:r>
          </w:p>
        </w:tc>
        <w:tc>
          <w:tcPr>
            <w:tcW w:w="956"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DC 1</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132</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865</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1102</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861</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1043</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429</w:t>
            </w:r>
          </w:p>
        </w:tc>
        <w:tc>
          <w:tcPr>
            <w:tcW w:w="1093"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3600</w:t>
            </w:r>
          </w:p>
        </w:tc>
        <w:tc>
          <w:tcPr>
            <w:tcW w:w="954"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8032</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758"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jc w:val="right"/>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2</w:t>
            </w:r>
          </w:p>
        </w:tc>
        <w:tc>
          <w:tcPr>
            <w:tcW w:w="3065"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GOUVERNANCE</w:t>
            </w:r>
          </w:p>
        </w:tc>
        <w:tc>
          <w:tcPr>
            <w:tcW w:w="956"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r>
      <w:tr w:rsidR="00443DE0" w:rsidRPr="00D12EBC">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Droits humains et equite de genre</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2.1.1</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Droits humains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2.1.2</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Egalite de genre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50141</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Femme comorienne et prise de decision</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UNWOMEN/UNDP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87</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70328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PROJET CONJOINT FEMME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UNIFEM/UNDP/OMS/UNICEF/UNFPA</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35</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16</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70093</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PROJET CONJOINT FEMME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UNIFEM/UNDP/OMS/UNICEF/UNFPA</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2.1</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87</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17</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35</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16</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338</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2.2</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Gouvernance democratique</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16</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74215</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Appuis à la decentralisation</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TTF /MDTF-One UN- Fund/UNDP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164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313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17</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54205</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Election presidentiel de 2002</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UNDP/EU/France/Qatar/UA/LAS</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119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119</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18</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56196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Election presidentiel des iles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es-ES" w:eastAsia="en-GB"/>
              </w:rPr>
            </w:pPr>
            <w:r w:rsidRPr="00443DE0">
              <w:rPr>
                <w:rFonts w:ascii="Calibri" w:eastAsia="Times New Roman" w:hAnsi="Calibri" w:cs="Times New Roman"/>
                <w:color w:val="000000"/>
                <w:sz w:val="18"/>
                <w:szCs w:val="18"/>
                <w:lang w:val="es-ES" w:eastAsia="en-GB"/>
              </w:rPr>
              <w:t>UNDP/EU/France/Qatar/UA/LAS/GVT of Comoros</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590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318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784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1,766</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19</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76329</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Election harmonisé 2010</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es-ES" w:eastAsia="en-GB"/>
              </w:rPr>
            </w:pPr>
            <w:r w:rsidRPr="00443DE0">
              <w:rPr>
                <w:rFonts w:ascii="Calibri" w:eastAsia="Times New Roman" w:hAnsi="Calibri" w:cs="Times New Roman"/>
                <w:color w:val="000000"/>
                <w:sz w:val="18"/>
                <w:szCs w:val="18"/>
                <w:lang w:val="es-ES" w:eastAsia="en-GB"/>
              </w:rPr>
              <w:t>UNDP/EU/France/Qatar/UA/LAS/GVT of Comoros</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es-ES" w:eastAsia="en-GB"/>
              </w:rPr>
            </w:pPr>
            <w:r w:rsidRPr="00443DE0">
              <w:rPr>
                <w:rFonts w:ascii="Calibri" w:eastAsia="Times New Roman" w:hAnsi="Calibri" w:cs="Times New Roman"/>
                <w:color w:val="000000"/>
                <w:sz w:val="18"/>
                <w:szCs w:val="18"/>
                <w:lang w:val="es-ES"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es-ES" w:eastAsia="en-GB"/>
              </w:rPr>
            </w:pPr>
            <w:r w:rsidRPr="00443DE0">
              <w:rPr>
                <w:rFonts w:ascii="Calibri" w:eastAsia="Times New Roman" w:hAnsi="Calibri" w:cs="Times New Roman"/>
                <w:color w:val="000000"/>
                <w:sz w:val="18"/>
                <w:szCs w:val="18"/>
                <w:lang w:val="es-ES"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849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1,825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846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85</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3,605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72884</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Election legislative et des conseilles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es-ES" w:eastAsia="en-GB"/>
              </w:rPr>
            </w:pPr>
            <w:r w:rsidRPr="00443DE0">
              <w:rPr>
                <w:rFonts w:ascii="Calibri" w:eastAsia="Times New Roman" w:hAnsi="Calibri" w:cs="Times New Roman"/>
                <w:color w:val="000000"/>
                <w:sz w:val="18"/>
                <w:szCs w:val="18"/>
                <w:lang w:val="es-ES" w:eastAsia="en-GB"/>
              </w:rPr>
              <w:t>UNDP/EU/France/Qatar/UA/LAS/GVT of Comoros</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es-ES" w:eastAsia="en-GB"/>
              </w:rPr>
            </w:pPr>
            <w:r w:rsidRPr="00443DE0">
              <w:rPr>
                <w:rFonts w:ascii="Calibri" w:eastAsia="Times New Roman" w:hAnsi="Calibri" w:cs="Times New Roman"/>
                <w:color w:val="000000"/>
                <w:sz w:val="18"/>
                <w:szCs w:val="18"/>
                <w:lang w:val="es-ES"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1,162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554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663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2,681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60476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Dév, des capacités parlement</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TTF/UNDP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2.2</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940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1,227</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1,726</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2,660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2,076</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86</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8,715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Renforcement du cadre judiciaire</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lastRenderedPageBreak/>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2.3</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r>
      <w:tr w:rsidR="00443DE0" w:rsidRPr="00D12EBC">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Securite de biens et de personnes</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69542</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Appui à l'organisation PBF</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71846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Structure de gestion de coordination(PBF)</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UNDP/MDTFO\JP_Peace_Building_Fund/WB</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528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87</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1,009</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25</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73446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Restructuration et renforcement(PBF)</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UNDP/MDTFO\JP_Peace_Building_Fund/</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264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413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880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26</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73453</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Reforme du secteur de la securité (PBF)</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UNDP/MDTFO\JP_Peace_Building_Fund/</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408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794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846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2,048</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74647</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PN de désarmement démobilisation(PBF)</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Crise</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UNDP/MDTFO\JP_Peace_Building_Fund/</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193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323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602</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28</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86509</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Reforme securitaire (PBF BIS)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MDTFO\JP_Peace_Building_Fund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215</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29</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87390</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Renf cap National (PBF-BIS)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MDTFO\JP_Peace_Building_Fund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120</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New Governance Projects 2014-2015</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UNDP/MDTFO\JP_Peace_Building_Fund /MDTF-One UN- Fund/UNDP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2,760</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2,760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2.4</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135</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1,332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1,684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1,436</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422</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2,760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7,769</w:t>
            </w:r>
          </w:p>
        </w:tc>
      </w:tr>
      <w:tr w:rsidR="00443DE0" w:rsidRPr="00D12EBC">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2.5</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Planification, gestion et suivi-evaluation</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31</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52978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xml:space="preserve"> Renforcement des Capacités en Gestion de Développement (PRCGD)</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329</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32</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71289</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Projet conjoint statistique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UNDP/EU/OMS/UNICEF/UNFPA</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77</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33</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54268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Renf capacité UNCT</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34</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54607</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UNDAF/PRSP</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PAUV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244</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2,5</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2.5</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420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164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691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22</w:t>
            </w:r>
          </w:p>
        </w:tc>
        <w:tc>
          <w:tcPr>
            <w:tcW w:w="758"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Aoua-total DC 2</w:t>
            </w:r>
          </w:p>
        </w:tc>
        <w:tc>
          <w:tcPr>
            <w:tcW w:w="956"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DC2</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1,582</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1,514</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3,211</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4,364</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3,521</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545</w:t>
            </w:r>
          </w:p>
        </w:tc>
        <w:tc>
          <w:tcPr>
            <w:tcW w:w="1093"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2,776</w:t>
            </w:r>
          </w:p>
        </w:tc>
        <w:tc>
          <w:tcPr>
            <w:tcW w:w="954"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17,513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758"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jc w:val="right"/>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3</w:t>
            </w:r>
          </w:p>
        </w:tc>
        <w:tc>
          <w:tcPr>
            <w:tcW w:w="3065"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SERVICES SOCIAUX DE BASE</w:t>
            </w:r>
          </w:p>
        </w:tc>
        <w:tc>
          <w:tcPr>
            <w:tcW w:w="956"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r>
      <w:tr w:rsidR="00443DE0" w:rsidRPr="00D12EBC">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3.2</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xml:space="preserve">Acces au sedrvices de sante </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35</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69674</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programme conjoint VIH/SIDA</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UNAIDS/UNDP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146</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3.2</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29</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146</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3.4</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Education</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lastRenderedPageBreak/>
              <w:t>22</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61426</w:t>
            </w:r>
          </w:p>
        </w:tc>
        <w:tc>
          <w:tcPr>
            <w:tcW w:w="3065" w:type="dxa"/>
            <w:tcBorders>
              <w:top w:val="nil"/>
              <w:left w:val="nil"/>
              <w:bottom w:val="single" w:sz="4" w:space="0" w:color="auto"/>
              <w:right w:val="single" w:sz="4" w:space="0" w:color="auto"/>
            </w:tcBorders>
            <w:shd w:val="clear" w:color="auto" w:fill="auto"/>
          </w:tcPr>
          <w:p w:rsidR="00443DE0" w:rsidRPr="00FC7B0C" w:rsidRDefault="00443DE0" w:rsidP="00FC7B0C">
            <w:pPr>
              <w:spacing w:before="0" w:after="0"/>
              <w:rPr>
                <w:rFonts w:ascii="Calibri" w:eastAsia="Times New Roman" w:hAnsi="Calibri" w:cs="Times New Roman"/>
                <w:color w:val="000000"/>
                <w:sz w:val="18"/>
                <w:szCs w:val="18"/>
                <w:lang w:val="fr-FR" w:eastAsia="en-GB"/>
              </w:rPr>
            </w:pPr>
            <w:r w:rsidRPr="00FC7B0C">
              <w:rPr>
                <w:rFonts w:ascii="Calibri" w:eastAsia="Times New Roman" w:hAnsi="Calibri" w:cs="Times New Roman"/>
                <w:color w:val="000000"/>
                <w:sz w:val="18"/>
                <w:szCs w:val="18"/>
                <w:lang w:val="fr-FR" w:eastAsia="en-GB"/>
              </w:rPr>
              <w:t xml:space="preserve">Promotion des précaution </w:t>
            </w:r>
            <w:r w:rsidR="00FC7B0C" w:rsidRPr="00FC7B0C">
              <w:rPr>
                <w:rFonts w:ascii="Calibri" w:eastAsia="Times New Roman" w:hAnsi="Calibri" w:cs="Times New Roman"/>
                <w:color w:val="000000"/>
                <w:sz w:val="18"/>
                <w:szCs w:val="18"/>
                <w:lang w:val="fr-FR" w:eastAsia="en-GB"/>
              </w:rPr>
              <w:t>s unikverselle</w:t>
            </w:r>
            <w:r w:rsidR="00FC7B0C">
              <w:rPr>
                <w:rFonts w:ascii="Calibri" w:eastAsia="Times New Roman" w:hAnsi="Calibri" w:cs="Times New Roman"/>
                <w:color w:val="000000"/>
                <w:sz w:val="18"/>
                <w:szCs w:val="18"/>
                <w:lang w:val="fr-FR" w:eastAsia="en-GB"/>
              </w:rPr>
              <w:t>s (VIH/SIDA)</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3.4</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w:t>
            </w:r>
          </w:p>
        </w:tc>
        <w:tc>
          <w:tcPr>
            <w:tcW w:w="758"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Sous-total DC 3</w:t>
            </w:r>
          </w:p>
        </w:tc>
        <w:tc>
          <w:tcPr>
            <w:tcW w:w="956"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DC 3</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33</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63</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54</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29</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0</w:t>
            </w:r>
          </w:p>
        </w:tc>
        <w:tc>
          <w:tcPr>
            <w:tcW w:w="1093"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179</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000000" w:fill="FFFF00"/>
          </w:tcPr>
          <w:p w:rsidR="00443DE0" w:rsidRPr="00443DE0" w:rsidRDefault="00443DE0" w:rsidP="00443DE0">
            <w:pPr>
              <w:spacing w:before="0" w:after="0"/>
              <w:jc w:val="right"/>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4</w:t>
            </w:r>
          </w:p>
        </w:tc>
        <w:tc>
          <w:tcPr>
            <w:tcW w:w="758"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ENVIRONNEMENT ET DEVELOPPEMENT DURABLE</w:t>
            </w:r>
          </w:p>
        </w:tc>
        <w:tc>
          <w:tcPr>
            <w:tcW w:w="956"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r>
      <w:tr w:rsidR="00443DE0" w:rsidRPr="00D12EBC">
        <w:trPr>
          <w:trHeight w:val="48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4.1</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Gestion de l'environnement et aux changement climatiques</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36</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48012</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PIMS 2537 Communication Nationale - Changement Climatique (NC AE) (NCSA)</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45</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59414</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gestion des dechets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Gvt of China/UNDP/MDTF-One UN- Fund</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220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46</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59697</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xml:space="preserve">plan de gestion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 AS AA FOR JP PASS THROUGH</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48</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New GEF Project 2014-2015</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7,850</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7,850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4.1</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118</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7,850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8,239</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4.2</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Conservation de la biodiversite</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37</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36248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Dev de capacité Organisations de Communautes de Base (OCB)</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UNDP/GEF/MDTF-One UN- Fund</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194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172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203</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1,051</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38</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57358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4th Rapport NationalConvention sur Biodiversite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39</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53279</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Plan d'affaire du parc marin</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59</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40</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85000</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PIMS-4950-Aires protegées-PPG</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91</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41</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43465</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PIMS 3382 LDC PDF-A SLM-C</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48</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688</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42</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71684</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PMIS 4188 LDC-COMORES PPG</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100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43</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83318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PMIS 4926 LDCF-Comoros PPG</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135</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173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44</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53164</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GEF Small Grant programme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UNDP/Australia Gvt/GEF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221</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4.2</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343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573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472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328</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210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477</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2,403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4.3</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Developpement energetique</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4.3</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4.3</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4.4</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Approvisionnement en eau</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lastRenderedPageBreak/>
              <w:t>49</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76185</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PIMS 4188: Comoros Adapting water</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UNDP/GEF/Flemish gvt</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404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431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650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1,485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50</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87432</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Adapting water resource mngt</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UNDP/GEF</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4.4</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404</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431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650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1,485</w:t>
            </w:r>
          </w:p>
        </w:tc>
      </w:tr>
      <w:tr w:rsidR="00443DE0" w:rsidRPr="00D12EBC">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4.5</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Reponses aux crises et catastrophes</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51</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69668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Preparation et reponse aux urgences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crise</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UNDP/MDTFO\JP_Peace_Building_Fund/WB</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385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372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250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1,135</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52</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61484</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Relevement après crise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Crise</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MDTFO\JP_Peace_Building_Fund /MDTF-One UN- Fund/UNDP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123</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47</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63425</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Organisation du colloque Karthalah</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ENV</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318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345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53</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82816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Appui aux sinistré des innondations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Crise</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MDTF-One UN- Fund/UNDP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325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385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54</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73966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Renf cap en syst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UNDP/UNISDR</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190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424</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Sous-total 4.5</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4.5</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441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412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128</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559</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310</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2,412</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20</w:t>
            </w:r>
          </w:p>
        </w:tc>
        <w:tc>
          <w:tcPr>
            <w:tcW w:w="758"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Sous-total DC 4</w:t>
            </w:r>
          </w:p>
        </w:tc>
        <w:tc>
          <w:tcPr>
            <w:tcW w:w="956"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DC 4</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902</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1,008</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1,276</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866</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1,200</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1,437</w:t>
            </w:r>
          </w:p>
        </w:tc>
        <w:tc>
          <w:tcPr>
            <w:tcW w:w="1093"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7,850</w:t>
            </w:r>
          </w:p>
        </w:tc>
        <w:tc>
          <w:tcPr>
            <w:tcW w:w="954"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14,539</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758"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jc w:val="right"/>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5</w:t>
            </w:r>
          </w:p>
        </w:tc>
        <w:tc>
          <w:tcPr>
            <w:tcW w:w="3065"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GESTION ET COORDINATION</w:t>
            </w:r>
          </w:p>
        </w:tc>
        <w:tc>
          <w:tcPr>
            <w:tcW w:w="956"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1"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1093"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c>
          <w:tcPr>
            <w:tcW w:w="954" w:type="dxa"/>
            <w:tcBorders>
              <w:top w:val="nil"/>
              <w:left w:val="nil"/>
              <w:bottom w:val="single" w:sz="4" w:space="0" w:color="auto"/>
              <w:right w:val="single" w:sz="4" w:space="0" w:color="auto"/>
            </w:tcBorders>
            <w:shd w:val="clear" w:color="000000" w:fill="FFFF00"/>
          </w:tcPr>
          <w:p w:rsidR="00443DE0" w:rsidRPr="00443DE0" w:rsidRDefault="00443DE0" w:rsidP="00443DE0">
            <w:pPr>
              <w:spacing w:before="0" w:after="0"/>
              <w:rPr>
                <w:rFonts w:ascii="Calibri" w:eastAsia="Times New Roman" w:hAnsi="Calibri" w:cs="Times New Roman"/>
                <w:b/>
                <w:bCs/>
                <w:color w:val="000000"/>
                <w:sz w:val="18"/>
                <w:szCs w:val="18"/>
                <w:lang w:eastAsia="en-GB"/>
              </w:rPr>
            </w:pPr>
            <w:r w:rsidRPr="00443DE0">
              <w:rPr>
                <w:rFonts w:ascii="Calibri" w:eastAsia="Times New Roman" w:hAnsi="Calibri" w:cs="Times New Roman"/>
                <w:b/>
                <w:bCs/>
                <w:color w:val="000000"/>
                <w:sz w:val="18"/>
                <w:szCs w:val="18"/>
                <w:lang w:eastAsia="en-GB"/>
              </w:rPr>
              <w:t> </w:t>
            </w:r>
          </w:p>
        </w:tc>
      </w:tr>
      <w:tr w:rsidR="00443DE0" w:rsidRPr="00D12EBC">
        <w:trPr>
          <w:trHeight w:val="300"/>
        </w:trPr>
        <w:tc>
          <w:tcPr>
            <w:tcW w:w="445" w:type="dxa"/>
            <w:tcBorders>
              <w:top w:val="nil"/>
              <w:left w:val="single" w:sz="4" w:space="0" w:color="auto"/>
              <w:bottom w:val="single" w:sz="4" w:space="0" w:color="auto"/>
              <w:right w:val="single" w:sz="4" w:space="0" w:color="auto"/>
            </w:tcBorders>
            <w:shd w:val="clear" w:color="000000" w:fill="66FF33"/>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5.1</w:t>
            </w:r>
          </w:p>
        </w:tc>
        <w:tc>
          <w:tcPr>
            <w:tcW w:w="758"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Appui a la coordination et gestion</w:t>
            </w:r>
          </w:p>
        </w:tc>
        <w:tc>
          <w:tcPr>
            <w:tcW w:w="956"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1"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1093"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954" w:type="dxa"/>
            <w:tcBorders>
              <w:top w:val="nil"/>
              <w:left w:val="nil"/>
              <w:bottom w:val="single" w:sz="4" w:space="0" w:color="auto"/>
              <w:right w:val="single" w:sz="4" w:space="0" w:color="auto"/>
            </w:tcBorders>
            <w:shd w:val="clear" w:color="000000" w:fill="66FF33"/>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54613</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Renforcement coordination</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Germany GVT/UNDP/UK</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256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151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44</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752</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57</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56560</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Inter-Agency cooperation</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127</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58</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56549</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Etudes fond DSS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45</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425</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59</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62631</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RBA SENIOR Economist Programme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249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270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1,267</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60</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74396</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Renf des cap en</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MDTF-One UN- Fund/UNDP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65</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98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511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48</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722</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61</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80127</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Change Magmt fond unique</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MDTF-One UN- Fund/UNDP</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361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201</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562</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55</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54608</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Pladoyer/Mobilisation des resources</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xml:space="preserve">UNDP/MDTFO/JP_Comros_One_UN_Fund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41</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38</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139</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62</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xml:space="preserve">New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2,950</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2,950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63</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Autres Project</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2,850</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2,850</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8</w:t>
            </w:r>
          </w:p>
        </w:tc>
        <w:tc>
          <w:tcPr>
            <w:tcW w:w="758"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Sous-total 5.1</w:t>
            </w:r>
          </w:p>
        </w:tc>
        <w:tc>
          <w:tcPr>
            <w:tcW w:w="956"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5.1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370</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579</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551</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606</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1,242</w:t>
            </w:r>
          </w:p>
        </w:tc>
        <w:tc>
          <w:tcPr>
            <w:tcW w:w="951"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646</w:t>
            </w:r>
          </w:p>
        </w:tc>
        <w:tc>
          <w:tcPr>
            <w:tcW w:w="1093"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5,800</w:t>
            </w:r>
          </w:p>
        </w:tc>
        <w:tc>
          <w:tcPr>
            <w:tcW w:w="954" w:type="dxa"/>
            <w:tcBorders>
              <w:top w:val="nil"/>
              <w:left w:val="nil"/>
              <w:bottom w:val="single" w:sz="4" w:space="0" w:color="auto"/>
              <w:right w:val="single" w:sz="4" w:space="0" w:color="auto"/>
            </w:tcBorders>
            <w:shd w:val="clear" w:color="000000" w:fill="CCFFCC"/>
          </w:tcPr>
          <w:p w:rsidR="00443DE0" w:rsidRPr="00443DE0" w:rsidRDefault="00443DE0" w:rsidP="00443DE0">
            <w:pPr>
              <w:spacing w:before="0" w:after="0"/>
              <w:jc w:val="right"/>
              <w:rPr>
                <w:rFonts w:ascii="Calibri" w:eastAsia="Times New Roman" w:hAnsi="Calibri" w:cs="Times New Roman"/>
                <w:i/>
                <w:iCs/>
                <w:color w:val="000000"/>
                <w:sz w:val="18"/>
                <w:szCs w:val="18"/>
                <w:lang w:eastAsia="en-GB"/>
              </w:rPr>
            </w:pPr>
            <w:r w:rsidRPr="00443DE0">
              <w:rPr>
                <w:rFonts w:ascii="Calibri" w:eastAsia="Times New Roman" w:hAnsi="Calibri" w:cs="Times New Roman"/>
                <w:i/>
                <w:iCs/>
                <w:color w:val="000000"/>
                <w:sz w:val="18"/>
                <w:szCs w:val="18"/>
                <w:lang w:eastAsia="en-GB"/>
              </w:rPr>
              <w:t>9,794</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8</w:t>
            </w:r>
          </w:p>
        </w:tc>
        <w:tc>
          <w:tcPr>
            <w:tcW w:w="758"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3065"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956"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 </w:t>
            </w:r>
          </w:p>
        </w:tc>
        <w:tc>
          <w:tcPr>
            <w:tcW w:w="2080"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5</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370</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579</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551</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606</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1,242</w:t>
            </w:r>
          </w:p>
        </w:tc>
        <w:tc>
          <w:tcPr>
            <w:tcW w:w="951"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646</w:t>
            </w:r>
          </w:p>
        </w:tc>
        <w:tc>
          <w:tcPr>
            <w:tcW w:w="1093"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5,800</w:t>
            </w:r>
          </w:p>
        </w:tc>
        <w:tc>
          <w:tcPr>
            <w:tcW w:w="954" w:type="dxa"/>
            <w:tcBorders>
              <w:top w:val="nil"/>
              <w:left w:val="nil"/>
              <w:bottom w:val="single" w:sz="4" w:space="0" w:color="auto"/>
              <w:right w:val="single" w:sz="4" w:space="0" w:color="auto"/>
            </w:tcBorders>
            <w:shd w:val="clear" w:color="000000" w:fill="66FFFF"/>
          </w:tcPr>
          <w:p w:rsidR="00443DE0" w:rsidRPr="00443DE0" w:rsidRDefault="00443DE0" w:rsidP="00443DE0">
            <w:pPr>
              <w:spacing w:before="0" w:after="0"/>
              <w:jc w:val="right"/>
              <w:rPr>
                <w:rFonts w:ascii="Calibri" w:eastAsia="Times New Roman" w:hAnsi="Calibri" w:cs="Times New Roman"/>
                <w:b/>
                <w:bCs/>
                <w:i/>
                <w:iCs/>
                <w:color w:val="000000"/>
                <w:sz w:val="18"/>
                <w:szCs w:val="18"/>
                <w:lang w:eastAsia="en-GB"/>
              </w:rPr>
            </w:pPr>
            <w:r w:rsidRPr="00443DE0">
              <w:rPr>
                <w:rFonts w:ascii="Calibri" w:eastAsia="Times New Roman" w:hAnsi="Calibri" w:cs="Times New Roman"/>
                <w:b/>
                <w:bCs/>
                <w:i/>
                <w:iCs/>
                <w:color w:val="000000"/>
                <w:sz w:val="18"/>
                <w:szCs w:val="18"/>
                <w:lang w:eastAsia="en-GB"/>
              </w:rPr>
              <w:t>9,794</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62</w:t>
            </w:r>
          </w:p>
        </w:tc>
        <w:tc>
          <w:tcPr>
            <w:tcW w:w="758"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 </w:t>
            </w:r>
          </w:p>
        </w:tc>
        <w:tc>
          <w:tcPr>
            <w:tcW w:w="3065"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 </w:t>
            </w:r>
          </w:p>
        </w:tc>
        <w:tc>
          <w:tcPr>
            <w:tcW w:w="956"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 </w:t>
            </w:r>
          </w:p>
        </w:tc>
        <w:tc>
          <w:tcPr>
            <w:tcW w:w="2080"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GRAND TOTAL</w:t>
            </w:r>
          </w:p>
        </w:tc>
        <w:tc>
          <w:tcPr>
            <w:tcW w:w="951"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3,019</w:t>
            </w:r>
          </w:p>
        </w:tc>
        <w:tc>
          <w:tcPr>
            <w:tcW w:w="951"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4,029</w:t>
            </w:r>
          </w:p>
        </w:tc>
        <w:tc>
          <w:tcPr>
            <w:tcW w:w="951"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6,194</w:t>
            </w:r>
          </w:p>
        </w:tc>
        <w:tc>
          <w:tcPr>
            <w:tcW w:w="951"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6,726</w:t>
            </w:r>
          </w:p>
        </w:tc>
        <w:tc>
          <w:tcPr>
            <w:tcW w:w="951"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7,006</w:t>
            </w:r>
          </w:p>
        </w:tc>
        <w:tc>
          <w:tcPr>
            <w:tcW w:w="951"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3,057</w:t>
            </w:r>
          </w:p>
        </w:tc>
        <w:tc>
          <w:tcPr>
            <w:tcW w:w="1093"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20,026</w:t>
            </w:r>
          </w:p>
        </w:tc>
        <w:tc>
          <w:tcPr>
            <w:tcW w:w="954" w:type="dxa"/>
            <w:tcBorders>
              <w:top w:val="nil"/>
              <w:left w:val="nil"/>
              <w:bottom w:val="single" w:sz="4" w:space="0" w:color="auto"/>
              <w:right w:val="single" w:sz="4" w:space="0" w:color="auto"/>
            </w:tcBorders>
            <w:shd w:val="clear" w:color="000000" w:fill="00B0F0"/>
          </w:tcPr>
          <w:p w:rsidR="00443DE0" w:rsidRPr="00443DE0" w:rsidRDefault="00443DE0" w:rsidP="00443DE0">
            <w:pPr>
              <w:spacing w:before="0" w:after="0"/>
              <w:jc w:val="right"/>
              <w:rPr>
                <w:rFonts w:ascii="Calibri" w:eastAsia="Times New Roman" w:hAnsi="Calibri" w:cs="Times New Roman"/>
                <w:b/>
                <w:bCs/>
                <w:color w:val="FFFFFF"/>
                <w:sz w:val="18"/>
                <w:szCs w:val="18"/>
                <w:lang w:eastAsia="en-GB"/>
              </w:rPr>
            </w:pPr>
            <w:r w:rsidRPr="00443DE0">
              <w:rPr>
                <w:rFonts w:ascii="Calibri" w:eastAsia="Times New Roman" w:hAnsi="Calibri" w:cs="Times New Roman"/>
                <w:b/>
                <w:bCs/>
                <w:color w:val="FFFFFF"/>
                <w:sz w:val="18"/>
                <w:szCs w:val="18"/>
                <w:lang w:eastAsia="en-GB"/>
              </w:rPr>
              <w:t>50,057</w:t>
            </w:r>
          </w:p>
        </w:tc>
      </w:tr>
      <w:tr w:rsidR="00443DE0" w:rsidRPr="00443DE0">
        <w:trPr>
          <w:trHeight w:val="48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lastRenderedPageBreak/>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(1) Source des chiffres: PNUD - Programme Management Support Unit.</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val="fr-FR" w:eastAsia="en-GB"/>
              </w:rPr>
            </w:pPr>
            <w:r w:rsidRPr="00443DE0">
              <w:rPr>
                <w:rFonts w:ascii="Calibri" w:eastAsia="Times New Roman" w:hAnsi="Calibri" w:cs="Times New Roman"/>
                <w:color w:val="000000"/>
                <w:sz w:val="18"/>
                <w:szCs w:val="18"/>
                <w:lang w:val="fr-FR" w:eastAsia="en-GB"/>
              </w:rPr>
              <w:t>Totaux des tableaux du PMSU</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3,012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4,029</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6,194</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6,798</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7,006</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3,057</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20,026</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50,122</w:t>
            </w:r>
          </w:p>
        </w:tc>
      </w:tr>
      <w:tr w:rsidR="00443DE0" w:rsidRPr="00443DE0">
        <w:trPr>
          <w:trHeight w:val="300"/>
        </w:trPr>
        <w:tc>
          <w:tcPr>
            <w:tcW w:w="445" w:type="dxa"/>
            <w:tcBorders>
              <w:top w:val="nil"/>
              <w:left w:val="single" w:sz="4" w:space="0" w:color="auto"/>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758"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3065"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956"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 </w:t>
            </w:r>
          </w:p>
        </w:tc>
        <w:tc>
          <w:tcPr>
            <w:tcW w:w="2080"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Difference</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-72</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1"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1093"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0</w:t>
            </w:r>
          </w:p>
        </w:tc>
        <w:tc>
          <w:tcPr>
            <w:tcW w:w="954" w:type="dxa"/>
            <w:tcBorders>
              <w:top w:val="nil"/>
              <w:left w:val="nil"/>
              <w:bottom w:val="single" w:sz="4" w:space="0" w:color="auto"/>
              <w:right w:val="single" w:sz="4" w:space="0" w:color="auto"/>
            </w:tcBorders>
            <w:shd w:val="clear" w:color="auto" w:fill="auto"/>
          </w:tcPr>
          <w:p w:rsidR="00443DE0" w:rsidRPr="00443DE0" w:rsidRDefault="00443DE0" w:rsidP="00443DE0">
            <w:pPr>
              <w:spacing w:before="0" w:after="0"/>
              <w:jc w:val="right"/>
              <w:rPr>
                <w:rFonts w:ascii="Calibri" w:eastAsia="Times New Roman" w:hAnsi="Calibri" w:cs="Times New Roman"/>
                <w:color w:val="000000"/>
                <w:sz w:val="18"/>
                <w:szCs w:val="18"/>
                <w:lang w:eastAsia="en-GB"/>
              </w:rPr>
            </w:pPr>
            <w:r w:rsidRPr="00443DE0">
              <w:rPr>
                <w:rFonts w:ascii="Calibri" w:eastAsia="Times New Roman" w:hAnsi="Calibri" w:cs="Times New Roman"/>
                <w:color w:val="000000"/>
                <w:sz w:val="18"/>
                <w:szCs w:val="18"/>
                <w:lang w:eastAsia="en-GB"/>
              </w:rPr>
              <w:t>-65</w:t>
            </w:r>
          </w:p>
        </w:tc>
      </w:tr>
    </w:tbl>
    <w:p w:rsidR="00AC03A1" w:rsidRPr="00AC03A1" w:rsidRDefault="00AC03A1" w:rsidP="00621393">
      <w:pPr>
        <w:pStyle w:val="Heading3"/>
        <w:rPr>
          <w:lang w:eastAsia="en-GB"/>
        </w:rPr>
      </w:pPr>
      <w:bookmarkStart w:id="153" w:name="_Toc378764398"/>
      <w:r>
        <w:rPr>
          <w:lang w:eastAsia="en-GB"/>
        </w:rPr>
        <w:t>8.15 PNUE</w:t>
      </w:r>
      <w:bookmarkEnd w:id="153"/>
    </w:p>
    <w:p w:rsidR="004F2A54" w:rsidRDefault="00AC03A1" w:rsidP="00621393">
      <w:pPr>
        <w:pStyle w:val="Heading3"/>
        <w:rPr>
          <w:lang w:eastAsia="en-GB"/>
        </w:rPr>
        <w:sectPr w:rsidR="004F2A54" w:rsidSect="00B35BA8">
          <w:pgSz w:w="16838" w:h="11906" w:orient="landscape"/>
          <w:pgMar w:top="709" w:right="1418" w:bottom="851" w:left="1245" w:header="708" w:footer="708" w:gutter="0"/>
          <w:cols w:space="708"/>
          <w:titlePg/>
          <w:docGrid w:linePitch="360"/>
        </w:sectPr>
      </w:pPr>
      <w:bookmarkStart w:id="154" w:name="_Toc378764399"/>
      <w:r>
        <w:rPr>
          <w:lang w:eastAsia="en-GB"/>
        </w:rPr>
        <w:t>8.16 UNESCO</w:t>
      </w:r>
      <w:bookmarkEnd w:id="154"/>
    </w:p>
    <w:p w:rsidR="004F2A54" w:rsidRDefault="00AC03A1" w:rsidP="00621393">
      <w:pPr>
        <w:pStyle w:val="Heading3"/>
        <w:rPr>
          <w:lang w:eastAsia="en-GB"/>
        </w:rPr>
      </w:pPr>
      <w:bookmarkStart w:id="155" w:name="_Toc378764400"/>
      <w:r>
        <w:rPr>
          <w:lang w:eastAsia="en-GB"/>
        </w:rPr>
        <w:lastRenderedPageBreak/>
        <w:t>8.17 UNFPA</w:t>
      </w:r>
      <w:bookmarkEnd w:id="155"/>
    </w:p>
    <w:tbl>
      <w:tblPr>
        <w:tblW w:w="10176" w:type="dxa"/>
        <w:jc w:val="center"/>
        <w:tblInd w:w="93" w:type="dxa"/>
        <w:tblLook w:val="04A0" w:firstRow="1" w:lastRow="0" w:firstColumn="1" w:lastColumn="0" w:noHBand="0" w:noVBand="1"/>
      </w:tblPr>
      <w:tblGrid>
        <w:gridCol w:w="318"/>
        <w:gridCol w:w="3383"/>
        <w:gridCol w:w="808"/>
        <w:gridCol w:w="808"/>
        <w:gridCol w:w="808"/>
        <w:gridCol w:w="808"/>
        <w:gridCol w:w="808"/>
        <w:gridCol w:w="808"/>
        <w:gridCol w:w="808"/>
        <w:gridCol w:w="819"/>
      </w:tblGrid>
      <w:tr w:rsidR="00FC7A08" w:rsidRPr="007D399D">
        <w:trPr>
          <w:trHeight w:val="300"/>
          <w:jc w:val="center"/>
        </w:trPr>
        <w:tc>
          <w:tcPr>
            <w:tcW w:w="10176" w:type="dxa"/>
            <w:gridSpan w:val="10"/>
            <w:tcBorders>
              <w:top w:val="nil"/>
              <w:left w:val="nil"/>
              <w:bottom w:val="single" w:sz="4" w:space="0" w:color="auto"/>
              <w:right w:val="nil"/>
            </w:tcBorders>
            <w:shd w:val="clear" w:color="auto" w:fill="auto"/>
            <w:noWrap/>
            <w:vAlign w:val="bottom"/>
          </w:tcPr>
          <w:p w:rsidR="00FC7A08" w:rsidRPr="007D399D" w:rsidRDefault="007D399D" w:rsidP="00FC7A08">
            <w:pPr>
              <w:spacing w:before="0" w:after="0"/>
              <w:jc w:val="center"/>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xml:space="preserve">1. </w:t>
            </w:r>
            <w:r w:rsidR="00FC7A08" w:rsidRPr="007D399D">
              <w:rPr>
                <w:rFonts w:ascii="Calibri" w:eastAsia="Times New Roman" w:hAnsi="Calibri" w:cs="Times New Roman"/>
                <w:b/>
                <w:bCs/>
                <w:color w:val="000000"/>
                <w:sz w:val="20"/>
                <w:szCs w:val="20"/>
                <w:lang w:val="fr-FR" w:eastAsia="en-GB"/>
              </w:rPr>
              <w:t>Budgets de l'UNFPA (2008 - 2014) ($’000)</w:t>
            </w:r>
          </w:p>
        </w:tc>
      </w:tr>
      <w:tr w:rsidR="00FC7A08" w:rsidRPr="007D399D">
        <w:trPr>
          <w:trHeight w:val="255"/>
          <w:jc w:val="center"/>
        </w:trPr>
        <w:tc>
          <w:tcPr>
            <w:tcW w:w="318" w:type="dxa"/>
            <w:tcBorders>
              <w:top w:val="nil"/>
              <w:left w:val="single" w:sz="4" w:space="0" w:color="auto"/>
              <w:bottom w:val="single" w:sz="4" w:space="0" w:color="auto"/>
              <w:right w:val="single" w:sz="4" w:space="0" w:color="auto"/>
            </w:tcBorders>
            <w:shd w:val="clear" w:color="000000" w:fill="C5D9F1"/>
            <w:noWrap/>
            <w:vAlign w:val="bottom"/>
          </w:tcPr>
          <w:p w:rsidR="00FC7A08" w:rsidRPr="007D399D" w:rsidRDefault="00FC7A08" w:rsidP="00FC7A08">
            <w:pPr>
              <w:spacing w:before="0" w:after="0"/>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 </w:t>
            </w:r>
          </w:p>
        </w:tc>
        <w:tc>
          <w:tcPr>
            <w:tcW w:w="3383"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Projet</w:t>
            </w:r>
          </w:p>
        </w:tc>
        <w:tc>
          <w:tcPr>
            <w:tcW w:w="808"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2008</w:t>
            </w:r>
          </w:p>
        </w:tc>
        <w:tc>
          <w:tcPr>
            <w:tcW w:w="808"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2009</w:t>
            </w:r>
          </w:p>
        </w:tc>
        <w:tc>
          <w:tcPr>
            <w:tcW w:w="808"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2010</w:t>
            </w:r>
          </w:p>
        </w:tc>
        <w:tc>
          <w:tcPr>
            <w:tcW w:w="808"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2011</w:t>
            </w:r>
          </w:p>
        </w:tc>
        <w:tc>
          <w:tcPr>
            <w:tcW w:w="808"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2012</w:t>
            </w:r>
          </w:p>
        </w:tc>
        <w:tc>
          <w:tcPr>
            <w:tcW w:w="808"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2013</w:t>
            </w:r>
          </w:p>
        </w:tc>
        <w:tc>
          <w:tcPr>
            <w:tcW w:w="808"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2014</w:t>
            </w:r>
          </w:p>
        </w:tc>
        <w:tc>
          <w:tcPr>
            <w:tcW w:w="819" w:type="dxa"/>
            <w:tcBorders>
              <w:top w:val="nil"/>
              <w:left w:val="nil"/>
              <w:bottom w:val="single" w:sz="4" w:space="0" w:color="auto"/>
              <w:right w:val="single" w:sz="4" w:space="0" w:color="auto"/>
            </w:tcBorders>
            <w:shd w:val="clear" w:color="000000" w:fill="C5D9F1"/>
            <w:noWrap/>
          </w:tcPr>
          <w:p w:rsidR="00FC7A08" w:rsidRPr="007D399D" w:rsidRDefault="00FC7A08" w:rsidP="00FC7A08">
            <w:pPr>
              <w:spacing w:before="0" w:after="0"/>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Total</w:t>
            </w:r>
          </w:p>
        </w:tc>
      </w:tr>
      <w:tr w:rsidR="00FC7A08" w:rsidRPr="007D399D">
        <w:trPr>
          <w:trHeight w:val="255"/>
          <w:jc w:val="center"/>
        </w:trPr>
        <w:tc>
          <w:tcPr>
            <w:tcW w:w="318" w:type="dxa"/>
            <w:tcBorders>
              <w:top w:val="nil"/>
              <w:left w:val="single" w:sz="4" w:space="0" w:color="auto"/>
              <w:bottom w:val="single" w:sz="4" w:space="0" w:color="auto"/>
              <w:right w:val="single" w:sz="4" w:space="0" w:color="auto"/>
            </w:tcBorders>
            <w:shd w:val="clear" w:color="000000" w:fill="FFFF00"/>
            <w:noWrap/>
            <w:vAlign w:val="bottom"/>
          </w:tcPr>
          <w:p w:rsidR="00FC7A08" w:rsidRPr="007D399D" w:rsidRDefault="00FC7A08" w:rsidP="00FC7A08">
            <w:pPr>
              <w:spacing w:before="0" w:after="0"/>
              <w:jc w:val="right"/>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1</w:t>
            </w:r>
          </w:p>
        </w:tc>
        <w:tc>
          <w:tcPr>
            <w:tcW w:w="3383"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Appui au programme</w:t>
            </w:r>
          </w:p>
        </w:tc>
        <w:tc>
          <w:tcPr>
            <w:tcW w:w="808"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w:t>
            </w:r>
          </w:p>
        </w:tc>
        <w:tc>
          <w:tcPr>
            <w:tcW w:w="819" w:type="dxa"/>
            <w:tcBorders>
              <w:top w:val="nil"/>
              <w:left w:val="nil"/>
              <w:bottom w:val="single" w:sz="4" w:space="0" w:color="auto"/>
              <w:right w:val="single" w:sz="4" w:space="0" w:color="auto"/>
            </w:tcBorders>
            <w:shd w:val="clear" w:color="000000" w:fill="FFFF00"/>
            <w:noWrap/>
          </w:tcPr>
          <w:p w:rsidR="00FC7A08" w:rsidRPr="007D399D" w:rsidRDefault="00FC7A08" w:rsidP="00FC7A08">
            <w:pPr>
              <w:spacing w:before="0" w:after="0"/>
              <w:rPr>
                <w:rFonts w:ascii="Calibri" w:eastAsia="Times New Roman" w:hAnsi="Calibri" w:cs="Times New Roman"/>
                <w:b/>
                <w:bCs/>
                <w:color w:val="000000"/>
                <w:sz w:val="20"/>
                <w:szCs w:val="20"/>
                <w:lang w:val="fr-FR" w:eastAsia="en-GB"/>
              </w:rPr>
            </w:pPr>
            <w:r w:rsidRPr="007D399D">
              <w:rPr>
                <w:rFonts w:ascii="Calibri" w:eastAsia="Times New Roman" w:hAnsi="Calibri" w:cs="Times New Roman"/>
                <w:b/>
                <w:bCs/>
                <w:color w:val="000000"/>
                <w:sz w:val="20"/>
                <w:szCs w:val="20"/>
                <w:lang w:val="fr-FR" w:eastAsia="en-GB"/>
              </w:rPr>
              <w:t> </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7D399D" w:rsidRDefault="00FC7A08" w:rsidP="00FC7A08">
            <w:pPr>
              <w:spacing w:before="0" w:after="0"/>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7D399D" w:rsidRDefault="00FC7A08" w:rsidP="00FC7A08">
            <w:pPr>
              <w:spacing w:before="0" w:after="0"/>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COM5A11A</w:t>
            </w:r>
          </w:p>
        </w:tc>
        <w:tc>
          <w:tcPr>
            <w:tcW w:w="808" w:type="dxa"/>
            <w:tcBorders>
              <w:top w:val="nil"/>
              <w:left w:val="nil"/>
              <w:bottom w:val="single" w:sz="4" w:space="0" w:color="auto"/>
              <w:right w:val="single" w:sz="4" w:space="0" w:color="auto"/>
            </w:tcBorders>
            <w:shd w:val="clear" w:color="auto" w:fill="auto"/>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88</w:t>
            </w:r>
          </w:p>
        </w:tc>
        <w:tc>
          <w:tcPr>
            <w:tcW w:w="808" w:type="dxa"/>
            <w:tcBorders>
              <w:top w:val="nil"/>
              <w:left w:val="nil"/>
              <w:bottom w:val="single" w:sz="4" w:space="0" w:color="auto"/>
              <w:right w:val="single" w:sz="4" w:space="0" w:color="auto"/>
            </w:tcBorders>
            <w:shd w:val="clear" w:color="auto" w:fill="auto"/>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90</w:t>
            </w:r>
          </w:p>
        </w:tc>
        <w:tc>
          <w:tcPr>
            <w:tcW w:w="808" w:type="dxa"/>
            <w:tcBorders>
              <w:top w:val="nil"/>
              <w:left w:val="nil"/>
              <w:bottom w:val="single" w:sz="4" w:space="0" w:color="auto"/>
              <w:right w:val="single" w:sz="4" w:space="0" w:color="auto"/>
            </w:tcBorders>
            <w:shd w:val="clear" w:color="auto" w:fill="auto"/>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88</w:t>
            </w:r>
          </w:p>
        </w:tc>
        <w:tc>
          <w:tcPr>
            <w:tcW w:w="808" w:type="dxa"/>
            <w:tcBorders>
              <w:top w:val="nil"/>
              <w:left w:val="nil"/>
              <w:bottom w:val="single" w:sz="4" w:space="0" w:color="auto"/>
              <w:right w:val="single" w:sz="4" w:space="0" w:color="auto"/>
            </w:tcBorders>
            <w:shd w:val="clear" w:color="auto" w:fill="auto"/>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100</w:t>
            </w:r>
          </w:p>
        </w:tc>
        <w:tc>
          <w:tcPr>
            <w:tcW w:w="808" w:type="dxa"/>
            <w:tcBorders>
              <w:top w:val="nil"/>
              <w:left w:val="nil"/>
              <w:bottom w:val="single" w:sz="4" w:space="0" w:color="auto"/>
              <w:right w:val="single" w:sz="4" w:space="0" w:color="auto"/>
            </w:tcBorders>
            <w:shd w:val="clear" w:color="auto" w:fill="auto"/>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135</w:t>
            </w:r>
          </w:p>
        </w:tc>
        <w:tc>
          <w:tcPr>
            <w:tcW w:w="808" w:type="dxa"/>
            <w:tcBorders>
              <w:top w:val="nil"/>
              <w:left w:val="nil"/>
              <w:bottom w:val="single" w:sz="4" w:space="0" w:color="auto"/>
              <w:right w:val="single" w:sz="4" w:space="0" w:color="auto"/>
            </w:tcBorders>
            <w:shd w:val="clear" w:color="auto" w:fill="auto"/>
            <w:noWrap/>
          </w:tcPr>
          <w:p w:rsidR="00FC7A08" w:rsidRPr="007D399D" w:rsidRDefault="00FC7A08" w:rsidP="00FC7A08">
            <w:pPr>
              <w:spacing w:before="0" w:after="0"/>
              <w:jc w:val="right"/>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138</w:t>
            </w:r>
          </w:p>
        </w:tc>
        <w:tc>
          <w:tcPr>
            <w:tcW w:w="808" w:type="dxa"/>
            <w:tcBorders>
              <w:top w:val="nil"/>
              <w:left w:val="nil"/>
              <w:bottom w:val="single" w:sz="4" w:space="0" w:color="auto"/>
              <w:right w:val="single" w:sz="4" w:space="0" w:color="auto"/>
            </w:tcBorders>
            <w:shd w:val="clear" w:color="auto" w:fill="auto"/>
            <w:noWrap/>
          </w:tcPr>
          <w:p w:rsidR="00FC7A08" w:rsidRPr="007D399D" w:rsidRDefault="00FC7A08" w:rsidP="00FC7A08">
            <w:pPr>
              <w:spacing w:before="0" w:after="0"/>
              <w:rPr>
                <w:rFonts w:ascii="Calibri" w:eastAsia="Times New Roman" w:hAnsi="Calibri" w:cs="Times New Roman"/>
                <w:color w:val="000000"/>
                <w:sz w:val="20"/>
                <w:szCs w:val="20"/>
                <w:lang w:val="fr-FR" w:eastAsia="en-GB"/>
              </w:rPr>
            </w:pPr>
            <w:r w:rsidRPr="007D399D">
              <w:rPr>
                <w:rFonts w:ascii="Calibri" w:eastAsia="Times New Roman" w:hAnsi="Calibri" w:cs="Times New Roman"/>
                <w:color w:val="000000"/>
                <w:sz w:val="20"/>
                <w:szCs w:val="20"/>
                <w:lang w:val="fr-FR"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7D399D">
              <w:rPr>
                <w:rFonts w:ascii="Calibri" w:eastAsia="Times New Roman" w:hAnsi="Calibri" w:cs="Times New Roman"/>
                <w:color w:val="000000"/>
                <w:sz w:val="20"/>
                <w:szCs w:val="20"/>
                <w:lang w:val="fr-FR" w:eastAsia="en-GB"/>
              </w:rPr>
              <w:t>6</w:t>
            </w:r>
            <w:r w:rsidRPr="00FC7A08">
              <w:rPr>
                <w:rFonts w:ascii="Calibri" w:eastAsia="Times New Roman" w:hAnsi="Calibri" w:cs="Times New Roman"/>
                <w:color w:val="000000"/>
                <w:sz w:val="20"/>
                <w:szCs w:val="20"/>
                <w:lang w:eastAsia="en-GB"/>
              </w:rPr>
              <w:t>39</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000000" w:fill="CCFFCC"/>
            <w:noWrap/>
            <w:vAlign w:val="bottom"/>
          </w:tcPr>
          <w:p w:rsidR="00FC7A08" w:rsidRPr="00FC7A08" w:rsidRDefault="00FC7A08" w:rsidP="00FC7A08">
            <w:pPr>
              <w:spacing w:before="0" w:after="0"/>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 </w:t>
            </w:r>
          </w:p>
        </w:tc>
        <w:tc>
          <w:tcPr>
            <w:tcW w:w="3383"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88</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90</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88</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100</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135</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138</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0</w:t>
            </w:r>
          </w:p>
        </w:tc>
        <w:tc>
          <w:tcPr>
            <w:tcW w:w="819"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639</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000000" w:fill="FFFF00"/>
            <w:noWrap/>
            <w:vAlign w:val="bottom"/>
          </w:tcPr>
          <w:p w:rsidR="00FC7A08" w:rsidRPr="00FC7A08" w:rsidRDefault="00FC7A08" w:rsidP="00FC7A08">
            <w:pPr>
              <w:spacing w:before="0" w:after="0"/>
              <w:jc w:val="right"/>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2</w:t>
            </w:r>
          </w:p>
        </w:tc>
        <w:tc>
          <w:tcPr>
            <w:tcW w:w="3383"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Genre</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19"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COM5G31A</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83</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125</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147</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111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97</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66</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629</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COM5G41A</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39</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23</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34</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29</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49</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51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225</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000000" w:fill="CCFFCC"/>
            <w:noWrap/>
            <w:vAlign w:val="bottom"/>
          </w:tcPr>
          <w:p w:rsidR="00FC7A08" w:rsidRPr="00FC7A08" w:rsidRDefault="00FC7A08" w:rsidP="00FC7A08">
            <w:pPr>
              <w:spacing w:before="0" w:after="0"/>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 </w:t>
            </w:r>
          </w:p>
        </w:tc>
        <w:tc>
          <w:tcPr>
            <w:tcW w:w="3383"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122</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148</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181</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140</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146</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117</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0</w:t>
            </w:r>
          </w:p>
        </w:tc>
        <w:tc>
          <w:tcPr>
            <w:tcW w:w="819"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854</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000000" w:fill="FFFF00"/>
            <w:noWrap/>
            <w:vAlign w:val="bottom"/>
          </w:tcPr>
          <w:p w:rsidR="00FC7A08" w:rsidRPr="00FC7A08" w:rsidRDefault="00FC7A08" w:rsidP="00FC7A08">
            <w:pPr>
              <w:spacing w:before="0" w:after="0"/>
              <w:jc w:val="right"/>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3</w:t>
            </w:r>
          </w:p>
        </w:tc>
        <w:tc>
          <w:tcPr>
            <w:tcW w:w="3383"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xml:space="preserve">Population et </w:t>
            </w:r>
            <w:r w:rsidR="005C649D" w:rsidRPr="00FC7A08">
              <w:rPr>
                <w:rFonts w:ascii="Calibri" w:eastAsia="Times New Roman" w:hAnsi="Calibri" w:cs="Times New Roman"/>
                <w:b/>
                <w:bCs/>
                <w:color w:val="000000"/>
                <w:sz w:val="20"/>
                <w:szCs w:val="20"/>
                <w:lang w:eastAsia="en-GB"/>
              </w:rPr>
              <w:t>development</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19"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COM5P11A</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116</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118</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113</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106</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79</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138</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670</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COM5P32A</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79</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76</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82</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70</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317</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88</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712</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000000" w:fill="CCFFCC"/>
            <w:noWrap/>
            <w:vAlign w:val="bottom"/>
          </w:tcPr>
          <w:p w:rsidR="00FC7A08" w:rsidRPr="00FC7A08" w:rsidRDefault="00FC7A08" w:rsidP="00FC7A08">
            <w:pPr>
              <w:spacing w:before="0" w:after="0"/>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 </w:t>
            </w:r>
          </w:p>
        </w:tc>
        <w:tc>
          <w:tcPr>
            <w:tcW w:w="3383"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195</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194</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195</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176</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396</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226</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0</w:t>
            </w:r>
          </w:p>
        </w:tc>
        <w:tc>
          <w:tcPr>
            <w:tcW w:w="819"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1382</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000000" w:fill="FFFF00"/>
            <w:noWrap/>
            <w:vAlign w:val="bottom"/>
          </w:tcPr>
          <w:p w:rsidR="00FC7A08" w:rsidRPr="00FC7A08" w:rsidRDefault="00FC7A08" w:rsidP="00FC7A08">
            <w:pPr>
              <w:spacing w:before="0" w:after="0"/>
              <w:jc w:val="right"/>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4</w:t>
            </w:r>
          </w:p>
        </w:tc>
        <w:tc>
          <w:tcPr>
            <w:tcW w:w="3383" w:type="dxa"/>
            <w:tcBorders>
              <w:top w:val="nil"/>
              <w:left w:val="nil"/>
              <w:bottom w:val="single" w:sz="4" w:space="0" w:color="auto"/>
              <w:right w:val="single" w:sz="4" w:space="0" w:color="auto"/>
            </w:tcBorders>
            <w:shd w:val="clear" w:color="000000" w:fill="FFFF00"/>
            <w:noWrap/>
          </w:tcPr>
          <w:p w:rsidR="00FC7A08" w:rsidRPr="00FC7A08" w:rsidRDefault="005C649D"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Santé</w:t>
            </w:r>
            <w:r w:rsidR="00FC7A08" w:rsidRPr="00FC7A08">
              <w:rPr>
                <w:rFonts w:ascii="Calibri" w:eastAsia="Times New Roman" w:hAnsi="Calibri" w:cs="Times New Roman"/>
                <w:b/>
                <w:bCs/>
                <w:color w:val="000000"/>
                <w:sz w:val="20"/>
                <w:szCs w:val="20"/>
                <w:lang w:eastAsia="en-GB"/>
              </w:rPr>
              <w:t xml:space="preserve"> de la Reproduction</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c>
          <w:tcPr>
            <w:tcW w:w="819" w:type="dxa"/>
            <w:tcBorders>
              <w:top w:val="nil"/>
              <w:left w:val="nil"/>
              <w:bottom w:val="single" w:sz="4" w:space="0" w:color="auto"/>
              <w:right w:val="single" w:sz="4" w:space="0" w:color="auto"/>
            </w:tcBorders>
            <w:shd w:val="clear" w:color="000000" w:fill="FFFF00"/>
            <w:noWrap/>
          </w:tcPr>
          <w:p w:rsidR="00FC7A08" w:rsidRPr="00FC7A08" w:rsidRDefault="00FC7A08" w:rsidP="00FC7A08">
            <w:pPr>
              <w:spacing w:before="0" w:after="0"/>
              <w:rPr>
                <w:rFonts w:ascii="Calibri" w:eastAsia="Times New Roman" w:hAnsi="Calibri" w:cs="Times New Roman"/>
                <w:b/>
                <w:bCs/>
                <w:color w:val="000000"/>
                <w:sz w:val="20"/>
                <w:szCs w:val="20"/>
                <w:lang w:eastAsia="en-GB"/>
              </w:rPr>
            </w:pPr>
            <w:r w:rsidRPr="00FC7A08">
              <w:rPr>
                <w:rFonts w:ascii="Calibri" w:eastAsia="Times New Roman" w:hAnsi="Calibri" w:cs="Times New Roman"/>
                <w:b/>
                <w:bCs/>
                <w:color w:val="000000"/>
                <w:sz w:val="20"/>
                <w:szCs w:val="20"/>
                <w:lang w:eastAsia="en-GB"/>
              </w:rPr>
              <w:t> </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COM5R21A</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428</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394</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431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461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471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430</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2615</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COM5R31A</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52</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38</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31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61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26</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26</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234</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COM5R42A</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24</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33</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40</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50</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0</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188</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3383" w:type="dxa"/>
            <w:tcBorders>
              <w:top w:val="nil"/>
              <w:left w:val="nil"/>
              <w:bottom w:val="single" w:sz="4" w:space="0" w:color="auto"/>
              <w:right w:val="single" w:sz="4" w:space="0" w:color="auto"/>
            </w:tcBorders>
            <w:shd w:val="clear" w:color="auto" w:fill="auto"/>
            <w:noWrap/>
            <w:vAlign w:val="bottom"/>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COM5R52A</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32</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26</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41</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22</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24</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103</w:t>
            </w:r>
          </w:p>
        </w:tc>
        <w:tc>
          <w:tcPr>
            <w:tcW w:w="808"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 </w:t>
            </w:r>
          </w:p>
        </w:tc>
        <w:tc>
          <w:tcPr>
            <w:tcW w:w="819" w:type="dxa"/>
            <w:tcBorders>
              <w:top w:val="nil"/>
              <w:left w:val="nil"/>
              <w:bottom w:val="single" w:sz="4" w:space="0" w:color="auto"/>
              <w:right w:val="single" w:sz="4" w:space="0" w:color="auto"/>
            </w:tcBorders>
            <w:shd w:val="clear" w:color="auto" w:fill="auto"/>
            <w:noWrap/>
          </w:tcPr>
          <w:p w:rsidR="00FC7A08" w:rsidRPr="00FC7A08" w:rsidRDefault="00FC7A08" w:rsidP="00FC7A08">
            <w:pPr>
              <w:spacing w:before="0" w:after="0"/>
              <w:jc w:val="right"/>
              <w:rPr>
                <w:rFonts w:ascii="Calibri" w:eastAsia="Times New Roman" w:hAnsi="Calibri" w:cs="Times New Roman"/>
                <w:color w:val="000000"/>
                <w:sz w:val="20"/>
                <w:szCs w:val="20"/>
                <w:lang w:eastAsia="en-GB"/>
              </w:rPr>
            </w:pPr>
            <w:r w:rsidRPr="00FC7A08">
              <w:rPr>
                <w:rFonts w:ascii="Calibri" w:eastAsia="Times New Roman" w:hAnsi="Calibri" w:cs="Times New Roman"/>
                <w:color w:val="000000"/>
                <w:sz w:val="20"/>
                <w:szCs w:val="20"/>
                <w:lang w:eastAsia="en-GB"/>
              </w:rPr>
              <w:t>248</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000000" w:fill="CCFFCC"/>
            <w:noWrap/>
            <w:vAlign w:val="bottom"/>
          </w:tcPr>
          <w:p w:rsidR="00FC7A08" w:rsidRPr="00FC7A08" w:rsidRDefault="00FC7A08" w:rsidP="00FC7A08">
            <w:pPr>
              <w:spacing w:before="0" w:after="0"/>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 </w:t>
            </w:r>
          </w:p>
        </w:tc>
        <w:tc>
          <w:tcPr>
            <w:tcW w:w="3383"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 </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536</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499</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536</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584</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571</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559</w:t>
            </w:r>
          </w:p>
        </w:tc>
        <w:tc>
          <w:tcPr>
            <w:tcW w:w="808"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0</w:t>
            </w:r>
          </w:p>
        </w:tc>
        <w:tc>
          <w:tcPr>
            <w:tcW w:w="819" w:type="dxa"/>
            <w:tcBorders>
              <w:top w:val="nil"/>
              <w:left w:val="nil"/>
              <w:bottom w:val="single" w:sz="4" w:space="0" w:color="auto"/>
              <w:right w:val="single" w:sz="4" w:space="0" w:color="auto"/>
            </w:tcBorders>
            <w:shd w:val="clear" w:color="000000" w:fill="CCFFCC"/>
            <w:noWrap/>
          </w:tcPr>
          <w:p w:rsidR="00FC7A08" w:rsidRPr="00FC7A08" w:rsidRDefault="00FC7A08" w:rsidP="00FC7A08">
            <w:pPr>
              <w:spacing w:before="0" w:after="0"/>
              <w:jc w:val="right"/>
              <w:rPr>
                <w:rFonts w:ascii="Calibri" w:eastAsia="Times New Roman" w:hAnsi="Calibri" w:cs="Times New Roman"/>
                <w:i/>
                <w:iCs/>
                <w:color w:val="000000"/>
                <w:sz w:val="20"/>
                <w:szCs w:val="20"/>
                <w:lang w:eastAsia="en-GB"/>
              </w:rPr>
            </w:pPr>
            <w:r w:rsidRPr="00FC7A08">
              <w:rPr>
                <w:rFonts w:ascii="Calibri" w:eastAsia="Times New Roman" w:hAnsi="Calibri" w:cs="Times New Roman"/>
                <w:i/>
                <w:iCs/>
                <w:color w:val="000000"/>
                <w:sz w:val="20"/>
                <w:szCs w:val="20"/>
                <w:lang w:eastAsia="en-GB"/>
              </w:rPr>
              <w:t>3285</w:t>
            </w:r>
          </w:p>
        </w:tc>
      </w:tr>
      <w:tr w:rsidR="00FC7A08" w:rsidRPr="00FC7A08">
        <w:trPr>
          <w:trHeight w:val="255"/>
          <w:jc w:val="center"/>
        </w:trPr>
        <w:tc>
          <w:tcPr>
            <w:tcW w:w="318" w:type="dxa"/>
            <w:tcBorders>
              <w:top w:val="nil"/>
              <w:left w:val="single" w:sz="4" w:space="0" w:color="auto"/>
              <w:bottom w:val="single" w:sz="4" w:space="0" w:color="auto"/>
              <w:right w:val="single" w:sz="4" w:space="0" w:color="auto"/>
            </w:tcBorders>
            <w:shd w:val="clear" w:color="000000" w:fill="66FFFF"/>
            <w:noWrap/>
            <w:vAlign w:val="bottom"/>
          </w:tcPr>
          <w:p w:rsidR="00FC7A08" w:rsidRPr="00FC7A08" w:rsidRDefault="00FC7A08" w:rsidP="00FC7A08">
            <w:pPr>
              <w:spacing w:before="0" w:after="0"/>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 </w:t>
            </w:r>
          </w:p>
        </w:tc>
        <w:tc>
          <w:tcPr>
            <w:tcW w:w="3383"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 </w:t>
            </w:r>
          </w:p>
        </w:tc>
        <w:tc>
          <w:tcPr>
            <w:tcW w:w="808"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jc w:val="right"/>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941</w:t>
            </w:r>
          </w:p>
        </w:tc>
        <w:tc>
          <w:tcPr>
            <w:tcW w:w="808"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jc w:val="right"/>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931</w:t>
            </w:r>
          </w:p>
        </w:tc>
        <w:tc>
          <w:tcPr>
            <w:tcW w:w="808"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jc w:val="right"/>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1000</w:t>
            </w:r>
          </w:p>
        </w:tc>
        <w:tc>
          <w:tcPr>
            <w:tcW w:w="808"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jc w:val="right"/>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1000</w:t>
            </w:r>
          </w:p>
        </w:tc>
        <w:tc>
          <w:tcPr>
            <w:tcW w:w="808"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jc w:val="right"/>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1248</w:t>
            </w:r>
          </w:p>
        </w:tc>
        <w:tc>
          <w:tcPr>
            <w:tcW w:w="808"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jc w:val="right"/>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1040</w:t>
            </w:r>
          </w:p>
        </w:tc>
        <w:tc>
          <w:tcPr>
            <w:tcW w:w="808"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jc w:val="right"/>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0</w:t>
            </w:r>
          </w:p>
        </w:tc>
        <w:tc>
          <w:tcPr>
            <w:tcW w:w="819" w:type="dxa"/>
            <w:tcBorders>
              <w:top w:val="nil"/>
              <w:left w:val="nil"/>
              <w:bottom w:val="single" w:sz="4" w:space="0" w:color="auto"/>
              <w:right w:val="single" w:sz="4" w:space="0" w:color="auto"/>
            </w:tcBorders>
            <w:shd w:val="clear" w:color="000000" w:fill="66FFFF"/>
            <w:noWrap/>
            <w:vAlign w:val="bottom"/>
          </w:tcPr>
          <w:p w:rsidR="00FC7A08" w:rsidRPr="00FC7A08" w:rsidRDefault="00FC7A08" w:rsidP="00FC7A08">
            <w:pPr>
              <w:spacing w:before="0" w:after="0"/>
              <w:jc w:val="right"/>
              <w:rPr>
                <w:rFonts w:ascii="Calibri" w:eastAsia="Times New Roman" w:hAnsi="Calibri" w:cs="Times New Roman"/>
                <w:b/>
                <w:bCs/>
                <w:i/>
                <w:iCs/>
                <w:sz w:val="20"/>
                <w:szCs w:val="20"/>
                <w:lang w:eastAsia="en-GB"/>
              </w:rPr>
            </w:pPr>
            <w:r w:rsidRPr="00FC7A08">
              <w:rPr>
                <w:rFonts w:ascii="Calibri" w:eastAsia="Times New Roman" w:hAnsi="Calibri" w:cs="Times New Roman"/>
                <w:b/>
                <w:bCs/>
                <w:i/>
                <w:iCs/>
                <w:sz w:val="20"/>
                <w:szCs w:val="20"/>
                <w:lang w:eastAsia="en-GB"/>
              </w:rPr>
              <w:t>6160</w:t>
            </w:r>
          </w:p>
        </w:tc>
      </w:tr>
    </w:tbl>
    <w:p w:rsidR="001F5DF8" w:rsidRDefault="001F5DF8" w:rsidP="00A40196">
      <w:pPr>
        <w:pStyle w:val="Caption"/>
      </w:pPr>
      <w:r>
        <w:t xml:space="preserve">Table </w:t>
      </w:r>
      <w:r>
        <w:fldChar w:fldCharType="begin"/>
      </w:r>
      <w:r>
        <w:instrText xml:space="preserve"> SEQ Table \* ARABIC </w:instrText>
      </w:r>
      <w:r>
        <w:fldChar w:fldCharType="separate"/>
      </w:r>
      <w:r w:rsidR="00FE1100">
        <w:rPr>
          <w:noProof/>
        </w:rPr>
        <w:t>3</w:t>
      </w:r>
      <w:r>
        <w:fldChar w:fldCharType="end"/>
      </w:r>
      <w:r>
        <w:t xml:space="preserve"> </w:t>
      </w:r>
      <w:r w:rsidRPr="00064F6C">
        <w:t>Projets UNFPA par source de financement (2008 – 2013) ($’000)</w:t>
      </w:r>
    </w:p>
    <w:tbl>
      <w:tblPr>
        <w:tblW w:w="12011" w:type="dxa"/>
        <w:jc w:val="center"/>
        <w:tblInd w:w="93" w:type="dxa"/>
        <w:tblLook w:val="04A0" w:firstRow="1" w:lastRow="0" w:firstColumn="1" w:lastColumn="0" w:noHBand="0" w:noVBand="1"/>
      </w:tblPr>
      <w:tblGrid>
        <w:gridCol w:w="847"/>
        <w:gridCol w:w="661"/>
        <w:gridCol w:w="644"/>
        <w:gridCol w:w="541"/>
        <w:gridCol w:w="477"/>
        <w:gridCol w:w="1029"/>
        <w:gridCol w:w="606"/>
        <w:gridCol w:w="642"/>
        <w:gridCol w:w="460"/>
        <w:gridCol w:w="616"/>
        <w:gridCol w:w="460"/>
        <w:gridCol w:w="546"/>
        <w:gridCol w:w="616"/>
        <w:gridCol w:w="847"/>
        <w:gridCol w:w="689"/>
        <w:gridCol w:w="747"/>
        <w:gridCol w:w="803"/>
        <w:gridCol w:w="780"/>
      </w:tblGrid>
      <w:tr w:rsidR="00CE1F4B" w:rsidRPr="00CE1F4B" w:rsidTr="001F5DF8">
        <w:trPr>
          <w:trHeight w:val="300"/>
          <w:jc w:val="center"/>
        </w:trPr>
        <w:tc>
          <w:tcPr>
            <w:tcW w:w="847" w:type="dxa"/>
            <w:tcBorders>
              <w:top w:val="single" w:sz="4" w:space="0" w:color="auto"/>
              <w:left w:val="single" w:sz="4" w:space="0" w:color="auto"/>
              <w:bottom w:val="single" w:sz="4" w:space="0" w:color="auto"/>
              <w:right w:val="single" w:sz="4" w:space="0" w:color="auto"/>
            </w:tcBorders>
            <w:shd w:val="clear" w:color="000000" w:fill="C5D9F1"/>
            <w:hideMark/>
          </w:tcPr>
          <w:p w:rsidR="00CE1F4B" w:rsidRPr="00CE1F4B" w:rsidRDefault="00CE1F4B" w:rsidP="00CE1F4B">
            <w:pPr>
              <w:spacing w:before="0" w:after="0"/>
              <w:rPr>
                <w:rFonts w:ascii="Calibri" w:eastAsia="Times New Roman" w:hAnsi="Calibri" w:cs="Times New Roman"/>
                <w:color w:val="000000"/>
                <w:sz w:val="16"/>
                <w:szCs w:val="16"/>
                <w:lang w:val="fr-FR" w:eastAsia="en-GB"/>
              </w:rPr>
            </w:pPr>
            <w:r w:rsidRPr="00CE1F4B">
              <w:rPr>
                <w:rFonts w:ascii="Calibri" w:eastAsia="Times New Roman" w:hAnsi="Calibri" w:cs="Times New Roman"/>
                <w:color w:val="000000"/>
                <w:sz w:val="16"/>
                <w:szCs w:val="16"/>
                <w:lang w:val="fr-FR" w:eastAsia="en-GB"/>
              </w:rPr>
              <w:t> </w:t>
            </w:r>
          </w:p>
        </w:tc>
        <w:tc>
          <w:tcPr>
            <w:tcW w:w="3352" w:type="dxa"/>
            <w:gridSpan w:val="5"/>
            <w:tcBorders>
              <w:top w:val="single" w:sz="4" w:space="0" w:color="auto"/>
              <w:left w:val="nil"/>
              <w:bottom w:val="single" w:sz="4" w:space="0" w:color="auto"/>
              <w:right w:val="single" w:sz="4" w:space="0" w:color="000000"/>
            </w:tcBorders>
            <w:shd w:val="clear" w:color="000000" w:fill="C5D9F1"/>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w:t>
            </w:r>
          </w:p>
        </w:tc>
        <w:tc>
          <w:tcPr>
            <w:tcW w:w="7032" w:type="dxa"/>
            <w:gridSpan w:val="11"/>
            <w:tcBorders>
              <w:top w:val="single" w:sz="4" w:space="0" w:color="auto"/>
              <w:left w:val="nil"/>
              <w:bottom w:val="single" w:sz="4" w:space="0" w:color="auto"/>
              <w:right w:val="single" w:sz="4" w:space="0" w:color="000000"/>
            </w:tcBorders>
            <w:shd w:val="clear" w:color="000000" w:fill="C5D9F1"/>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AR</w:t>
            </w:r>
          </w:p>
        </w:tc>
        <w:tc>
          <w:tcPr>
            <w:tcW w:w="780" w:type="dxa"/>
            <w:tcBorders>
              <w:top w:val="single" w:sz="4" w:space="0" w:color="auto"/>
              <w:left w:val="nil"/>
              <w:bottom w:val="single" w:sz="4" w:space="0" w:color="auto"/>
              <w:right w:val="single" w:sz="4" w:space="0" w:color="auto"/>
            </w:tcBorders>
            <w:shd w:val="clear" w:color="000000" w:fill="C5D9F1"/>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r>
      <w:tr w:rsidR="00CE1F4B" w:rsidRPr="00CE1F4B" w:rsidTr="001F5DF8">
        <w:trPr>
          <w:trHeight w:val="450"/>
          <w:jc w:val="center"/>
        </w:trPr>
        <w:tc>
          <w:tcPr>
            <w:tcW w:w="847" w:type="dxa"/>
            <w:tcBorders>
              <w:top w:val="nil"/>
              <w:left w:val="single" w:sz="4" w:space="0" w:color="auto"/>
              <w:bottom w:val="single" w:sz="4" w:space="0" w:color="auto"/>
              <w:right w:val="single" w:sz="4" w:space="0" w:color="auto"/>
            </w:tcBorders>
            <w:shd w:val="clear" w:color="000000" w:fill="C5D9F1"/>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xml:space="preserve">Année </w:t>
            </w:r>
          </w:p>
        </w:tc>
        <w:tc>
          <w:tcPr>
            <w:tcW w:w="3352" w:type="dxa"/>
            <w:gridSpan w:val="5"/>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FPA90</w:t>
            </w:r>
          </w:p>
        </w:tc>
        <w:tc>
          <w:tcPr>
            <w:tcW w:w="60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ZZT05</w:t>
            </w:r>
          </w:p>
        </w:tc>
        <w:tc>
          <w:tcPr>
            <w:tcW w:w="642"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CERF</w:t>
            </w:r>
            <w:r w:rsidR="00D31D8B">
              <w:rPr>
                <w:rStyle w:val="FootnoteReference"/>
                <w:rFonts w:ascii="Calibri" w:eastAsia="Times New Roman" w:hAnsi="Calibri" w:cs="Times New Roman"/>
                <w:color w:val="000000"/>
                <w:sz w:val="16"/>
                <w:szCs w:val="16"/>
                <w:lang w:eastAsia="en-GB"/>
              </w:rPr>
              <w:footnoteReference w:id="35"/>
            </w:r>
          </w:p>
        </w:tc>
        <w:tc>
          <w:tcPr>
            <w:tcW w:w="2082" w:type="dxa"/>
            <w:gridSpan w:val="4"/>
            <w:tcBorders>
              <w:top w:val="single" w:sz="4" w:space="0" w:color="auto"/>
              <w:left w:val="nil"/>
              <w:bottom w:val="single" w:sz="4" w:space="0" w:color="auto"/>
              <w:right w:val="single" w:sz="4" w:space="0" w:color="auto"/>
            </w:tcBorders>
            <w:shd w:val="clear" w:color="000000" w:fill="C5D9F1"/>
            <w:noWrap/>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Fonds unique (one UN)</w:t>
            </w:r>
          </w:p>
        </w:tc>
        <w:tc>
          <w:tcPr>
            <w:tcW w:w="61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FCP</w:t>
            </w:r>
          </w:p>
        </w:tc>
        <w:tc>
          <w:tcPr>
            <w:tcW w:w="847"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GPRHCS</w:t>
            </w:r>
            <w:r w:rsidR="00D31D8B">
              <w:rPr>
                <w:rStyle w:val="FootnoteReference"/>
                <w:rFonts w:ascii="Calibri" w:eastAsia="Times New Roman" w:hAnsi="Calibri" w:cs="Times New Roman"/>
                <w:color w:val="000000"/>
                <w:sz w:val="16"/>
                <w:szCs w:val="16"/>
                <w:lang w:eastAsia="en-GB"/>
              </w:rPr>
              <w:footnoteReference w:id="36"/>
            </w:r>
          </w:p>
        </w:tc>
        <w:tc>
          <w:tcPr>
            <w:tcW w:w="689"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S-T SR (AR)</w:t>
            </w:r>
          </w:p>
        </w:tc>
        <w:tc>
          <w:tcPr>
            <w:tcW w:w="747"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S-T Genre (AR)</w:t>
            </w:r>
          </w:p>
        </w:tc>
        <w:tc>
          <w:tcPr>
            <w:tcW w:w="803"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Total AR</w:t>
            </w:r>
          </w:p>
        </w:tc>
        <w:tc>
          <w:tcPr>
            <w:tcW w:w="780" w:type="dxa"/>
            <w:tcBorders>
              <w:top w:val="nil"/>
              <w:left w:val="nil"/>
              <w:bottom w:val="single" w:sz="4" w:space="0" w:color="auto"/>
              <w:right w:val="single" w:sz="4" w:space="0" w:color="auto"/>
            </w:tcBorders>
            <w:shd w:val="clear" w:color="000000" w:fill="C5D9F1"/>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Total RR + AR</w:t>
            </w:r>
          </w:p>
        </w:tc>
      </w:tr>
      <w:tr w:rsidR="00CE1F4B" w:rsidRPr="00CE1F4B" w:rsidTr="001F5DF8">
        <w:trPr>
          <w:trHeight w:val="300"/>
          <w:jc w:val="center"/>
        </w:trPr>
        <w:tc>
          <w:tcPr>
            <w:tcW w:w="847" w:type="dxa"/>
            <w:tcBorders>
              <w:top w:val="nil"/>
              <w:left w:val="single" w:sz="4" w:space="0" w:color="auto"/>
              <w:bottom w:val="single" w:sz="4" w:space="0" w:color="auto"/>
              <w:right w:val="single" w:sz="4" w:space="0" w:color="auto"/>
            </w:tcBorders>
            <w:shd w:val="clear" w:color="000000" w:fill="C5D9F1"/>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661"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SR</w:t>
            </w:r>
          </w:p>
        </w:tc>
        <w:tc>
          <w:tcPr>
            <w:tcW w:w="644"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xml:space="preserve">Genre </w:t>
            </w:r>
          </w:p>
        </w:tc>
        <w:tc>
          <w:tcPr>
            <w:tcW w:w="541"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PD</w:t>
            </w:r>
          </w:p>
        </w:tc>
        <w:tc>
          <w:tcPr>
            <w:tcW w:w="477"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CPA</w:t>
            </w:r>
          </w:p>
        </w:tc>
        <w:tc>
          <w:tcPr>
            <w:tcW w:w="1029"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Total FPA (RR)</w:t>
            </w:r>
          </w:p>
        </w:tc>
        <w:tc>
          <w:tcPr>
            <w:tcW w:w="60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SR</w:t>
            </w:r>
          </w:p>
        </w:tc>
        <w:tc>
          <w:tcPr>
            <w:tcW w:w="642"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SR</w:t>
            </w:r>
          </w:p>
        </w:tc>
        <w:tc>
          <w:tcPr>
            <w:tcW w:w="46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SR</w:t>
            </w:r>
          </w:p>
        </w:tc>
        <w:tc>
          <w:tcPr>
            <w:tcW w:w="61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Genre</w:t>
            </w:r>
          </w:p>
        </w:tc>
        <w:tc>
          <w:tcPr>
            <w:tcW w:w="46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PD</w:t>
            </w:r>
          </w:p>
        </w:tc>
        <w:tc>
          <w:tcPr>
            <w:tcW w:w="54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Total</w:t>
            </w:r>
          </w:p>
        </w:tc>
        <w:tc>
          <w:tcPr>
            <w:tcW w:w="61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Genre</w:t>
            </w:r>
          </w:p>
        </w:tc>
        <w:tc>
          <w:tcPr>
            <w:tcW w:w="847"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SR</w:t>
            </w:r>
          </w:p>
        </w:tc>
        <w:tc>
          <w:tcPr>
            <w:tcW w:w="689"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747"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803"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r>
      <w:tr w:rsidR="00CE1F4B" w:rsidRPr="00CE1F4B" w:rsidTr="001F5DF8">
        <w:trPr>
          <w:trHeight w:val="300"/>
          <w:jc w:val="center"/>
        </w:trPr>
        <w:tc>
          <w:tcPr>
            <w:tcW w:w="847"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2008</w:t>
            </w:r>
          </w:p>
        </w:tc>
        <w:tc>
          <w:tcPr>
            <w:tcW w:w="66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503</w:t>
            </w:r>
          </w:p>
        </w:tc>
        <w:tc>
          <w:tcPr>
            <w:tcW w:w="644"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106</w:t>
            </w:r>
          </w:p>
        </w:tc>
        <w:tc>
          <w:tcPr>
            <w:tcW w:w="54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174</w:t>
            </w:r>
          </w:p>
        </w:tc>
        <w:tc>
          <w:tcPr>
            <w:tcW w:w="47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85</w:t>
            </w:r>
          </w:p>
        </w:tc>
        <w:tc>
          <w:tcPr>
            <w:tcW w:w="102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868</w:t>
            </w:r>
          </w:p>
        </w:tc>
        <w:tc>
          <w:tcPr>
            <w:tcW w:w="60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642"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24</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54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8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147</w:t>
            </w:r>
          </w:p>
        </w:tc>
        <w:tc>
          <w:tcPr>
            <w:tcW w:w="68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171</w:t>
            </w:r>
          </w:p>
        </w:tc>
        <w:tc>
          <w:tcPr>
            <w:tcW w:w="7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803"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171</w:t>
            </w:r>
          </w:p>
        </w:tc>
        <w:tc>
          <w:tcPr>
            <w:tcW w:w="78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1039</w:t>
            </w:r>
          </w:p>
        </w:tc>
      </w:tr>
      <w:tr w:rsidR="00CE1F4B" w:rsidRPr="00CE1F4B" w:rsidTr="001F5DF8">
        <w:trPr>
          <w:trHeight w:val="300"/>
          <w:jc w:val="center"/>
        </w:trPr>
        <w:tc>
          <w:tcPr>
            <w:tcW w:w="847"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2009</w:t>
            </w:r>
          </w:p>
        </w:tc>
        <w:tc>
          <w:tcPr>
            <w:tcW w:w="66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482</w:t>
            </w:r>
          </w:p>
        </w:tc>
        <w:tc>
          <w:tcPr>
            <w:tcW w:w="644"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134</w:t>
            </w:r>
          </w:p>
        </w:tc>
        <w:tc>
          <w:tcPr>
            <w:tcW w:w="54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188</w:t>
            </w:r>
          </w:p>
        </w:tc>
        <w:tc>
          <w:tcPr>
            <w:tcW w:w="47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w:t>
            </w:r>
          </w:p>
        </w:tc>
        <w:tc>
          <w:tcPr>
            <w:tcW w:w="102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893</w:t>
            </w:r>
          </w:p>
        </w:tc>
        <w:tc>
          <w:tcPr>
            <w:tcW w:w="60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63</w:t>
            </w:r>
          </w:p>
        </w:tc>
        <w:tc>
          <w:tcPr>
            <w:tcW w:w="642"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54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8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129</w:t>
            </w:r>
          </w:p>
        </w:tc>
        <w:tc>
          <w:tcPr>
            <w:tcW w:w="68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192</w:t>
            </w:r>
          </w:p>
        </w:tc>
        <w:tc>
          <w:tcPr>
            <w:tcW w:w="7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803"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192</w:t>
            </w:r>
          </w:p>
        </w:tc>
        <w:tc>
          <w:tcPr>
            <w:tcW w:w="78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1085</w:t>
            </w:r>
          </w:p>
        </w:tc>
      </w:tr>
      <w:tr w:rsidR="00CE1F4B" w:rsidRPr="00CE1F4B" w:rsidTr="001F5DF8">
        <w:trPr>
          <w:trHeight w:val="300"/>
          <w:jc w:val="center"/>
        </w:trPr>
        <w:tc>
          <w:tcPr>
            <w:tcW w:w="847"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2010</w:t>
            </w:r>
          </w:p>
        </w:tc>
        <w:tc>
          <w:tcPr>
            <w:tcW w:w="66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443</w:t>
            </w:r>
          </w:p>
        </w:tc>
        <w:tc>
          <w:tcPr>
            <w:tcW w:w="644"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166</w:t>
            </w:r>
          </w:p>
        </w:tc>
        <w:tc>
          <w:tcPr>
            <w:tcW w:w="54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139</w:t>
            </w:r>
          </w:p>
        </w:tc>
        <w:tc>
          <w:tcPr>
            <w:tcW w:w="47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72</w:t>
            </w:r>
          </w:p>
        </w:tc>
        <w:tc>
          <w:tcPr>
            <w:tcW w:w="102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820</w:t>
            </w:r>
          </w:p>
        </w:tc>
        <w:tc>
          <w:tcPr>
            <w:tcW w:w="60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80</w:t>
            </w:r>
          </w:p>
        </w:tc>
        <w:tc>
          <w:tcPr>
            <w:tcW w:w="642"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215</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54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215</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331</w:t>
            </w:r>
          </w:p>
        </w:tc>
        <w:tc>
          <w:tcPr>
            <w:tcW w:w="8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76</w:t>
            </w:r>
          </w:p>
        </w:tc>
        <w:tc>
          <w:tcPr>
            <w:tcW w:w="68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371</w:t>
            </w:r>
          </w:p>
        </w:tc>
        <w:tc>
          <w:tcPr>
            <w:tcW w:w="7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331</w:t>
            </w:r>
          </w:p>
        </w:tc>
        <w:tc>
          <w:tcPr>
            <w:tcW w:w="803"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917</w:t>
            </w:r>
          </w:p>
        </w:tc>
        <w:tc>
          <w:tcPr>
            <w:tcW w:w="78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1737</w:t>
            </w:r>
          </w:p>
        </w:tc>
      </w:tr>
      <w:tr w:rsidR="00CE1F4B" w:rsidRPr="00CE1F4B" w:rsidTr="001F5DF8">
        <w:trPr>
          <w:trHeight w:val="300"/>
          <w:jc w:val="center"/>
        </w:trPr>
        <w:tc>
          <w:tcPr>
            <w:tcW w:w="847"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2011</w:t>
            </w:r>
          </w:p>
        </w:tc>
        <w:tc>
          <w:tcPr>
            <w:tcW w:w="66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483</w:t>
            </w:r>
          </w:p>
        </w:tc>
        <w:tc>
          <w:tcPr>
            <w:tcW w:w="644"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103</w:t>
            </w:r>
          </w:p>
        </w:tc>
        <w:tc>
          <w:tcPr>
            <w:tcW w:w="54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168</w:t>
            </w:r>
          </w:p>
        </w:tc>
        <w:tc>
          <w:tcPr>
            <w:tcW w:w="47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99</w:t>
            </w:r>
          </w:p>
        </w:tc>
        <w:tc>
          <w:tcPr>
            <w:tcW w:w="102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853</w:t>
            </w:r>
          </w:p>
        </w:tc>
        <w:tc>
          <w:tcPr>
            <w:tcW w:w="60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642"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118</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35</w:t>
            </w:r>
          </w:p>
        </w:tc>
        <w:tc>
          <w:tcPr>
            <w:tcW w:w="54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153</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893</w:t>
            </w:r>
          </w:p>
        </w:tc>
        <w:tc>
          <w:tcPr>
            <w:tcW w:w="8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94</w:t>
            </w:r>
          </w:p>
        </w:tc>
        <w:tc>
          <w:tcPr>
            <w:tcW w:w="68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212</w:t>
            </w:r>
          </w:p>
        </w:tc>
        <w:tc>
          <w:tcPr>
            <w:tcW w:w="7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893</w:t>
            </w:r>
          </w:p>
        </w:tc>
        <w:tc>
          <w:tcPr>
            <w:tcW w:w="803"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1293</w:t>
            </w:r>
          </w:p>
        </w:tc>
        <w:tc>
          <w:tcPr>
            <w:tcW w:w="78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2146</w:t>
            </w:r>
          </w:p>
        </w:tc>
      </w:tr>
      <w:tr w:rsidR="00CE1F4B" w:rsidRPr="00CE1F4B" w:rsidTr="001F5DF8">
        <w:trPr>
          <w:trHeight w:val="300"/>
          <w:jc w:val="center"/>
        </w:trPr>
        <w:tc>
          <w:tcPr>
            <w:tcW w:w="847"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lastRenderedPageBreak/>
              <w:t>2012</w:t>
            </w:r>
          </w:p>
        </w:tc>
        <w:tc>
          <w:tcPr>
            <w:tcW w:w="66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533</w:t>
            </w:r>
          </w:p>
        </w:tc>
        <w:tc>
          <w:tcPr>
            <w:tcW w:w="644"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131</w:t>
            </w:r>
          </w:p>
        </w:tc>
        <w:tc>
          <w:tcPr>
            <w:tcW w:w="54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390</w:t>
            </w:r>
          </w:p>
        </w:tc>
        <w:tc>
          <w:tcPr>
            <w:tcW w:w="47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122</w:t>
            </w:r>
          </w:p>
        </w:tc>
        <w:tc>
          <w:tcPr>
            <w:tcW w:w="102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1176</w:t>
            </w:r>
          </w:p>
        </w:tc>
        <w:tc>
          <w:tcPr>
            <w:tcW w:w="60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91</w:t>
            </w:r>
          </w:p>
        </w:tc>
        <w:tc>
          <w:tcPr>
            <w:tcW w:w="642"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65</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46</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77</w:t>
            </w:r>
          </w:p>
        </w:tc>
        <w:tc>
          <w:tcPr>
            <w:tcW w:w="54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123</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1347</w:t>
            </w:r>
          </w:p>
        </w:tc>
        <w:tc>
          <w:tcPr>
            <w:tcW w:w="8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45</w:t>
            </w:r>
          </w:p>
        </w:tc>
        <w:tc>
          <w:tcPr>
            <w:tcW w:w="68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w:t>
            </w:r>
          </w:p>
        </w:tc>
        <w:tc>
          <w:tcPr>
            <w:tcW w:w="7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1393</w:t>
            </w:r>
          </w:p>
        </w:tc>
        <w:tc>
          <w:tcPr>
            <w:tcW w:w="803"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1794</w:t>
            </w:r>
          </w:p>
        </w:tc>
        <w:tc>
          <w:tcPr>
            <w:tcW w:w="78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2970</w:t>
            </w:r>
          </w:p>
        </w:tc>
      </w:tr>
      <w:tr w:rsidR="00CE1F4B" w:rsidRPr="00CE1F4B" w:rsidTr="001F5DF8">
        <w:trPr>
          <w:trHeight w:val="300"/>
          <w:jc w:val="center"/>
        </w:trPr>
        <w:tc>
          <w:tcPr>
            <w:tcW w:w="847"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2013</w:t>
            </w:r>
          </w:p>
        </w:tc>
        <w:tc>
          <w:tcPr>
            <w:tcW w:w="66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512</w:t>
            </w:r>
          </w:p>
        </w:tc>
        <w:tc>
          <w:tcPr>
            <w:tcW w:w="644"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107</w:t>
            </w:r>
          </w:p>
        </w:tc>
        <w:tc>
          <w:tcPr>
            <w:tcW w:w="54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172</w:t>
            </w:r>
          </w:p>
        </w:tc>
        <w:tc>
          <w:tcPr>
            <w:tcW w:w="47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108</w:t>
            </w:r>
          </w:p>
        </w:tc>
        <w:tc>
          <w:tcPr>
            <w:tcW w:w="102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899</w:t>
            </w:r>
          </w:p>
        </w:tc>
        <w:tc>
          <w:tcPr>
            <w:tcW w:w="60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19</w:t>
            </w:r>
          </w:p>
        </w:tc>
        <w:tc>
          <w:tcPr>
            <w:tcW w:w="642"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29</w:t>
            </w:r>
          </w:p>
        </w:tc>
        <w:tc>
          <w:tcPr>
            <w:tcW w:w="54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29</w:t>
            </w:r>
          </w:p>
        </w:tc>
        <w:tc>
          <w:tcPr>
            <w:tcW w:w="61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w:t>
            </w:r>
          </w:p>
        </w:tc>
        <w:tc>
          <w:tcPr>
            <w:tcW w:w="8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w:t>
            </w:r>
          </w:p>
        </w:tc>
        <w:tc>
          <w:tcPr>
            <w:tcW w:w="689"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220</w:t>
            </w:r>
          </w:p>
        </w:tc>
        <w:tc>
          <w:tcPr>
            <w:tcW w:w="747"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w:t>
            </w:r>
          </w:p>
        </w:tc>
        <w:tc>
          <w:tcPr>
            <w:tcW w:w="803"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285</w:t>
            </w:r>
          </w:p>
        </w:tc>
        <w:tc>
          <w:tcPr>
            <w:tcW w:w="78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1184</w:t>
            </w:r>
          </w:p>
        </w:tc>
      </w:tr>
      <w:tr w:rsidR="00CE1F4B" w:rsidRPr="00CE1F4B" w:rsidTr="001F5DF8">
        <w:trPr>
          <w:trHeight w:val="450"/>
          <w:jc w:val="center"/>
        </w:trPr>
        <w:tc>
          <w:tcPr>
            <w:tcW w:w="847" w:type="dxa"/>
            <w:tcBorders>
              <w:top w:val="nil"/>
              <w:left w:val="single" w:sz="4" w:space="0" w:color="auto"/>
              <w:bottom w:val="single" w:sz="4" w:space="0" w:color="auto"/>
              <w:right w:val="single" w:sz="4" w:space="0" w:color="auto"/>
            </w:tcBorders>
            <w:shd w:val="clear" w:color="000000" w:fill="CCFFFF"/>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xml:space="preserve">Total  - </w:t>
            </w:r>
            <w:r>
              <w:rPr>
                <w:rFonts w:ascii="Calibri" w:eastAsia="Times New Roman" w:hAnsi="Calibri" w:cs="Times New Roman"/>
                <w:color w:val="000000"/>
                <w:sz w:val="16"/>
                <w:szCs w:val="16"/>
                <w:lang w:eastAsia="en-GB"/>
              </w:rPr>
              <w:t>Depenses</w:t>
            </w:r>
          </w:p>
        </w:tc>
        <w:tc>
          <w:tcPr>
            <w:tcW w:w="661"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2956</w:t>
            </w:r>
          </w:p>
        </w:tc>
        <w:tc>
          <w:tcPr>
            <w:tcW w:w="644"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747</w:t>
            </w:r>
          </w:p>
        </w:tc>
        <w:tc>
          <w:tcPr>
            <w:tcW w:w="541"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1231</w:t>
            </w:r>
          </w:p>
        </w:tc>
        <w:tc>
          <w:tcPr>
            <w:tcW w:w="477"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575</w:t>
            </w:r>
          </w:p>
        </w:tc>
        <w:tc>
          <w:tcPr>
            <w:tcW w:w="1029"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5509</w:t>
            </w:r>
          </w:p>
        </w:tc>
        <w:tc>
          <w:tcPr>
            <w:tcW w:w="60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253</w:t>
            </w:r>
          </w:p>
        </w:tc>
        <w:tc>
          <w:tcPr>
            <w:tcW w:w="642"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w:t>
            </w:r>
          </w:p>
        </w:tc>
        <w:tc>
          <w:tcPr>
            <w:tcW w:w="46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333</w:t>
            </w:r>
          </w:p>
        </w:tc>
        <w:tc>
          <w:tcPr>
            <w:tcW w:w="61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46</w:t>
            </w:r>
          </w:p>
        </w:tc>
        <w:tc>
          <w:tcPr>
            <w:tcW w:w="46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141</w:t>
            </w:r>
          </w:p>
        </w:tc>
        <w:tc>
          <w:tcPr>
            <w:tcW w:w="54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520</w:t>
            </w:r>
          </w:p>
        </w:tc>
        <w:tc>
          <w:tcPr>
            <w:tcW w:w="61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2578</w:t>
            </w:r>
          </w:p>
        </w:tc>
        <w:tc>
          <w:tcPr>
            <w:tcW w:w="847"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692</w:t>
            </w:r>
          </w:p>
        </w:tc>
        <w:tc>
          <w:tcPr>
            <w:tcW w:w="689"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1367</w:t>
            </w:r>
          </w:p>
        </w:tc>
        <w:tc>
          <w:tcPr>
            <w:tcW w:w="747"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2624</w:t>
            </w:r>
          </w:p>
        </w:tc>
        <w:tc>
          <w:tcPr>
            <w:tcW w:w="803"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4652</w:t>
            </w:r>
          </w:p>
        </w:tc>
        <w:tc>
          <w:tcPr>
            <w:tcW w:w="78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10161</w:t>
            </w:r>
          </w:p>
        </w:tc>
      </w:tr>
    </w:tbl>
    <w:p w:rsidR="001F5DF8" w:rsidRDefault="001F5DF8" w:rsidP="00A40196">
      <w:pPr>
        <w:pStyle w:val="Caption"/>
      </w:pPr>
      <w:r>
        <w:t xml:space="preserve">Table </w:t>
      </w:r>
      <w:r>
        <w:fldChar w:fldCharType="begin"/>
      </w:r>
      <w:r>
        <w:instrText xml:space="preserve"> SEQ Table \* ARABIC </w:instrText>
      </w:r>
      <w:r>
        <w:fldChar w:fldCharType="separate"/>
      </w:r>
      <w:r w:rsidR="00FE1100">
        <w:rPr>
          <w:noProof/>
        </w:rPr>
        <w:t>4</w:t>
      </w:r>
      <w:r>
        <w:fldChar w:fldCharType="end"/>
      </w:r>
      <w:r>
        <w:t xml:space="preserve"> UNFPA - Financement par source et theme (2008 - 2013)</w:t>
      </w:r>
    </w:p>
    <w:tbl>
      <w:tblPr>
        <w:tblW w:w="11287" w:type="dxa"/>
        <w:jc w:val="center"/>
        <w:tblInd w:w="93" w:type="dxa"/>
        <w:tblLook w:val="04A0" w:firstRow="1" w:lastRow="0" w:firstColumn="1" w:lastColumn="0" w:noHBand="0" w:noVBand="1"/>
      </w:tblPr>
      <w:tblGrid>
        <w:gridCol w:w="1210"/>
        <w:gridCol w:w="596"/>
        <w:gridCol w:w="596"/>
        <w:gridCol w:w="900"/>
        <w:gridCol w:w="460"/>
        <w:gridCol w:w="596"/>
        <w:gridCol w:w="900"/>
        <w:gridCol w:w="821"/>
        <w:gridCol w:w="460"/>
        <w:gridCol w:w="900"/>
        <w:gridCol w:w="460"/>
        <w:gridCol w:w="396"/>
        <w:gridCol w:w="900"/>
        <w:gridCol w:w="596"/>
        <w:gridCol w:w="596"/>
        <w:gridCol w:w="900"/>
      </w:tblGrid>
      <w:tr w:rsidR="00CE1F4B" w:rsidRPr="00CE1F4B" w:rsidTr="00D31D8B">
        <w:trPr>
          <w:trHeight w:val="300"/>
          <w:jc w:val="center"/>
        </w:trPr>
        <w:tc>
          <w:tcPr>
            <w:tcW w:w="121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CE1F4B" w:rsidRPr="001F5DF8" w:rsidRDefault="00CE1F4B" w:rsidP="00CE1F4B">
            <w:pPr>
              <w:spacing w:before="0" w:after="0"/>
              <w:rPr>
                <w:rFonts w:ascii="Calibri" w:eastAsia="Times New Roman" w:hAnsi="Calibri" w:cs="Times New Roman"/>
                <w:color w:val="000000"/>
                <w:lang w:val="fr-FR" w:eastAsia="en-GB"/>
              </w:rPr>
            </w:pPr>
            <w:r w:rsidRPr="001F5DF8">
              <w:rPr>
                <w:rFonts w:ascii="Calibri" w:eastAsia="Times New Roman" w:hAnsi="Calibri" w:cs="Times New Roman"/>
                <w:color w:val="000000"/>
                <w:lang w:val="fr-FR" w:eastAsia="en-GB"/>
              </w:rPr>
              <w:t> </w:t>
            </w:r>
          </w:p>
        </w:tc>
        <w:tc>
          <w:tcPr>
            <w:tcW w:w="10077" w:type="dxa"/>
            <w:gridSpan w:val="15"/>
            <w:tcBorders>
              <w:top w:val="single" w:sz="4" w:space="0" w:color="auto"/>
              <w:left w:val="nil"/>
              <w:bottom w:val="single" w:sz="4" w:space="0" w:color="auto"/>
              <w:right w:val="single" w:sz="4" w:space="0" w:color="000000"/>
            </w:tcBorders>
            <w:shd w:val="clear" w:color="000000" w:fill="C5D9F1"/>
            <w:noWrap/>
            <w:vAlign w:val="bottom"/>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Distribution par theme</w:t>
            </w:r>
          </w:p>
        </w:tc>
      </w:tr>
      <w:tr w:rsidR="00CE1F4B" w:rsidRPr="00CE1F4B" w:rsidTr="00D31D8B">
        <w:trPr>
          <w:trHeight w:val="300"/>
          <w:jc w:val="center"/>
        </w:trPr>
        <w:tc>
          <w:tcPr>
            <w:tcW w:w="1210" w:type="dxa"/>
            <w:tcBorders>
              <w:top w:val="nil"/>
              <w:left w:val="single" w:sz="4" w:space="0" w:color="auto"/>
              <w:bottom w:val="single" w:sz="4" w:space="0" w:color="auto"/>
              <w:right w:val="single" w:sz="4" w:space="0" w:color="auto"/>
            </w:tcBorders>
            <w:shd w:val="clear" w:color="000000" w:fill="C5D9F1"/>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xml:space="preserve">Année </w:t>
            </w:r>
          </w:p>
        </w:tc>
        <w:tc>
          <w:tcPr>
            <w:tcW w:w="2092" w:type="dxa"/>
            <w:gridSpan w:val="3"/>
            <w:tcBorders>
              <w:top w:val="single" w:sz="4" w:space="0" w:color="auto"/>
              <w:left w:val="nil"/>
              <w:bottom w:val="single" w:sz="4" w:space="0" w:color="auto"/>
              <w:right w:val="single" w:sz="4" w:space="0" w:color="000000"/>
            </w:tcBorders>
            <w:shd w:val="clear" w:color="000000" w:fill="C5D9F1"/>
            <w:noWrap/>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SR</w:t>
            </w:r>
          </w:p>
        </w:tc>
        <w:tc>
          <w:tcPr>
            <w:tcW w:w="1956" w:type="dxa"/>
            <w:gridSpan w:val="3"/>
            <w:tcBorders>
              <w:top w:val="single" w:sz="4" w:space="0" w:color="auto"/>
              <w:left w:val="nil"/>
              <w:bottom w:val="single" w:sz="4" w:space="0" w:color="auto"/>
              <w:right w:val="single" w:sz="4" w:space="0" w:color="000000"/>
            </w:tcBorders>
            <w:shd w:val="clear" w:color="000000" w:fill="C5D9F1"/>
            <w:noWrap/>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Genre</w:t>
            </w:r>
          </w:p>
        </w:tc>
        <w:tc>
          <w:tcPr>
            <w:tcW w:w="821"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Pop et Devt</w:t>
            </w:r>
          </w:p>
        </w:tc>
        <w:tc>
          <w:tcPr>
            <w:tcW w:w="1360" w:type="dxa"/>
            <w:gridSpan w:val="2"/>
            <w:tcBorders>
              <w:top w:val="single" w:sz="4" w:space="0" w:color="auto"/>
              <w:left w:val="nil"/>
              <w:bottom w:val="single" w:sz="4" w:space="0" w:color="auto"/>
              <w:right w:val="single" w:sz="4" w:space="0" w:color="000000"/>
            </w:tcBorders>
            <w:shd w:val="clear" w:color="000000" w:fill="C5D9F1"/>
            <w:noWrap/>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1756" w:type="dxa"/>
            <w:gridSpan w:val="3"/>
            <w:tcBorders>
              <w:top w:val="single" w:sz="4" w:space="0" w:color="auto"/>
              <w:left w:val="nil"/>
              <w:bottom w:val="single" w:sz="4" w:space="0" w:color="auto"/>
              <w:right w:val="single" w:sz="4" w:space="0" w:color="000000"/>
            </w:tcBorders>
            <w:shd w:val="clear" w:color="000000" w:fill="C5D9F1"/>
            <w:noWrap/>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CPA</w:t>
            </w:r>
          </w:p>
        </w:tc>
        <w:tc>
          <w:tcPr>
            <w:tcW w:w="2092" w:type="dxa"/>
            <w:gridSpan w:val="3"/>
            <w:tcBorders>
              <w:top w:val="single" w:sz="4" w:space="0" w:color="auto"/>
              <w:left w:val="nil"/>
              <w:bottom w:val="single" w:sz="4" w:space="0" w:color="auto"/>
              <w:right w:val="single" w:sz="4" w:space="0" w:color="000000"/>
            </w:tcBorders>
            <w:shd w:val="clear" w:color="000000" w:fill="C5D9F1"/>
            <w:noWrap/>
            <w:hideMark/>
          </w:tcPr>
          <w:p w:rsidR="00CE1F4B" w:rsidRPr="00CE1F4B" w:rsidRDefault="00CE1F4B" w:rsidP="00CE1F4B">
            <w:pPr>
              <w:spacing w:before="0" w:after="0"/>
              <w:jc w:val="center"/>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Total</w:t>
            </w:r>
          </w:p>
        </w:tc>
      </w:tr>
      <w:tr w:rsidR="00CE1F4B" w:rsidRPr="00CE1F4B" w:rsidTr="00D31D8B">
        <w:trPr>
          <w:trHeight w:val="300"/>
          <w:jc w:val="center"/>
        </w:trPr>
        <w:tc>
          <w:tcPr>
            <w:tcW w:w="1210" w:type="dxa"/>
            <w:tcBorders>
              <w:top w:val="nil"/>
              <w:left w:val="single" w:sz="4" w:space="0" w:color="auto"/>
              <w:bottom w:val="single" w:sz="4" w:space="0" w:color="auto"/>
              <w:right w:val="single" w:sz="4" w:space="0" w:color="auto"/>
            </w:tcBorders>
            <w:shd w:val="clear" w:color="000000" w:fill="C5D9F1"/>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 </w:t>
            </w:r>
          </w:p>
        </w:tc>
        <w:tc>
          <w:tcPr>
            <w:tcW w:w="59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w:t>
            </w:r>
          </w:p>
        </w:tc>
        <w:tc>
          <w:tcPr>
            <w:tcW w:w="59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AR</w:t>
            </w:r>
          </w:p>
        </w:tc>
        <w:tc>
          <w:tcPr>
            <w:tcW w:w="90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 + AR</w:t>
            </w:r>
          </w:p>
        </w:tc>
        <w:tc>
          <w:tcPr>
            <w:tcW w:w="46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w:t>
            </w:r>
          </w:p>
        </w:tc>
        <w:tc>
          <w:tcPr>
            <w:tcW w:w="59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AR</w:t>
            </w:r>
          </w:p>
        </w:tc>
        <w:tc>
          <w:tcPr>
            <w:tcW w:w="90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 + AR</w:t>
            </w:r>
          </w:p>
        </w:tc>
        <w:tc>
          <w:tcPr>
            <w:tcW w:w="821"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w:t>
            </w:r>
          </w:p>
        </w:tc>
        <w:tc>
          <w:tcPr>
            <w:tcW w:w="46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AR</w:t>
            </w:r>
          </w:p>
        </w:tc>
        <w:tc>
          <w:tcPr>
            <w:tcW w:w="90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 + AR</w:t>
            </w:r>
          </w:p>
        </w:tc>
        <w:tc>
          <w:tcPr>
            <w:tcW w:w="46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w:t>
            </w:r>
          </w:p>
        </w:tc>
        <w:tc>
          <w:tcPr>
            <w:tcW w:w="39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AR</w:t>
            </w:r>
          </w:p>
        </w:tc>
        <w:tc>
          <w:tcPr>
            <w:tcW w:w="90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 + AR</w:t>
            </w:r>
          </w:p>
        </w:tc>
        <w:tc>
          <w:tcPr>
            <w:tcW w:w="59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w:t>
            </w:r>
          </w:p>
        </w:tc>
        <w:tc>
          <w:tcPr>
            <w:tcW w:w="596"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AR</w:t>
            </w:r>
          </w:p>
        </w:tc>
        <w:tc>
          <w:tcPr>
            <w:tcW w:w="900" w:type="dxa"/>
            <w:tcBorders>
              <w:top w:val="nil"/>
              <w:left w:val="nil"/>
              <w:bottom w:val="single" w:sz="4" w:space="0" w:color="auto"/>
              <w:right w:val="single" w:sz="4" w:space="0" w:color="auto"/>
            </w:tcBorders>
            <w:shd w:val="clear" w:color="000000" w:fill="C5D9F1"/>
            <w:noWrap/>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RR + AR</w:t>
            </w:r>
          </w:p>
        </w:tc>
      </w:tr>
      <w:tr w:rsidR="00CE1F4B" w:rsidRPr="00CE1F4B" w:rsidTr="00D31D8B">
        <w:trPr>
          <w:trHeight w:val="300"/>
          <w:jc w:val="center"/>
        </w:trPr>
        <w:tc>
          <w:tcPr>
            <w:tcW w:w="1210"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2008</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503</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171</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674</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106</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106</w:t>
            </w:r>
          </w:p>
        </w:tc>
        <w:tc>
          <w:tcPr>
            <w:tcW w:w="82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174</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174</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85</w:t>
            </w:r>
          </w:p>
        </w:tc>
        <w:tc>
          <w:tcPr>
            <w:tcW w:w="3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85</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868</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171</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1039</w:t>
            </w:r>
          </w:p>
        </w:tc>
      </w:tr>
      <w:tr w:rsidR="00CE1F4B" w:rsidRPr="00CE1F4B" w:rsidTr="00D31D8B">
        <w:trPr>
          <w:trHeight w:val="300"/>
          <w:jc w:val="center"/>
        </w:trPr>
        <w:tc>
          <w:tcPr>
            <w:tcW w:w="1210"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2009</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482</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192</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674</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134</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134</w:t>
            </w:r>
          </w:p>
        </w:tc>
        <w:tc>
          <w:tcPr>
            <w:tcW w:w="82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188</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188</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w:t>
            </w:r>
          </w:p>
        </w:tc>
        <w:tc>
          <w:tcPr>
            <w:tcW w:w="3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893</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192</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1085</w:t>
            </w:r>
          </w:p>
        </w:tc>
      </w:tr>
      <w:tr w:rsidR="00CE1F4B" w:rsidRPr="00CE1F4B" w:rsidTr="00D31D8B">
        <w:trPr>
          <w:trHeight w:val="300"/>
          <w:jc w:val="center"/>
        </w:trPr>
        <w:tc>
          <w:tcPr>
            <w:tcW w:w="1210"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2010</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443</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371</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814</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166</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331</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497</w:t>
            </w:r>
          </w:p>
        </w:tc>
        <w:tc>
          <w:tcPr>
            <w:tcW w:w="82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139</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139</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72</w:t>
            </w:r>
          </w:p>
        </w:tc>
        <w:tc>
          <w:tcPr>
            <w:tcW w:w="3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72</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820</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702</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1522</w:t>
            </w:r>
          </w:p>
        </w:tc>
      </w:tr>
      <w:tr w:rsidR="00CE1F4B" w:rsidRPr="00CE1F4B" w:rsidTr="00D31D8B">
        <w:trPr>
          <w:trHeight w:val="300"/>
          <w:jc w:val="center"/>
        </w:trPr>
        <w:tc>
          <w:tcPr>
            <w:tcW w:w="1210"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2011</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483</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212</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695</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103</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893</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996</w:t>
            </w:r>
          </w:p>
        </w:tc>
        <w:tc>
          <w:tcPr>
            <w:tcW w:w="82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168</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35</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203</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99</w:t>
            </w:r>
          </w:p>
        </w:tc>
        <w:tc>
          <w:tcPr>
            <w:tcW w:w="3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99</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853</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1140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1993</w:t>
            </w:r>
          </w:p>
        </w:tc>
      </w:tr>
      <w:tr w:rsidR="00CE1F4B" w:rsidRPr="00CE1F4B" w:rsidTr="00D31D8B">
        <w:trPr>
          <w:trHeight w:val="300"/>
          <w:jc w:val="center"/>
        </w:trPr>
        <w:tc>
          <w:tcPr>
            <w:tcW w:w="1210"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2012</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533</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734</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131</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1393</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1524</w:t>
            </w:r>
          </w:p>
        </w:tc>
        <w:tc>
          <w:tcPr>
            <w:tcW w:w="82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390</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77</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467</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122</w:t>
            </w:r>
          </w:p>
        </w:tc>
        <w:tc>
          <w:tcPr>
            <w:tcW w:w="3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122</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1176</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1671</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2847</w:t>
            </w:r>
          </w:p>
        </w:tc>
      </w:tr>
      <w:tr w:rsidR="00CE1F4B" w:rsidRPr="00CE1F4B" w:rsidTr="00D31D8B">
        <w:trPr>
          <w:trHeight w:val="300"/>
          <w:jc w:val="center"/>
        </w:trPr>
        <w:tc>
          <w:tcPr>
            <w:tcW w:w="1210" w:type="dxa"/>
            <w:tcBorders>
              <w:top w:val="nil"/>
              <w:left w:val="single" w:sz="4" w:space="0" w:color="auto"/>
              <w:bottom w:val="single" w:sz="4" w:space="0" w:color="auto"/>
              <w:right w:val="single" w:sz="4" w:space="0" w:color="auto"/>
            </w:tcBorders>
            <w:shd w:val="clear" w:color="auto" w:fill="auto"/>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2013</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512</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220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732</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107</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114</w:t>
            </w:r>
          </w:p>
        </w:tc>
        <w:tc>
          <w:tcPr>
            <w:tcW w:w="821"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172</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29</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201</w:t>
            </w:r>
          </w:p>
        </w:tc>
        <w:tc>
          <w:tcPr>
            <w:tcW w:w="46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108</w:t>
            </w:r>
          </w:p>
        </w:tc>
        <w:tc>
          <w:tcPr>
            <w:tcW w:w="3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108</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899</w:t>
            </w:r>
          </w:p>
        </w:tc>
        <w:tc>
          <w:tcPr>
            <w:tcW w:w="596"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256</w:t>
            </w:r>
          </w:p>
        </w:tc>
        <w:tc>
          <w:tcPr>
            <w:tcW w:w="900" w:type="dxa"/>
            <w:tcBorders>
              <w:top w:val="nil"/>
              <w:left w:val="nil"/>
              <w:bottom w:val="single" w:sz="4" w:space="0" w:color="auto"/>
              <w:right w:val="single" w:sz="4" w:space="0" w:color="auto"/>
            </w:tcBorders>
            <w:shd w:val="clear" w:color="auto" w:fill="auto"/>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1155</w:t>
            </w:r>
          </w:p>
        </w:tc>
      </w:tr>
      <w:tr w:rsidR="00CE1F4B" w:rsidRPr="00CE1F4B" w:rsidTr="00D31D8B">
        <w:trPr>
          <w:trHeight w:val="397"/>
          <w:jc w:val="center"/>
        </w:trPr>
        <w:tc>
          <w:tcPr>
            <w:tcW w:w="1210" w:type="dxa"/>
            <w:tcBorders>
              <w:top w:val="nil"/>
              <w:left w:val="single" w:sz="4" w:space="0" w:color="auto"/>
              <w:bottom w:val="single" w:sz="4" w:space="0" w:color="auto"/>
              <w:right w:val="single" w:sz="4" w:space="0" w:color="auto"/>
            </w:tcBorders>
            <w:shd w:val="clear" w:color="000000" w:fill="CCFFFF"/>
            <w:hideMark/>
          </w:tcPr>
          <w:p w:rsidR="00CE1F4B" w:rsidRPr="00CE1F4B" w:rsidRDefault="00CE1F4B" w:rsidP="00CE1F4B">
            <w:pPr>
              <w:spacing w:before="0" w:after="0"/>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Total  - Depenses</w:t>
            </w:r>
          </w:p>
        </w:tc>
        <w:tc>
          <w:tcPr>
            <w:tcW w:w="59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2956</w:t>
            </w:r>
          </w:p>
        </w:tc>
        <w:tc>
          <w:tcPr>
            <w:tcW w:w="59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1367</w:t>
            </w:r>
          </w:p>
        </w:tc>
        <w:tc>
          <w:tcPr>
            <w:tcW w:w="90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4323</w:t>
            </w:r>
          </w:p>
        </w:tc>
        <w:tc>
          <w:tcPr>
            <w:tcW w:w="46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747</w:t>
            </w:r>
          </w:p>
        </w:tc>
        <w:tc>
          <w:tcPr>
            <w:tcW w:w="59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2624</w:t>
            </w:r>
          </w:p>
        </w:tc>
        <w:tc>
          <w:tcPr>
            <w:tcW w:w="90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3371</w:t>
            </w:r>
          </w:p>
        </w:tc>
        <w:tc>
          <w:tcPr>
            <w:tcW w:w="821"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1231</w:t>
            </w:r>
          </w:p>
        </w:tc>
        <w:tc>
          <w:tcPr>
            <w:tcW w:w="46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141</w:t>
            </w:r>
          </w:p>
        </w:tc>
        <w:tc>
          <w:tcPr>
            <w:tcW w:w="90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1372</w:t>
            </w:r>
          </w:p>
        </w:tc>
        <w:tc>
          <w:tcPr>
            <w:tcW w:w="46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575</w:t>
            </w:r>
          </w:p>
        </w:tc>
        <w:tc>
          <w:tcPr>
            <w:tcW w:w="39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0</w:t>
            </w:r>
          </w:p>
        </w:tc>
        <w:tc>
          <w:tcPr>
            <w:tcW w:w="90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575</w:t>
            </w:r>
          </w:p>
        </w:tc>
        <w:tc>
          <w:tcPr>
            <w:tcW w:w="59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5509</w:t>
            </w:r>
          </w:p>
        </w:tc>
        <w:tc>
          <w:tcPr>
            <w:tcW w:w="596"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4132</w:t>
            </w:r>
          </w:p>
        </w:tc>
        <w:tc>
          <w:tcPr>
            <w:tcW w:w="900" w:type="dxa"/>
            <w:tcBorders>
              <w:top w:val="nil"/>
              <w:left w:val="nil"/>
              <w:bottom w:val="single" w:sz="4" w:space="0" w:color="auto"/>
              <w:right w:val="single" w:sz="4" w:space="0" w:color="auto"/>
            </w:tcBorders>
            <w:shd w:val="clear" w:color="000000" w:fill="CCFFFF"/>
            <w:noWrap/>
            <w:hideMark/>
          </w:tcPr>
          <w:p w:rsidR="00CE1F4B" w:rsidRPr="00CE1F4B" w:rsidRDefault="00CE1F4B" w:rsidP="00CE1F4B">
            <w:pPr>
              <w:spacing w:before="0" w:after="0"/>
              <w:jc w:val="right"/>
              <w:rPr>
                <w:rFonts w:ascii="Calibri" w:eastAsia="Times New Roman" w:hAnsi="Calibri" w:cs="Times New Roman"/>
                <w:color w:val="000000"/>
                <w:sz w:val="16"/>
                <w:szCs w:val="16"/>
                <w:lang w:eastAsia="en-GB"/>
              </w:rPr>
            </w:pPr>
            <w:r w:rsidRPr="00CE1F4B">
              <w:rPr>
                <w:rFonts w:ascii="Calibri" w:eastAsia="Times New Roman" w:hAnsi="Calibri" w:cs="Times New Roman"/>
                <w:color w:val="000000"/>
                <w:sz w:val="16"/>
                <w:szCs w:val="16"/>
                <w:lang w:eastAsia="en-GB"/>
              </w:rPr>
              <w:t>9641</w:t>
            </w:r>
          </w:p>
        </w:tc>
      </w:tr>
    </w:tbl>
    <w:p w:rsidR="00D31D8B" w:rsidRDefault="00D31D8B" w:rsidP="00A40196">
      <w:pPr>
        <w:pStyle w:val="Caption"/>
      </w:pPr>
      <w:r>
        <w:t xml:space="preserve">Table </w:t>
      </w:r>
      <w:r>
        <w:fldChar w:fldCharType="begin"/>
      </w:r>
      <w:r>
        <w:instrText xml:space="preserve"> SEQ Table \* ARABIC </w:instrText>
      </w:r>
      <w:r>
        <w:fldChar w:fldCharType="separate"/>
      </w:r>
      <w:r w:rsidR="00FE1100">
        <w:rPr>
          <w:noProof/>
        </w:rPr>
        <w:t>5</w:t>
      </w:r>
      <w:r>
        <w:fldChar w:fldCharType="end"/>
      </w:r>
      <w:r>
        <w:t xml:space="preserve"> </w:t>
      </w:r>
      <w:r w:rsidR="001F5DF8">
        <w:t>UNFPA - Distribution des R</w:t>
      </w:r>
      <w:r w:rsidRPr="009904F7">
        <w:t>essources</w:t>
      </w:r>
      <w:r w:rsidR="001F5DF8">
        <w:t xml:space="preserve"> Régulières Autres (RR + AR)</w:t>
      </w:r>
      <w:r w:rsidRPr="009904F7">
        <w:t xml:space="preserve"> - Dépenses (2008 - 2014)</w:t>
      </w:r>
      <w:r w:rsidR="001F5DF8">
        <w:t xml:space="preserve"> (R</w:t>
      </w:r>
    </w:p>
    <w:tbl>
      <w:tblPr>
        <w:tblW w:w="8474" w:type="dxa"/>
        <w:jc w:val="center"/>
        <w:tblInd w:w="93" w:type="dxa"/>
        <w:tblLayout w:type="fixed"/>
        <w:tblLook w:val="04A0" w:firstRow="1" w:lastRow="0" w:firstColumn="1" w:lastColumn="0" w:noHBand="0" w:noVBand="1"/>
      </w:tblPr>
      <w:tblGrid>
        <w:gridCol w:w="3276"/>
        <w:gridCol w:w="945"/>
        <w:gridCol w:w="717"/>
        <w:gridCol w:w="717"/>
        <w:gridCol w:w="717"/>
        <w:gridCol w:w="717"/>
        <w:gridCol w:w="736"/>
        <w:gridCol w:w="649"/>
      </w:tblGrid>
      <w:tr w:rsidR="003A163D" w:rsidRPr="000E5B69" w:rsidTr="000E5B69">
        <w:trPr>
          <w:trHeight w:val="300"/>
          <w:jc w:val="center"/>
        </w:trPr>
        <w:tc>
          <w:tcPr>
            <w:tcW w:w="3276" w:type="dxa"/>
            <w:tcBorders>
              <w:top w:val="single" w:sz="4" w:space="0" w:color="auto"/>
              <w:left w:val="single" w:sz="4" w:space="0" w:color="auto"/>
              <w:bottom w:val="single" w:sz="4" w:space="0" w:color="auto"/>
              <w:right w:val="single" w:sz="4" w:space="0" w:color="auto"/>
            </w:tcBorders>
            <w:shd w:val="clear" w:color="000000" w:fill="C5D9F1"/>
            <w:hideMark/>
          </w:tcPr>
          <w:p w:rsidR="003A163D" w:rsidRPr="000E5B69" w:rsidRDefault="003A163D" w:rsidP="003A163D">
            <w:pPr>
              <w:spacing w:before="0" w:after="0"/>
              <w:rPr>
                <w:rFonts w:ascii="Calibri" w:eastAsia="Times New Roman" w:hAnsi="Calibri" w:cs="Times New Roman"/>
                <w:color w:val="000000"/>
                <w:sz w:val="16"/>
                <w:szCs w:val="16"/>
                <w:lang w:val="fr-FR" w:eastAsia="en-GB"/>
              </w:rPr>
            </w:pPr>
            <w:r w:rsidRPr="000E5B69">
              <w:rPr>
                <w:rFonts w:ascii="Calibri" w:eastAsia="Times New Roman" w:hAnsi="Calibri" w:cs="Times New Roman"/>
                <w:color w:val="000000"/>
                <w:sz w:val="16"/>
                <w:szCs w:val="16"/>
                <w:lang w:val="fr-FR" w:eastAsia="en-GB"/>
              </w:rPr>
              <w:t> </w:t>
            </w:r>
          </w:p>
        </w:tc>
        <w:tc>
          <w:tcPr>
            <w:tcW w:w="2379" w:type="dxa"/>
            <w:gridSpan w:val="3"/>
            <w:tcBorders>
              <w:top w:val="single" w:sz="4" w:space="0" w:color="auto"/>
              <w:left w:val="nil"/>
              <w:bottom w:val="single" w:sz="4" w:space="0" w:color="auto"/>
              <w:right w:val="single" w:sz="4" w:space="0" w:color="000000"/>
            </w:tcBorders>
            <w:shd w:val="clear" w:color="000000" w:fill="C5D9F1"/>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Previsions</w:t>
            </w:r>
          </w:p>
        </w:tc>
        <w:tc>
          <w:tcPr>
            <w:tcW w:w="2819" w:type="dxa"/>
            <w:gridSpan w:val="4"/>
            <w:tcBorders>
              <w:top w:val="single" w:sz="4" w:space="0" w:color="auto"/>
              <w:left w:val="nil"/>
              <w:bottom w:val="single" w:sz="4" w:space="0" w:color="auto"/>
              <w:right w:val="single" w:sz="4" w:space="0" w:color="000000"/>
            </w:tcBorders>
            <w:shd w:val="clear" w:color="000000" w:fill="C5D9F1"/>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Depenses</w:t>
            </w:r>
          </w:p>
        </w:tc>
      </w:tr>
      <w:tr w:rsidR="003A163D" w:rsidRPr="000E5B69" w:rsidTr="000E5B69">
        <w:trPr>
          <w:trHeight w:val="300"/>
          <w:jc w:val="center"/>
        </w:trPr>
        <w:tc>
          <w:tcPr>
            <w:tcW w:w="3276" w:type="dxa"/>
            <w:tcBorders>
              <w:top w:val="nil"/>
              <w:left w:val="single" w:sz="4" w:space="0" w:color="auto"/>
              <w:bottom w:val="single" w:sz="4" w:space="0" w:color="auto"/>
              <w:right w:val="single" w:sz="4" w:space="0" w:color="auto"/>
            </w:tcBorders>
            <w:shd w:val="clear" w:color="000000" w:fill="C5D9F1"/>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 </w:t>
            </w:r>
          </w:p>
        </w:tc>
        <w:tc>
          <w:tcPr>
            <w:tcW w:w="945" w:type="dxa"/>
            <w:tcBorders>
              <w:top w:val="nil"/>
              <w:left w:val="nil"/>
              <w:bottom w:val="single" w:sz="4" w:space="0" w:color="auto"/>
              <w:right w:val="single" w:sz="4" w:space="0" w:color="auto"/>
            </w:tcBorders>
            <w:shd w:val="clear" w:color="000000" w:fill="C5D9F1"/>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RR</w:t>
            </w:r>
          </w:p>
        </w:tc>
        <w:tc>
          <w:tcPr>
            <w:tcW w:w="717" w:type="dxa"/>
            <w:tcBorders>
              <w:top w:val="nil"/>
              <w:left w:val="nil"/>
              <w:bottom w:val="single" w:sz="4" w:space="0" w:color="auto"/>
              <w:right w:val="single" w:sz="4" w:space="0" w:color="auto"/>
            </w:tcBorders>
            <w:shd w:val="clear" w:color="000000" w:fill="C5D9F1"/>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AR</w:t>
            </w:r>
          </w:p>
        </w:tc>
        <w:tc>
          <w:tcPr>
            <w:tcW w:w="717" w:type="dxa"/>
            <w:tcBorders>
              <w:top w:val="nil"/>
              <w:left w:val="nil"/>
              <w:bottom w:val="single" w:sz="4" w:space="0" w:color="auto"/>
              <w:right w:val="single" w:sz="4" w:space="0" w:color="auto"/>
            </w:tcBorders>
            <w:shd w:val="clear" w:color="000000" w:fill="C5D9F1"/>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Total</w:t>
            </w:r>
          </w:p>
        </w:tc>
        <w:tc>
          <w:tcPr>
            <w:tcW w:w="717" w:type="dxa"/>
            <w:tcBorders>
              <w:top w:val="nil"/>
              <w:left w:val="nil"/>
              <w:bottom w:val="single" w:sz="4" w:space="0" w:color="auto"/>
              <w:right w:val="single" w:sz="4" w:space="0" w:color="auto"/>
            </w:tcBorders>
            <w:shd w:val="clear" w:color="000000" w:fill="C5D9F1"/>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RR</w:t>
            </w:r>
          </w:p>
        </w:tc>
        <w:tc>
          <w:tcPr>
            <w:tcW w:w="717" w:type="dxa"/>
            <w:tcBorders>
              <w:top w:val="nil"/>
              <w:left w:val="nil"/>
              <w:bottom w:val="single" w:sz="4" w:space="0" w:color="auto"/>
              <w:right w:val="single" w:sz="4" w:space="0" w:color="auto"/>
            </w:tcBorders>
            <w:shd w:val="clear" w:color="000000" w:fill="C5D9F1"/>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AR</w:t>
            </w:r>
          </w:p>
        </w:tc>
        <w:tc>
          <w:tcPr>
            <w:tcW w:w="736" w:type="dxa"/>
            <w:tcBorders>
              <w:top w:val="nil"/>
              <w:left w:val="nil"/>
              <w:bottom w:val="single" w:sz="4" w:space="0" w:color="auto"/>
              <w:right w:val="single" w:sz="4" w:space="0" w:color="auto"/>
            </w:tcBorders>
            <w:shd w:val="clear" w:color="000000" w:fill="C5D9F1"/>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Total</w:t>
            </w:r>
          </w:p>
        </w:tc>
        <w:tc>
          <w:tcPr>
            <w:tcW w:w="649" w:type="dxa"/>
            <w:tcBorders>
              <w:top w:val="nil"/>
              <w:left w:val="nil"/>
              <w:bottom w:val="single" w:sz="4" w:space="0" w:color="auto"/>
              <w:right w:val="single" w:sz="4" w:space="0" w:color="auto"/>
            </w:tcBorders>
            <w:shd w:val="clear" w:color="000000" w:fill="C5D9F1"/>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w:t>
            </w:r>
          </w:p>
        </w:tc>
      </w:tr>
      <w:tr w:rsidR="003A163D" w:rsidRPr="000E5B69" w:rsidTr="000E5B69">
        <w:trPr>
          <w:trHeight w:val="239"/>
          <w:jc w:val="center"/>
        </w:trPr>
        <w:tc>
          <w:tcPr>
            <w:tcW w:w="3276" w:type="dxa"/>
            <w:tcBorders>
              <w:top w:val="nil"/>
              <w:left w:val="single" w:sz="4" w:space="0" w:color="auto"/>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Sante Reproductive</w:t>
            </w:r>
          </w:p>
        </w:tc>
        <w:tc>
          <w:tcPr>
            <w:tcW w:w="945"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3,284</w:t>
            </w:r>
          </w:p>
        </w:tc>
        <w:tc>
          <w:tcPr>
            <w:tcW w:w="717"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693</w:t>
            </w:r>
          </w:p>
        </w:tc>
        <w:tc>
          <w:tcPr>
            <w:tcW w:w="717"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3,977</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2,956</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1,367</w:t>
            </w:r>
          </w:p>
        </w:tc>
        <w:tc>
          <w:tcPr>
            <w:tcW w:w="736"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4,323</w:t>
            </w:r>
          </w:p>
        </w:tc>
        <w:tc>
          <w:tcPr>
            <w:tcW w:w="649"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44.8</w:t>
            </w:r>
          </w:p>
        </w:tc>
      </w:tr>
      <w:tr w:rsidR="003A163D" w:rsidRPr="000E5B69" w:rsidTr="000E5B69">
        <w:trPr>
          <w:trHeight w:val="129"/>
          <w:jc w:val="center"/>
        </w:trPr>
        <w:tc>
          <w:tcPr>
            <w:tcW w:w="3276" w:type="dxa"/>
            <w:tcBorders>
              <w:top w:val="nil"/>
              <w:left w:val="single" w:sz="4" w:space="0" w:color="auto"/>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Genre</w:t>
            </w:r>
          </w:p>
        </w:tc>
        <w:tc>
          <w:tcPr>
            <w:tcW w:w="945"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854</w:t>
            </w:r>
          </w:p>
        </w:tc>
        <w:tc>
          <w:tcPr>
            <w:tcW w:w="717"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40</w:t>
            </w:r>
          </w:p>
        </w:tc>
        <w:tc>
          <w:tcPr>
            <w:tcW w:w="717"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894</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747</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2,624</w:t>
            </w:r>
          </w:p>
        </w:tc>
        <w:tc>
          <w:tcPr>
            <w:tcW w:w="736"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3,371</w:t>
            </w:r>
          </w:p>
        </w:tc>
        <w:tc>
          <w:tcPr>
            <w:tcW w:w="649"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35.0</w:t>
            </w:r>
          </w:p>
        </w:tc>
      </w:tr>
      <w:tr w:rsidR="003A163D" w:rsidRPr="000E5B69" w:rsidTr="000E5B69">
        <w:trPr>
          <w:trHeight w:val="253"/>
          <w:jc w:val="center"/>
        </w:trPr>
        <w:tc>
          <w:tcPr>
            <w:tcW w:w="3276" w:type="dxa"/>
            <w:tcBorders>
              <w:top w:val="nil"/>
              <w:left w:val="single" w:sz="4" w:space="0" w:color="auto"/>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Population et Devt</w:t>
            </w:r>
          </w:p>
        </w:tc>
        <w:tc>
          <w:tcPr>
            <w:tcW w:w="945"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1,382</w:t>
            </w:r>
          </w:p>
        </w:tc>
        <w:tc>
          <w:tcPr>
            <w:tcW w:w="717"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305</w:t>
            </w:r>
          </w:p>
        </w:tc>
        <w:tc>
          <w:tcPr>
            <w:tcW w:w="717"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1,687</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1,231</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141</w:t>
            </w:r>
          </w:p>
        </w:tc>
        <w:tc>
          <w:tcPr>
            <w:tcW w:w="736"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1,372</w:t>
            </w:r>
          </w:p>
        </w:tc>
        <w:tc>
          <w:tcPr>
            <w:tcW w:w="649"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14.2</w:t>
            </w:r>
          </w:p>
        </w:tc>
      </w:tr>
      <w:tr w:rsidR="003A163D" w:rsidRPr="000E5B69" w:rsidTr="000E5B69">
        <w:trPr>
          <w:trHeight w:val="123"/>
          <w:jc w:val="center"/>
        </w:trPr>
        <w:tc>
          <w:tcPr>
            <w:tcW w:w="3276" w:type="dxa"/>
            <w:tcBorders>
              <w:top w:val="nil"/>
              <w:left w:val="single" w:sz="4" w:space="0" w:color="auto"/>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Appui au Prog (CPA)</w:t>
            </w:r>
          </w:p>
        </w:tc>
        <w:tc>
          <w:tcPr>
            <w:tcW w:w="945"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639</w:t>
            </w:r>
          </w:p>
        </w:tc>
        <w:tc>
          <w:tcPr>
            <w:tcW w:w="717"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0</w:t>
            </w:r>
          </w:p>
        </w:tc>
        <w:tc>
          <w:tcPr>
            <w:tcW w:w="717" w:type="dxa"/>
            <w:tcBorders>
              <w:top w:val="nil"/>
              <w:left w:val="nil"/>
              <w:bottom w:val="single" w:sz="4" w:space="0" w:color="auto"/>
              <w:right w:val="single" w:sz="4" w:space="0" w:color="auto"/>
            </w:tcBorders>
            <w:shd w:val="clear" w:color="000000" w:fill="FF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639</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575</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 </w:t>
            </w:r>
          </w:p>
        </w:tc>
        <w:tc>
          <w:tcPr>
            <w:tcW w:w="736"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575</w:t>
            </w:r>
          </w:p>
        </w:tc>
        <w:tc>
          <w:tcPr>
            <w:tcW w:w="649"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6.0</w:t>
            </w:r>
          </w:p>
        </w:tc>
      </w:tr>
      <w:tr w:rsidR="003A163D" w:rsidRPr="000E5B69" w:rsidTr="000E5B69">
        <w:trPr>
          <w:trHeight w:val="300"/>
          <w:jc w:val="center"/>
        </w:trPr>
        <w:tc>
          <w:tcPr>
            <w:tcW w:w="3276" w:type="dxa"/>
            <w:tcBorders>
              <w:top w:val="nil"/>
              <w:left w:val="single" w:sz="4" w:space="0" w:color="auto"/>
              <w:bottom w:val="single" w:sz="4" w:space="0" w:color="auto"/>
              <w:right w:val="single" w:sz="4" w:space="0" w:color="auto"/>
            </w:tcBorders>
            <w:shd w:val="clear" w:color="000000" w:fill="CC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Total</w:t>
            </w:r>
          </w:p>
        </w:tc>
        <w:tc>
          <w:tcPr>
            <w:tcW w:w="945" w:type="dxa"/>
            <w:tcBorders>
              <w:top w:val="nil"/>
              <w:left w:val="nil"/>
              <w:bottom w:val="single" w:sz="4" w:space="0" w:color="auto"/>
              <w:right w:val="single" w:sz="4" w:space="0" w:color="auto"/>
            </w:tcBorders>
            <w:shd w:val="clear" w:color="000000" w:fill="CC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6,159</w:t>
            </w:r>
          </w:p>
        </w:tc>
        <w:tc>
          <w:tcPr>
            <w:tcW w:w="717" w:type="dxa"/>
            <w:tcBorders>
              <w:top w:val="nil"/>
              <w:left w:val="nil"/>
              <w:bottom w:val="single" w:sz="4" w:space="0" w:color="auto"/>
              <w:right w:val="single" w:sz="4" w:space="0" w:color="auto"/>
            </w:tcBorders>
            <w:shd w:val="clear" w:color="000000" w:fill="CC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1,038</w:t>
            </w:r>
          </w:p>
        </w:tc>
        <w:tc>
          <w:tcPr>
            <w:tcW w:w="717" w:type="dxa"/>
            <w:tcBorders>
              <w:top w:val="nil"/>
              <w:left w:val="nil"/>
              <w:bottom w:val="single" w:sz="4" w:space="0" w:color="auto"/>
              <w:right w:val="single" w:sz="4" w:space="0" w:color="auto"/>
            </w:tcBorders>
            <w:shd w:val="clear" w:color="000000" w:fill="CCFFFF"/>
            <w:noWrap/>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7,197</w:t>
            </w:r>
          </w:p>
        </w:tc>
        <w:tc>
          <w:tcPr>
            <w:tcW w:w="717" w:type="dxa"/>
            <w:tcBorders>
              <w:top w:val="nil"/>
              <w:left w:val="nil"/>
              <w:bottom w:val="single" w:sz="4" w:space="0" w:color="auto"/>
              <w:right w:val="single" w:sz="4" w:space="0" w:color="auto"/>
            </w:tcBorders>
            <w:shd w:val="clear" w:color="000000" w:fill="CC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5,509</w:t>
            </w:r>
          </w:p>
        </w:tc>
        <w:tc>
          <w:tcPr>
            <w:tcW w:w="717" w:type="dxa"/>
            <w:tcBorders>
              <w:top w:val="nil"/>
              <w:left w:val="nil"/>
              <w:bottom w:val="single" w:sz="4" w:space="0" w:color="auto"/>
              <w:right w:val="single" w:sz="4" w:space="0" w:color="auto"/>
            </w:tcBorders>
            <w:shd w:val="clear" w:color="000000" w:fill="CC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4,132</w:t>
            </w:r>
          </w:p>
        </w:tc>
        <w:tc>
          <w:tcPr>
            <w:tcW w:w="736" w:type="dxa"/>
            <w:tcBorders>
              <w:top w:val="nil"/>
              <w:left w:val="nil"/>
              <w:bottom w:val="single" w:sz="4" w:space="0" w:color="auto"/>
              <w:right w:val="single" w:sz="4" w:space="0" w:color="auto"/>
            </w:tcBorders>
            <w:shd w:val="clear" w:color="000000" w:fill="CC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9,641</w:t>
            </w:r>
          </w:p>
        </w:tc>
        <w:tc>
          <w:tcPr>
            <w:tcW w:w="649" w:type="dxa"/>
            <w:tcBorders>
              <w:top w:val="nil"/>
              <w:left w:val="nil"/>
              <w:bottom w:val="single" w:sz="4" w:space="0" w:color="auto"/>
              <w:right w:val="single" w:sz="4" w:space="0" w:color="auto"/>
            </w:tcBorders>
            <w:shd w:val="clear" w:color="000000" w:fill="CC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100</w:t>
            </w:r>
          </w:p>
        </w:tc>
      </w:tr>
      <w:tr w:rsidR="003A163D" w:rsidRPr="000E5B69" w:rsidTr="000E5B69">
        <w:trPr>
          <w:trHeight w:val="187"/>
          <w:jc w:val="center"/>
        </w:trPr>
        <w:tc>
          <w:tcPr>
            <w:tcW w:w="3276" w:type="dxa"/>
            <w:tcBorders>
              <w:top w:val="nil"/>
              <w:left w:val="single" w:sz="4" w:space="0" w:color="auto"/>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w:t>
            </w:r>
          </w:p>
        </w:tc>
        <w:tc>
          <w:tcPr>
            <w:tcW w:w="945"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85.6</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14.4</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100</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57.1</w:t>
            </w:r>
          </w:p>
        </w:tc>
        <w:tc>
          <w:tcPr>
            <w:tcW w:w="717"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42.9</w:t>
            </w:r>
          </w:p>
        </w:tc>
        <w:tc>
          <w:tcPr>
            <w:tcW w:w="736"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100</w:t>
            </w:r>
          </w:p>
        </w:tc>
        <w:tc>
          <w:tcPr>
            <w:tcW w:w="649" w:type="dxa"/>
            <w:tcBorders>
              <w:top w:val="nil"/>
              <w:left w:val="nil"/>
              <w:bottom w:val="single" w:sz="4" w:space="0" w:color="auto"/>
              <w:right w:val="single" w:sz="4" w:space="0" w:color="auto"/>
            </w:tcBorders>
            <w:shd w:val="clear" w:color="000000" w:fill="FFFFFF"/>
            <w:hideMark/>
          </w:tcPr>
          <w:p w:rsidR="003A163D" w:rsidRPr="000E5B69" w:rsidRDefault="003A163D" w:rsidP="003A163D">
            <w:pPr>
              <w:spacing w:before="0" w:after="0"/>
              <w:rPr>
                <w:rFonts w:ascii="Calibri" w:eastAsia="Times New Roman" w:hAnsi="Calibri" w:cs="Times New Roman"/>
                <w:color w:val="000000"/>
                <w:sz w:val="16"/>
                <w:szCs w:val="16"/>
                <w:lang w:eastAsia="en-GB"/>
              </w:rPr>
            </w:pPr>
            <w:r w:rsidRPr="000E5B69">
              <w:rPr>
                <w:rFonts w:ascii="Calibri" w:eastAsia="Times New Roman" w:hAnsi="Calibri" w:cs="Times New Roman"/>
                <w:color w:val="000000"/>
                <w:sz w:val="16"/>
                <w:szCs w:val="16"/>
                <w:lang w:eastAsia="en-GB"/>
              </w:rPr>
              <w:t> </w:t>
            </w:r>
          </w:p>
        </w:tc>
      </w:tr>
    </w:tbl>
    <w:p w:rsidR="00D31D8B" w:rsidRDefault="00D31D8B" w:rsidP="00A40196">
      <w:pPr>
        <w:pStyle w:val="Caption"/>
      </w:pPr>
      <w:r>
        <w:t xml:space="preserve">Table </w:t>
      </w:r>
      <w:r>
        <w:fldChar w:fldCharType="begin"/>
      </w:r>
      <w:r>
        <w:instrText xml:space="preserve"> SEQ Table \* ARABIC </w:instrText>
      </w:r>
      <w:r>
        <w:fldChar w:fldCharType="separate"/>
      </w:r>
      <w:r w:rsidR="00FE1100">
        <w:rPr>
          <w:noProof/>
        </w:rPr>
        <w:t>6</w:t>
      </w:r>
      <w:r>
        <w:fldChar w:fldCharType="end"/>
      </w:r>
      <w:r>
        <w:t xml:space="preserve"> UNFPA Depenses par année (2008-2013) et theme</w:t>
      </w:r>
    </w:p>
    <w:tbl>
      <w:tblPr>
        <w:tblW w:w="13479" w:type="dxa"/>
        <w:jc w:val="center"/>
        <w:tblInd w:w="93" w:type="dxa"/>
        <w:tblLook w:val="04A0" w:firstRow="1" w:lastRow="0" w:firstColumn="1" w:lastColumn="0" w:noHBand="0" w:noVBand="1"/>
      </w:tblPr>
      <w:tblGrid>
        <w:gridCol w:w="913"/>
        <w:gridCol w:w="2026"/>
        <w:gridCol w:w="800"/>
        <w:gridCol w:w="800"/>
        <w:gridCol w:w="670"/>
        <w:gridCol w:w="670"/>
        <w:gridCol w:w="730"/>
        <w:gridCol w:w="730"/>
        <w:gridCol w:w="531"/>
        <w:gridCol w:w="689"/>
        <w:gridCol w:w="610"/>
        <w:gridCol w:w="610"/>
        <w:gridCol w:w="700"/>
        <w:gridCol w:w="700"/>
        <w:gridCol w:w="637"/>
        <w:gridCol w:w="637"/>
        <w:gridCol w:w="1026"/>
      </w:tblGrid>
      <w:tr w:rsidR="000E5B69" w:rsidRPr="00857A80" w:rsidTr="000E5B69">
        <w:trPr>
          <w:trHeight w:val="300"/>
          <w:jc w:val="center"/>
        </w:trPr>
        <w:tc>
          <w:tcPr>
            <w:tcW w:w="913" w:type="dxa"/>
            <w:tcBorders>
              <w:top w:val="single" w:sz="4" w:space="0" w:color="auto"/>
              <w:left w:val="single" w:sz="4" w:space="0" w:color="auto"/>
              <w:bottom w:val="single" w:sz="4" w:space="0" w:color="auto"/>
              <w:right w:val="single" w:sz="4" w:space="0" w:color="auto"/>
            </w:tcBorders>
            <w:shd w:val="clear" w:color="000000" w:fill="C5D9F1"/>
          </w:tcPr>
          <w:p w:rsidR="000E5B69" w:rsidRPr="00D31D8B" w:rsidRDefault="000E5B69" w:rsidP="000E5B69">
            <w:pPr>
              <w:spacing w:before="0" w:after="0"/>
              <w:rPr>
                <w:rFonts w:ascii="Calibri" w:eastAsia="Times New Roman" w:hAnsi="Calibri" w:cs="Times New Roman"/>
                <w:color w:val="000000"/>
                <w:sz w:val="16"/>
                <w:szCs w:val="16"/>
                <w:lang w:val="fr-FR" w:eastAsia="en-GB"/>
              </w:rPr>
            </w:pPr>
          </w:p>
        </w:tc>
        <w:tc>
          <w:tcPr>
            <w:tcW w:w="2026" w:type="dxa"/>
            <w:tcBorders>
              <w:top w:val="single" w:sz="4" w:space="0" w:color="auto"/>
              <w:left w:val="single" w:sz="4" w:space="0" w:color="auto"/>
              <w:bottom w:val="single" w:sz="4" w:space="0" w:color="auto"/>
              <w:right w:val="single" w:sz="4" w:space="0" w:color="auto"/>
            </w:tcBorders>
            <w:shd w:val="clear" w:color="000000" w:fill="C5D9F1"/>
            <w:hideMark/>
          </w:tcPr>
          <w:p w:rsidR="000E5B69" w:rsidRPr="00D31D8B" w:rsidRDefault="000E5B69" w:rsidP="000E5B69">
            <w:pPr>
              <w:spacing w:before="0" w:after="0"/>
              <w:rPr>
                <w:rFonts w:ascii="Calibri" w:eastAsia="Times New Roman" w:hAnsi="Calibri" w:cs="Times New Roman"/>
                <w:color w:val="000000"/>
                <w:sz w:val="16"/>
                <w:szCs w:val="16"/>
                <w:lang w:val="fr-FR" w:eastAsia="en-GB"/>
              </w:rPr>
            </w:pPr>
            <w:r w:rsidRPr="00D31D8B">
              <w:rPr>
                <w:rFonts w:ascii="Calibri" w:eastAsia="Times New Roman" w:hAnsi="Calibri" w:cs="Times New Roman"/>
                <w:color w:val="000000"/>
                <w:sz w:val="16"/>
                <w:szCs w:val="16"/>
                <w:lang w:val="fr-FR" w:eastAsia="en-GB"/>
              </w:rPr>
              <w:t> </w:t>
            </w:r>
          </w:p>
        </w:tc>
        <w:tc>
          <w:tcPr>
            <w:tcW w:w="1600" w:type="dxa"/>
            <w:gridSpan w:val="2"/>
            <w:tcBorders>
              <w:top w:val="single" w:sz="4" w:space="0" w:color="auto"/>
              <w:left w:val="nil"/>
              <w:bottom w:val="single" w:sz="4" w:space="0" w:color="auto"/>
              <w:right w:val="single" w:sz="4" w:space="0" w:color="auto"/>
            </w:tcBorders>
            <w:shd w:val="clear" w:color="000000" w:fill="C5D9F1"/>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2008</w:t>
            </w:r>
          </w:p>
        </w:tc>
        <w:tc>
          <w:tcPr>
            <w:tcW w:w="1340" w:type="dxa"/>
            <w:gridSpan w:val="2"/>
            <w:tcBorders>
              <w:top w:val="single" w:sz="4" w:space="0" w:color="auto"/>
              <w:left w:val="nil"/>
              <w:bottom w:val="single" w:sz="4" w:space="0" w:color="auto"/>
              <w:right w:val="single" w:sz="4" w:space="0" w:color="auto"/>
            </w:tcBorders>
            <w:shd w:val="clear" w:color="000000" w:fill="C5D9F1"/>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2009</w:t>
            </w:r>
          </w:p>
        </w:tc>
        <w:tc>
          <w:tcPr>
            <w:tcW w:w="1460" w:type="dxa"/>
            <w:gridSpan w:val="2"/>
            <w:tcBorders>
              <w:top w:val="single" w:sz="4" w:space="0" w:color="auto"/>
              <w:left w:val="nil"/>
              <w:bottom w:val="single" w:sz="4" w:space="0" w:color="auto"/>
              <w:right w:val="single" w:sz="4" w:space="0" w:color="auto"/>
            </w:tcBorders>
            <w:shd w:val="clear" w:color="000000" w:fill="C5D9F1"/>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2010</w:t>
            </w:r>
          </w:p>
        </w:tc>
        <w:tc>
          <w:tcPr>
            <w:tcW w:w="1220" w:type="dxa"/>
            <w:gridSpan w:val="2"/>
            <w:tcBorders>
              <w:top w:val="single" w:sz="4" w:space="0" w:color="auto"/>
              <w:left w:val="nil"/>
              <w:bottom w:val="single" w:sz="4" w:space="0" w:color="auto"/>
              <w:right w:val="single" w:sz="4" w:space="0" w:color="auto"/>
            </w:tcBorders>
            <w:shd w:val="clear" w:color="000000" w:fill="C5D9F1"/>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2011</w:t>
            </w:r>
          </w:p>
        </w:tc>
        <w:tc>
          <w:tcPr>
            <w:tcW w:w="1220" w:type="dxa"/>
            <w:gridSpan w:val="2"/>
            <w:tcBorders>
              <w:top w:val="single" w:sz="4" w:space="0" w:color="auto"/>
              <w:left w:val="nil"/>
              <w:bottom w:val="single" w:sz="4" w:space="0" w:color="auto"/>
              <w:right w:val="single" w:sz="4" w:space="0" w:color="auto"/>
            </w:tcBorders>
            <w:shd w:val="clear" w:color="000000" w:fill="C5D9F1"/>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2012</w:t>
            </w:r>
          </w:p>
        </w:tc>
        <w:tc>
          <w:tcPr>
            <w:tcW w:w="1400" w:type="dxa"/>
            <w:gridSpan w:val="2"/>
            <w:tcBorders>
              <w:top w:val="single" w:sz="4" w:space="0" w:color="auto"/>
              <w:left w:val="nil"/>
              <w:bottom w:val="single" w:sz="4" w:space="0" w:color="auto"/>
              <w:right w:val="single" w:sz="4" w:space="0" w:color="auto"/>
            </w:tcBorders>
            <w:shd w:val="clear" w:color="000000" w:fill="C5D9F1"/>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2013</w:t>
            </w:r>
          </w:p>
        </w:tc>
        <w:tc>
          <w:tcPr>
            <w:tcW w:w="2300" w:type="dxa"/>
            <w:gridSpan w:val="3"/>
            <w:tcBorders>
              <w:top w:val="single" w:sz="4" w:space="0" w:color="auto"/>
              <w:left w:val="nil"/>
              <w:bottom w:val="single" w:sz="4" w:space="0" w:color="auto"/>
              <w:right w:val="single" w:sz="4" w:space="0" w:color="auto"/>
            </w:tcBorders>
            <w:shd w:val="clear" w:color="000000" w:fill="C5D9F1"/>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Total 2008- 2013</w:t>
            </w:r>
          </w:p>
        </w:tc>
      </w:tr>
      <w:tr w:rsidR="000E5B69" w:rsidRPr="00857A80" w:rsidTr="000E5B69">
        <w:trPr>
          <w:trHeight w:val="157"/>
          <w:jc w:val="center"/>
        </w:trPr>
        <w:tc>
          <w:tcPr>
            <w:tcW w:w="913" w:type="dxa"/>
            <w:tcBorders>
              <w:top w:val="nil"/>
              <w:left w:val="single" w:sz="4" w:space="0" w:color="auto"/>
              <w:bottom w:val="single" w:sz="4" w:space="0" w:color="auto"/>
              <w:right w:val="single" w:sz="4" w:space="0" w:color="auto"/>
            </w:tcBorders>
            <w:shd w:val="clear" w:color="000000" w:fill="FFFF00"/>
          </w:tcPr>
          <w:p w:rsidR="000E5B69" w:rsidRPr="00857A80" w:rsidRDefault="000E5B69" w:rsidP="000E5B69">
            <w:pPr>
              <w:spacing w:before="0" w:after="0"/>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UNDAF Effet</w:t>
            </w:r>
          </w:p>
        </w:tc>
        <w:tc>
          <w:tcPr>
            <w:tcW w:w="2026" w:type="dxa"/>
            <w:tcBorders>
              <w:top w:val="nil"/>
              <w:left w:val="single" w:sz="4" w:space="0" w:color="auto"/>
              <w:bottom w:val="single" w:sz="4" w:space="0" w:color="auto"/>
              <w:right w:val="single" w:sz="4" w:space="0" w:color="auto"/>
            </w:tcBorders>
            <w:shd w:val="clear" w:color="000000" w:fill="FFFF00"/>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Programme</w:t>
            </w:r>
          </w:p>
        </w:tc>
        <w:tc>
          <w:tcPr>
            <w:tcW w:w="80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RR</w:t>
            </w:r>
          </w:p>
        </w:tc>
        <w:tc>
          <w:tcPr>
            <w:tcW w:w="80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AR</w:t>
            </w:r>
          </w:p>
        </w:tc>
        <w:tc>
          <w:tcPr>
            <w:tcW w:w="67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RR</w:t>
            </w:r>
          </w:p>
        </w:tc>
        <w:tc>
          <w:tcPr>
            <w:tcW w:w="67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AR</w:t>
            </w:r>
          </w:p>
        </w:tc>
        <w:tc>
          <w:tcPr>
            <w:tcW w:w="73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RR</w:t>
            </w:r>
          </w:p>
        </w:tc>
        <w:tc>
          <w:tcPr>
            <w:tcW w:w="73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AR</w:t>
            </w:r>
          </w:p>
        </w:tc>
        <w:tc>
          <w:tcPr>
            <w:tcW w:w="531"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RR</w:t>
            </w:r>
          </w:p>
        </w:tc>
        <w:tc>
          <w:tcPr>
            <w:tcW w:w="689"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AR</w:t>
            </w:r>
          </w:p>
        </w:tc>
        <w:tc>
          <w:tcPr>
            <w:tcW w:w="61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RR</w:t>
            </w:r>
          </w:p>
        </w:tc>
        <w:tc>
          <w:tcPr>
            <w:tcW w:w="61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AR</w:t>
            </w:r>
          </w:p>
        </w:tc>
        <w:tc>
          <w:tcPr>
            <w:tcW w:w="70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RR</w:t>
            </w:r>
          </w:p>
        </w:tc>
        <w:tc>
          <w:tcPr>
            <w:tcW w:w="70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AR</w:t>
            </w:r>
          </w:p>
        </w:tc>
        <w:tc>
          <w:tcPr>
            <w:tcW w:w="637"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RR</w:t>
            </w:r>
          </w:p>
        </w:tc>
        <w:tc>
          <w:tcPr>
            <w:tcW w:w="637"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AR</w:t>
            </w:r>
          </w:p>
        </w:tc>
        <w:tc>
          <w:tcPr>
            <w:tcW w:w="1026" w:type="dxa"/>
            <w:tcBorders>
              <w:top w:val="nil"/>
              <w:left w:val="nil"/>
              <w:bottom w:val="single" w:sz="4" w:space="0" w:color="auto"/>
              <w:right w:val="single" w:sz="4" w:space="0" w:color="auto"/>
            </w:tcBorders>
            <w:shd w:val="clear" w:color="000000" w:fill="FFFF00"/>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Total 2008- 2013</w:t>
            </w:r>
          </w:p>
        </w:tc>
      </w:tr>
      <w:tr w:rsidR="000E5B69" w:rsidRPr="00857A80" w:rsidTr="000E5B69">
        <w:trPr>
          <w:trHeight w:val="195"/>
          <w:jc w:val="center"/>
        </w:trPr>
        <w:tc>
          <w:tcPr>
            <w:tcW w:w="913" w:type="dxa"/>
            <w:tcBorders>
              <w:top w:val="nil"/>
              <w:left w:val="single" w:sz="4" w:space="0" w:color="auto"/>
              <w:bottom w:val="single" w:sz="4" w:space="0" w:color="auto"/>
              <w:right w:val="single" w:sz="4" w:space="0" w:color="auto"/>
            </w:tcBorders>
          </w:tcPr>
          <w:p w:rsidR="000E5B69" w:rsidRPr="00857A80" w:rsidRDefault="000E5B69" w:rsidP="000E5B69">
            <w:pPr>
              <w:spacing w:before="0" w:after="0"/>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3.2</w:t>
            </w:r>
          </w:p>
        </w:tc>
        <w:tc>
          <w:tcPr>
            <w:tcW w:w="2026" w:type="dxa"/>
            <w:tcBorders>
              <w:top w:val="nil"/>
              <w:left w:val="single" w:sz="4" w:space="0" w:color="auto"/>
              <w:bottom w:val="single" w:sz="4" w:space="0" w:color="auto"/>
              <w:right w:val="single" w:sz="4" w:space="0" w:color="auto"/>
            </w:tcBorders>
            <w:shd w:val="clear" w:color="auto" w:fill="auto"/>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 Santé Reproductive</w:t>
            </w:r>
          </w:p>
        </w:tc>
        <w:tc>
          <w:tcPr>
            <w:tcW w:w="8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503</w:t>
            </w:r>
          </w:p>
        </w:tc>
        <w:tc>
          <w:tcPr>
            <w:tcW w:w="8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171</w:t>
            </w:r>
          </w:p>
        </w:tc>
        <w:tc>
          <w:tcPr>
            <w:tcW w:w="67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482</w:t>
            </w:r>
          </w:p>
        </w:tc>
        <w:tc>
          <w:tcPr>
            <w:tcW w:w="67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192</w:t>
            </w:r>
          </w:p>
        </w:tc>
        <w:tc>
          <w:tcPr>
            <w:tcW w:w="73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443</w:t>
            </w:r>
          </w:p>
        </w:tc>
        <w:tc>
          <w:tcPr>
            <w:tcW w:w="73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371</w:t>
            </w:r>
          </w:p>
        </w:tc>
        <w:tc>
          <w:tcPr>
            <w:tcW w:w="531"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483</w:t>
            </w:r>
          </w:p>
        </w:tc>
        <w:tc>
          <w:tcPr>
            <w:tcW w:w="689"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212</w:t>
            </w:r>
          </w:p>
        </w:tc>
        <w:tc>
          <w:tcPr>
            <w:tcW w:w="61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533</w:t>
            </w:r>
          </w:p>
        </w:tc>
        <w:tc>
          <w:tcPr>
            <w:tcW w:w="61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201</w:t>
            </w:r>
          </w:p>
        </w:tc>
        <w:tc>
          <w:tcPr>
            <w:tcW w:w="7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512</w:t>
            </w:r>
          </w:p>
        </w:tc>
        <w:tc>
          <w:tcPr>
            <w:tcW w:w="7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220</w:t>
            </w:r>
          </w:p>
        </w:tc>
        <w:tc>
          <w:tcPr>
            <w:tcW w:w="637"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2956</w:t>
            </w:r>
          </w:p>
        </w:tc>
        <w:tc>
          <w:tcPr>
            <w:tcW w:w="637"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1367</w:t>
            </w:r>
          </w:p>
        </w:tc>
        <w:tc>
          <w:tcPr>
            <w:tcW w:w="1026"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4323</w:t>
            </w:r>
          </w:p>
        </w:tc>
      </w:tr>
      <w:tr w:rsidR="000E5B69" w:rsidRPr="00857A80" w:rsidTr="000E5B69">
        <w:trPr>
          <w:trHeight w:val="124"/>
          <w:jc w:val="center"/>
        </w:trPr>
        <w:tc>
          <w:tcPr>
            <w:tcW w:w="913" w:type="dxa"/>
            <w:tcBorders>
              <w:top w:val="nil"/>
              <w:left w:val="single" w:sz="4" w:space="0" w:color="auto"/>
              <w:bottom w:val="single" w:sz="4" w:space="0" w:color="auto"/>
              <w:right w:val="single" w:sz="4" w:space="0" w:color="auto"/>
            </w:tcBorders>
          </w:tcPr>
          <w:p w:rsidR="000E5B69" w:rsidRPr="00857A80" w:rsidRDefault="000E5B69" w:rsidP="000E5B69">
            <w:pPr>
              <w:spacing w:before="0" w:after="0"/>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2.1</w:t>
            </w:r>
          </w:p>
        </w:tc>
        <w:tc>
          <w:tcPr>
            <w:tcW w:w="2026" w:type="dxa"/>
            <w:tcBorders>
              <w:top w:val="nil"/>
              <w:left w:val="single" w:sz="4" w:space="0" w:color="auto"/>
              <w:bottom w:val="single" w:sz="4" w:space="0" w:color="auto"/>
              <w:right w:val="single" w:sz="4" w:space="0" w:color="auto"/>
            </w:tcBorders>
            <w:shd w:val="clear" w:color="auto" w:fill="auto"/>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 Genre</w:t>
            </w:r>
          </w:p>
        </w:tc>
        <w:tc>
          <w:tcPr>
            <w:tcW w:w="8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106</w:t>
            </w:r>
          </w:p>
        </w:tc>
        <w:tc>
          <w:tcPr>
            <w:tcW w:w="8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67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134</w:t>
            </w:r>
          </w:p>
        </w:tc>
        <w:tc>
          <w:tcPr>
            <w:tcW w:w="67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73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166</w:t>
            </w:r>
          </w:p>
        </w:tc>
        <w:tc>
          <w:tcPr>
            <w:tcW w:w="73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331</w:t>
            </w:r>
          </w:p>
        </w:tc>
        <w:tc>
          <w:tcPr>
            <w:tcW w:w="531"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103</w:t>
            </w:r>
          </w:p>
        </w:tc>
        <w:tc>
          <w:tcPr>
            <w:tcW w:w="689"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893</w:t>
            </w:r>
          </w:p>
        </w:tc>
        <w:tc>
          <w:tcPr>
            <w:tcW w:w="61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131</w:t>
            </w:r>
          </w:p>
        </w:tc>
        <w:tc>
          <w:tcPr>
            <w:tcW w:w="61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1393</w:t>
            </w:r>
          </w:p>
        </w:tc>
        <w:tc>
          <w:tcPr>
            <w:tcW w:w="7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107</w:t>
            </w:r>
          </w:p>
        </w:tc>
        <w:tc>
          <w:tcPr>
            <w:tcW w:w="7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7</w:t>
            </w:r>
          </w:p>
        </w:tc>
        <w:tc>
          <w:tcPr>
            <w:tcW w:w="637"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747</w:t>
            </w:r>
          </w:p>
        </w:tc>
        <w:tc>
          <w:tcPr>
            <w:tcW w:w="637"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2624</w:t>
            </w:r>
          </w:p>
        </w:tc>
        <w:tc>
          <w:tcPr>
            <w:tcW w:w="1026"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3371</w:t>
            </w:r>
          </w:p>
        </w:tc>
      </w:tr>
      <w:tr w:rsidR="000E5B69" w:rsidRPr="00857A80" w:rsidTr="000E5B69">
        <w:trPr>
          <w:trHeight w:val="383"/>
          <w:jc w:val="center"/>
        </w:trPr>
        <w:tc>
          <w:tcPr>
            <w:tcW w:w="913" w:type="dxa"/>
            <w:tcBorders>
              <w:top w:val="nil"/>
              <w:left w:val="single" w:sz="4" w:space="0" w:color="auto"/>
              <w:bottom w:val="single" w:sz="4" w:space="0" w:color="auto"/>
              <w:right w:val="single" w:sz="4" w:space="0" w:color="auto"/>
            </w:tcBorders>
          </w:tcPr>
          <w:p w:rsidR="000E5B69" w:rsidRPr="00857A80" w:rsidRDefault="000E5B69" w:rsidP="000E5B69">
            <w:pPr>
              <w:spacing w:before="0" w:after="0"/>
              <w:rPr>
                <w:rFonts w:ascii="Calibri" w:eastAsia="Times New Roman" w:hAnsi="Calibri" w:cs="Times New Roman"/>
                <w:color w:val="000000"/>
                <w:sz w:val="16"/>
                <w:szCs w:val="16"/>
                <w:lang w:val="fr-FR" w:eastAsia="en-GB"/>
              </w:rPr>
            </w:pPr>
            <w:r>
              <w:rPr>
                <w:rFonts w:ascii="Calibri" w:eastAsia="Times New Roman" w:hAnsi="Calibri" w:cs="Times New Roman"/>
                <w:color w:val="000000"/>
                <w:sz w:val="16"/>
                <w:szCs w:val="16"/>
                <w:lang w:val="fr-FR" w:eastAsia="en-GB"/>
              </w:rPr>
              <w:t>2.5</w:t>
            </w:r>
          </w:p>
        </w:tc>
        <w:tc>
          <w:tcPr>
            <w:tcW w:w="2026" w:type="dxa"/>
            <w:tcBorders>
              <w:top w:val="nil"/>
              <w:left w:val="single" w:sz="4" w:space="0" w:color="auto"/>
              <w:bottom w:val="single" w:sz="4" w:space="0" w:color="auto"/>
              <w:right w:val="single" w:sz="4" w:space="0" w:color="auto"/>
            </w:tcBorders>
            <w:shd w:val="clear" w:color="auto" w:fill="auto"/>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val="fr-FR" w:eastAsia="en-GB"/>
              </w:rPr>
              <w:t>3. Population et Développement</w:t>
            </w:r>
          </w:p>
        </w:tc>
        <w:tc>
          <w:tcPr>
            <w:tcW w:w="8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174</w:t>
            </w:r>
          </w:p>
        </w:tc>
        <w:tc>
          <w:tcPr>
            <w:tcW w:w="8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67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188</w:t>
            </w:r>
          </w:p>
        </w:tc>
        <w:tc>
          <w:tcPr>
            <w:tcW w:w="67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73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139</w:t>
            </w:r>
          </w:p>
        </w:tc>
        <w:tc>
          <w:tcPr>
            <w:tcW w:w="73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531"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168</w:t>
            </w:r>
          </w:p>
        </w:tc>
        <w:tc>
          <w:tcPr>
            <w:tcW w:w="689"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35</w:t>
            </w:r>
          </w:p>
        </w:tc>
        <w:tc>
          <w:tcPr>
            <w:tcW w:w="61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390</w:t>
            </w:r>
          </w:p>
        </w:tc>
        <w:tc>
          <w:tcPr>
            <w:tcW w:w="61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77</w:t>
            </w:r>
          </w:p>
        </w:tc>
        <w:tc>
          <w:tcPr>
            <w:tcW w:w="7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172</w:t>
            </w:r>
          </w:p>
        </w:tc>
        <w:tc>
          <w:tcPr>
            <w:tcW w:w="7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29</w:t>
            </w:r>
          </w:p>
        </w:tc>
        <w:tc>
          <w:tcPr>
            <w:tcW w:w="637"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1231</w:t>
            </w:r>
          </w:p>
        </w:tc>
        <w:tc>
          <w:tcPr>
            <w:tcW w:w="637"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141</w:t>
            </w:r>
          </w:p>
        </w:tc>
        <w:tc>
          <w:tcPr>
            <w:tcW w:w="1026"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1372</w:t>
            </w:r>
          </w:p>
        </w:tc>
      </w:tr>
      <w:tr w:rsidR="000E5B69" w:rsidRPr="00857A80" w:rsidTr="000E5B69">
        <w:trPr>
          <w:trHeight w:val="275"/>
          <w:jc w:val="center"/>
        </w:trPr>
        <w:tc>
          <w:tcPr>
            <w:tcW w:w="913" w:type="dxa"/>
            <w:tcBorders>
              <w:top w:val="nil"/>
              <w:left w:val="single" w:sz="4" w:space="0" w:color="auto"/>
              <w:bottom w:val="single" w:sz="4" w:space="0" w:color="auto"/>
              <w:right w:val="single" w:sz="4" w:space="0" w:color="auto"/>
            </w:tcBorders>
          </w:tcPr>
          <w:p w:rsidR="000E5B69" w:rsidRPr="00857A80" w:rsidRDefault="000E5B69" w:rsidP="000E5B69">
            <w:pPr>
              <w:spacing w:before="0" w:after="0"/>
              <w:rPr>
                <w:rFonts w:ascii="Calibri" w:eastAsia="Times New Roman" w:hAnsi="Calibri" w:cs="Times New Roman"/>
                <w:color w:val="000000"/>
                <w:sz w:val="16"/>
                <w:szCs w:val="16"/>
                <w:lang w:eastAsia="en-GB"/>
              </w:rPr>
            </w:pPr>
          </w:p>
        </w:tc>
        <w:tc>
          <w:tcPr>
            <w:tcW w:w="2026" w:type="dxa"/>
            <w:tcBorders>
              <w:top w:val="nil"/>
              <w:left w:val="single" w:sz="4" w:space="0" w:color="auto"/>
              <w:bottom w:val="single" w:sz="4" w:space="0" w:color="auto"/>
              <w:right w:val="single" w:sz="4" w:space="0" w:color="auto"/>
            </w:tcBorders>
            <w:shd w:val="clear" w:color="auto" w:fill="auto"/>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4. Appui au Prog (CPA)</w:t>
            </w:r>
          </w:p>
        </w:tc>
        <w:tc>
          <w:tcPr>
            <w:tcW w:w="8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85</w:t>
            </w:r>
          </w:p>
        </w:tc>
        <w:tc>
          <w:tcPr>
            <w:tcW w:w="8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67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89</w:t>
            </w:r>
          </w:p>
        </w:tc>
        <w:tc>
          <w:tcPr>
            <w:tcW w:w="67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73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72</w:t>
            </w:r>
          </w:p>
        </w:tc>
        <w:tc>
          <w:tcPr>
            <w:tcW w:w="73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531"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99</w:t>
            </w:r>
          </w:p>
        </w:tc>
        <w:tc>
          <w:tcPr>
            <w:tcW w:w="689"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61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122</w:t>
            </w:r>
          </w:p>
        </w:tc>
        <w:tc>
          <w:tcPr>
            <w:tcW w:w="61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7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108</w:t>
            </w:r>
          </w:p>
        </w:tc>
        <w:tc>
          <w:tcPr>
            <w:tcW w:w="700"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637"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575</w:t>
            </w:r>
          </w:p>
        </w:tc>
        <w:tc>
          <w:tcPr>
            <w:tcW w:w="637"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0</w:t>
            </w:r>
          </w:p>
        </w:tc>
        <w:tc>
          <w:tcPr>
            <w:tcW w:w="1026" w:type="dxa"/>
            <w:tcBorders>
              <w:top w:val="nil"/>
              <w:left w:val="nil"/>
              <w:bottom w:val="single" w:sz="4" w:space="0" w:color="auto"/>
              <w:right w:val="single" w:sz="4" w:space="0" w:color="auto"/>
            </w:tcBorders>
            <w:shd w:val="clear" w:color="auto" w:fill="auto"/>
            <w:noWrap/>
            <w:hideMark/>
          </w:tcPr>
          <w:p w:rsidR="000E5B69" w:rsidRPr="00857A80" w:rsidRDefault="000E5B69" w:rsidP="000E5B69">
            <w:pPr>
              <w:spacing w:before="0" w:after="0"/>
              <w:rPr>
                <w:rFonts w:ascii="Calibri" w:eastAsia="Times New Roman" w:hAnsi="Calibri" w:cs="Times New Roman"/>
                <w:color w:val="000000"/>
                <w:sz w:val="16"/>
                <w:szCs w:val="16"/>
                <w:lang w:eastAsia="en-GB"/>
              </w:rPr>
            </w:pPr>
            <w:r w:rsidRPr="00857A80">
              <w:rPr>
                <w:rFonts w:ascii="Calibri" w:eastAsia="Times New Roman" w:hAnsi="Calibri" w:cs="Times New Roman"/>
                <w:color w:val="000000"/>
                <w:sz w:val="16"/>
                <w:szCs w:val="16"/>
                <w:lang w:eastAsia="en-GB"/>
              </w:rPr>
              <w:t>575</w:t>
            </w:r>
          </w:p>
        </w:tc>
      </w:tr>
      <w:tr w:rsidR="000E5B69" w:rsidRPr="00857A80" w:rsidTr="000E5B69">
        <w:trPr>
          <w:trHeight w:val="300"/>
          <w:jc w:val="center"/>
        </w:trPr>
        <w:tc>
          <w:tcPr>
            <w:tcW w:w="913" w:type="dxa"/>
            <w:tcBorders>
              <w:top w:val="nil"/>
              <w:left w:val="single" w:sz="4" w:space="0" w:color="auto"/>
              <w:bottom w:val="single" w:sz="4" w:space="0" w:color="auto"/>
              <w:right w:val="single" w:sz="4" w:space="0" w:color="auto"/>
            </w:tcBorders>
            <w:shd w:val="clear" w:color="000000" w:fill="FFFF00"/>
          </w:tcPr>
          <w:p w:rsidR="000E5B69" w:rsidRPr="00857A80" w:rsidRDefault="000E5B69" w:rsidP="000E5B69">
            <w:pPr>
              <w:spacing w:before="0" w:after="0"/>
              <w:rPr>
                <w:rFonts w:ascii="Calibri" w:eastAsia="Times New Roman" w:hAnsi="Calibri" w:cs="Times New Roman"/>
                <w:i/>
                <w:iCs/>
                <w:color w:val="000000"/>
                <w:sz w:val="16"/>
                <w:szCs w:val="16"/>
                <w:lang w:eastAsia="en-GB"/>
              </w:rPr>
            </w:pPr>
          </w:p>
        </w:tc>
        <w:tc>
          <w:tcPr>
            <w:tcW w:w="2026" w:type="dxa"/>
            <w:tcBorders>
              <w:top w:val="nil"/>
              <w:left w:val="single" w:sz="4" w:space="0" w:color="auto"/>
              <w:bottom w:val="single" w:sz="4" w:space="0" w:color="auto"/>
              <w:right w:val="single" w:sz="4" w:space="0" w:color="auto"/>
            </w:tcBorders>
            <w:shd w:val="clear" w:color="000000" w:fill="FFFF00"/>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Total</w:t>
            </w:r>
          </w:p>
        </w:tc>
        <w:tc>
          <w:tcPr>
            <w:tcW w:w="80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868</w:t>
            </w:r>
          </w:p>
        </w:tc>
        <w:tc>
          <w:tcPr>
            <w:tcW w:w="80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171</w:t>
            </w:r>
          </w:p>
        </w:tc>
        <w:tc>
          <w:tcPr>
            <w:tcW w:w="67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893</w:t>
            </w:r>
          </w:p>
        </w:tc>
        <w:tc>
          <w:tcPr>
            <w:tcW w:w="67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192</w:t>
            </w:r>
          </w:p>
        </w:tc>
        <w:tc>
          <w:tcPr>
            <w:tcW w:w="73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820</w:t>
            </w:r>
          </w:p>
        </w:tc>
        <w:tc>
          <w:tcPr>
            <w:tcW w:w="73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702</w:t>
            </w:r>
          </w:p>
        </w:tc>
        <w:tc>
          <w:tcPr>
            <w:tcW w:w="531"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853</w:t>
            </w:r>
          </w:p>
        </w:tc>
        <w:tc>
          <w:tcPr>
            <w:tcW w:w="689"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1140</w:t>
            </w:r>
          </w:p>
        </w:tc>
        <w:tc>
          <w:tcPr>
            <w:tcW w:w="61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1176</w:t>
            </w:r>
          </w:p>
        </w:tc>
        <w:tc>
          <w:tcPr>
            <w:tcW w:w="61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1671</w:t>
            </w:r>
          </w:p>
        </w:tc>
        <w:tc>
          <w:tcPr>
            <w:tcW w:w="70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899</w:t>
            </w:r>
          </w:p>
        </w:tc>
        <w:tc>
          <w:tcPr>
            <w:tcW w:w="700"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256</w:t>
            </w:r>
          </w:p>
        </w:tc>
        <w:tc>
          <w:tcPr>
            <w:tcW w:w="637"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5509</w:t>
            </w:r>
          </w:p>
        </w:tc>
        <w:tc>
          <w:tcPr>
            <w:tcW w:w="637"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4132</w:t>
            </w:r>
          </w:p>
        </w:tc>
        <w:tc>
          <w:tcPr>
            <w:tcW w:w="1026" w:type="dxa"/>
            <w:tcBorders>
              <w:top w:val="nil"/>
              <w:left w:val="nil"/>
              <w:bottom w:val="single" w:sz="4" w:space="0" w:color="auto"/>
              <w:right w:val="single" w:sz="4" w:space="0" w:color="auto"/>
            </w:tcBorders>
            <w:shd w:val="clear" w:color="000000" w:fill="FFFF00"/>
            <w:noWrap/>
            <w:hideMark/>
          </w:tcPr>
          <w:p w:rsidR="000E5B69" w:rsidRPr="00857A80" w:rsidRDefault="000E5B69" w:rsidP="000E5B69">
            <w:pPr>
              <w:spacing w:before="0" w:after="0"/>
              <w:rPr>
                <w:rFonts w:ascii="Calibri" w:eastAsia="Times New Roman" w:hAnsi="Calibri" w:cs="Times New Roman"/>
                <w:i/>
                <w:iCs/>
                <w:color w:val="000000"/>
                <w:sz w:val="16"/>
                <w:szCs w:val="16"/>
                <w:lang w:eastAsia="en-GB"/>
              </w:rPr>
            </w:pPr>
            <w:r w:rsidRPr="00857A80">
              <w:rPr>
                <w:rFonts w:ascii="Calibri" w:eastAsia="Times New Roman" w:hAnsi="Calibri" w:cs="Times New Roman"/>
                <w:i/>
                <w:iCs/>
                <w:color w:val="000000"/>
                <w:sz w:val="16"/>
                <w:szCs w:val="16"/>
                <w:lang w:eastAsia="en-GB"/>
              </w:rPr>
              <w:t>9641</w:t>
            </w:r>
          </w:p>
        </w:tc>
      </w:tr>
    </w:tbl>
    <w:p w:rsidR="00857A80" w:rsidRDefault="00857A80" w:rsidP="00FC7A08">
      <w:pPr>
        <w:rPr>
          <w:rFonts w:ascii="Calibri" w:eastAsia="Times New Roman" w:hAnsi="Calibri" w:cs="Times New Roman"/>
          <w:b/>
          <w:bCs/>
          <w:color w:val="000000"/>
          <w:sz w:val="18"/>
          <w:szCs w:val="18"/>
          <w:lang w:eastAsia="en-GB"/>
        </w:rPr>
      </w:pPr>
    </w:p>
    <w:p w:rsidR="000E5B69" w:rsidRDefault="000E5B69" w:rsidP="000E5B69">
      <w:pPr>
        <w:jc w:val="center"/>
        <w:rPr>
          <w:rFonts w:ascii="Calibri" w:eastAsia="Times New Roman" w:hAnsi="Calibri" w:cs="Times New Roman"/>
          <w:b/>
          <w:bCs/>
          <w:color w:val="000000"/>
          <w:sz w:val="18"/>
          <w:szCs w:val="18"/>
          <w:lang w:eastAsia="en-GB"/>
        </w:rPr>
      </w:pPr>
      <w:r>
        <w:rPr>
          <w:noProof/>
          <w:lang w:eastAsia="en-GB"/>
        </w:rPr>
        <w:drawing>
          <wp:inline distT="0" distB="0" distL="0" distR="0" wp14:anchorId="7DFA90C0" wp14:editId="109001A6">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A163D" w:rsidRDefault="003A163D" w:rsidP="00FC7A08">
      <w:pPr>
        <w:rPr>
          <w:rFonts w:ascii="Calibri" w:eastAsia="Times New Roman" w:hAnsi="Calibri" w:cs="Times New Roman"/>
          <w:b/>
          <w:bCs/>
          <w:color w:val="000000"/>
          <w:sz w:val="18"/>
          <w:szCs w:val="18"/>
          <w:lang w:eastAsia="en-GB"/>
        </w:rPr>
      </w:pPr>
    </w:p>
    <w:p w:rsidR="007F3E88" w:rsidRPr="00FC7A08" w:rsidRDefault="007F3E88" w:rsidP="00FC7A08">
      <w:pPr>
        <w:rPr>
          <w:lang w:val="fr-FR" w:eastAsia="en-GB"/>
        </w:rPr>
        <w:sectPr w:rsidR="007F3E88" w:rsidRPr="00FC7A08">
          <w:pgSz w:w="16838" w:h="11906" w:orient="landscape"/>
          <w:pgMar w:top="851" w:right="1245" w:bottom="709" w:left="1418" w:header="708" w:footer="708" w:gutter="0"/>
          <w:cols w:space="708"/>
          <w:titlePg/>
          <w:docGrid w:linePitch="360"/>
        </w:sectPr>
      </w:pPr>
      <w:r w:rsidRPr="001F5DF8">
        <w:rPr>
          <w:rFonts w:ascii="Calibri" w:eastAsia="Times New Roman" w:hAnsi="Calibri" w:cs="Times New Roman"/>
          <w:b/>
          <w:bCs/>
          <w:color w:val="000000"/>
          <w:sz w:val="18"/>
          <w:szCs w:val="18"/>
          <w:lang w:val="fr-FR" w:eastAsia="en-GB"/>
        </w:rPr>
        <w:t>)</w:t>
      </w:r>
    </w:p>
    <w:p w:rsidR="00A83DB5" w:rsidRDefault="00AC03A1" w:rsidP="00621393">
      <w:pPr>
        <w:pStyle w:val="Heading3"/>
        <w:rPr>
          <w:lang w:eastAsia="en-GB"/>
        </w:rPr>
      </w:pPr>
      <w:bookmarkStart w:id="156" w:name="_Toc378764401"/>
      <w:r>
        <w:rPr>
          <w:lang w:eastAsia="en-GB"/>
        </w:rPr>
        <w:lastRenderedPageBreak/>
        <w:t>8.18 UN</w:t>
      </w:r>
      <w:r w:rsidR="00A83DB5">
        <w:rPr>
          <w:lang w:eastAsia="en-GB"/>
        </w:rPr>
        <w:t>ICEF</w:t>
      </w:r>
      <w:bookmarkEnd w:id="156"/>
    </w:p>
    <w:p w:rsidR="001F5DF8" w:rsidRDefault="001F5DF8" w:rsidP="00A40196">
      <w:pPr>
        <w:pStyle w:val="Caption"/>
      </w:pPr>
      <w:r>
        <w:t xml:space="preserve">Table </w:t>
      </w:r>
      <w:r>
        <w:fldChar w:fldCharType="begin"/>
      </w:r>
      <w:r>
        <w:instrText xml:space="preserve"> SEQ Table \* ARABIC </w:instrText>
      </w:r>
      <w:r>
        <w:fldChar w:fldCharType="separate"/>
      </w:r>
      <w:r w:rsidR="00FE1100">
        <w:rPr>
          <w:noProof/>
        </w:rPr>
        <w:t>7</w:t>
      </w:r>
      <w:r>
        <w:fldChar w:fldCharType="end"/>
      </w:r>
      <w:r>
        <w:t xml:space="preserve"> UNICEF Prévisions 2011 - 2014 (CPAP)</w:t>
      </w:r>
    </w:p>
    <w:tbl>
      <w:tblPr>
        <w:tblW w:w="13780" w:type="dxa"/>
        <w:jc w:val="center"/>
        <w:tblInd w:w="93" w:type="dxa"/>
        <w:tblLook w:val="04A0" w:firstRow="1" w:lastRow="0" w:firstColumn="1" w:lastColumn="0" w:noHBand="0" w:noVBand="1"/>
      </w:tblPr>
      <w:tblGrid>
        <w:gridCol w:w="680"/>
        <w:gridCol w:w="4920"/>
        <w:gridCol w:w="1463"/>
        <w:gridCol w:w="1134"/>
        <w:gridCol w:w="1134"/>
        <w:gridCol w:w="1134"/>
        <w:gridCol w:w="1134"/>
        <w:gridCol w:w="2181"/>
      </w:tblGrid>
      <w:tr w:rsidR="00A83DB5" w:rsidRPr="00FC7B0C" w:rsidTr="00E329F0">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000000" w:fill="DA9694"/>
            <w:noWrap/>
          </w:tcPr>
          <w:p w:rsidR="00A83DB5" w:rsidRPr="00FC7B0C" w:rsidRDefault="00A83DB5" w:rsidP="00FC7B0C">
            <w:pPr>
              <w:spacing w:before="0" w:after="0"/>
              <w:rPr>
                <w:rFonts w:ascii="Times New Roman" w:hAnsi="Times New Roman" w:cs="Times New Roman"/>
                <w:sz w:val="20"/>
                <w:szCs w:val="20"/>
                <w:lang w:eastAsia="en-GB"/>
              </w:rPr>
            </w:pPr>
            <w:r w:rsidRPr="00FC7B0C">
              <w:rPr>
                <w:rFonts w:ascii="Times New Roman" w:hAnsi="Times New Roman" w:cs="Times New Roman"/>
                <w:sz w:val="20"/>
                <w:szCs w:val="20"/>
                <w:lang w:eastAsia="en-GB"/>
              </w:rPr>
              <w:t>1</w:t>
            </w:r>
          </w:p>
        </w:tc>
        <w:tc>
          <w:tcPr>
            <w:tcW w:w="4920" w:type="dxa"/>
            <w:tcBorders>
              <w:top w:val="single" w:sz="4" w:space="0" w:color="auto"/>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sz w:val="20"/>
                <w:szCs w:val="20"/>
                <w:lang w:eastAsia="en-GB"/>
              </w:rPr>
            </w:pPr>
            <w:r w:rsidRPr="00FC7B0C">
              <w:rPr>
                <w:rFonts w:ascii="Times New Roman" w:hAnsi="Times New Roman" w:cs="Times New Roman"/>
                <w:sz w:val="20"/>
                <w:szCs w:val="20"/>
                <w:lang w:eastAsia="en-GB"/>
              </w:rPr>
              <w:t>2</w:t>
            </w:r>
          </w:p>
        </w:tc>
        <w:tc>
          <w:tcPr>
            <w:tcW w:w="1463" w:type="dxa"/>
            <w:tcBorders>
              <w:top w:val="single" w:sz="4" w:space="0" w:color="auto"/>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sz w:val="20"/>
                <w:szCs w:val="20"/>
                <w:lang w:eastAsia="en-GB"/>
              </w:rPr>
            </w:pPr>
            <w:r w:rsidRPr="00FC7B0C">
              <w:rPr>
                <w:rFonts w:ascii="Times New Roman" w:hAnsi="Times New Roman" w:cs="Times New Roman"/>
                <w:sz w:val="20"/>
                <w:szCs w:val="20"/>
                <w:lang w:eastAsia="en-GB"/>
              </w:rPr>
              <w:t>3</w:t>
            </w:r>
          </w:p>
        </w:tc>
        <w:tc>
          <w:tcPr>
            <w:tcW w:w="1134" w:type="dxa"/>
            <w:tcBorders>
              <w:top w:val="single" w:sz="4" w:space="0" w:color="auto"/>
              <w:left w:val="nil"/>
              <w:bottom w:val="single" w:sz="4" w:space="0" w:color="auto"/>
              <w:right w:val="single" w:sz="4" w:space="0" w:color="auto"/>
            </w:tcBorders>
            <w:shd w:val="clear" w:color="000000" w:fill="DA9694"/>
            <w:noWrap/>
          </w:tcPr>
          <w:p w:rsidR="00A83DB5" w:rsidRPr="00FC7B0C" w:rsidRDefault="00A83DB5" w:rsidP="00FC7B0C">
            <w:pPr>
              <w:spacing w:before="0" w:after="0"/>
              <w:rPr>
                <w:rFonts w:ascii="Times New Roman" w:hAnsi="Times New Roman" w:cs="Times New Roman"/>
                <w:sz w:val="20"/>
                <w:szCs w:val="20"/>
                <w:lang w:eastAsia="en-GB"/>
              </w:rPr>
            </w:pPr>
            <w:r w:rsidRPr="00FC7B0C">
              <w:rPr>
                <w:rFonts w:ascii="Times New Roman" w:hAnsi="Times New Roman" w:cs="Times New Roman"/>
                <w:sz w:val="20"/>
                <w:szCs w:val="20"/>
                <w:lang w:eastAsia="en-GB"/>
              </w:rPr>
              <w:t>4</w:t>
            </w:r>
          </w:p>
        </w:tc>
        <w:tc>
          <w:tcPr>
            <w:tcW w:w="1134" w:type="dxa"/>
            <w:tcBorders>
              <w:top w:val="single" w:sz="4" w:space="0" w:color="auto"/>
              <w:left w:val="nil"/>
              <w:bottom w:val="single" w:sz="4" w:space="0" w:color="auto"/>
              <w:right w:val="single" w:sz="4" w:space="0" w:color="auto"/>
            </w:tcBorders>
            <w:shd w:val="clear" w:color="000000" w:fill="DA9694"/>
            <w:noWrap/>
          </w:tcPr>
          <w:p w:rsidR="00A83DB5" w:rsidRPr="00FC7B0C" w:rsidRDefault="00A83DB5" w:rsidP="00FC7B0C">
            <w:pPr>
              <w:spacing w:before="0" w:after="0"/>
              <w:rPr>
                <w:rFonts w:ascii="Times New Roman" w:hAnsi="Times New Roman" w:cs="Times New Roman"/>
                <w:sz w:val="20"/>
                <w:szCs w:val="20"/>
                <w:lang w:eastAsia="en-GB"/>
              </w:rPr>
            </w:pPr>
            <w:r w:rsidRPr="00FC7B0C">
              <w:rPr>
                <w:rFonts w:ascii="Times New Roman" w:hAnsi="Times New Roman" w:cs="Times New Roman"/>
                <w:sz w:val="20"/>
                <w:szCs w:val="20"/>
                <w:lang w:eastAsia="en-GB"/>
              </w:rPr>
              <w:t>5</w:t>
            </w:r>
          </w:p>
        </w:tc>
        <w:tc>
          <w:tcPr>
            <w:tcW w:w="1134" w:type="dxa"/>
            <w:tcBorders>
              <w:top w:val="single" w:sz="4" w:space="0" w:color="auto"/>
              <w:left w:val="nil"/>
              <w:bottom w:val="single" w:sz="4" w:space="0" w:color="auto"/>
              <w:right w:val="single" w:sz="4" w:space="0" w:color="auto"/>
            </w:tcBorders>
            <w:shd w:val="clear" w:color="000000" w:fill="DA9694"/>
            <w:noWrap/>
          </w:tcPr>
          <w:p w:rsidR="00A83DB5" w:rsidRPr="00FC7B0C" w:rsidRDefault="00A83DB5" w:rsidP="00FC7B0C">
            <w:pPr>
              <w:spacing w:before="0" w:after="0"/>
              <w:rPr>
                <w:rFonts w:ascii="Times New Roman" w:hAnsi="Times New Roman" w:cs="Times New Roman"/>
                <w:sz w:val="20"/>
                <w:szCs w:val="20"/>
                <w:lang w:eastAsia="en-GB"/>
              </w:rPr>
            </w:pPr>
            <w:r w:rsidRPr="00FC7B0C">
              <w:rPr>
                <w:rFonts w:ascii="Times New Roman" w:hAnsi="Times New Roman" w:cs="Times New Roman"/>
                <w:sz w:val="20"/>
                <w:szCs w:val="20"/>
                <w:lang w:eastAsia="en-GB"/>
              </w:rPr>
              <w:t>6</w:t>
            </w:r>
          </w:p>
        </w:tc>
        <w:tc>
          <w:tcPr>
            <w:tcW w:w="1134" w:type="dxa"/>
            <w:tcBorders>
              <w:top w:val="single" w:sz="4" w:space="0" w:color="auto"/>
              <w:left w:val="nil"/>
              <w:bottom w:val="single" w:sz="4" w:space="0" w:color="auto"/>
              <w:right w:val="single" w:sz="4" w:space="0" w:color="auto"/>
            </w:tcBorders>
            <w:shd w:val="clear" w:color="000000" w:fill="DA9694"/>
            <w:noWrap/>
          </w:tcPr>
          <w:p w:rsidR="00A83DB5" w:rsidRPr="00FC7B0C" w:rsidRDefault="00A83DB5" w:rsidP="00FC7B0C">
            <w:pPr>
              <w:spacing w:before="0" w:after="0"/>
              <w:rPr>
                <w:rFonts w:ascii="Times New Roman" w:hAnsi="Times New Roman" w:cs="Times New Roman"/>
                <w:sz w:val="20"/>
                <w:szCs w:val="20"/>
                <w:lang w:eastAsia="en-GB"/>
              </w:rPr>
            </w:pPr>
            <w:r w:rsidRPr="00FC7B0C">
              <w:rPr>
                <w:rFonts w:ascii="Times New Roman" w:hAnsi="Times New Roman" w:cs="Times New Roman"/>
                <w:sz w:val="20"/>
                <w:szCs w:val="20"/>
                <w:lang w:eastAsia="en-GB"/>
              </w:rPr>
              <w:t>7</w:t>
            </w:r>
          </w:p>
        </w:tc>
        <w:tc>
          <w:tcPr>
            <w:tcW w:w="2181" w:type="dxa"/>
            <w:tcBorders>
              <w:top w:val="single" w:sz="4" w:space="0" w:color="auto"/>
              <w:left w:val="nil"/>
              <w:bottom w:val="single" w:sz="4" w:space="0" w:color="auto"/>
              <w:right w:val="single" w:sz="4" w:space="0" w:color="auto"/>
            </w:tcBorders>
            <w:shd w:val="clear" w:color="000000" w:fill="DA9694"/>
            <w:noWrap/>
          </w:tcPr>
          <w:p w:rsidR="00A83DB5" w:rsidRPr="00FC7B0C" w:rsidRDefault="00A83DB5" w:rsidP="00FC7B0C">
            <w:pPr>
              <w:spacing w:before="0" w:after="0"/>
              <w:rPr>
                <w:rFonts w:ascii="Times New Roman" w:hAnsi="Times New Roman" w:cs="Times New Roman"/>
                <w:sz w:val="20"/>
                <w:szCs w:val="20"/>
                <w:lang w:eastAsia="en-GB"/>
              </w:rPr>
            </w:pPr>
            <w:r w:rsidRPr="00FC7B0C">
              <w:rPr>
                <w:rFonts w:ascii="Times New Roman" w:hAnsi="Times New Roman" w:cs="Times New Roman"/>
                <w:sz w:val="20"/>
                <w:szCs w:val="20"/>
                <w:lang w:eastAsia="en-GB"/>
              </w:rPr>
              <w:t>8</w:t>
            </w:r>
          </w:p>
        </w:tc>
      </w:tr>
      <w:tr w:rsidR="00A83DB5" w:rsidRPr="00FC7B0C" w:rsidTr="00E329F0">
        <w:trPr>
          <w:trHeight w:val="193"/>
          <w:jc w:val="center"/>
        </w:trPr>
        <w:tc>
          <w:tcPr>
            <w:tcW w:w="680" w:type="dxa"/>
            <w:tcBorders>
              <w:top w:val="nil"/>
              <w:left w:val="single" w:sz="4" w:space="0" w:color="auto"/>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vMerge w:val="restart"/>
            <w:tcBorders>
              <w:top w:val="nil"/>
              <w:left w:val="single" w:sz="4" w:space="0" w:color="auto"/>
              <w:bottom w:val="single" w:sz="4" w:space="0" w:color="auto"/>
              <w:right w:val="single" w:sz="4" w:space="0" w:color="auto"/>
            </w:tcBorders>
            <w:shd w:val="clear" w:color="000000" w:fill="E6B8B7"/>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Budget Year-Country Programme Allotment (US$)</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2011</w:t>
            </w:r>
          </w:p>
        </w:tc>
        <w:tc>
          <w:tcPr>
            <w:tcW w:w="1134"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2011</w:t>
            </w:r>
          </w:p>
        </w:tc>
        <w:tc>
          <w:tcPr>
            <w:tcW w:w="1134"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2012</w:t>
            </w:r>
          </w:p>
        </w:tc>
        <w:tc>
          <w:tcPr>
            <w:tcW w:w="1134"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2013</w:t>
            </w:r>
          </w:p>
        </w:tc>
        <w:tc>
          <w:tcPr>
            <w:tcW w:w="1134"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2014</w:t>
            </w:r>
          </w:p>
        </w:tc>
        <w:tc>
          <w:tcPr>
            <w:tcW w:w="2181"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Total</w:t>
            </w:r>
          </w:p>
        </w:tc>
      </w:tr>
      <w:tr w:rsidR="00A83DB5" w:rsidRPr="00FC7B0C" w:rsidTr="00E329F0">
        <w:trPr>
          <w:trHeight w:val="70"/>
          <w:jc w:val="center"/>
        </w:trPr>
        <w:tc>
          <w:tcPr>
            <w:tcW w:w="680" w:type="dxa"/>
            <w:tcBorders>
              <w:top w:val="nil"/>
              <w:left w:val="single" w:sz="4" w:space="0" w:color="auto"/>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vMerge/>
            <w:tcBorders>
              <w:top w:val="nil"/>
              <w:left w:val="single" w:sz="4" w:space="0" w:color="auto"/>
              <w:bottom w:val="single" w:sz="4" w:space="0" w:color="auto"/>
              <w:right w:val="single" w:sz="4" w:space="0" w:color="auto"/>
            </w:tcBorders>
            <w:vAlign w:val="center"/>
          </w:tcPr>
          <w:p w:rsidR="00A83DB5" w:rsidRPr="00FC7B0C" w:rsidRDefault="00A83DB5" w:rsidP="00FC7B0C">
            <w:pPr>
              <w:spacing w:before="0" w:after="0"/>
              <w:rPr>
                <w:rFonts w:ascii="Times New Roman" w:hAnsi="Times New Roman" w:cs="Times New Roman"/>
                <w:color w:val="000000"/>
                <w:sz w:val="20"/>
                <w:szCs w:val="20"/>
                <w:lang w:eastAsia="en-GB"/>
              </w:rPr>
            </w:pP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w:t>
            </w:r>
            <w:r w:rsidR="00FC7B0C" w:rsidRPr="00FC7B0C">
              <w:rPr>
                <w:rFonts w:ascii="Times New Roman" w:hAnsi="Times New Roman" w:cs="Times New Roman"/>
                <w:iCs/>
                <w:color w:val="16365C"/>
                <w:sz w:val="20"/>
                <w:szCs w:val="20"/>
                <w:lang w:eastAsia="en-GB"/>
              </w:rPr>
              <w:t>G</w:t>
            </w:r>
            <w:r w:rsidRPr="00FC7B0C">
              <w:rPr>
                <w:rFonts w:ascii="Times New Roman" w:hAnsi="Times New Roman" w:cs="Times New Roman"/>
                <w:iCs/>
                <w:color w:val="16365C"/>
                <w:sz w:val="20"/>
                <w:szCs w:val="20"/>
                <w:lang w:eastAsia="en-GB"/>
              </w:rPr>
              <w:t xml:space="preserve">PAP(actual) </w:t>
            </w:r>
          </w:p>
        </w:tc>
        <w:tc>
          <w:tcPr>
            <w:tcW w:w="1134"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CPAP </w:t>
            </w:r>
          </w:p>
        </w:tc>
        <w:tc>
          <w:tcPr>
            <w:tcW w:w="1134"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CPAP </w:t>
            </w:r>
          </w:p>
        </w:tc>
        <w:tc>
          <w:tcPr>
            <w:tcW w:w="1134"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CPAP </w:t>
            </w:r>
          </w:p>
        </w:tc>
        <w:tc>
          <w:tcPr>
            <w:tcW w:w="1134" w:type="dxa"/>
            <w:tcBorders>
              <w:top w:val="nil"/>
              <w:left w:val="nil"/>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CPAP </w:t>
            </w:r>
          </w:p>
        </w:tc>
        <w:tc>
          <w:tcPr>
            <w:tcW w:w="2181" w:type="dxa"/>
            <w:tcBorders>
              <w:top w:val="nil"/>
              <w:left w:val="nil"/>
              <w:bottom w:val="single" w:sz="4" w:space="0" w:color="auto"/>
              <w:right w:val="single" w:sz="4" w:space="0" w:color="auto"/>
            </w:tcBorders>
            <w:shd w:val="clear" w:color="000000" w:fill="E6B8B7"/>
          </w:tcPr>
          <w:p w:rsidR="00A83DB5" w:rsidRPr="00FC7B0C" w:rsidRDefault="00E329F0" w:rsidP="00FC7B0C">
            <w:pPr>
              <w:spacing w:before="0" w:after="0"/>
              <w:rPr>
                <w:rFonts w:ascii="Times New Roman" w:hAnsi="Times New Roman" w:cs="Times New Roman"/>
                <w:iCs/>
                <w:color w:val="16365C"/>
                <w:sz w:val="20"/>
                <w:szCs w:val="20"/>
                <w:lang w:eastAsia="en-GB"/>
              </w:rPr>
            </w:pPr>
            <w:r>
              <w:rPr>
                <w:rFonts w:ascii="Times New Roman" w:hAnsi="Times New Roman" w:cs="Times New Roman"/>
                <w:iCs/>
                <w:color w:val="16365C"/>
                <w:sz w:val="20"/>
                <w:szCs w:val="20"/>
                <w:lang w:eastAsia="en-GB"/>
              </w:rPr>
              <w:t>Cols 3,5,6,7</w:t>
            </w:r>
          </w:p>
        </w:tc>
      </w:tr>
      <w:tr w:rsidR="00A83DB5" w:rsidRPr="00FC7B0C" w:rsidTr="00E329F0">
        <w:trPr>
          <w:trHeight w:val="416"/>
          <w:jc w:val="center"/>
        </w:trPr>
        <w:tc>
          <w:tcPr>
            <w:tcW w:w="680" w:type="dxa"/>
            <w:tcBorders>
              <w:top w:val="nil"/>
              <w:left w:val="single" w:sz="4" w:space="0" w:color="auto"/>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1</w:t>
            </w:r>
          </w:p>
        </w:tc>
        <w:tc>
          <w:tcPr>
            <w:tcW w:w="4920" w:type="dxa"/>
            <w:tcBorders>
              <w:top w:val="nil"/>
              <w:left w:val="nil"/>
              <w:bottom w:val="single" w:sz="4" w:space="0" w:color="auto"/>
              <w:right w:val="single" w:sz="4" w:space="0" w:color="auto"/>
            </w:tcBorders>
            <w:shd w:val="clear" w:color="000000" w:fill="F2DCDB"/>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YE: BASIC Education</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700,000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900,000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900,000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900,000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900,000 </w:t>
            </w:r>
          </w:p>
        </w:tc>
        <w:tc>
          <w:tcPr>
            <w:tcW w:w="2181"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 xml:space="preserve">4,300,000 </w:t>
            </w:r>
          </w:p>
        </w:tc>
      </w:tr>
      <w:tr w:rsidR="00A83DB5" w:rsidRPr="00FC7B0C" w:rsidTr="00E329F0">
        <w:trPr>
          <w:trHeight w:val="315"/>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RR</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2181"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500,000 </w:t>
            </w:r>
          </w:p>
        </w:tc>
      </w:tr>
      <w:tr w:rsidR="00A83DB5" w:rsidRPr="00FC7B0C" w:rsidTr="00E329F0">
        <w:trPr>
          <w:trHeight w:val="315"/>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OR</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600,000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800,000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800,000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800,000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800,000 </w:t>
            </w:r>
          </w:p>
        </w:tc>
        <w:tc>
          <w:tcPr>
            <w:tcW w:w="2181"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3,800,000 </w:t>
            </w:r>
          </w:p>
        </w:tc>
      </w:tr>
      <w:tr w:rsidR="00A83DB5" w:rsidRPr="00FC7B0C" w:rsidTr="00E329F0">
        <w:trPr>
          <w:trHeight w:val="332"/>
          <w:jc w:val="center"/>
        </w:trPr>
        <w:tc>
          <w:tcPr>
            <w:tcW w:w="680" w:type="dxa"/>
            <w:tcBorders>
              <w:top w:val="nil"/>
              <w:left w:val="single" w:sz="4" w:space="0" w:color="auto"/>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2</w:t>
            </w:r>
          </w:p>
        </w:tc>
        <w:tc>
          <w:tcPr>
            <w:tcW w:w="4920" w:type="dxa"/>
            <w:tcBorders>
              <w:top w:val="nil"/>
              <w:left w:val="nil"/>
              <w:bottom w:val="single" w:sz="4" w:space="0" w:color="auto"/>
              <w:right w:val="single" w:sz="4" w:space="0" w:color="auto"/>
            </w:tcBorders>
            <w:shd w:val="clear" w:color="000000" w:fill="F2DCDB"/>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YK: Child Survival and Development</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904,000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966,500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966,500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966,500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966,500 </w:t>
            </w:r>
          </w:p>
        </w:tc>
        <w:tc>
          <w:tcPr>
            <w:tcW w:w="2181"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 xml:space="preserve">4,770,000 </w:t>
            </w:r>
          </w:p>
        </w:tc>
      </w:tr>
      <w:tr w:rsidR="00A83DB5" w:rsidRPr="00FC7B0C" w:rsidTr="00E329F0">
        <w:trPr>
          <w:trHeight w:val="315"/>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RR</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404,000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404,000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404,000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404,000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404,000 </w:t>
            </w:r>
          </w:p>
        </w:tc>
        <w:tc>
          <w:tcPr>
            <w:tcW w:w="2181"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2,020,000 </w:t>
            </w:r>
          </w:p>
        </w:tc>
      </w:tr>
      <w:tr w:rsidR="00A83DB5" w:rsidRPr="00FC7B0C" w:rsidTr="00E329F0">
        <w:trPr>
          <w:trHeight w:val="315"/>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OR</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500,000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562,500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562,500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562,500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562,500 </w:t>
            </w:r>
          </w:p>
        </w:tc>
        <w:tc>
          <w:tcPr>
            <w:tcW w:w="2181"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2,750,000 </w:t>
            </w:r>
          </w:p>
        </w:tc>
      </w:tr>
      <w:tr w:rsidR="00A83DB5" w:rsidRPr="00FC7B0C" w:rsidTr="00E329F0">
        <w:trPr>
          <w:trHeight w:val="161"/>
          <w:jc w:val="center"/>
        </w:trPr>
        <w:tc>
          <w:tcPr>
            <w:tcW w:w="680" w:type="dxa"/>
            <w:tcBorders>
              <w:top w:val="nil"/>
              <w:left w:val="single" w:sz="4" w:space="0" w:color="auto"/>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3</w:t>
            </w:r>
          </w:p>
        </w:tc>
        <w:tc>
          <w:tcPr>
            <w:tcW w:w="4920" w:type="dxa"/>
            <w:tcBorders>
              <w:top w:val="nil"/>
              <w:left w:val="nil"/>
              <w:bottom w:val="single" w:sz="4" w:space="0" w:color="auto"/>
              <w:right w:val="single" w:sz="4" w:space="0" w:color="auto"/>
            </w:tcBorders>
            <w:shd w:val="clear" w:color="000000" w:fill="F2DCDB"/>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YY: Social Policy, Advocacy and Communication</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250,000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300,000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300,000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300,000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300,000 </w:t>
            </w:r>
          </w:p>
        </w:tc>
        <w:tc>
          <w:tcPr>
            <w:tcW w:w="2181"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 xml:space="preserve">1,450,000 </w:t>
            </w:r>
          </w:p>
        </w:tc>
      </w:tr>
      <w:tr w:rsidR="00A83DB5" w:rsidRPr="00FC7B0C" w:rsidTr="00E329F0">
        <w:trPr>
          <w:trHeight w:val="239"/>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RR</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100,000 </w:t>
            </w:r>
          </w:p>
        </w:tc>
        <w:tc>
          <w:tcPr>
            <w:tcW w:w="2181"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500,000 </w:t>
            </w:r>
          </w:p>
        </w:tc>
      </w:tr>
      <w:tr w:rsidR="00A83DB5" w:rsidRPr="00FC7B0C" w:rsidTr="00E329F0">
        <w:trPr>
          <w:trHeight w:val="201"/>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OR</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150,000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200,000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200,000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200,000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200,000 </w:t>
            </w:r>
          </w:p>
        </w:tc>
        <w:tc>
          <w:tcPr>
            <w:tcW w:w="2181"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950,000 </w:t>
            </w:r>
          </w:p>
        </w:tc>
      </w:tr>
      <w:tr w:rsidR="00A83DB5" w:rsidRPr="00FC7B0C" w:rsidTr="00E329F0">
        <w:trPr>
          <w:trHeight w:val="315"/>
          <w:jc w:val="center"/>
        </w:trPr>
        <w:tc>
          <w:tcPr>
            <w:tcW w:w="680" w:type="dxa"/>
            <w:tcBorders>
              <w:top w:val="nil"/>
              <w:left w:val="single" w:sz="4" w:space="0" w:color="auto"/>
              <w:bottom w:val="single" w:sz="4" w:space="0" w:color="auto"/>
              <w:right w:val="single" w:sz="4" w:space="0" w:color="auto"/>
            </w:tcBorders>
            <w:shd w:val="clear" w:color="000000" w:fill="E6B8B7"/>
            <w:noWrap/>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4</w:t>
            </w:r>
          </w:p>
        </w:tc>
        <w:tc>
          <w:tcPr>
            <w:tcW w:w="4920" w:type="dxa"/>
            <w:tcBorders>
              <w:top w:val="nil"/>
              <w:left w:val="nil"/>
              <w:bottom w:val="single" w:sz="4" w:space="0" w:color="auto"/>
              <w:right w:val="single" w:sz="4" w:space="0" w:color="auto"/>
            </w:tcBorders>
            <w:shd w:val="clear" w:color="000000" w:fill="F2DCDB"/>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YP: Cross-Sectoral</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146,000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146,000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146,000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146,000 </w:t>
            </w:r>
          </w:p>
        </w:tc>
        <w:tc>
          <w:tcPr>
            <w:tcW w:w="1134"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iCs/>
                <w:color w:val="16365C"/>
                <w:sz w:val="20"/>
                <w:szCs w:val="20"/>
                <w:lang w:eastAsia="en-GB"/>
              </w:rPr>
            </w:pPr>
            <w:r w:rsidRPr="00FC7B0C">
              <w:rPr>
                <w:rFonts w:ascii="Times New Roman" w:hAnsi="Times New Roman" w:cs="Times New Roman"/>
                <w:i/>
                <w:iCs/>
                <w:color w:val="16365C"/>
                <w:sz w:val="20"/>
                <w:szCs w:val="20"/>
                <w:lang w:eastAsia="en-GB"/>
              </w:rPr>
              <w:t xml:space="preserve">146,000 </w:t>
            </w:r>
          </w:p>
        </w:tc>
        <w:tc>
          <w:tcPr>
            <w:tcW w:w="2181" w:type="dxa"/>
            <w:tcBorders>
              <w:top w:val="nil"/>
              <w:left w:val="nil"/>
              <w:bottom w:val="single" w:sz="4" w:space="0" w:color="auto"/>
              <w:right w:val="single" w:sz="4" w:space="0" w:color="auto"/>
            </w:tcBorders>
            <w:shd w:val="clear" w:color="000000" w:fill="F2DCDB"/>
            <w:noWrap/>
          </w:tcPr>
          <w:p w:rsidR="00A83DB5" w:rsidRPr="00FC7B0C" w:rsidRDefault="00A83DB5" w:rsidP="00FC7B0C">
            <w:pPr>
              <w:spacing w:before="0" w:after="0"/>
              <w:rPr>
                <w:rFonts w:ascii="Times New Roman" w:hAnsi="Times New Roman" w:cs="Times New Roman"/>
                <w:i/>
                <w:color w:val="000000"/>
                <w:sz w:val="20"/>
                <w:szCs w:val="20"/>
                <w:lang w:eastAsia="en-GB"/>
              </w:rPr>
            </w:pPr>
            <w:r w:rsidRPr="00FC7B0C">
              <w:rPr>
                <w:rFonts w:ascii="Times New Roman" w:hAnsi="Times New Roman" w:cs="Times New Roman"/>
                <w:i/>
                <w:color w:val="000000"/>
                <w:sz w:val="20"/>
                <w:szCs w:val="20"/>
                <w:lang w:eastAsia="en-GB"/>
              </w:rPr>
              <w:t xml:space="preserve">730,000 </w:t>
            </w:r>
          </w:p>
        </w:tc>
      </w:tr>
      <w:tr w:rsidR="00A83DB5" w:rsidRPr="00FC7B0C" w:rsidTr="00E329F0">
        <w:trPr>
          <w:trHeight w:val="315"/>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RR</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146,000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146,000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146,000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146,000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146,000 </w:t>
            </w:r>
          </w:p>
        </w:tc>
        <w:tc>
          <w:tcPr>
            <w:tcW w:w="2181"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730,000 </w:t>
            </w:r>
          </w:p>
        </w:tc>
      </w:tr>
      <w:tr w:rsidR="00A83DB5" w:rsidRPr="00FC7B0C" w:rsidTr="00E329F0">
        <w:trPr>
          <w:trHeight w:val="87"/>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OR</w:t>
            </w:r>
          </w:p>
        </w:tc>
        <w:tc>
          <w:tcPr>
            <w:tcW w:w="1463" w:type="dxa"/>
            <w:tcBorders>
              <w:top w:val="nil"/>
              <w:left w:val="nil"/>
              <w:bottom w:val="single" w:sz="4" w:space="0" w:color="auto"/>
              <w:right w:val="single" w:sz="4" w:space="0" w:color="auto"/>
            </w:tcBorders>
            <w:shd w:val="clear" w:color="000000" w:fill="8DB4E2"/>
            <w:noWrap/>
          </w:tcPr>
          <w:p w:rsidR="00A83DB5" w:rsidRPr="00FC7B0C" w:rsidRDefault="00A83DB5" w:rsidP="00F76127">
            <w:pPr>
              <w:pStyle w:val="ListParagraph"/>
              <w:numPr>
                <w:ilvl w:val="0"/>
                <w:numId w:val="5"/>
              </w:numPr>
              <w:spacing w:before="0" w:after="0"/>
              <w:contextualSpacing w:val="0"/>
              <w:rPr>
                <w:rFonts w:ascii="Times New Roman" w:hAnsi="Times New Roman" w:cs="Times New Roman"/>
                <w:iCs/>
                <w:color w:val="16365C"/>
                <w:sz w:val="20"/>
                <w:szCs w:val="20"/>
                <w:lang w:eastAsia="en-GB"/>
              </w:rPr>
            </w:pP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w:t>
            </w:r>
          </w:p>
        </w:tc>
        <w:tc>
          <w:tcPr>
            <w:tcW w:w="1134"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iCs/>
                <w:color w:val="16365C"/>
                <w:sz w:val="20"/>
                <w:szCs w:val="20"/>
                <w:lang w:eastAsia="en-GB"/>
              </w:rPr>
            </w:pPr>
            <w:r w:rsidRPr="00FC7B0C">
              <w:rPr>
                <w:rFonts w:ascii="Times New Roman" w:hAnsi="Times New Roman" w:cs="Times New Roman"/>
                <w:iCs/>
                <w:color w:val="16365C"/>
                <w:sz w:val="20"/>
                <w:szCs w:val="20"/>
                <w:lang w:eastAsia="en-GB"/>
              </w:rPr>
              <w:t xml:space="preserve">-   </w:t>
            </w:r>
          </w:p>
        </w:tc>
        <w:tc>
          <w:tcPr>
            <w:tcW w:w="2181" w:type="dxa"/>
            <w:tcBorders>
              <w:top w:val="nil"/>
              <w:left w:val="nil"/>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   </w:t>
            </w:r>
          </w:p>
        </w:tc>
      </w:tr>
      <w:tr w:rsidR="00A83DB5" w:rsidRPr="00FC7B0C" w:rsidTr="00E329F0">
        <w:trPr>
          <w:trHeight w:val="227"/>
          <w:jc w:val="center"/>
        </w:trPr>
        <w:tc>
          <w:tcPr>
            <w:tcW w:w="680" w:type="dxa"/>
            <w:tcBorders>
              <w:top w:val="nil"/>
              <w:left w:val="single" w:sz="4" w:space="0" w:color="auto"/>
              <w:bottom w:val="single" w:sz="4" w:space="0" w:color="auto"/>
              <w:right w:val="single" w:sz="4" w:space="0" w:color="auto"/>
            </w:tcBorders>
            <w:shd w:val="clear" w:color="000000" w:fill="DA9694"/>
            <w:noWrap/>
          </w:tcPr>
          <w:p w:rsidR="00A83DB5" w:rsidRPr="00FC7B0C" w:rsidRDefault="00A83DB5" w:rsidP="00FC7B0C">
            <w:pPr>
              <w:spacing w:before="0" w:after="0"/>
              <w:rPr>
                <w:rFonts w:ascii="Times New Roman" w:hAnsi="Times New Roman" w:cs="Times New Roman"/>
                <w:i/>
                <w:iCs/>
                <w:sz w:val="20"/>
                <w:szCs w:val="20"/>
                <w:lang w:eastAsia="en-GB"/>
              </w:rPr>
            </w:pPr>
            <w:r w:rsidRPr="00FC7B0C">
              <w:rPr>
                <w:rFonts w:ascii="Times New Roman" w:hAnsi="Times New Roman" w:cs="Times New Roman"/>
                <w:i/>
                <w:iCs/>
                <w:sz w:val="20"/>
                <w:szCs w:val="20"/>
                <w:lang w:eastAsia="en-GB"/>
              </w:rPr>
              <w:t> </w:t>
            </w:r>
          </w:p>
        </w:tc>
        <w:tc>
          <w:tcPr>
            <w:tcW w:w="4920" w:type="dxa"/>
            <w:tcBorders>
              <w:top w:val="nil"/>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i/>
                <w:iCs/>
                <w:sz w:val="20"/>
                <w:szCs w:val="20"/>
                <w:lang w:eastAsia="en-GB"/>
              </w:rPr>
            </w:pPr>
            <w:r w:rsidRPr="00FC7B0C">
              <w:rPr>
                <w:rFonts w:ascii="Times New Roman" w:hAnsi="Times New Roman" w:cs="Times New Roman"/>
                <w:i/>
                <w:iCs/>
                <w:sz w:val="20"/>
                <w:szCs w:val="20"/>
                <w:lang w:eastAsia="en-GB"/>
              </w:rPr>
              <w:t>Total</w:t>
            </w:r>
          </w:p>
        </w:tc>
        <w:tc>
          <w:tcPr>
            <w:tcW w:w="1463" w:type="dxa"/>
            <w:tcBorders>
              <w:top w:val="nil"/>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i/>
                <w:iCs/>
                <w:sz w:val="20"/>
                <w:szCs w:val="20"/>
                <w:lang w:eastAsia="en-GB"/>
              </w:rPr>
            </w:pPr>
            <w:r w:rsidRPr="00FC7B0C">
              <w:rPr>
                <w:rFonts w:ascii="Times New Roman" w:hAnsi="Times New Roman" w:cs="Times New Roman"/>
                <w:i/>
                <w:iCs/>
                <w:sz w:val="20"/>
                <w:szCs w:val="20"/>
                <w:lang w:eastAsia="en-GB"/>
              </w:rPr>
              <w:t xml:space="preserve">2,000,000 </w:t>
            </w:r>
          </w:p>
        </w:tc>
        <w:tc>
          <w:tcPr>
            <w:tcW w:w="1134" w:type="dxa"/>
            <w:tcBorders>
              <w:top w:val="nil"/>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i/>
                <w:iCs/>
                <w:sz w:val="20"/>
                <w:szCs w:val="20"/>
                <w:lang w:eastAsia="en-GB"/>
              </w:rPr>
            </w:pPr>
            <w:r w:rsidRPr="00FC7B0C">
              <w:rPr>
                <w:rFonts w:ascii="Times New Roman" w:hAnsi="Times New Roman" w:cs="Times New Roman"/>
                <w:i/>
                <w:iCs/>
                <w:sz w:val="20"/>
                <w:szCs w:val="20"/>
                <w:lang w:eastAsia="en-GB"/>
              </w:rPr>
              <w:t xml:space="preserve">2,312,500 </w:t>
            </w:r>
          </w:p>
        </w:tc>
        <w:tc>
          <w:tcPr>
            <w:tcW w:w="1134" w:type="dxa"/>
            <w:tcBorders>
              <w:top w:val="nil"/>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i/>
                <w:iCs/>
                <w:sz w:val="20"/>
                <w:szCs w:val="20"/>
                <w:lang w:eastAsia="en-GB"/>
              </w:rPr>
            </w:pPr>
            <w:r w:rsidRPr="00FC7B0C">
              <w:rPr>
                <w:rFonts w:ascii="Times New Roman" w:hAnsi="Times New Roman" w:cs="Times New Roman"/>
                <w:i/>
                <w:iCs/>
                <w:sz w:val="20"/>
                <w:szCs w:val="20"/>
                <w:lang w:eastAsia="en-GB"/>
              </w:rPr>
              <w:t xml:space="preserve">2,312,500 </w:t>
            </w:r>
          </w:p>
        </w:tc>
        <w:tc>
          <w:tcPr>
            <w:tcW w:w="1134" w:type="dxa"/>
            <w:tcBorders>
              <w:top w:val="nil"/>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i/>
                <w:iCs/>
                <w:sz w:val="20"/>
                <w:szCs w:val="20"/>
                <w:lang w:eastAsia="en-GB"/>
              </w:rPr>
            </w:pPr>
            <w:r w:rsidRPr="00FC7B0C">
              <w:rPr>
                <w:rFonts w:ascii="Times New Roman" w:hAnsi="Times New Roman" w:cs="Times New Roman"/>
                <w:i/>
                <w:iCs/>
                <w:sz w:val="20"/>
                <w:szCs w:val="20"/>
                <w:lang w:eastAsia="en-GB"/>
              </w:rPr>
              <w:t xml:space="preserve">2,312,500 </w:t>
            </w:r>
          </w:p>
        </w:tc>
        <w:tc>
          <w:tcPr>
            <w:tcW w:w="1134" w:type="dxa"/>
            <w:tcBorders>
              <w:top w:val="nil"/>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i/>
                <w:iCs/>
                <w:sz w:val="20"/>
                <w:szCs w:val="20"/>
                <w:lang w:eastAsia="en-GB"/>
              </w:rPr>
            </w:pPr>
            <w:r w:rsidRPr="00FC7B0C">
              <w:rPr>
                <w:rFonts w:ascii="Times New Roman" w:hAnsi="Times New Roman" w:cs="Times New Roman"/>
                <w:i/>
                <w:iCs/>
                <w:sz w:val="20"/>
                <w:szCs w:val="20"/>
                <w:lang w:eastAsia="en-GB"/>
              </w:rPr>
              <w:t xml:space="preserve">2,312,500 </w:t>
            </w:r>
          </w:p>
        </w:tc>
        <w:tc>
          <w:tcPr>
            <w:tcW w:w="2181" w:type="dxa"/>
            <w:tcBorders>
              <w:top w:val="nil"/>
              <w:left w:val="nil"/>
              <w:bottom w:val="single" w:sz="4" w:space="0" w:color="auto"/>
              <w:right w:val="single" w:sz="4" w:space="0" w:color="auto"/>
            </w:tcBorders>
            <w:shd w:val="clear" w:color="000000" w:fill="DA9694"/>
          </w:tcPr>
          <w:p w:rsidR="00A83DB5" w:rsidRPr="00FC7B0C" w:rsidRDefault="00A83DB5" w:rsidP="00FC7B0C">
            <w:pPr>
              <w:spacing w:before="0" w:after="0"/>
              <w:rPr>
                <w:rFonts w:ascii="Times New Roman" w:hAnsi="Times New Roman" w:cs="Times New Roman"/>
                <w:i/>
                <w:iCs/>
                <w:sz w:val="20"/>
                <w:szCs w:val="20"/>
                <w:lang w:eastAsia="en-GB"/>
              </w:rPr>
            </w:pPr>
            <w:r w:rsidRPr="00FC7B0C">
              <w:rPr>
                <w:rFonts w:ascii="Times New Roman" w:hAnsi="Times New Roman" w:cs="Times New Roman"/>
                <w:i/>
                <w:iCs/>
                <w:sz w:val="20"/>
                <w:szCs w:val="20"/>
                <w:lang w:eastAsia="en-GB"/>
              </w:rPr>
              <w:t xml:space="preserve">11,250,000 </w:t>
            </w:r>
          </w:p>
        </w:tc>
      </w:tr>
      <w:tr w:rsidR="00A83DB5" w:rsidRPr="00FC7B0C" w:rsidTr="00E329F0">
        <w:trPr>
          <w:trHeight w:val="131"/>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Sous-Total RR</w:t>
            </w:r>
          </w:p>
        </w:tc>
        <w:tc>
          <w:tcPr>
            <w:tcW w:w="1463"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750,000 </w:t>
            </w:r>
          </w:p>
        </w:tc>
        <w:tc>
          <w:tcPr>
            <w:tcW w:w="1134"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750,000 </w:t>
            </w:r>
          </w:p>
        </w:tc>
        <w:tc>
          <w:tcPr>
            <w:tcW w:w="1134"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750,000 </w:t>
            </w:r>
          </w:p>
        </w:tc>
        <w:tc>
          <w:tcPr>
            <w:tcW w:w="1134"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750,000 </w:t>
            </w:r>
          </w:p>
        </w:tc>
        <w:tc>
          <w:tcPr>
            <w:tcW w:w="1134"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750,000 </w:t>
            </w:r>
          </w:p>
        </w:tc>
        <w:tc>
          <w:tcPr>
            <w:tcW w:w="2181"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3,750,000 </w:t>
            </w:r>
          </w:p>
        </w:tc>
      </w:tr>
      <w:tr w:rsidR="00A83DB5" w:rsidRPr="00FC7B0C" w:rsidTr="00E329F0">
        <w:trPr>
          <w:trHeight w:val="107"/>
          <w:jc w:val="center"/>
        </w:trPr>
        <w:tc>
          <w:tcPr>
            <w:tcW w:w="680" w:type="dxa"/>
            <w:tcBorders>
              <w:top w:val="nil"/>
              <w:left w:val="single" w:sz="4" w:space="0" w:color="auto"/>
              <w:bottom w:val="single" w:sz="4" w:space="0" w:color="auto"/>
              <w:right w:val="single" w:sz="4" w:space="0" w:color="auto"/>
            </w:tcBorders>
            <w:shd w:val="clear" w:color="auto" w:fill="auto"/>
            <w:noWrap/>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w:t>
            </w:r>
          </w:p>
        </w:tc>
        <w:tc>
          <w:tcPr>
            <w:tcW w:w="4920"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Sous-Total OR</w:t>
            </w:r>
          </w:p>
        </w:tc>
        <w:tc>
          <w:tcPr>
            <w:tcW w:w="1463"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1,250,000 </w:t>
            </w:r>
          </w:p>
        </w:tc>
        <w:tc>
          <w:tcPr>
            <w:tcW w:w="1134"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1,562,500 </w:t>
            </w:r>
          </w:p>
        </w:tc>
        <w:tc>
          <w:tcPr>
            <w:tcW w:w="1134"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1,562,500 </w:t>
            </w:r>
          </w:p>
        </w:tc>
        <w:tc>
          <w:tcPr>
            <w:tcW w:w="1134"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1,562,500 </w:t>
            </w:r>
          </w:p>
        </w:tc>
        <w:tc>
          <w:tcPr>
            <w:tcW w:w="1134"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1,562,500 </w:t>
            </w:r>
          </w:p>
        </w:tc>
        <w:tc>
          <w:tcPr>
            <w:tcW w:w="2181" w:type="dxa"/>
            <w:tcBorders>
              <w:top w:val="nil"/>
              <w:left w:val="nil"/>
              <w:bottom w:val="single" w:sz="4" w:space="0" w:color="auto"/>
              <w:right w:val="single" w:sz="4" w:space="0" w:color="auto"/>
            </w:tcBorders>
            <w:shd w:val="clear" w:color="auto" w:fill="auto"/>
          </w:tcPr>
          <w:p w:rsidR="00A83DB5" w:rsidRPr="00FC7B0C" w:rsidRDefault="00A83DB5" w:rsidP="00FC7B0C">
            <w:pPr>
              <w:spacing w:before="0" w:after="0"/>
              <w:rPr>
                <w:rFonts w:ascii="Times New Roman" w:hAnsi="Times New Roman" w:cs="Times New Roman"/>
                <w:color w:val="000000"/>
                <w:sz w:val="20"/>
                <w:szCs w:val="20"/>
                <w:lang w:eastAsia="en-GB"/>
              </w:rPr>
            </w:pPr>
            <w:r w:rsidRPr="00FC7B0C">
              <w:rPr>
                <w:rFonts w:ascii="Times New Roman" w:hAnsi="Times New Roman" w:cs="Times New Roman"/>
                <w:color w:val="000000"/>
                <w:sz w:val="20"/>
                <w:szCs w:val="20"/>
                <w:lang w:eastAsia="en-GB"/>
              </w:rPr>
              <w:t xml:space="preserve">7,500,000 </w:t>
            </w:r>
          </w:p>
        </w:tc>
      </w:tr>
    </w:tbl>
    <w:p w:rsidR="001F5DF8" w:rsidRDefault="001F5DF8" w:rsidP="00A40196">
      <w:pPr>
        <w:pStyle w:val="Caption"/>
      </w:pPr>
      <w:r>
        <w:t>Table 13 UNICEF Allocations et Dépenses (2008- 2013)</w:t>
      </w:r>
    </w:p>
    <w:tbl>
      <w:tblPr>
        <w:tblW w:w="13384" w:type="dxa"/>
        <w:jc w:val="center"/>
        <w:tblInd w:w="93" w:type="dxa"/>
        <w:tblLook w:val="04A0" w:firstRow="1" w:lastRow="0" w:firstColumn="1" w:lastColumn="0" w:noHBand="0" w:noVBand="1"/>
      </w:tblPr>
      <w:tblGrid>
        <w:gridCol w:w="994"/>
        <w:gridCol w:w="1688"/>
        <w:gridCol w:w="5465"/>
        <w:gridCol w:w="2017"/>
        <w:gridCol w:w="1610"/>
        <w:gridCol w:w="1610"/>
      </w:tblGrid>
      <w:tr w:rsidR="001F5DF8" w:rsidRPr="00FC7B0C" w:rsidTr="00547B22">
        <w:trPr>
          <w:trHeight w:val="315"/>
          <w:jc w:val="center"/>
        </w:trPr>
        <w:tc>
          <w:tcPr>
            <w:tcW w:w="830" w:type="dxa"/>
            <w:tcBorders>
              <w:top w:val="single" w:sz="4" w:space="0" w:color="auto"/>
              <w:left w:val="single" w:sz="4" w:space="0" w:color="auto"/>
              <w:bottom w:val="single" w:sz="4" w:space="0" w:color="auto"/>
              <w:right w:val="single" w:sz="4" w:space="0" w:color="auto"/>
            </w:tcBorders>
            <w:shd w:val="clear" w:color="000000" w:fill="8DB4E2"/>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val="fr-FR" w:eastAsia="en-GB"/>
              </w:rPr>
              <w:t>Ann</w:t>
            </w:r>
            <w:r w:rsidRPr="00FC7B0C">
              <w:rPr>
                <w:rFonts w:ascii="Times New Roman" w:eastAsia="Times New Roman" w:hAnsi="Times New Roman" w:cs="Times New Roman"/>
                <w:b/>
                <w:bCs/>
                <w:color w:val="000000"/>
                <w:sz w:val="20"/>
                <w:szCs w:val="20"/>
                <w:lang w:eastAsia="en-GB"/>
              </w:rPr>
              <w:t>ee</w:t>
            </w:r>
          </w:p>
        </w:tc>
        <w:tc>
          <w:tcPr>
            <w:tcW w:w="1410" w:type="dxa"/>
            <w:tcBorders>
              <w:top w:val="single" w:sz="4" w:space="0" w:color="auto"/>
              <w:left w:val="nil"/>
              <w:bottom w:val="single" w:sz="4" w:space="0" w:color="auto"/>
              <w:right w:val="single" w:sz="4" w:space="0" w:color="auto"/>
            </w:tcBorders>
            <w:shd w:val="clear" w:color="000000" w:fill="8DB4E2"/>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Allotment</w:t>
            </w:r>
          </w:p>
        </w:tc>
        <w:tc>
          <w:tcPr>
            <w:tcW w:w="4565" w:type="dxa"/>
            <w:tcBorders>
              <w:top w:val="single" w:sz="4" w:space="0" w:color="auto"/>
              <w:left w:val="nil"/>
              <w:bottom w:val="single" w:sz="4" w:space="0" w:color="auto"/>
              <w:right w:val="single" w:sz="4" w:space="0" w:color="auto"/>
            </w:tcBorders>
            <w:shd w:val="clear" w:color="000000" w:fill="8DB4E2"/>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Allocation</w:t>
            </w:r>
          </w:p>
        </w:tc>
        <w:tc>
          <w:tcPr>
            <w:tcW w:w="1685" w:type="dxa"/>
            <w:tcBorders>
              <w:top w:val="single" w:sz="4" w:space="0" w:color="auto"/>
              <w:left w:val="nil"/>
              <w:bottom w:val="single" w:sz="4" w:space="0" w:color="auto"/>
              <w:right w:val="single" w:sz="4" w:space="0" w:color="auto"/>
            </w:tcBorders>
            <w:shd w:val="clear" w:color="000000" w:fill="8DB4E2"/>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Commitment</w:t>
            </w:r>
          </w:p>
        </w:tc>
        <w:tc>
          <w:tcPr>
            <w:tcW w:w="1345" w:type="dxa"/>
            <w:tcBorders>
              <w:top w:val="single" w:sz="4" w:space="0" w:color="auto"/>
              <w:left w:val="nil"/>
              <w:bottom w:val="single" w:sz="4" w:space="0" w:color="auto"/>
              <w:right w:val="single" w:sz="4" w:space="0" w:color="auto"/>
            </w:tcBorders>
            <w:shd w:val="clear" w:color="000000" w:fill="8DB4E2"/>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Actual</w:t>
            </w:r>
          </w:p>
        </w:tc>
        <w:tc>
          <w:tcPr>
            <w:tcW w:w="1345" w:type="dxa"/>
            <w:tcBorders>
              <w:top w:val="single" w:sz="4" w:space="0" w:color="auto"/>
              <w:left w:val="nil"/>
              <w:bottom w:val="single" w:sz="4" w:space="0" w:color="auto"/>
              <w:right w:val="single" w:sz="4" w:space="0" w:color="auto"/>
            </w:tcBorders>
            <w:shd w:val="clear" w:color="000000" w:fill="8DB4E2"/>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Utilized</w:t>
            </w:r>
          </w:p>
        </w:tc>
      </w:tr>
      <w:tr w:rsidR="001F5DF8" w:rsidRPr="00FC7B0C" w:rsidTr="00547B2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2008</w:t>
            </w:r>
          </w:p>
        </w:tc>
        <w:tc>
          <w:tcPr>
            <w:tcW w:w="1410"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3,407,171</w:t>
            </w:r>
          </w:p>
        </w:tc>
        <w:tc>
          <w:tcPr>
            <w:tcW w:w="456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3,407,171</w:t>
            </w:r>
          </w:p>
        </w:tc>
        <w:tc>
          <w:tcPr>
            <w:tcW w:w="168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3,407,171</w:t>
            </w: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3,407,171</w:t>
            </w:r>
          </w:p>
        </w:tc>
      </w:tr>
      <w:tr w:rsidR="001F5DF8" w:rsidRPr="00FC7B0C" w:rsidTr="00547B2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2009</w:t>
            </w:r>
          </w:p>
        </w:tc>
        <w:tc>
          <w:tcPr>
            <w:tcW w:w="1410"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2,148,544</w:t>
            </w:r>
          </w:p>
        </w:tc>
        <w:tc>
          <w:tcPr>
            <w:tcW w:w="456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2,148,544</w:t>
            </w:r>
          </w:p>
        </w:tc>
        <w:tc>
          <w:tcPr>
            <w:tcW w:w="168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2,148,546</w:t>
            </w: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2,148,546</w:t>
            </w:r>
          </w:p>
        </w:tc>
      </w:tr>
      <w:tr w:rsidR="001F5DF8" w:rsidRPr="00FC7B0C" w:rsidTr="00547B2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2010</w:t>
            </w:r>
          </w:p>
        </w:tc>
        <w:tc>
          <w:tcPr>
            <w:tcW w:w="1410"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2,965,077</w:t>
            </w:r>
          </w:p>
        </w:tc>
        <w:tc>
          <w:tcPr>
            <w:tcW w:w="456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2,965,077</w:t>
            </w:r>
          </w:p>
        </w:tc>
        <w:tc>
          <w:tcPr>
            <w:tcW w:w="168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2,965,077</w:t>
            </w: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2,965,077</w:t>
            </w:r>
          </w:p>
        </w:tc>
      </w:tr>
      <w:tr w:rsidR="001F5DF8" w:rsidRPr="00FC7B0C" w:rsidTr="00547B2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2011</w:t>
            </w:r>
          </w:p>
        </w:tc>
        <w:tc>
          <w:tcPr>
            <w:tcW w:w="1410"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3,326,432</w:t>
            </w:r>
          </w:p>
        </w:tc>
        <w:tc>
          <w:tcPr>
            <w:tcW w:w="456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3,326,432</w:t>
            </w:r>
          </w:p>
        </w:tc>
        <w:tc>
          <w:tcPr>
            <w:tcW w:w="168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3,326,432</w:t>
            </w: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3,326,432</w:t>
            </w:r>
          </w:p>
        </w:tc>
      </w:tr>
      <w:tr w:rsidR="001F5DF8" w:rsidRPr="00FC7B0C" w:rsidTr="00547B2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2012</w:t>
            </w:r>
          </w:p>
        </w:tc>
        <w:tc>
          <w:tcPr>
            <w:tcW w:w="1410"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4,590,713</w:t>
            </w:r>
          </w:p>
        </w:tc>
        <w:tc>
          <w:tcPr>
            <w:tcW w:w="456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4,593,584</w:t>
            </w:r>
          </w:p>
        </w:tc>
        <w:tc>
          <w:tcPr>
            <w:tcW w:w="168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10,900</w:t>
            </w: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4,579,755</w:t>
            </w: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4,579,755</w:t>
            </w:r>
          </w:p>
        </w:tc>
      </w:tr>
      <w:tr w:rsidR="001F5DF8" w:rsidRPr="00FC7B0C" w:rsidTr="00547B22">
        <w:trPr>
          <w:trHeight w:val="315"/>
          <w:jc w:val="center"/>
        </w:trPr>
        <w:tc>
          <w:tcPr>
            <w:tcW w:w="830" w:type="dxa"/>
            <w:tcBorders>
              <w:top w:val="nil"/>
              <w:left w:val="single" w:sz="4" w:space="0" w:color="auto"/>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2013</w:t>
            </w:r>
          </w:p>
        </w:tc>
        <w:tc>
          <w:tcPr>
            <w:tcW w:w="1410"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5,326,445</w:t>
            </w:r>
          </w:p>
        </w:tc>
        <w:tc>
          <w:tcPr>
            <w:tcW w:w="456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5,253,319</w:t>
            </w:r>
          </w:p>
        </w:tc>
        <w:tc>
          <w:tcPr>
            <w:tcW w:w="168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858,745</w:t>
            </w: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2,061,088</w:t>
            </w:r>
          </w:p>
        </w:tc>
        <w:tc>
          <w:tcPr>
            <w:tcW w:w="1345" w:type="dxa"/>
            <w:tcBorders>
              <w:top w:val="nil"/>
              <w:left w:val="nil"/>
              <w:bottom w:val="single" w:sz="4" w:space="0" w:color="auto"/>
              <w:right w:val="single" w:sz="4" w:space="0" w:color="auto"/>
            </w:tcBorders>
            <w:shd w:val="clear" w:color="auto" w:fill="auto"/>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2,919,833</w:t>
            </w:r>
          </w:p>
        </w:tc>
      </w:tr>
      <w:tr w:rsidR="001F5DF8" w:rsidRPr="00FC7B0C" w:rsidTr="00547B22">
        <w:trPr>
          <w:trHeight w:val="315"/>
          <w:jc w:val="center"/>
        </w:trPr>
        <w:tc>
          <w:tcPr>
            <w:tcW w:w="830" w:type="dxa"/>
            <w:tcBorders>
              <w:top w:val="nil"/>
              <w:left w:val="single" w:sz="4" w:space="0" w:color="auto"/>
              <w:bottom w:val="single" w:sz="4" w:space="0" w:color="auto"/>
              <w:right w:val="single" w:sz="4" w:space="0" w:color="auto"/>
            </w:tcBorders>
            <w:shd w:val="clear" w:color="000000" w:fill="BFBFBF"/>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2014</w:t>
            </w:r>
          </w:p>
        </w:tc>
        <w:tc>
          <w:tcPr>
            <w:tcW w:w="1410" w:type="dxa"/>
            <w:tcBorders>
              <w:top w:val="nil"/>
              <w:left w:val="nil"/>
              <w:bottom w:val="single" w:sz="4" w:space="0" w:color="auto"/>
              <w:right w:val="single" w:sz="4" w:space="0" w:color="auto"/>
            </w:tcBorders>
            <w:shd w:val="clear" w:color="000000" w:fill="BFBFBF"/>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1,030,000</w:t>
            </w:r>
          </w:p>
        </w:tc>
        <w:tc>
          <w:tcPr>
            <w:tcW w:w="4565" w:type="dxa"/>
            <w:tcBorders>
              <w:top w:val="nil"/>
              <w:left w:val="nil"/>
              <w:bottom w:val="single" w:sz="4" w:space="0" w:color="auto"/>
              <w:right w:val="single" w:sz="4" w:space="0" w:color="auto"/>
            </w:tcBorders>
            <w:shd w:val="clear" w:color="000000" w:fill="BFBFBF"/>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0</w:t>
            </w:r>
          </w:p>
        </w:tc>
        <w:tc>
          <w:tcPr>
            <w:tcW w:w="1685" w:type="dxa"/>
            <w:tcBorders>
              <w:top w:val="nil"/>
              <w:left w:val="nil"/>
              <w:bottom w:val="single" w:sz="4" w:space="0" w:color="auto"/>
              <w:right w:val="single" w:sz="4" w:space="0" w:color="auto"/>
            </w:tcBorders>
            <w:shd w:val="clear" w:color="000000" w:fill="BFBFBF"/>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0</w:t>
            </w:r>
          </w:p>
        </w:tc>
        <w:tc>
          <w:tcPr>
            <w:tcW w:w="1345" w:type="dxa"/>
            <w:tcBorders>
              <w:top w:val="nil"/>
              <w:left w:val="nil"/>
              <w:bottom w:val="single" w:sz="4" w:space="0" w:color="auto"/>
              <w:right w:val="single" w:sz="4" w:space="0" w:color="auto"/>
            </w:tcBorders>
            <w:shd w:val="clear" w:color="000000" w:fill="BFBFBF"/>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0</w:t>
            </w:r>
          </w:p>
        </w:tc>
        <w:tc>
          <w:tcPr>
            <w:tcW w:w="1345" w:type="dxa"/>
            <w:tcBorders>
              <w:top w:val="nil"/>
              <w:left w:val="nil"/>
              <w:bottom w:val="single" w:sz="4" w:space="0" w:color="auto"/>
              <w:right w:val="single" w:sz="4" w:space="0" w:color="auto"/>
            </w:tcBorders>
            <w:shd w:val="clear" w:color="000000" w:fill="BFBFBF"/>
            <w:noWrap/>
            <w:vAlign w:val="bottom"/>
          </w:tcPr>
          <w:p w:rsidR="001F5DF8" w:rsidRPr="00FC7B0C" w:rsidRDefault="001F5DF8" w:rsidP="00547B22">
            <w:pPr>
              <w:spacing w:before="0" w:after="0"/>
              <w:jc w:val="center"/>
              <w:rPr>
                <w:rFonts w:ascii="Times New Roman" w:eastAsia="Times New Roman" w:hAnsi="Times New Roman" w:cs="Times New Roman"/>
                <w:color w:val="000000"/>
                <w:sz w:val="20"/>
                <w:szCs w:val="20"/>
                <w:lang w:eastAsia="en-GB"/>
              </w:rPr>
            </w:pPr>
            <w:r w:rsidRPr="00FC7B0C">
              <w:rPr>
                <w:rFonts w:ascii="Times New Roman" w:eastAsia="Times New Roman" w:hAnsi="Times New Roman" w:cs="Times New Roman"/>
                <w:color w:val="000000"/>
                <w:sz w:val="20"/>
                <w:szCs w:val="20"/>
                <w:lang w:eastAsia="en-GB"/>
              </w:rPr>
              <w:t>0</w:t>
            </w:r>
          </w:p>
        </w:tc>
      </w:tr>
      <w:tr w:rsidR="001F5DF8" w:rsidRPr="00FC7B0C" w:rsidTr="00547B22">
        <w:trPr>
          <w:trHeight w:val="315"/>
          <w:jc w:val="center"/>
        </w:trPr>
        <w:tc>
          <w:tcPr>
            <w:tcW w:w="830" w:type="dxa"/>
            <w:tcBorders>
              <w:top w:val="nil"/>
              <w:left w:val="single" w:sz="4" w:space="0" w:color="auto"/>
              <w:bottom w:val="single" w:sz="4" w:space="0" w:color="auto"/>
              <w:right w:val="single" w:sz="4" w:space="0" w:color="auto"/>
            </w:tcBorders>
            <w:shd w:val="clear" w:color="000000" w:fill="FFFF00"/>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Total</w:t>
            </w:r>
          </w:p>
        </w:tc>
        <w:tc>
          <w:tcPr>
            <w:tcW w:w="1410" w:type="dxa"/>
            <w:tcBorders>
              <w:top w:val="nil"/>
              <w:left w:val="nil"/>
              <w:bottom w:val="single" w:sz="4" w:space="0" w:color="auto"/>
              <w:right w:val="single" w:sz="4" w:space="0" w:color="auto"/>
            </w:tcBorders>
            <w:shd w:val="clear" w:color="000000" w:fill="FFFF00"/>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22,794,382</w:t>
            </w:r>
          </w:p>
        </w:tc>
        <w:tc>
          <w:tcPr>
            <w:tcW w:w="4565" w:type="dxa"/>
            <w:tcBorders>
              <w:top w:val="nil"/>
              <w:left w:val="nil"/>
              <w:bottom w:val="single" w:sz="4" w:space="0" w:color="auto"/>
              <w:right w:val="single" w:sz="4" w:space="0" w:color="auto"/>
            </w:tcBorders>
            <w:shd w:val="clear" w:color="000000" w:fill="FFFF00"/>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21,694,127</w:t>
            </w:r>
          </w:p>
        </w:tc>
        <w:tc>
          <w:tcPr>
            <w:tcW w:w="1685" w:type="dxa"/>
            <w:tcBorders>
              <w:top w:val="nil"/>
              <w:left w:val="nil"/>
              <w:bottom w:val="single" w:sz="4" w:space="0" w:color="auto"/>
              <w:right w:val="single" w:sz="4" w:space="0" w:color="auto"/>
            </w:tcBorders>
            <w:shd w:val="clear" w:color="000000" w:fill="FFFF00"/>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869,645</w:t>
            </w:r>
          </w:p>
        </w:tc>
        <w:tc>
          <w:tcPr>
            <w:tcW w:w="1345" w:type="dxa"/>
            <w:tcBorders>
              <w:top w:val="nil"/>
              <w:left w:val="nil"/>
              <w:bottom w:val="single" w:sz="4" w:space="0" w:color="auto"/>
              <w:right w:val="single" w:sz="4" w:space="0" w:color="auto"/>
            </w:tcBorders>
            <w:shd w:val="clear" w:color="000000" w:fill="FFFF00"/>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18,488,069</w:t>
            </w:r>
          </w:p>
        </w:tc>
        <w:tc>
          <w:tcPr>
            <w:tcW w:w="1345" w:type="dxa"/>
            <w:tcBorders>
              <w:top w:val="nil"/>
              <w:left w:val="nil"/>
              <w:bottom w:val="single" w:sz="4" w:space="0" w:color="auto"/>
              <w:right w:val="single" w:sz="4" w:space="0" w:color="auto"/>
            </w:tcBorders>
            <w:shd w:val="clear" w:color="000000" w:fill="FFFF00"/>
            <w:noWrap/>
            <w:vAlign w:val="bottom"/>
          </w:tcPr>
          <w:p w:rsidR="001F5DF8" w:rsidRPr="00FC7B0C" w:rsidRDefault="001F5DF8" w:rsidP="00547B22">
            <w:pPr>
              <w:spacing w:before="0" w:after="0"/>
              <w:jc w:val="center"/>
              <w:rPr>
                <w:rFonts w:ascii="Times New Roman" w:eastAsia="Times New Roman" w:hAnsi="Times New Roman" w:cs="Times New Roman"/>
                <w:b/>
                <w:bCs/>
                <w:color w:val="000000"/>
                <w:sz w:val="20"/>
                <w:szCs w:val="20"/>
                <w:lang w:eastAsia="en-GB"/>
              </w:rPr>
            </w:pPr>
            <w:r w:rsidRPr="00FC7B0C">
              <w:rPr>
                <w:rFonts w:ascii="Times New Roman" w:eastAsia="Times New Roman" w:hAnsi="Times New Roman" w:cs="Times New Roman"/>
                <w:b/>
                <w:bCs/>
                <w:color w:val="000000"/>
                <w:sz w:val="20"/>
                <w:szCs w:val="20"/>
                <w:lang w:eastAsia="en-GB"/>
              </w:rPr>
              <w:t>19,346,814</w:t>
            </w:r>
          </w:p>
        </w:tc>
      </w:tr>
    </w:tbl>
    <w:p w:rsidR="00FC7B0C" w:rsidRDefault="00FC7B0C" w:rsidP="00A40196">
      <w:pPr>
        <w:pStyle w:val="Caption"/>
      </w:pPr>
      <w:r>
        <w:lastRenderedPageBreak/>
        <w:t xml:space="preserve">Table </w:t>
      </w:r>
      <w:r w:rsidR="004C64B2">
        <w:fldChar w:fldCharType="begin"/>
      </w:r>
      <w:r>
        <w:instrText xml:space="preserve"> SEQ Table \* ARABIC </w:instrText>
      </w:r>
      <w:r w:rsidR="004C64B2">
        <w:fldChar w:fldCharType="separate"/>
      </w:r>
      <w:r w:rsidR="00FE1100">
        <w:rPr>
          <w:noProof/>
        </w:rPr>
        <w:t>8</w:t>
      </w:r>
      <w:r w:rsidR="004C64B2">
        <w:fldChar w:fldCharType="end"/>
      </w:r>
      <w:r>
        <w:t xml:space="preserve"> UNICEF - Depenses 2008 </w:t>
      </w:r>
      <w:r w:rsidR="001F5DF8">
        <w:t>–</w:t>
      </w:r>
      <w:r>
        <w:t xml:space="preserve"> 2014</w:t>
      </w:r>
      <w:r w:rsidR="001F5DF8">
        <w:t xml:space="preserve"> par s</w:t>
      </w:r>
      <w:r w:rsidR="001F5DF8">
        <w:rPr>
          <w:rStyle w:val="FootnoteReference"/>
        </w:rPr>
        <w:footnoteReference w:id="37"/>
      </w:r>
      <w:r w:rsidR="001F5DF8">
        <w:t>ource et Programme</w:t>
      </w:r>
    </w:p>
    <w:tbl>
      <w:tblPr>
        <w:tblW w:w="13623" w:type="dxa"/>
        <w:tblInd w:w="93" w:type="dxa"/>
        <w:tblLook w:val="04A0" w:firstRow="1" w:lastRow="0" w:firstColumn="1" w:lastColumn="0" w:noHBand="0" w:noVBand="1"/>
      </w:tblPr>
      <w:tblGrid>
        <w:gridCol w:w="1766"/>
        <w:gridCol w:w="801"/>
        <w:gridCol w:w="850"/>
        <w:gridCol w:w="851"/>
        <w:gridCol w:w="709"/>
        <w:gridCol w:w="850"/>
        <w:gridCol w:w="709"/>
        <w:gridCol w:w="850"/>
        <w:gridCol w:w="851"/>
        <w:gridCol w:w="709"/>
        <w:gridCol w:w="708"/>
        <w:gridCol w:w="709"/>
        <w:gridCol w:w="567"/>
        <w:gridCol w:w="725"/>
        <w:gridCol w:w="703"/>
        <w:gridCol w:w="1265"/>
      </w:tblGrid>
      <w:tr w:rsidR="00F17384" w:rsidRPr="00A83DB5">
        <w:trPr>
          <w:trHeight w:val="420"/>
        </w:trPr>
        <w:tc>
          <w:tcPr>
            <w:tcW w:w="1766" w:type="dxa"/>
            <w:tcBorders>
              <w:top w:val="single" w:sz="4" w:space="0" w:color="auto"/>
              <w:left w:val="single" w:sz="4" w:space="0" w:color="auto"/>
              <w:bottom w:val="single" w:sz="4" w:space="0" w:color="auto"/>
              <w:right w:val="single" w:sz="4" w:space="0" w:color="auto"/>
            </w:tcBorders>
            <w:shd w:val="clear" w:color="000000" w:fill="C5D9F1"/>
            <w:noWrap/>
          </w:tcPr>
          <w:p w:rsidR="00F17384" w:rsidRPr="001F5DF8" w:rsidRDefault="00F17384" w:rsidP="0069717C">
            <w:pPr>
              <w:spacing w:before="0" w:after="0"/>
              <w:rPr>
                <w:rFonts w:ascii="Calibri" w:eastAsia="Times New Roman" w:hAnsi="Calibri" w:cs="Times New Roman"/>
                <w:b/>
                <w:bCs/>
                <w:color w:val="000000"/>
                <w:sz w:val="20"/>
                <w:szCs w:val="20"/>
                <w:lang w:val="fr-FR" w:eastAsia="en-GB"/>
              </w:rPr>
            </w:pPr>
            <w:r w:rsidRPr="001F5DF8">
              <w:rPr>
                <w:rFonts w:ascii="Calibri" w:eastAsia="Times New Roman" w:hAnsi="Calibri" w:cs="Times New Roman"/>
                <w:b/>
                <w:bCs/>
                <w:color w:val="000000"/>
                <w:sz w:val="20"/>
                <w:szCs w:val="20"/>
                <w:lang w:val="fr-FR" w:eastAsia="en-GB"/>
              </w:rPr>
              <w:t> </w:t>
            </w:r>
          </w:p>
        </w:tc>
        <w:tc>
          <w:tcPr>
            <w:tcW w:w="1651" w:type="dxa"/>
            <w:gridSpan w:val="2"/>
            <w:tcBorders>
              <w:top w:val="single" w:sz="4" w:space="0" w:color="auto"/>
              <w:left w:val="nil"/>
              <w:bottom w:val="single" w:sz="4" w:space="0" w:color="auto"/>
              <w:right w:val="single" w:sz="4" w:space="0" w:color="auto"/>
            </w:tcBorders>
            <w:shd w:val="clear" w:color="000000" w:fill="C5D9F1"/>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2008</w:t>
            </w:r>
          </w:p>
        </w:tc>
        <w:tc>
          <w:tcPr>
            <w:tcW w:w="1560" w:type="dxa"/>
            <w:gridSpan w:val="2"/>
            <w:tcBorders>
              <w:top w:val="single" w:sz="4" w:space="0" w:color="auto"/>
              <w:left w:val="nil"/>
              <w:bottom w:val="single" w:sz="4" w:space="0" w:color="auto"/>
              <w:right w:val="single" w:sz="4" w:space="0" w:color="auto"/>
            </w:tcBorders>
            <w:shd w:val="clear" w:color="000000" w:fill="C5D9F1"/>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2009</w:t>
            </w:r>
          </w:p>
        </w:tc>
        <w:tc>
          <w:tcPr>
            <w:tcW w:w="1559" w:type="dxa"/>
            <w:gridSpan w:val="2"/>
            <w:tcBorders>
              <w:top w:val="single" w:sz="4" w:space="0" w:color="auto"/>
              <w:left w:val="nil"/>
              <w:bottom w:val="single" w:sz="4" w:space="0" w:color="auto"/>
              <w:right w:val="single" w:sz="4" w:space="0" w:color="auto"/>
            </w:tcBorders>
            <w:shd w:val="clear" w:color="000000" w:fill="C5D9F1"/>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2010</w:t>
            </w:r>
          </w:p>
        </w:tc>
        <w:tc>
          <w:tcPr>
            <w:tcW w:w="1701" w:type="dxa"/>
            <w:gridSpan w:val="2"/>
            <w:tcBorders>
              <w:top w:val="single" w:sz="4" w:space="0" w:color="auto"/>
              <w:left w:val="nil"/>
              <w:bottom w:val="single" w:sz="4" w:space="0" w:color="auto"/>
              <w:right w:val="single" w:sz="4" w:space="0" w:color="auto"/>
            </w:tcBorders>
            <w:shd w:val="clear" w:color="000000" w:fill="C5D9F1"/>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2011</w:t>
            </w:r>
          </w:p>
        </w:tc>
        <w:tc>
          <w:tcPr>
            <w:tcW w:w="1417" w:type="dxa"/>
            <w:gridSpan w:val="2"/>
            <w:tcBorders>
              <w:top w:val="single" w:sz="4" w:space="0" w:color="auto"/>
              <w:left w:val="nil"/>
              <w:bottom w:val="single" w:sz="4" w:space="0" w:color="auto"/>
              <w:right w:val="single" w:sz="4" w:space="0" w:color="auto"/>
            </w:tcBorders>
            <w:shd w:val="clear" w:color="000000" w:fill="C5D9F1"/>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2012</w:t>
            </w:r>
          </w:p>
        </w:tc>
        <w:tc>
          <w:tcPr>
            <w:tcW w:w="1276" w:type="dxa"/>
            <w:gridSpan w:val="2"/>
            <w:tcBorders>
              <w:top w:val="single" w:sz="4" w:space="0" w:color="auto"/>
              <w:left w:val="nil"/>
              <w:bottom w:val="single" w:sz="4" w:space="0" w:color="auto"/>
              <w:right w:val="single" w:sz="4" w:space="0" w:color="auto"/>
            </w:tcBorders>
            <w:shd w:val="clear" w:color="000000" w:fill="C5D9F1"/>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2013</w:t>
            </w:r>
          </w:p>
        </w:tc>
        <w:tc>
          <w:tcPr>
            <w:tcW w:w="2693" w:type="dxa"/>
            <w:gridSpan w:val="3"/>
            <w:tcBorders>
              <w:top w:val="single" w:sz="4" w:space="0" w:color="auto"/>
              <w:left w:val="nil"/>
              <w:bottom w:val="single" w:sz="4" w:space="0" w:color="auto"/>
              <w:right w:val="single" w:sz="4" w:space="0" w:color="auto"/>
            </w:tcBorders>
            <w:shd w:val="clear" w:color="000000" w:fill="C5D9F1"/>
            <w:noWrap/>
          </w:tcPr>
          <w:p w:rsidR="00F17384" w:rsidRPr="00A83DB5" w:rsidRDefault="00F17384" w:rsidP="0069717C">
            <w:pPr>
              <w:spacing w:before="0" w:after="0"/>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Total 2008- 2013</w:t>
            </w:r>
          </w:p>
        </w:tc>
      </w:tr>
      <w:tr w:rsidR="00F17384" w:rsidRPr="00A83DB5">
        <w:trPr>
          <w:trHeight w:val="360"/>
        </w:trPr>
        <w:tc>
          <w:tcPr>
            <w:tcW w:w="1766" w:type="dxa"/>
            <w:tcBorders>
              <w:top w:val="nil"/>
              <w:left w:val="single" w:sz="4" w:space="0" w:color="auto"/>
              <w:bottom w:val="single" w:sz="4" w:space="0" w:color="auto"/>
              <w:right w:val="single" w:sz="4" w:space="0" w:color="auto"/>
            </w:tcBorders>
            <w:shd w:val="clear" w:color="000000" w:fill="FFFF00"/>
            <w:noWrap/>
          </w:tcPr>
          <w:p w:rsidR="00F17384" w:rsidRPr="00A83DB5" w:rsidRDefault="00F17384" w:rsidP="0069717C">
            <w:pPr>
              <w:spacing w:before="0" w:after="0"/>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Programme</w:t>
            </w:r>
          </w:p>
        </w:tc>
        <w:tc>
          <w:tcPr>
            <w:tcW w:w="801"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RR</w:t>
            </w:r>
          </w:p>
        </w:tc>
        <w:tc>
          <w:tcPr>
            <w:tcW w:w="850" w:type="dxa"/>
            <w:tcBorders>
              <w:top w:val="nil"/>
              <w:left w:val="nil"/>
              <w:bottom w:val="single" w:sz="4" w:space="0" w:color="auto"/>
              <w:right w:val="single" w:sz="4" w:space="0" w:color="auto"/>
            </w:tcBorders>
            <w:shd w:val="clear" w:color="000000" w:fill="FFFF00"/>
            <w:noWrap/>
          </w:tcPr>
          <w:p w:rsidR="00F17384" w:rsidRPr="00A83DB5" w:rsidRDefault="00CE1F4B" w:rsidP="0069717C">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A</w:t>
            </w:r>
            <w:r w:rsidR="00F17384" w:rsidRPr="00A83DB5">
              <w:rPr>
                <w:rFonts w:ascii="Calibri" w:eastAsia="Times New Roman" w:hAnsi="Calibri" w:cs="Times New Roman"/>
                <w:b/>
                <w:bCs/>
                <w:color w:val="000000"/>
                <w:sz w:val="20"/>
                <w:szCs w:val="20"/>
                <w:lang w:eastAsia="en-GB"/>
              </w:rPr>
              <w:t>R</w:t>
            </w:r>
          </w:p>
        </w:tc>
        <w:tc>
          <w:tcPr>
            <w:tcW w:w="851"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RR</w:t>
            </w:r>
          </w:p>
        </w:tc>
        <w:tc>
          <w:tcPr>
            <w:tcW w:w="709" w:type="dxa"/>
            <w:tcBorders>
              <w:top w:val="nil"/>
              <w:left w:val="nil"/>
              <w:bottom w:val="single" w:sz="4" w:space="0" w:color="auto"/>
              <w:right w:val="single" w:sz="4" w:space="0" w:color="auto"/>
            </w:tcBorders>
            <w:shd w:val="clear" w:color="000000" w:fill="FFFF00"/>
            <w:noWrap/>
          </w:tcPr>
          <w:p w:rsidR="00F17384" w:rsidRPr="00A83DB5" w:rsidRDefault="00CE1F4B" w:rsidP="0069717C">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A</w:t>
            </w:r>
            <w:r w:rsidR="00F17384" w:rsidRPr="00A83DB5">
              <w:rPr>
                <w:rFonts w:ascii="Calibri" w:eastAsia="Times New Roman" w:hAnsi="Calibri" w:cs="Times New Roman"/>
                <w:b/>
                <w:bCs/>
                <w:color w:val="000000"/>
                <w:sz w:val="20"/>
                <w:szCs w:val="20"/>
                <w:lang w:eastAsia="en-GB"/>
              </w:rPr>
              <w:t>R</w:t>
            </w:r>
          </w:p>
        </w:tc>
        <w:tc>
          <w:tcPr>
            <w:tcW w:w="850"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RR</w:t>
            </w:r>
          </w:p>
        </w:tc>
        <w:tc>
          <w:tcPr>
            <w:tcW w:w="709" w:type="dxa"/>
            <w:tcBorders>
              <w:top w:val="nil"/>
              <w:left w:val="nil"/>
              <w:bottom w:val="single" w:sz="4" w:space="0" w:color="auto"/>
              <w:right w:val="single" w:sz="4" w:space="0" w:color="auto"/>
            </w:tcBorders>
            <w:shd w:val="clear" w:color="000000" w:fill="FFFF00"/>
            <w:noWrap/>
          </w:tcPr>
          <w:p w:rsidR="00F17384" w:rsidRPr="00A83DB5" w:rsidRDefault="00CE1F4B" w:rsidP="0069717C">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A</w:t>
            </w:r>
            <w:r w:rsidR="00F17384" w:rsidRPr="00A83DB5">
              <w:rPr>
                <w:rFonts w:ascii="Calibri" w:eastAsia="Times New Roman" w:hAnsi="Calibri" w:cs="Times New Roman"/>
                <w:b/>
                <w:bCs/>
                <w:color w:val="000000"/>
                <w:sz w:val="20"/>
                <w:szCs w:val="20"/>
                <w:lang w:eastAsia="en-GB"/>
              </w:rPr>
              <w:t>R</w:t>
            </w:r>
          </w:p>
        </w:tc>
        <w:tc>
          <w:tcPr>
            <w:tcW w:w="850"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RR</w:t>
            </w:r>
          </w:p>
        </w:tc>
        <w:tc>
          <w:tcPr>
            <w:tcW w:w="851" w:type="dxa"/>
            <w:tcBorders>
              <w:top w:val="nil"/>
              <w:left w:val="nil"/>
              <w:bottom w:val="single" w:sz="4" w:space="0" w:color="auto"/>
              <w:right w:val="single" w:sz="4" w:space="0" w:color="auto"/>
            </w:tcBorders>
            <w:shd w:val="clear" w:color="000000" w:fill="FFFF00"/>
            <w:noWrap/>
          </w:tcPr>
          <w:p w:rsidR="00F17384" w:rsidRPr="00A83DB5" w:rsidRDefault="00CE1F4B" w:rsidP="0069717C">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A</w:t>
            </w:r>
            <w:r w:rsidR="00F17384" w:rsidRPr="00A83DB5">
              <w:rPr>
                <w:rFonts w:ascii="Calibri" w:eastAsia="Times New Roman" w:hAnsi="Calibri" w:cs="Times New Roman"/>
                <w:b/>
                <w:bCs/>
                <w:color w:val="000000"/>
                <w:sz w:val="20"/>
                <w:szCs w:val="20"/>
                <w:lang w:eastAsia="en-GB"/>
              </w:rPr>
              <w:t>R</w:t>
            </w:r>
          </w:p>
        </w:tc>
        <w:tc>
          <w:tcPr>
            <w:tcW w:w="709"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RR</w:t>
            </w:r>
          </w:p>
        </w:tc>
        <w:tc>
          <w:tcPr>
            <w:tcW w:w="708" w:type="dxa"/>
            <w:tcBorders>
              <w:top w:val="nil"/>
              <w:left w:val="nil"/>
              <w:bottom w:val="single" w:sz="4" w:space="0" w:color="auto"/>
              <w:right w:val="single" w:sz="4" w:space="0" w:color="auto"/>
            </w:tcBorders>
            <w:shd w:val="clear" w:color="000000" w:fill="FFFF00"/>
            <w:noWrap/>
          </w:tcPr>
          <w:p w:rsidR="00F17384" w:rsidRPr="00A83DB5" w:rsidRDefault="00CE1F4B" w:rsidP="0069717C">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A</w:t>
            </w:r>
            <w:r w:rsidR="00F17384" w:rsidRPr="00A83DB5">
              <w:rPr>
                <w:rFonts w:ascii="Calibri" w:eastAsia="Times New Roman" w:hAnsi="Calibri" w:cs="Times New Roman"/>
                <w:b/>
                <w:bCs/>
                <w:color w:val="000000"/>
                <w:sz w:val="20"/>
                <w:szCs w:val="20"/>
                <w:lang w:eastAsia="en-GB"/>
              </w:rPr>
              <w:t>R</w:t>
            </w:r>
          </w:p>
        </w:tc>
        <w:tc>
          <w:tcPr>
            <w:tcW w:w="709"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RR</w:t>
            </w:r>
          </w:p>
        </w:tc>
        <w:tc>
          <w:tcPr>
            <w:tcW w:w="567" w:type="dxa"/>
            <w:tcBorders>
              <w:top w:val="nil"/>
              <w:left w:val="nil"/>
              <w:bottom w:val="single" w:sz="4" w:space="0" w:color="auto"/>
              <w:right w:val="single" w:sz="4" w:space="0" w:color="auto"/>
            </w:tcBorders>
            <w:shd w:val="clear" w:color="000000" w:fill="FFFF00"/>
            <w:noWrap/>
          </w:tcPr>
          <w:p w:rsidR="00F17384" w:rsidRPr="00A83DB5" w:rsidRDefault="00CE1F4B" w:rsidP="0069717C">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A</w:t>
            </w:r>
            <w:r w:rsidR="00F17384" w:rsidRPr="00A83DB5">
              <w:rPr>
                <w:rFonts w:ascii="Calibri" w:eastAsia="Times New Roman" w:hAnsi="Calibri" w:cs="Times New Roman"/>
                <w:b/>
                <w:bCs/>
                <w:color w:val="000000"/>
                <w:sz w:val="20"/>
                <w:szCs w:val="20"/>
                <w:lang w:eastAsia="en-GB"/>
              </w:rPr>
              <w:t>R</w:t>
            </w:r>
          </w:p>
        </w:tc>
        <w:tc>
          <w:tcPr>
            <w:tcW w:w="725"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center"/>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RR</w:t>
            </w:r>
          </w:p>
        </w:tc>
        <w:tc>
          <w:tcPr>
            <w:tcW w:w="703" w:type="dxa"/>
            <w:tcBorders>
              <w:top w:val="nil"/>
              <w:left w:val="nil"/>
              <w:bottom w:val="single" w:sz="4" w:space="0" w:color="auto"/>
              <w:right w:val="single" w:sz="4" w:space="0" w:color="auto"/>
            </w:tcBorders>
            <w:shd w:val="clear" w:color="000000" w:fill="FFFF00"/>
            <w:noWrap/>
          </w:tcPr>
          <w:p w:rsidR="00F17384" w:rsidRPr="00A83DB5" w:rsidRDefault="00CE1F4B" w:rsidP="0069717C">
            <w:pPr>
              <w:spacing w:before="0" w:after="0"/>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A</w:t>
            </w:r>
            <w:r w:rsidR="00F17384" w:rsidRPr="00A83DB5">
              <w:rPr>
                <w:rFonts w:ascii="Calibri" w:eastAsia="Times New Roman" w:hAnsi="Calibri" w:cs="Times New Roman"/>
                <w:b/>
                <w:bCs/>
                <w:color w:val="000000"/>
                <w:sz w:val="20"/>
                <w:szCs w:val="20"/>
                <w:lang w:eastAsia="en-GB"/>
              </w:rPr>
              <w:t>R</w:t>
            </w:r>
          </w:p>
        </w:tc>
        <w:tc>
          <w:tcPr>
            <w:tcW w:w="1265" w:type="dxa"/>
            <w:tcBorders>
              <w:top w:val="nil"/>
              <w:left w:val="nil"/>
              <w:bottom w:val="single" w:sz="4" w:space="0" w:color="auto"/>
              <w:right w:val="single" w:sz="4" w:space="0" w:color="auto"/>
            </w:tcBorders>
            <w:shd w:val="clear" w:color="000000" w:fill="FFFF00"/>
          </w:tcPr>
          <w:p w:rsidR="00F17384" w:rsidRPr="00A83DB5" w:rsidRDefault="00F17384" w:rsidP="0069717C">
            <w:pPr>
              <w:spacing w:before="0" w:after="0"/>
              <w:rPr>
                <w:rFonts w:ascii="Calibri" w:eastAsia="Times New Roman" w:hAnsi="Calibri" w:cs="Times New Roman"/>
                <w:b/>
                <w:bCs/>
                <w:color w:val="000000"/>
                <w:sz w:val="20"/>
                <w:szCs w:val="20"/>
                <w:lang w:eastAsia="en-GB"/>
              </w:rPr>
            </w:pPr>
            <w:r w:rsidRPr="00A83DB5">
              <w:rPr>
                <w:rFonts w:ascii="Calibri" w:eastAsia="Times New Roman" w:hAnsi="Calibri" w:cs="Times New Roman"/>
                <w:b/>
                <w:bCs/>
                <w:color w:val="000000"/>
                <w:sz w:val="20"/>
                <w:szCs w:val="20"/>
                <w:lang w:eastAsia="en-GB"/>
              </w:rPr>
              <w:t>Total 2008- 2013</w:t>
            </w:r>
          </w:p>
        </w:tc>
      </w:tr>
      <w:tr w:rsidR="00F17384" w:rsidRPr="00A83DB5">
        <w:trPr>
          <w:trHeight w:val="315"/>
        </w:trPr>
        <w:tc>
          <w:tcPr>
            <w:tcW w:w="1766" w:type="dxa"/>
            <w:tcBorders>
              <w:top w:val="nil"/>
              <w:left w:val="single" w:sz="4" w:space="0" w:color="auto"/>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 Sante</w:t>
            </w:r>
          </w:p>
        </w:tc>
        <w:tc>
          <w:tcPr>
            <w:tcW w:w="80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464</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1193</w:t>
            </w:r>
          </w:p>
        </w:tc>
        <w:tc>
          <w:tcPr>
            <w:tcW w:w="85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503</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310</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754</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252</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8"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25"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1721</w:t>
            </w:r>
          </w:p>
        </w:tc>
        <w:tc>
          <w:tcPr>
            <w:tcW w:w="703"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1755</w:t>
            </w:r>
          </w:p>
        </w:tc>
        <w:tc>
          <w:tcPr>
            <w:tcW w:w="1265"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3476</w:t>
            </w:r>
          </w:p>
        </w:tc>
      </w:tr>
      <w:tr w:rsidR="00F17384" w:rsidRPr="00A83DB5">
        <w:trPr>
          <w:trHeight w:val="315"/>
        </w:trPr>
        <w:tc>
          <w:tcPr>
            <w:tcW w:w="1766" w:type="dxa"/>
            <w:tcBorders>
              <w:top w:val="nil"/>
              <w:left w:val="single" w:sz="4" w:space="0" w:color="auto"/>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2. Education de base</w:t>
            </w:r>
          </w:p>
        </w:tc>
        <w:tc>
          <w:tcPr>
            <w:tcW w:w="80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96</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1261</w:t>
            </w:r>
          </w:p>
        </w:tc>
        <w:tc>
          <w:tcPr>
            <w:tcW w:w="85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82</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876</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67</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1512</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8"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25"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245</w:t>
            </w:r>
          </w:p>
        </w:tc>
        <w:tc>
          <w:tcPr>
            <w:tcW w:w="703"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3649</w:t>
            </w:r>
          </w:p>
        </w:tc>
        <w:tc>
          <w:tcPr>
            <w:tcW w:w="1265"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3894</w:t>
            </w:r>
          </w:p>
        </w:tc>
      </w:tr>
      <w:tr w:rsidR="00F17384" w:rsidRPr="00A83DB5">
        <w:trPr>
          <w:trHeight w:val="718"/>
        </w:trPr>
        <w:tc>
          <w:tcPr>
            <w:tcW w:w="1766" w:type="dxa"/>
            <w:tcBorders>
              <w:top w:val="nil"/>
              <w:left w:val="single" w:sz="4" w:space="0" w:color="auto"/>
              <w:bottom w:val="single" w:sz="4" w:space="0" w:color="auto"/>
              <w:right w:val="single" w:sz="4" w:space="0" w:color="auto"/>
            </w:tcBorders>
            <w:shd w:val="clear" w:color="auto" w:fill="auto"/>
          </w:tcPr>
          <w:p w:rsidR="00F17384" w:rsidRPr="00A83DB5" w:rsidRDefault="00F17384" w:rsidP="0069717C">
            <w:pPr>
              <w:spacing w:before="0" w:after="0"/>
              <w:rPr>
                <w:rFonts w:ascii="Calibri" w:eastAsia="Times New Roman" w:hAnsi="Calibri" w:cs="Times New Roman"/>
                <w:color w:val="000000"/>
                <w:sz w:val="20"/>
                <w:szCs w:val="20"/>
                <w:lang w:val="fr-FR" w:eastAsia="en-GB"/>
              </w:rPr>
            </w:pPr>
            <w:r w:rsidRPr="00A83DB5">
              <w:rPr>
                <w:rFonts w:ascii="Calibri" w:eastAsia="Times New Roman" w:hAnsi="Calibri" w:cs="Times New Roman"/>
                <w:color w:val="000000"/>
                <w:sz w:val="20"/>
                <w:szCs w:val="20"/>
                <w:lang w:val="fr-FR" w:eastAsia="en-GB"/>
              </w:rPr>
              <w:t xml:space="preserve">3. Politiques Sociales, Plaidoyer et Communication </w:t>
            </w:r>
          </w:p>
        </w:tc>
        <w:tc>
          <w:tcPr>
            <w:tcW w:w="80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86</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167</w:t>
            </w:r>
          </w:p>
        </w:tc>
        <w:tc>
          <w:tcPr>
            <w:tcW w:w="85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97</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177</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152</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232</w:t>
            </w:r>
          </w:p>
        </w:tc>
        <w:tc>
          <w:tcPr>
            <w:tcW w:w="850"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851"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8"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09"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567"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 </w:t>
            </w:r>
          </w:p>
        </w:tc>
        <w:tc>
          <w:tcPr>
            <w:tcW w:w="725"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335</w:t>
            </w:r>
          </w:p>
        </w:tc>
        <w:tc>
          <w:tcPr>
            <w:tcW w:w="703"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576</w:t>
            </w:r>
          </w:p>
        </w:tc>
        <w:tc>
          <w:tcPr>
            <w:tcW w:w="1265" w:type="dxa"/>
            <w:tcBorders>
              <w:top w:val="nil"/>
              <w:left w:val="nil"/>
              <w:bottom w:val="single" w:sz="4" w:space="0" w:color="auto"/>
              <w:right w:val="single" w:sz="4" w:space="0" w:color="auto"/>
            </w:tcBorders>
            <w:shd w:val="clear" w:color="auto" w:fill="auto"/>
            <w:noWrap/>
          </w:tcPr>
          <w:p w:rsidR="00F17384" w:rsidRPr="00A83DB5" w:rsidRDefault="00F17384" w:rsidP="0069717C">
            <w:pPr>
              <w:spacing w:before="0" w:after="0"/>
              <w:jc w:val="right"/>
              <w:rPr>
                <w:rFonts w:ascii="Calibri" w:eastAsia="Times New Roman" w:hAnsi="Calibri" w:cs="Times New Roman"/>
                <w:color w:val="000000"/>
                <w:sz w:val="20"/>
                <w:szCs w:val="20"/>
                <w:lang w:eastAsia="en-GB"/>
              </w:rPr>
            </w:pPr>
            <w:r w:rsidRPr="00A83DB5">
              <w:rPr>
                <w:rFonts w:ascii="Calibri" w:eastAsia="Times New Roman" w:hAnsi="Calibri" w:cs="Times New Roman"/>
                <w:color w:val="000000"/>
                <w:sz w:val="20"/>
                <w:szCs w:val="20"/>
                <w:lang w:eastAsia="en-GB"/>
              </w:rPr>
              <w:t>911</w:t>
            </w:r>
          </w:p>
        </w:tc>
      </w:tr>
      <w:tr w:rsidR="00F17384" w:rsidRPr="00A83DB5">
        <w:trPr>
          <w:trHeight w:val="315"/>
        </w:trPr>
        <w:tc>
          <w:tcPr>
            <w:tcW w:w="1766" w:type="dxa"/>
            <w:tcBorders>
              <w:top w:val="nil"/>
              <w:left w:val="single" w:sz="4" w:space="0" w:color="auto"/>
              <w:bottom w:val="single" w:sz="4" w:space="0" w:color="auto"/>
              <w:right w:val="single" w:sz="4" w:space="0" w:color="auto"/>
            </w:tcBorders>
            <w:shd w:val="clear" w:color="000000" w:fill="FFFF00"/>
            <w:noWrap/>
          </w:tcPr>
          <w:p w:rsidR="00F17384" w:rsidRPr="00A83DB5" w:rsidRDefault="00F17384" w:rsidP="0069717C">
            <w:pPr>
              <w:spacing w:before="0" w:after="0"/>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Total</w:t>
            </w:r>
          </w:p>
        </w:tc>
        <w:tc>
          <w:tcPr>
            <w:tcW w:w="801"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646</w:t>
            </w:r>
          </w:p>
        </w:tc>
        <w:tc>
          <w:tcPr>
            <w:tcW w:w="850"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2621</w:t>
            </w:r>
          </w:p>
        </w:tc>
        <w:tc>
          <w:tcPr>
            <w:tcW w:w="851"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682</w:t>
            </w:r>
          </w:p>
        </w:tc>
        <w:tc>
          <w:tcPr>
            <w:tcW w:w="709"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1363</w:t>
            </w:r>
          </w:p>
        </w:tc>
        <w:tc>
          <w:tcPr>
            <w:tcW w:w="850"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973</w:t>
            </w:r>
          </w:p>
        </w:tc>
        <w:tc>
          <w:tcPr>
            <w:tcW w:w="709"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1996</w:t>
            </w:r>
          </w:p>
        </w:tc>
        <w:tc>
          <w:tcPr>
            <w:tcW w:w="850"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0</w:t>
            </w:r>
          </w:p>
        </w:tc>
        <w:tc>
          <w:tcPr>
            <w:tcW w:w="851"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0</w:t>
            </w:r>
          </w:p>
        </w:tc>
        <w:tc>
          <w:tcPr>
            <w:tcW w:w="709"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0</w:t>
            </w:r>
          </w:p>
        </w:tc>
        <w:tc>
          <w:tcPr>
            <w:tcW w:w="708"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0</w:t>
            </w:r>
          </w:p>
        </w:tc>
        <w:tc>
          <w:tcPr>
            <w:tcW w:w="709"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0</w:t>
            </w:r>
          </w:p>
        </w:tc>
        <w:tc>
          <w:tcPr>
            <w:tcW w:w="567"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0</w:t>
            </w:r>
          </w:p>
        </w:tc>
        <w:tc>
          <w:tcPr>
            <w:tcW w:w="725"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2301</w:t>
            </w:r>
          </w:p>
        </w:tc>
        <w:tc>
          <w:tcPr>
            <w:tcW w:w="703" w:type="dxa"/>
            <w:tcBorders>
              <w:top w:val="nil"/>
              <w:left w:val="nil"/>
              <w:bottom w:val="single" w:sz="4" w:space="0" w:color="auto"/>
              <w:right w:val="single" w:sz="4" w:space="0" w:color="auto"/>
            </w:tcBorders>
            <w:shd w:val="clear" w:color="000000" w:fill="FFFF00"/>
            <w:noWrap/>
          </w:tcPr>
          <w:p w:rsidR="00F17384" w:rsidRPr="00A83DB5" w:rsidRDefault="00F17384" w:rsidP="0069717C">
            <w:pPr>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5980</w:t>
            </w:r>
          </w:p>
        </w:tc>
        <w:tc>
          <w:tcPr>
            <w:tcW w:w="1265" w:type="dxa"/>
            <w:tcBorders>
              <w:top w:val="nil"/>
              <w:left w:val="nil"/>
              <w:bottom w:val="single" w:sz="4" w:space="0" w:color="auto"/>
              <w:right w:val="single" w:sz="4" w:space="0" w:color="auto"/>
            </w:tcBorders>
            <w:shd w:val="clear" w:color="000000" w:fill="FFFF00"/>
            <w:noWrap/>
          </w:tcPr>
          <w:p w:rsidR="00F17384" w:rsidRPr="00A83DB5" w:rsidRDefault="00F17384" w:rsidP="0069717C">
            <w:pPr>
              <w:keepNext/>
              <w:spacing w:before="0" w:after="0"/>
              <w:jc w:val="right"/>
              <w:rPr>
                <w:rFonts w:ascii="Calibri" w:eastAsia="Times New Roman" w:hAnsi="Calibri" w:cs="Times New Roman"/>
                <w:i/>
                <w:iCs/>
                <w:color w:val="000000"/>
                <w:sz w:val="20"/>
                <w:szCs w:val="20"/>
                <w:lang w:eastAsia="en-GB"/>
              </w:rPr>
            </w:pPr>
            <w:r w:rsidRPr="00A83DB5">
              <w:rPr>
                <w:rFonts w:ascii="Calibri" w:eastAsia="Times New Roman" w:hAnsi="Calibri" w:cs="Times New Roman"/>
                <w:i/>
                <w:iCs/>
                <w:color w:val="000000"/>
                <w:sz w:val="20"/>
                <w:szCs w:val="20"/>
                <w:lang w:eastAsia="en-GB"/>
              </w:rPr>
              <w:t>8281</w:t>
            </w:r>
          </w:p>
        </w:tc>
      </w:tr>
    </w:tbl>
    <w:p w:rsidR="00F17384" w:rsidRDefault="00F17384" w:rsidP="00A40196">
      <w:pPr>
        <w:pStyle w:val="Caption"/>
      </w:pPr>
      <w:r>
        <w:t xml:space="preserve">Table </w:t>
      </w:r>
      <w:r w:rsidR="004C64B2">
        <w:fldChar w:fldCharType="begin"/>
      </w:r>
      <w:r>
        <w:instrText xml:space="preserve"> SEQ Table \* ARABIC </w:instrText>
      </w:r>
      <w:r w:rsidR="004C64B2">
        <w:fldChar w:fldCharType="separate"/>
      </w:r>
      <w:r w:rsidR="00FE1100">
        <w:rPr>
          <w:noProof/>
        </w:rPr>
        <w:t>9</w:t>
      </w:r>
      <w:r w:rsidR="004C64B2">
        <w:fldChar w:fldCharType="end"/>
      </w:r>
      <w:r>
        <w:t xml:space="preserve"> UNICEF - Depenses 2008 - 2013</w:t>
      </w:r>
    </w:p>
    <w:p w:rsidR="00A83DB5" w:rsidRDefault="00A83DB5" w:rsidP="00A83DB5">
      <w:pPr>
        <w:jc w:val="center"/>
        <w:rPr>
          <w:lang w:val="fr-FR" w:eastAsia="en-GB"/>
        </w:rPr>
      </w:pPr>
      <w:r>
        <w:rPr>
          <w:noProof/>
          <w:lang w:eastAsia="en-GB"/>
        </w:rPr>
        <w:drawing>
          <wp:inline distT="0" distB="0" distL="0" distR="0" wp14:anchorId="7F9C065B" wp14:editId="1FACD516">
            <wp:extent cx="5943600" cy="2766695"/>
            <wp:effectExtent l="0" t="0" r="19050" b="14605"/>
            <wp:docPr id="1442" name="Chart 1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C03A1" w:rsidRDefault="00AC03A1" w:rsidP="00621393">
      <w:pPr>
        <w:pStyle w:val="Heading3"/>
        <w:rPr>
          <w:lang w:eastAsia="en-GB"/>
        </w:rPr>
      </w:pPr>
      <w:bookmarkStart w:id="157" w:name="_Toc378764402"/>
      <w:r>
        <w:rPr>
          <w:lang w:eastAsia="en-GB"/>
        </w:rPr>
        <w:t>8.19 U</w:t>
      </w:r>
      <w:r w:rsidR="00A83DB5">
        <w:rPr>
          <w:lang w:eastAsia="en-GB"/>
        </w:rPr>
        <w:t>NOPS</w:t>
      </w:r>
      <w:bookmarkEnd w:id="157"/>
    </w:p>
    <w:p w:rsidR="00507FE9" w:rsidRDefault="00B77D09" w:rsidP="002C26A1">
      <w:pPr>
        <w:pStyle w:val="Heading3"/>
        <w:rPr>
          <w:lang w:eastAsia="en-GB"/>
        </w:rPr>
        <w:sectPr w:rsidR="00507FE9" w:rsidSect="00B35BA8">
          <w:pgSz w:w="16838" w:h="11906" w:orient="landscape"/>
          <w:pgMar w:top="851" w:right="1245" w:bottom="709" w:left="1418" w:header="708" w:footer="708" w:gutter="0"/>
          <w:cols w:space="708"/>
          <w:titlePg/>
          <w:docGrid w:linePitch="360"/>
        </w:sectPr>
      </w:pPr>
      <w:r>
        <w:rPr>
          <w:lang w:eastAsia="en-GB"/>
        </w:rPr>
        <w:t xml:space="preserve"> </w:t>
      </w:r>
      <w:bookmarkStart w:id="158" w:name="_Toc378764403"/>
      <w:r w:rsidR="00395AF8">
        <w:rPr>
          <w:lang w:eastAsia="en-GB"/>
        </w:rPr>
        <w:t>8.20 UNIFEM /UN Women</w:t>
      </w:r>
      <w:bookmarkEnd w:id="158"/>
    </w:p>
    <w:p w:rsidR="00DC2D19" w:rsidRDefault="00DC2D19" w:rsidP="008216B6">
      <w:pPr>
        <w:pStyle w:val="Heading2"/>
      </w:pPr>
      <w:bookmarkStart w:id="159" w:name="_Toc378764404"/>
      <w:r>
        <w:lastRenderedPageBreak/>
        <w:t>Annexe 9 UNDAF Base de données financières- Apports des Agences</w:t>
      </w:r>
      <w:bookmarkEnd w:id="159"/>
    </w:p>
    <w:p w:rsidR="00DC2D19" w:rsidRDefault="00DC2D19" w:rsidP="00DC2D19">
      <w:pPr>
        <w:rPr>
          <w:lang w:val="fr-FR" w:eastAsia="en-GB"/>
        </w:rPr>
      </w:pPr>
    </w:p>
    <w:p w:rsidR="00DC2D19" w:rsidRPr="00DC2D19" w:rsidRDefault="00DC2D19" w:rsidP="00DC2D19">
      <w:pPr>
        <w:rPr>
          <w:lang w:val="fr-FR" w:eastAsia="en-GB"/>
        </w:rPr>
        <w:sectPr w:rsidR="00DC2D19" w:rsidRPr="00DC2D19" w:rsidSect="00B72732">
          <w:pgSz w:w="16838" w:h="11906" w:orient="landscape"/>
          <w:pgMar w:top="851" w:right="567" w:bottom="709" w:left="567" w:header="709" w:footer="709" w:gutter="0"/>
          <w:cols w:space="708"/>
          <w:titlePg/>
          <w:docGrid w:linePitch="360"/>
        </w:sectPr>
      </w:pPr>
      <w:r>
        <w:rPr>
          <w:lang w:val="fr-FR" w:eastAsia="en-GB"/>
        </w:rPr>
        <w:t>Voir fiches Excel</w:t>
      </w:r>
    </w:p>
    <w:p w:rsidR="004013FC" w:rsidRDefault="00C87C6C" w:rsidP="008216B6">
      <w:pPr>
        <w:pStyle w:val="Heading2"/>
      </w:pPr>
      <w:bookmarkStart w:id="160" w:name="_Toc378764405"/>
      <w:r>
        <w:lastRenderedPageBreak/>
        <w:t xml:space="preserve">Annexe </w:t>
      </w:r>
      <w:r w:rsidR="00DC2D19">
        <w:t>10</w:t>
      </w:r>
      <w:r w:rsidR="00AB4633">
        <w:t xml:space="preserve"> Modèle</w:t>
      </w:r>
      <w:r w:rsidR="00B72732">
        <w:t>s</w:t>
      </w:r>
      <w:r w:rsidR="00AB4633">
        <w:t xml:space="preserve"> éventuelle</w:t>
      </w:r>
      <w:r w:rsidR="00B72732">
        <w:t>s</w:t>
      </w:r>
      <w:r w:rsidR="00AB4633">
        <w:t xml:space="preserve"> de « Fiche</w:t>
      </w:r>
      <w:r w:rsidR="00B72732">
        <w:t>s</w:t>
      </w:r>
      <w:r w:rsidR="00AB4633">
        <w:t xml:space="preserve"> de Programmation et de Suivi »</w:t>
      </w:r>
      <w:r w:rsidR="00AB4633">
        <w:rPr>
          <w:rStyle w:val="FootnoteReference"/>
        </w:rPr>
        <w:footnoteReference w:id="38"/>
      </w:r>
      <w:bookmarkEnd w:id="160"/>
    </w:p>
    <w:p w:rsidR="00547B22" w:rsidRDefault="00547B22" w:rsidP="00547B22">
      <w:pPr>
        <w:rPr>
          <w:lang w:val="fr-FR" w:eastAsia="en-GB"/>
        </w:rPr>
      </w:pPr>
      <w:r>
        <w:rPr>
          <w:lang w:val="fr-FR" w:eastAsia="en-GB"/>
        </w:rPr>
        <w:t>Voir fichier Excel</w:t>
      </w:r>
    </w:p>
    <w:p w:rsidR="00547B22" w:rsidRDefault="00DC2D19" w:rsidP="00C87C6C">
      <w:pPr>
        <w:pStyle w:val="Heading3"/>
        <w:rPr>
          <w:lang w:eastAsia="en-GB"/>
        </w:rPr>
      </w:pPr>
      <w:bookmarkStart w:id="161" w:name="_Toc378764406"/>
      <w:r>
        <w:rPr>
          <w:lang w:eastAsia="en-GB"/>
        </w:rPr>
        <w:t>10</w:t>
      </w:r>
      <w:r w:rsidR="00686A98">
        <w:rPr>
          <w:lang w:eastAsia="en-GB"/>
        </w:rPr>
        <w:t>.</w:t>
      </w:r>
      <w:r w:rsidR="00C87C6C">
        <w:rPr>
          <w:lang w:eastAsia="en-GB"/>
        </w:rPr>
        <w:t xml:space="preserve">1 </w:t>
      </w:r>
      <w:r w:rsidR="00547B22">
        <w:rPr>
          <w:lang w:eastAsia="en-GB"/>
        </w:rPr>
        <w:t>Fiche d’Alignement</w:t>
      </w:r>
      <w:bookmarkEnd w:id="161"/>
    </w:p>
    <w:p w:rsidR="00547B22" w:rsidRPr="00547B22" w:rsidRDefault="00547B22" w:rsidP="00547B22">
      <w:pPr>
        <w:rPr>
          <w:lang w:val="fr-FR" w:eastAsia="en-GB"/>
        </w:rPr>
      </w:pPr>
      <w:r>
        <w:rPr>
          <w:lang w:val="fr-FR" w:eastAsia="en-GB"/>
        </w:rPr>
        <w:t xml:space="preserve">Cette fiche est </w:t>
      </w:r>
      <w:r w:rsidR="00B72732">
        <w:rPr>
          <w:lang w:val="fr-FR" w:eastAsia="en-GB"/>
        </w:rPr>
        <w:t>conçu</w:t>
      </w:r>
      <w:r>
        <w:rPr>
          <w:lang w:val="fr-FR" w:eastAsia="en-GB"/>
        </w:rPr>
        <w:t xml:space="preserve"> pour aider le SNU </w:t>
      </w:r>
      <w:r w:rsidR="00031D28">
        <w:rPr>
          <w:lang w:val="fr-FR" w:eastAsia="en-GB"/>
        </w:rPr>
        <w:t xml:space="preserve"> (i) </w:t>
      </w:r>
      <w:r>
        <w:rPr>
          <w:lang w:val="fr-FR" w:eastAsia="en-GB"/>
        </w:rPr>
        <w:t>d’aligner les futurs apports UNDAF aux Axes Stratégiques, Programmes, Objectifs de la SCA2D</w:t>
      </w:r>
      <w:r w:rsidR="00031D28">
        <w:rPr>
          <w:lang w:val="fr-FR" w:eastAsia="en-GB"/>
        </w:rPr>
        <w:t xml:space="preserve">, (ii) d’identifier les domaines éventuels </w:t>
      </w:r>
      <w:r w:rsidR="00B72732">
        <w:rPr>
          <w:lang w:val="fr-FR" w:eastAsia="en-GB"/>
        </w:rPr>
        <w:t>à</w:t>
      </w:r>
      <w:r w:rsidR="00031D28">
        <w:rPr>
          <w:lang w:val="fr-FR" w:eastAsia="en-GB"/>
        </w:rPr>
        <w:t xml:space="preserve"> incorporer dans le SCA2D qui pourraient bénéficier des apports du SNU.</w:t>
      </w:r>
    </w:p>
    <w:tbl>
      <w:tblPr>
        <w:tblW w:w="15414" w:type="dxa"/>
        <w:tblInd w:w="93" w:type="dxa"/>
        <w:tblLayout w:type="fixed"/>
        <w:tblLook w:val="04A0" w:firstRow="1" w:lastRow="0" w:firstColumn="1" w:lastColumn="0" w:noHBand="0" w:noVBand="1"/>
      </w:tblPr>
      <w:tblGrid>
        <w:gridCol w:w="1858"/>
        <w:gridCol w:w="851"/>
        <w:gridCol w:w="2268"/>
        <w:gridCol w:w="2126"/>
        <w:gridCol w:w="1120"/>
        <w:gridCol w:w="1237"/>
        <w:gridCol w:w="1147"/>
        <w:gridCol w:w="1405"/>
        <w:gridCol w:w="1077"/>
        <w:gridCol w:w="1101"/>
        <w:gridCol w:w="1224"/>
      </w:tblGrid>
      <w:tr w:rsidR="00547B22" w:rsidRPr="00D12EBC" w:rsidTr="0091565C">
        <w:trPr>
          <w:trHeight w:val="300"/>
        </w:trPr>
        <w:tc>
          <w:tcPr>
            <w:tcW w:w="15414" w:type="dxa"/>
            <w:gridSpan w:val="11"/>
            <w:tcBorders>
              <w:top w:val="single" w:sz="4" w:space="0" w:color="auto"/>
              <w:left w:val="single" w:sz="4" w:space="0" w:color="auto"/>
              <w:bottom w:val="single" w:sz="4" w:space="0" w:color="auto"/>
              <w:right w:val="single" w:sz="4" w:space="0" w:color="auto"/>
            </w:tcBorders>
            <w:shd w:val="clear" w:color="000000" w:fill="C5D9F1"/>
            <w:hideMark/>
          </w:tcPr>
          <w:p w:rsidR="00547B22" w:rsidRPr="00547B22" w:rsidRDefault="00547B22" w:rsidP="00547B22">
            <w:pPr>
              <w:spacing w:before="0" w:after="0"/>
              <w:jc w:val="center"/>
              <w:rPr>
                <w:rFonts w:ascii="Calibri" w:eastAsia="Times New Roman" w:hAnsi="Calibri" w:cs="Times New Roman"/>
                <w:b/>
                <w:bCs/>
                <w:sz w:val="16"/>
                <w:szCs w:val="16"/>
                <w:lang w:val="fr-FR" w:eastAsia="en-GB"/>
              </w:rPr>
            </w:pPr>
            <w:r w:rsidRPr="00547B22">
              <w:rPr>
                <w:rFonts w:ascii="Calibri" w:eastAsia="Times New Roman" w:hAnsi="Calibri" w:cs="Times New Roman"/>
                <w:b/>
                <w:bCs/>
                <w:sz w:val="16"/>
                <w:szCs w:val="16"/>
                <w:lang w:val="fr-FR" w:eastAsia="en-GB"/>
              </w:rPr>
              <w:t>UNDAF (2015 - 2019) FICHE DE PROGRAMMATION ET DE SUIVI (FPS)</w:t>
            </w:r>
          </w:p>
        </w:tc>
      </w:tr>
      <w:tr w:rsidR="00547B22" w:rsidRPr="00547B22" w:rsidTr="0091565C">
        <w:trPr>
          <w:trHeight w:val="300"/>
        </w:trPr>
        <w:tc>
          <w:tcPr>
            <w:tcW w:w="15414" w:type="dxa"/>
            <w:gridSpan w:val="11"/>
            <w:tcBorders>
              <w:top w:val="single" w:sz="4" w:space="0" w:color="auto"/>
              <w:left w:val="single" w:sz="4" w:space="0" w:color="auto"/>
              <w:bottom w:val="single" w:sz="4" w:space="0" w:color="auto"/>
              <w:right w:val="nil"/>
            </w:tcBorders>
            <w:shd w:val="clear" w:color="000000" w:fill="C5D9F1"/>
            <w:hideMark/>
          </w:tcPr>
          <w:p w:rsidR="00547B22" w:rsidRPr="00547B22" w:rsidRDefault="00547B22" w:rsidP="00547B22">
            <w:pPr>
              <w:spacing w:before="0" w:after="0"/>
              <w:jc w:val="center"/>
              <w:rPr>
                <w:rFonts w:ascii="Calibri" w:eastAsia="Times New Roman" w:hAnsi="Calibri" w:cs="Times New Roman"/>
                <w:b/>
                <w:bCs/>
                <w:sz w:val="16"/>
                <w:szCs w:val="16"/>
                <w:lang w:eastAsia="en-GB"/>
              </w:rPr>
            </w:pPr>
            <w:r w:rsidRPr="00547B22">
              <w:rPr>
                <w:rFonts w:ascii="Calibri" w:eastAsia="Times New Roman" w:hAnsi="Calibri" w:cs="Times New Roman"/>
                <w:b/>
                <w:bCs/>
                <w:sz w:val="16"/>
                <w:szCs w:val="16"/>
                <w:lang w:eastAsia="en-GB"/>
              </w:rPr>
              <w:t>1. FICHE D'ALIGNEMENT</w:t>
            </w:r>
          </w:p>
        </w:tc>
      </w:tr>
      <w:tr w:rsidR="00547B22" w:rsidRPr="00547B22" w:rsidTr="0091565C">
        <w:trPr>
          <w:trHeight w:val="311"/>
        </w:trPr>
        <w:tc>
          <w:tcPr>
            <w:tcW w:w="1858" w:type="dxa"/>
            <w:tcBorders>
              <w:top w:val="nil"/>
              <w:left w:val="single" w:sz="4" w:space="0" w:color="auto"/>
              <w:bottom w:val="single" w:sz="4" w:space="0" w:color="auto"/>
              <w:right w:val="nil"/>
            </w:tcBorders>
            <w:shd w:val="clear" w:color="000000" w:fill="C5D9F1"/>
            <w:hideMark/>
          </w:tcPr>
          <w:p w:rsidR="00547B22" w:rsidRPr="00547B22" w:rsidRDefault="00547B22" w:rsidP="00547B22">
            <w:pPr>
              <w:spacing w:before="0" w:after="0"/>
              <w:rPr>
                <w:rFonts w:ascii="Calibri" w:eastAsia="Times New Roman" w:hAnsi="Calibri" w:cs="Times New Roman"/>
                <w:b/>
                <w:bCs/>
                <w:sz w:val="16"/>
                <w:szCs w:val="16"/>
                <w:lang w:eastAsia="en-GB"/>
              </w:rPr>
            </w:pPr>
            <w:r w:rsidRPr="00547B22">
              <w:rPr>
                <w:rFonts w:ascii="Calibri" w:eastAsia="Times New Roman" w:hAnsi="Calibri" w:cs="Times New Roman"/>
                <w:b/>
                <w:bCs/>
                <w:sz w:val="16"/>
                <w:szCs w:val="16"/>
                <w:lang w:eastAsia="en-GB"/>
              </w:rPr>
              <w:t>DOMAINE DE COOPERATION :</w:t>
            </w:r>
          </w:p>
        </w:tc>
        <w:tc>
          <w:tcPr>
            <w:tcW w:w="13556" w:type="dxa"/>
            <w:gridSpan w:val="10"/>
            <w:tcBorders>
              <w:top w:val="single" w:sz="4" w:space="0" w:color="auto"/>
              <w:left w:val="nil"/>
              <w:bottom w:val="single" w:sz="4" w:space="0" w:color="auto"/>
              <w:right w:val="nil"/>
            </w:tcBorders>
            <w:shd w:val="clear" w:color="000000" w:fill="C5D9F1"/>
            <w:hideMark/>
          </w:tcPr>
          <w:p w:rsidR="00547B22" w:rsidRPr="00547B22" w:rsidRDefault="00547B22" w:rsidP="00547B22">
            <w:pPr>
              <w:spacing w:before="0" w:after="0"/>
              <w:jc w:val="center"/>
              <w:rPr>
                <w:rFonts w:ascii="Calibri" w:eastAsia="Times New Roman" w:hAnsi="Calibri" w:cs="Times New Roman"/>
                <w:b/>
                <w:bCs/>
                <w:sz w:val="16"/>
                <w:szCs w:val="16"/>
                <w:lang w:eastAsia="en-GB"/>
              </w:rPr>
            </w:pPr>
            <w:r w:rsidRPr="00547B22">
              <w:rPr>
                <w:rFonts w:ascii="Calibri" w:eastAsia="Times New Roman" w:hAnsi="Calibri" w:cs="Times New Roman"/>
                <w:b/>
                <w:bCs/>
                <w:sz w:val="16"/>
                <w:szCs w:val="16"/>
                <w:lang w:eastAsia="en-GB"/>
              </w:rPr>
              <w:t> </w:t>
            </w:r>
          </w:p>
        </w:tc>
      </w:tr>
      <w:tr w:rsidR="00547B22" w:rsidRPr="00547B22" w:rsidTr="0091565C">
        <w:trPr>
          <w:trHeight w:val="300"/>
        </w:trPr>
        <w:tc>
          <w:tcPr>
            <w:tcW w:w="1858" w:type="dxa"/>
            <w:tcBorders>
              <w:top w:val="nil"/>
              <w:left w:val="single" w:sz="4" w:space="0" w:color="auto"/>
              <w:bottom w:val="single" w:sz="4" w:space="0" w:color="auto"/>
              <w:right w:val="nil"/>
            </w:tcBorders>
            <w:shd w:val="clear" w:color="000000" w:fill="CCFFFF"/>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Partenaires SNU</w:t>
            </w:r>
          </w:p>
        </w:tc>
        <w:tc>
          <w:tcPr>
            <w:tcW w:w="13556" w:type="dxa"/>
            <w:gridSpan w:val="10"/>
            <w:tcBorders>
              <w:top w:val="single" w:sz="4" w:space="0" w:color="auto"/>
              <w:left w:val="single" w:sz="4" w:space="0" w:color="auto"/>
              <w:bottom w:val="single" w:sz="4" w:space="0" w:color="auto"/>
              <w:right w:val="single" w:sz="4" w:space="0" w:color="auto"/>
            </w:tcBorders>
            <w:shd w:val="clear" w:color="000000" w:fill="CCFFFF"/>
            <w:hideMark/>
          </w:tcPr>
          <w:p w:rsidR="00547B22" w:rsidRPr="00547B22" w:rsidRDefault="00547B22" w:rsidP="00547B22">
            <w:pPr>
              <w:spacing w:before="0" w:after="0"/>
              <w:jc w:val="center"/>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 </w:t>
            </w:r>
          </w:p>
        </w:tc>
      </w:tr>
      <w:tr w:rsidR="00547B22" w:rsidRPr="00547B22" w:rsidTr="0091565C">
        <w:trPr>
          <w:trHeight w:val="300"/>
        </w:trPr>
        <w:tc>
          <w:tcPr>
            <w:tcW w:w="1858" w:type="dxa"/>
            <w:tcBorders>
              <w:top w:val="nil"/>
              <w:left w:val="single" w:sz="4" w:space="0" w:color="auto"/>
              <w:bottom w:val="single" w:sz="4" w:space="0" w:color="auto"/>
              <w:right w:val="single" w:sz="4" w:space="0" w:color="auto"/>
            </w:tcBorders>
            <w:shd w:val="clear" w:color="000000" w:fill="99FF33"/>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Partenaires Nationaux:</w:t>
            </w:r>
          </w:p>
        </w:tc>
        <w:tc>
          <w:tcPr>
            <w:tcW w:w="13556" w:type="dxa"/>
            <w:gridSpan w:val="10"/>
            <w:tcBorders>
              <w:top w:val="single" w:sz="4" w:space="0" w:color="auto"/>
              <w:left w:val="nil"/>
              <w:bottom w:val="single" w:sz="4" w:space="0" w:color="auto"/>
              <w:right w:val="single" w:sz="4" w:space="0" w:color="000000"/>
            </w:tcBorders>
            <w:shd w:val="clear" w:color="000000" w:fill="99FF33"/>
            <w:hideMark/>
          </w:tcPr>
          <w:p w:rsidR="00547B22" w:rsidRPr="00547B22" w:rsidRDefault="00547B22" w:rsidP="00547B22">
            <w:pPr>
              <w:spacing w:before="0" w:after="0"/>
              <w:jc w:val="center"/>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 </w:t>
            </w:r>
          </w:p>
        </w:tc>
      </w:tr>
      <w:tr w:rsidR="00547B22" w:rsidRPr="00547B22" w:rsidTr="0091565C">
        <w:trPr>
          <w:trHeight w:val="555"/>
        </w:trPr>
        <w:tc>
          <w:tcPr>
            <w:tcW w:w="2709" w:type="dxa"/>
            <w:gridSpan w:val="2"/>
            <w:tcBorders>
              <w:top w:val="single" w:sz="4" w:space="0" w:color="auto"/>
              <w:left w:val="single" w:sz="4" w:space="0" w:color="auto"/>
              <w:bottom w:val="single" w:sz="4" w:space="0" w:color="auto"/>
              <w:right w:val="nil"/>
            </w:tcBorders>
            <w:shd w:val="clear" w:color="000000" w:fill="FFFF00"/>
            <w:hideMark/>
          </w:tcPr>
          <w:p w:rsidR="00547B22" w:rsidRPr="00547B22" w:rsidRDefault="00547B22" w:rsidP="00547B22">
            <w:pPr>
              <w:spacing w:before="0" w:after="0"/>
              <w:jc w:val="center"/>
              <w:rPr>
                <w:rFonts w:ascii="Calibri" w:eastAsia="Times New Roman" w:hAnsi="Calibri" w:cs="Times New Roman"/>
                <w:b/>
                <w:bCs/>
                <w:color w:val="231F20"/>
                <w:sz w:val="16"/>
                <w:szCs w:val="16"/>
                <w:lang w:val="fr-FR" w:eastAsia="en-GB"/>
              </w:rPr>
            </w:pPr>
            <w:r w:rsidRPr="00547B22">
              <w:rPr>
                <w:rFonts w:ascii="Calibri" w:eastAsia="Times New Roman" w:hAnsi="Calibri" w:cs="Times New Roman"/>
                <w:b/>
                <w:bCs/>
                <w:color w:val="231F20"/>
                <w:sz w:val="16"/>
                <w:szCs w:val="16"/>
                <w:lang w:val="fr-FR" w:eastAsia="en-GB"/>
              </w:rPr>
              <w:t>CADRE NATIONAL (SCA2D, Plans  sectoriaux, autres)</w:t>
            </w:r>
          </w:p>
        </w:tc>
        <w:tc>
          <w:tcPr>
            <w:tcW w:w="4394" w:type="dxa"/>
            <w:gridSpan w:val="2"/>
            <w:tcBorders>
              <w:top w:val="single" w:sz="4" w:space="0" w:color="auto"/>
              <w:left w:val="nil"/>
              <w:bottom w:val="single" w:sz="4" w:space="0" w:color="auto"/>
              <w:right w:val="single" w:sz="4" w:space="0" w:color="000000"/>
            </w:tcBorders>
            <w:shd w:val="clear" w:color="000000" w:fill="FFFF00"/>
            <w:hideMark/>
          </w:tcPr>
          <w:p w:rsidR="00547B22" w:rsidRPr="00547B22" w:rsidRDefault="00547B22" w:rsidP="00547B22">
            <w:pPr>
              <w:spacing w:before="0" w:after="0"/>
              <w:jc w:val="center"/>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CADRE UNDAF</w:t>
            </w:r>
          </w:p>
        </w:tc>
        <w:tc>
          <w:tcPr>
            <w:tcW w:w="1120" w:type="dxa"/>
            <w:tcBorders>
              <w:top w:val="nil"/>
              <w:left w:val="nil"/>
              <w:bottom w:val="single" w:sz="4" w:space="0" w:color="auto"/>
              <w:right w:val="nil"/>
            </w:tcBorders>
            <w:shd w:val="clear" w:color="000000" w:fill="FFFF00"/>
            <w:hideMark/>
          </w:tcPr>
          <w:p w:rsidR="00547B22" w:rsidRPr="00547B22" w:rsidRDefault="00547B22" w:rsidP="00547B22">
            <w:pPr>
              <w:spacing w:before="0" w:after="0"/>
              <w:jc w:val="center"/>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AGENCES SNU</w:t>
            </w:r>
          </w:p>
        </w:tc>
        <w:tc>
          <w:tcPr>
            <w:tcW w:w="2384" w:type="dxa"/>
            <w:gridSpan w:val="2"/>
            <w:tcBorders>
              <w:top w:val="single" w:sz="4" w:space="0" w:color="auto"/>
              <w:left w:val="single" w:sz="4" w:space="0" w:color="auto"/>
              <w:bottom w:val="single" w:sz="4" w:space="0" w:color="auto"/>
              <w:right w:val="single" w:sz="4" w:space="0" w:color="000000"/>
            </w:tcBorders>
            <w:shd w:val="clear" w:color="000000" w:fill="FFFF00"/>
            <w:hideMark/>
          </w:tcPr>
          <w:p w:rsidR="00547B22" w:rsidRPr="00547B22" w:rsidRDefault="00547B22" w:rsidP="00547B22">
            <w:pPr>
              <w:spacing w:before="0" w:after="0"/>
              <w:jc w:val="center"/>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CADRE PROGRAMME PAYS</w:t>
            </w:r>
          </w:p>
        </w:tc>
        <w:tc>
          <w:tcPr>
            <w:tcW w:w="1405" w:type="dxa"/>
            <w:tcBorders>
              <w:top w:val="nil"/>
              <w:left w:val="nil"/>
              <w:bottom w:val="single" w:sz="4" w:space="0" w:color="auto"/>
              <w:right w:val="single" w:sz="4" w:space="0" w:color="auto"/>
            </w:tcBorders>
            <w:shd w:val="clear" w:color="000000" w:fill="FFFF00"/>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PROJETS D'APPUI</w:t>
            </w:r>
          </w:p>
        </w:tc>
        <w:tc>
          <w:tcPr>
            <w:tcW w:w="2178" w:type="dxa"/>
            <w:gridSpan w:val="2"/>
            <w:tcBorders>
              <w:top w:val="single" w:sz="4" w:space="0" w:color="auto"/>
              <w:left w:val="nil"/>
              <w:bottom w:val="single" w:sz="4" w:space="0" w:color="auto"/>
              <w:right w:val="single" w:sz="4" w:space="0" w:color="000000"/>
            </w:tcBorders>
            <w:shd w:val="clear" w:color="000000" w:fill="FFFF00"/>
            <w:hideMark/>
          </w:tcPr>
          <w:p w:rsidR="00547B22" w:rsidRPr="00547B22" w:rsidRDefault="00547B22" w:rsidP="00547B22">
            <w:pPr>
              <w:spacing w:before="0" w:after="0"/>
              <w:jc w:val="center"/>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RESSOURCES PREVUES</w:t>
            </w:r>
          </w:p>
        </w:tc>
        <w:tc>
          <w:tcPr>
            <w:tcW w:w="1224" w:type="dxa"/>
            <w:tcBorders>
              <w:top w:val="nil"/>
              <w:left w:val="nil"/>
              <w:bottom w:val="single" w:sz="4" w:space="0" w:color="auto"/>
              <w:right w:val="single" w:sz="4" w:space="0" w:color="auto"/>
            </w:tcBorders>
            <w:shd w:val="clear" w:color="000000" w:fill="FFFF00"/>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 </w:t>
            </w:r>
          </w:p>
        </w:tc>
      </w:tr>
      <w:tr w:rsidR="00547B22" w:rsidRPr="00D12EBC" w:rsidTr="0091565C">
        <w:trPr>
          <w:trHeight w:val="855"/>
        </w:trPr>
        <w:tc>
          <w:tcPr>
            <w:tcW w:w="1858" w:type="dxa"/>
            <w:tcBorders>
              <w:top w:val="nil"/>
              <w:left w:val="single" w:sz="4" w:space="0" w:color="auto"/>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val="fr-FR" w:eastAsia="en-GB"/>
              </w:rPr>
            </w:pPr>
            <w:r w:rsidRPr="00547B22">
              <w:rPr>
                <w:rFonts w:ascii="Calibri" w:eastAsia="Times New Roman" w:hAnsi="Calibri" w:cs="Times New Roman"/>
                <w:b/>
                <w:bCs/>
                <w:color w:val="231F20"/>
                <w:sz w:val="16"/>
                <w:szCs w:val="16"/>
                <w:lang w:val="fr-FR" w:eastAsia="en-GB"/>
              </w:rPr>
              <w:t>AXES STRATÉGIQUE SCA2D, et PROGRAMME NATIONAL et Objectif</w:t>
            </w:r>
          </w:p>
        </w:tc>
        <w:tc>
          <w:tcPr>
            <w:tcW w:w="851"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INDICATEURS</w:t>
            </w:r>
          </w:p>
        </w:tc>
        <w:tc>
          <w:tcPr>
            <w:tcW w:w="2268"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val="fr-FR" w:eastAsia="en-GB"/>
              </w:rPr>
            </w:pPr>
            <w:r w:rsidRPr="00547B22">
              <w:rPr>
                <w:rFonts w:ascii="Calibri" w:eastAsia="Times New Roman" w:hAnsi="Calibri" w:cs="Times New Roman"/>
                <w:b/>
                <w:bCs/>
                <w:color w:val="231F20"/>
                <w:sz w:val="16"/>
                <w:szCs w:val="16"/>
                <w:lang w:val="fr-FR" w:eastAsia="en-GB"/>
              </w:rPr>
              <w:t>DOMAINE DE COOPERATION UNDAF, EFFETS ET PRODUITS</w:t>
            </w:r>
          </w:p>
        </w:tc>
        <w:tc>
          <w:tcPr>
            <w:tcW w:w="2126"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INDICATEURS</w:t>
            </w:r>
          </w:p>
        </w:tc>
        <w:tc>
          <w:tcPr>
            <w:tcW w:w="1120"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 </w:t>
            </w:r>
          </w:p>
        </w:tc>
        <w:tc>
          <w:tcPr>
            <w:tcW w:w="1237"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val="fr-FR" w:eastAsia="en-GB"/>
              </w:rPr>
            </w:pPr>
            <w:r w:rsidRPr="00547B22">
              <w:rPr>
                <w:rFonts w:ascii="Calibri" w:eastAsia="Times New Roman" w:hAnsi="Calibri" w:cs="Times New Roman"/>
                <w:b/>
                <w:bCs/>
                <w:color w:val="231F20"/>
                <w:sz w:val="16"/>
                <w:szCs w:val="16"/>
                <w:lang w:val="fr-FR" w:eastAsia="en-GB"/>
              </w:rPr>
              <w:t>DOMAINE DE COOPERATION UNDAF, EFFETS ET PRODUITS</w:t>
            </w:r>
          </w:p>
        </w:tc>
        <w:tc>
          <w:tcPr>
            <w:tcW w:w="1147"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INDICATEURS</w:t>
            </w:r>
          </w:p>
        </w:tc>
        <w:tc>
          <w:tcPr>
            <w:tcW w:w="1405"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Titre et numero</w:t>
            </w:r>
          </w:p>
        </w:tc>
        <w:tc>
          <w:tcPr>
            <w:tcW w:w="1077"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RESSOURCES REGULIERES (RR)</w:t>
            </w:r>
          </w:p>
        </w:tc>
        <w:tc>
          <w:tcPr>
            <w:tcW w:w="1101"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eastAsia="en-GB"/>
              </w:rPr>
            </w:pPr>
            <w:r w:rsidRPr="00547B22">
              <w:rPr>
                <w:rFonts w:ascii="Calibri" w:eastAsia="Times New Roman" w:hAnsi="Calibri" w:cs="Times New Roman"/>
                <w:b/>
                <w:bCs/>
                <w:color w:val="231F20"/>
                <w:sz w:val="16"/>
                <w:szCs w:val="16"/>
                <w:lang w:eastAsia="en-GB"/>
              </w:rPr>
              <w:t>AUTRES RESSOURCES (AR)</w:t>
            </w:r>
          </w:p>
        </w:tc>
        <w:tc>
          <w:tcPr>
            <w:tcW w:w="1224" w:type="dxa"/>
            <w:tcBorders>
              <w:top w:val="nil"/>
              <w:left w:val="nil"/>
              <w:bottom w:val="single" w:sz="4" w:space="0" w:color="auto"/>
              <w:right w:val="single" w:sz="4" w:space="0" w:color="auto"/>
            </w:tcBorders>
            <w:shd w:val="clear" w:color="000000" w:fill="FFFF99"/>
            <w:hideMark/>
          </w:tcPr>
          <w:p w:rsidR="00547B22" w:rsidRPr="00547B22" w:rsidRDefault="00547B22" w:rsidP="00547B22">
            <w:pPr>
              <w:spacing w:before="0" w:after="0"/>
              <w:rPr>
                <w:rFonts w:ascii="Calibri" w:eastAsia="Times New Roman" w:hAnsi="Calibri" w:cs="Times New Roman"/>
                <w:b/>
                <w:bCs/>
                <w:color w:val="231F20"/>
                <w:sz w:val="16"/>
                <w:szCs w:val="16"/>
                <w:lang w:val="fr-FR" w:eastAsia="en-GB"/>
              </w:rPr>
            </w:pPr>
            <w:r w:rsidRPr="00547B22">
              <w:rPr>
                <w:rFonts w:ascii="Calibri" w:eastAsia="Times New Roman" w:hAnsi="Calibri" w:cs="Times New Roman"/>
                <w:b/>
                <w:bCs/>
                <w:color w:val="231F20"/>
                <w:sz w:val="16"/>
                <w:szCs w:val="16"/>
                <w:lang w:val="fr-FR" w:eastAsia="en-GB"/>
              </w:rPr>
              <w:t>Dates de mise en oeuvre envisagees</w:t>
            </w:r>
          </w:p>
        </w:tc>
      </w:tr>
      <w:tr w:rsidR="00547B22" w:rsidRPr="00547B22" w:rsidTr="0091565C">
        <w:trPr>
          <w:trHeight w:val="450"/>
        </w:trPr>
        <w:tc>
          <w:tcPr>
            <w:tcW w:w="1858" w:type="dxa"/>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Axe stratégique 1.1.</w:t>
            </w:r>
          </w:p>
        </w:tc>
        <w:tc>
          <w:tcPr>
            <w:tcW w:w="85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 </w:t>
            </w:r>
          </w:p>
        </w:tc>
        <w:tc>
          <w:tcPr>
            <w:tcW w:w="2268"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Composante programmatique 1.1.1</w:t>
            </w:r>
          </w:p>
        </w:tc>
        <w:tc>
          <w:tcPr>
            <w:tcW w:w="2126"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1) Défense, restauration des sols et reconstitution des bassins versants ;</w:t>
            </w:r>
          </w:p>
        </w:tc>
        <w:tc>
          <w:tcPr>
            <w:tcW w:w="1120"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23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14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405"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ind w:right="833"/>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077"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01"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24"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r>
      <w:tr w:rsidR="00547B22" w:rsidRPr="00547B22" w:rsidTr="0091565C">
        <w:trPr>
          <w:trHeight w:val="675"/>
        </w:trPr>
        <w:tc>
          <w:tcPr>
            <w:tcW w:w="1858" w:type="dxa"/>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Amélioration de la résilience des écosystèmes et des capacités d'adaptation</w:t>
            </w:r>
          </w:p>
        </w:tc>
        <w:tc>
          <w:tcPr>
            <w:tcW w:w="85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2268"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Gestion durable des terres</w:t>
            </w:r>
          </w:p>
        </w:tc>
        <w:tc>
          <w:tcPr>
            <w:tcW w:w="2126"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eastAsia="en-GB"/>
              </w:rPr>
            </w:pPr>
          </w:p>
        </w:tc>
        <w:tc>
          <w:tcPr>
            <w:tcW w:w="1120"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3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4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405"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eastAsia="en-GB"/>
              </w:rPr>
            </w:pPr>
          </w:p>
        </w:tc>
        <w:tc>
          <w:tcPr>
            <w:tcW w:w="1077"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eastAsia="en-GB"/>
              </w:rPr>
            </w:pPr>
          </w:p>
        </w:tc>
        <w:tc>
          <w:tcPr>
            <w:tcW w:w="1101"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eastAsia="en-GB"/>
              </w:rPr>
            </w:pPr>
          </w:p>
        </w:tc>
        <w:tc>
          <w:tcPr>
            <w:tcW w:w="1224"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eastAsia="en-GB"/>
              </w:rPr>
            </w:pPr>
          </w:p>
        </w:tc>
      </w:tr>
      <w:tr w:rsidR="00547B22" w:rsidRPr="00547B22" w:rsidTr="0091565C">
        <w:trPr>
          <w:trHeight w:val="900"/>
        </w:trPr>
        <w:tc>
          <w:tcPr>
            <w:tcW w:w="1858" w:type="dxa"/>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Programme SCA2D</w:t>
            </w:r>
          </w:p>
        </w:tc>
        <w:tc>
          <w:tcPr>
            <w:tcW w:w="85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 </w:t>
            </w:r>
          </w:p>
        </w:tc>
        <w:tc>
          <w:tcPr>
            <w:tcW w:w="2268"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 </w:t>
            </w:r>
          </w:p>
        </w:tc>
        <w:tc>
          <w:tcPr>
            <w:tcW w:w="2126"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2)Appropriation des bonnes pratiques agricoles pour l’augmentation de la productivité agricole ;</w:t>
            </w:r>
          </w:p>
        </w:tc>
        <w:tc>
          <w:tcPr>
            <w:tcW w:w="1120"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23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14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405"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0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24"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r>
      <w:tr w:rsidR="00547B22" w:rsidRPr="00547B22" w:rsidTr="0091565C">
        <w:trPr>
          <w:trHeight w:val="300"/>
        </w:trPr>
        <w:tc>
          <w:tcPr>
            <w:tcW w:w="1858" w:type="dxa"/>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Objectifs des Programmes</w:t>
            </w:r>
          </w:p>
        </w:tc>
        <w:tc>
          <w:tcPr>
            <w:tcW w:w="85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 </w:t>
            </w:r>
          </w:p>
        </w:tc>
        <w:tc>
          <w:tcPr>
            <w:tcW w:w="2268"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 </w:t>
            </w:r>
          </w:p>
        </w:tc>
        <w:tc>
          <w:tcPr>
            <w:tcW w:w="2126"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w:t>
            </w:r>
          </w:p>
        </w:tc>
        <w:tc>
          <w:tcPr>
            <w:tcW w:w="1120"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3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4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405"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0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24"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r>
      <w:tr w:rsidR="00547B22" w:rsidRPr="00547B22" w:rsidTr="0091565C">
        <w:trPr>
          <w:trHeight w:val="450"/>
        </w:trPr>
        <w:tc>
          <w:tcPr>
            <w:tcW w:w="1858" w:type="dxa"/>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2268"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b/>
                <w:bCs/>
                <w:color w:val="000000"/>
                <w:sz w:val="16"/>
                <w:szCs w:val="16"/>
                <w:lang w:eastAsia="en-GB"/>
              </w:rPr>
            </w:pPr>
            <w:r w:rsidRPr="00547B22">
              <w:rPr>
                <w:rFonts w:ascii="Calibri" w:eastAsia="Times New Roman" w:hAnsi="Calibri" w:cs="Times New Roman"/>
                <w:b/>
                <w:bCs/>
                <w:color w:val="000000"/>
                <w:sz w:val="16"/>
                <w:szCs w:val="16"/>
                <w:lang w:eastAsia="en-GB"/>
              </w:rPr>
              <w:t>Composante programmatique 1.1.2</w:t>
            </w:r>
          </w:p>
        </w:tc>
        <w:tc>
          <w:tcPr>
            <w:tcW w:w="2126"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Amélioration des connaissances sur la ressource en eau ;</w:t>
            </w:r>
          </w:p>
        </w:tc>
        <w:tc>
          <w:tcPr>
            <w:tcW w:w="1120"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23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14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405"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077"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01"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24" w:type="dxa"/>
            <w:vMerge w:val="restart"/>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r>
      <w:tr w:rsidR="00547B22" w:rsidRPr="00D12EBC" w:rsidTr="0091565C">
        <w:trPr>
          <w:trHeight w:val="450"/>
        </w:trPr>
        <w:tc>
          <w:tcPr>
            <w:tcW w:w="1858" w:type="dxa"/>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2268"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Gestion intégrée de la ressource en eau</w:t>
            </w:r>
          </w:p>
        </w:tc>
        <w:tc>
          <w:tcPr>
            <w:tcW w:w="2126"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p>
        </w:tc>
        <w:tc>
          <w:tcPr>
            <w:tcW w:w="1120"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23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14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405"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p>
        </w:tc>
        <w:tc>
          <w:tcPr>
            <w:tcW w:w="1077"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p>
        </w:tc>
        <w:tc>
          <w:tcPr>
            <w:tcW w:w="1101"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p>
        </w:tc>
        <w:tc>
          <w:tcPr>
            <w:tcW w:w="1224" w:type="dxa"/>
            <w:vMerge/>
            <w:tcBorders>
              <w:top w:val="nil"/>
              <w:left w:val="single" w:sz="4" w:space="0" w:color="auto"/>
              <w:bottom w:val="single" w:sz="4" w:space="0" w:color="auto"/>
              <w:right w:val="single" w:sz="4" w:space="0" w:color="auto"/>
            </w:tcBorders>
            <w:vAlign w:val="center"/>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p>
        </w:tc>
      </w:tr>
      <w:tr w:rsidR="00547B22" w:rsidRPr="00547B22" w:rsidTr="0091565C">
        <w:trPr>
          <w:trHeight w:val="325"/>
        </w:trPr>
        <w:tc>
          <w:tcPr>
            <w:tcW w:w="1858" w:type="dxa"/>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85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2268"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2126" w:type="dxa"/>
            <w:tcBorders>
              <w:top w:val="nil"/>
              <w:left w:val="nil"/>
              <w:bottom w:val="single" w:sz="4" w:space="0" w:color="auto"/>
              <w:right w:val="single" w:sz="4" w:space="0" w:color="auto"/>
            </w:tcBorders>
            <w:shd w:val="clear" w:color="000000" w:fill="FFFFFF"/>
            <w:hideMark/>
          </w:tcPr>
          <w:p w:rsidR="00547B22" w:rsidRPr="00547B22" w:rsidRDefault="00547B22" w:rsidP="0091565C">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xml:space="preserve">1) Accroissement de l’approvisionnement en eau et amélioration de sa qualité </w:t>
            </w:r>
          </w:p>
        </w:tc>
        <w:tc>
          <w:tcPr>
            <w:tcW w:w="1120"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23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14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val="fr-FR" w:eastAsia="en-GB"/>
              </w:rPr>
            </w:pPr>
            <w:r w:rsidRPr="00547B22">
              <w:rPr>
                <w:rFonts w:ascii="Calibri" w:eastAsia="Times New Roman" w:hAnsi="Calibri" w:cs="Times New Roman"/>
                <w:color w:val="000000"/>
                <w:sz w:val="16"/>
                <w:szCs w:val="16"/>
                <w:lang w:val="fr-FR" w:eastAsia="en-GB"/>
              </w:rPr>
              <w:t> </w:t>
            </w:r>
          </w:p>
        </w:tc>
        <w:tc>
          <w:tcPr>
            <w:tcW w:w="1405"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0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24"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r>
      <w:tr w:rsidR="00547B22" w:rsidRPr="00547B22" w:rsidTr="0091565C">
        <w:trPr>
          <w:trHeight w:val="450"/>
        </w:trPr>
        <w:tc>
          <w:tcPr>
            <w:tcW w:w="1858" w:type="dxa"/>
            <w:tcBorders>
              <w:top w:val="nil"/>
              <w:left w:val="single" w:sz="4" w:space="0" w:color="auto"/>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2268"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2126"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2) Reconstitution du réseau hydrographique ;</w:t>
            </w:r>
          </w:p>
        </w:tc>
        <w:tc>
          <w:tcPr>
            <w:tcW w:w="1120"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3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4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405"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101"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c>
          <w:tcPr>
            <w:tcW w:w="1224" w:type="dxa"/>
            <w:tcBorders>
              <w:top w:val="nil"/>
              <w:left w:val="nil"/>
              <w:bottom w:val="single" w:sz="4" w:space="0" w:color="auto"/>
              <w:right w:val="single" w:sz="4" w:space="0" w:color="auto"/>
            </w:tcBorders>
            <w:shd w:val="clear" w:color="000000" w:fill="FFFFFF"/>
            <w:hideMark/>
          </w:tcPr>
          <w:p w:rsidR="00547B22" w:rsidRPr="00547B22" w:rsidRDefault="00547B22" w:rsidP="00547B22">
            <w:pPr>
              <w:spacing w:before="0" w:after="0"/>
              <w:rPr>
                <w:rFonts w:ascii="Calibri" w:eastAsia="Times New Roman" w:hAnsi="Calibri" w:cs="Times New Roman"/>
                <w:color w:val="000000"/>
                <w:sz w:val="16"/>
                <w:szCs w:val="16"/>
                <w:lang w:eastAsia="en-GB"/>
              </w:rPr>
            </w:pPr>
            <w:r w:rsidRPr="00547B22">
              <w:rPr>
                <w:rFonts w:ascii="Calibri" w:eastAsia="Times New Roman" w:hAnsi="Calibri" w:cs="Times New Roman"/>
                <w:color w:val="000000"/>
                <w:sz w:val="16"/>
                <w:szCs w:val="16"/>
                <w:lang w:eastAsia="en-GB"/>
              </w:rPr>
              <w:t>·          </w:t>
            </w:r>
          </w:p>
        </w:tc>
      </w:tr>
    </w:tbl>
    <w:p w:rsidR="00031D28" w:rsidRDefault="00031D28" w:rsidP="00547B22">
      <w:pPr>
        <w:rPr>
          <w:lang w:val="fr-FR" w:eastAsia="en-GB"/>
        </w:rPr>
        <w:sectPr w:rsidR="00031D28" w:rsidSect="00B72732">
          <w:pgSz w:w="16838" w:h="11906" w:orient="landscape"/>
          <w:pgMar w:top="851" w:right="567" w:bottom="709" w:left="567" w:header="709" w:footer="709" w:gutter="0"/>
          <w:cols w:space="708"/>
          <w:titlePg/>
          <w:docGrid w:linePitch="360"/>
        </w:sectPr>
      </w:pPr>
    </w:p>
    <w:p w:rsidR="00547B22" w:rsidRPr="00031D28" w:rsidRDefault="00DC2D19" w:rsidP="00C87C6C">
      <w:pPr>
        <w:pStyle w:val="Heading3"/>
        <w:rPr>
          <w:lang w:eastAsia="en-GB"/>
        </w:rPr>
      </w:pPr>
      <w:bookmarkStart w:id="162" w:name="_Toc378764407"/>
      <w:r>
        <w:rPr>
          <w:lang w:eastAsia="en-GB"/>
        </w:rPr>
        <w:lastRenderedPageBreak/>
        <w:t>10</w:t>
      </w:r>
      <w:r w:rsidR="00686A98">
        <w:rPr>
          <w:lang w:eastAsia="en-GB"/>
        </w:rPr>
        <w:t>.</w:t>
      </w:r>
      <w:r w:rsidR="00C87C6C">
        <w:rPr>
          <w:lang w:eastAsia="en-GB"/>
        </w:rPr>
        <w:t xml:space="preserve">2 </w:t>
      </w:r>
      <w:r w:rsidR="00031D28">
        <w:rPr>
          <w:lang w:eastAsia="en-GB"/>
        </w:rPr>
        <w:t>Fiche de Ressources</w:t>
      </w:r>
      <w:bookmarkEnd w:id="162"/>
    </w:p>
    <w:tbl>
      <w:tblPr>
        <w:tblW w:w="16033" w:type="dxa"/>
        <w:tblInd w:w="93" w:type="dxa"/>
        <w:tblLayout w:type="fixed"/>
        <w:tblLook w:val="04A0" w:firstRow="1" w:lastRow="0" w:firstColumn="1" w:lastColumn="0" w:noHBand="0" w:noVBand="1"/>
      </w:tblPr>
      <w:tblGrid>
        <w:gridCol w:w="299"/>
        <w:gridCol w:w="1276"/>
        <w:gridCol w:w="950"/>
        <w:gridCol w:w="708"/>
        <w:gridCol w:w="851"/>
        <w:gridCol w:w="992"/>
        <w:gridCol w:w="813"/>
        <w:gridCol w:w="850"/>
        <w:gridCol w:w="851"/>
        <w:gridCol w:w="463"/>
        <w:gridCol w:w="425"/>
        <w:gridCol w:w="425"/>
        <w:gridCol w:w="426"/>
        <w:gridCol w:w="425"/>
        <w:gridCol w:w="425"/>
        <w:gridCol w:w="567"/>
        <w:gridCol w:w="567"/>
        <w:gridCol w:w="425"/>
        <w:gridCol w:w="284"/>
        <w:gridCol w:w="425"/>
        <w:gridCol w:w="425"/>
        <w:gridCol w:w="426"/>
        <w:gridCol w:w="425"/>
        <w:gridCol w:w="567"/>
        <w:gridCol w:w="425"/>
        <w:gridCol w:w="468"/>
        <w:gridCol w:w="425"/>
        <w:gridCol w:w="425"/>
      </w:tblGrid>
      <w:tr w:rsidR="00031D28" w:rsidRPr="00031D28" w:rsidTr="00031D28">
        <w:trPr>
          <w:trHeight w:val="300"/>
        </w:trPr>
        <w:tc>
          <w:tcPr>
            <w:tcW w:w="16033" w:type="dxa"/>
            <w:gridSpan w:val="28"/>
            <w:tcBorders>
              <w:top w:val="single" w:sz="4" w:space="0" w:color="auto"/>
              <w:left w:val="single" w:sz="4" w:space="0" w:color="auto"/>
              <w:bottom w:val="single" w:sz="4" w:space="0" w:color="auto"/>
              <w:right w:val="single" w:sz="4" w:space="0" w:color="auto"/>
            </w:tcBorders>
            <w:shd w:val="clear" w:color="000000" w:fill="C5D9F1"/>
            <w:hideMark/>
          </w:tcPr>
          <w:p w:rsidR="00031D28" w:rsidRPr="00031D28" w:rsidRDefault="00031D28" w:rsidP="007F55C6">
            <w:pPr>
              <w:spacing w:before="0" w:after="0"/>
              <w:rPr>
                <w:rFonts w:ascii="Calibri" w:eastAsia="Times New Roman" w:hAnsi="Calibri" w:cs="Times New Roman"/>
                <w:b/>
                <w:bCs/>
                <w:sz w:val="16"/>
                <w:szCs w:val="16"/>
                <w:lang w:eastAsia="en-GB"/>
              </w:rPr>
            </w:pPr>
            <w:r w:rsidRPr="00031D28">
              <w:rPr>
                <w:rFonts w:ascii="Calibri" w:eastAsia="Times New Roman" w:hAnsi="Calibri" w:cs="Times New Roman"/>
                <w:b/>
                <w:bCs/>
                <w:sz w:val="16"/>
                <w:szCs w:val="16"/>
                <w:lang w:eastAsia="en-GB"/>
              </w:rPr>
              <w:t>2. FICHE DE RESSOURCES ($'000)</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127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Partenaires SNU</w:t>
            </w:r>
          </w:p>
        </w:tc>
        <w:tc>
          <w:tcPr>
            <w:tcW w:w="950"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708"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851"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992"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813"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850"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851"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63"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284"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68"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r>
      <w:tr w:rsidR="00031D28" w:rsidRPr="00031D28" w:rsidTr="00031D28">
        <w:trPr>
          <w:trHeight w:val="345"/>
        </w:trPr>
        <w:tc>
          <w:tcPr>
            <w:tcW w:w="299" w:type="dxa"/>
            <w:tcBorders>
              <w:top w:val="nil"/>
              <w:left w:val="single" w:sz="4" w:space="0" w:color="auto"/>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1276"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Partenaires Nationaux:</w:t>
            </w:r>
          </w:p>
        </w:tc>
        <w:tc>
          <w:tcPr>
            <w:tcW w:w="950"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708"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851"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992"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813"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850"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851"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63"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6"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567"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567"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284"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6"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567"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68"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425" w:type="dxa"/>
            <w:tcBorders>
              <w:top w:val="nil"/>
              <w:left w:val="nil"/>
              <w:bottom w:val="single" w:sz="4" w:space="0" w:color="auto"/>
              <w:right w:val="single" w:sz="4" w:space="0" w:color="auto"/>
            </w:tcBorders>
            <w:shd w:val="clear" w:color="000000" w:fill="99FF33"/>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r>
      <w:tr w:rsidR="00031D28" w:rsidRPr="00031D28" w:rsidTr="00031D28">
        <w:trPr>
          <w:trHeight w:val="810"/>
        </w:trPr>
        <w:tc>
          <w:tcPr>
            <w:tcW w:w="299" w:type="dxa"/>
            <w:tcBorders>
              <w:top w:val="nil"/>
              <w:left w:val="single" w:sz="4" w:space="0" w:color="auto"/>
              <w:bottom w:val="single" w:sz="4" w:space="0" w:color="auto"/>
              <w:right w:val="single" w:sz="4" w:space="0" w:color="auto"/>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1276" w:type="dxa"/>
            <w:tcBorders>
              <w:top w:val="nil"/>
              <w:left w:val="nil"/>
              <w:bottom w:val="single" w:sz="4" w:space="0" w:color="auto"/>
              <w:right w:val="single" w:sz="4" w:space="0" w:color="auto"/>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CADRE NATIONAL (SCA2D, Plans  sectoriaux, autres)</w:t>
            </w:r>
          </w:p>
        </w:tc>
        <w:tc>
          <w:tcPr>
            <w:tcW w:w="950" w:type="dxa"/>
            <w:tcBorders>
              <w:top w:val="nil"/>
              <w:left w:val="nil"/>
              <w:bottom w:val="single" w:sz="4" w:space="0" w:color="auto"/>
              <w:right w:val="single" w:sz="4" w:space="0" w:color="auto"/>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CADRE UNDAF</w:t>
            </w:r>
          </w:p>
        </w:tc>
        <w:tc>
          <w:tcPr>
            <w:tcW w:w="708" w:type="dxa"/>
            <w:tcBorders>
              <w:top w:val="nil"/>
              <w:left w:val="nil"/>
              <w:bottom w:val="single" w:sz="4" w:space="0" w:color="auto"/>
              <w:right w:val="single" w:sz="4" w:space="0" w:color="auto"/>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AGENCES SNU</w:t>
            </w:r>
          </w:p>
        </w:tc>
        <w:tc>
          <w:tcPr>
            <w:tcW w:w="851" w:type="dxa"/>
            <w:tcBorders>
              <w:top w:val="nil"/>
              <w:left w:val="nil"/>
              <w:bottom w:val="single" w:sz="4" w:space="0" w:color="auto"/>
              <w:right w:val="single" w:sz="4" w:space="0" w:color="auto"/>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SOURCES DE FONDS</w:t>
            </w:r>
          </w:p>
        </w:tc>
        <w:tc>
          <w:tcPr>
            <w:tcW w:w="992" w:type="dxa"/>
            <w:tcBorders>
              <w:top w:val="nil"/>
              <w:left w:val="nil"/>
              <w:bottom w:val="single" w:sz="4" w:space="0" w:color="auto"/>
              <w:right w:val="single" w:sz="4" w:space="0" w:color="auto"/>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CADRE PROGRAMME PAYS</w:t>
            </w:r>
          </w:p>
        </w:tc>
        <w:tc>
          <w:tcPr>
            <w:tcW w:w="813" w:type="dxa"/>
            <w:tcBorders>
              <w:top w:val="nil"/>
              <w:left w:val="nil"/>
              <w:bottom w:val="single" w:sz="4" w:space="0" w:color="auto"/>
              <w:right w:val="single" w:sz="4" w:space="0" w:color="auto"/>
            </w:tcBorders>
            <w:shd w:val="clear" w:color="000000" w:fill="FFFF00"/>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PROJETS D'APPUI</w:t>
            </w:r>
          </w:p>
        </w:tc>
        <w:tc>
          <w:tcPr>
            <w:tcW w:w="1701" w:type="dxa"/>
            <w:gridSpan w:val="2"/>
            <w:tcBorders>
              <w:top w:val="single" w:sz="4" w:space="0" w:color="auto"/>
              <w:left w:val="nil"/>
              <w:bottom w:val="single" w:sz="4" w:space="0" w:color="auto"/>
              <w:right w:val="single" w:sz="4" w:space="0" w:color="auto"/>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RESSOURCES PREVUES</w:t>
            </w:r>
          </w:p>
        </w:tc>
        <w:tc>
          <w:tcPr>
            <w:tcW w:w="1313" w:type="dxa"/>
            <w:gridSpan w:val="3"/>
            <w:tcBorders>
              <w:top w:val="single" w:sz="4" w:space="0" w:color="auto"/>
              <w:left w:val="nil"/>
              <w:bottom w:val="single" w:sz="4" w:space="0" w:color="auto"/>
              <w:right w:val="single" w:sz="4" w:space="0" w:color="000000"/>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2015</w:t>
            </w:r>
          </w:p>
        </w:tc>
        <w:tc>
          <w:tcPr>
            <w:tcW w:w="1276" w:type="dxa"/>
            <w:gridSpan w:val="3"/>
            <w:tcBorders>
              <w:top w:val="single" w:sz="4" w:space="0" w:color="auto"/>
              <w:left w:val="nil"/>
              <w:bottom w:val="single" w:sz="4" w:space="0" w:color="auto"/>
              <w:right w:val="single" w:sz="4" w:space="0" w:color="000000"/>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2016</w:t>
            </w:r>
          </w:p>
        </w:tc>
        <w:tc>
          <w:tcPr>
            <w:tcW w:w="1559" w:type="dxa"/>
            <w:gridSpan w:val="3"/>
            <w:tcBorders>
              <w:top w:val="single" w:sz="4" w:space="0" w:color="auto"/>
              <w:left w:val="nil"/>
              <w:bottom w:val="single" w:sz="4" w:space="0" w:color="auto"/>
              <w:right w:val="single" w:sz="4" w:space="0" w:color="000000"/>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2017</w:t>
            </w:r>
          </w:p>
        </w:tc>
        <w:tc>
          <w:tcPr>
            <w:tcW w:w="1134" w:type="dxa"/>
            <w:gridSpan w:val="3"/>
            <w:tcBorders>
              <w:top w:val="single" w:sz="4" w:space="0" w:color="auto"/>
              <w:left w:val="nil"/>
              <w:bottom w:val="single" w:sz="4" w:space="0" w:color="auto"/>
              <w:right w:val="single" w:sz="4" w:space="0" w:color="000000"/>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2018</w:t>
            </w:r>
          </w:p>
        </w:tc>
        <w:tc>
          <w:tcPr>
            <w:tcW w:w="1418" w:type="dxa"/>
            <w:gridSpan w:val="3"/>
            <w:tcBorders>
              <w:top w:val="single" w:sz="4" w:space="0" w:color="auto"/>
              <w:left w:val="nil"/>
              <w:bottom w:val="single" w:sz="4" w:space="0" w:color="auto"/>
              <w:right w:val="single" w:sz="4" w:space="0" w:color="000000"/>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2019</w:t>
            </w:r>
          </w:p>
        </w:tc>
        <w:tc>
          <w:tcPr>
            <w:tcW w:w="1318" w:type="dxa"/>
            <w:gridSpan w:val="3"/>
            <w:tcBorders>
              <w:top w:val="single" w:sz="4" w:space="0" w:color="auto"/>
              <w:left w:val="nil"/>
              <w:bottom w:val="single" w:sz="4" w:space="0" w:color="auto"/>
              <w:right w:val="single" w:sz="4" w:space="0" w:color="000000"/>
            </w:tcBorders>
            <w:shd w:val="clear" w:color="000000" w:fill="FFFF00"/>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Total (2015 - 2019)</w:t>
            </w:r>
          </w:p>
        </w:tc>
        <w:tc>
          <w:tcPr>
            <w:tcW w:w="425" w:type="dxa"/>
            <w:tcBorders>
              <w:top w:val="nil"/>
              <w:left w:val="nil"/>
              <w:bottom w:val="single" w:sz="4" w:space="0" w:color="auto"/>
              <w:right w:val="single" w:sz="4" w:space="0" w:color="auto"/>
            </w:tcBorders>
            <w:shd w:val="clear" w:color="000000" w:fill="FFFF00"/>
            <w:hideMark/>
          </w:tcPr>
          <w:p w:rsidR="00031D28" w:rsidRPr="00031D28" w:rsidRDefault="00031D28"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r>
      <w:tr w:rsidR="00031D28" w:rsidRPr="00031D28" w:rsidTr="00031D28">
        <w:trPr>
          <w:trHeight w:val="675"/>
        </w:trPr>
        <w:tc>
          <w:tcPr>
            <w:tcW w:w="299" w:type="dxa"/>
            <w:tcBorders>
              <w:top w:val="nil"/>
              <w:left w:val="single" w:sz="4" w:space="0" w:color="auto"/>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1276"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AXES STRATÉGIQUE SCA2D, et PROGRAMME NATIONAL et Objectif</w:t>
            </w:r>
          </w:p>
        </w:tc>
        <w:tc>
          <w:tcPr>
            <w:tcW w:w="950"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DOMAINE DE COOPERATION UNDAF, EFFETS ET PRODUITS</w:t>
            </w:r>
          </w:p>
        </w:tc>
        <w:tc>
          <w:tcPr>
            <w:tcW w:w="708"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 </w:t>
            </w:r>
          </w:p>
        </w:tc>
        <w:tc>
          <w:tcPr>
            <w:tcW w:w="851"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 </w:t>
            </w:r>
          </w:p>
        </w:tc>
        <w:tc>
          <w:tcPr>
            <w:tcW w:w="992"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DOMAINE DE COOPERATIONAGENCE, EFFETS ET PRODUITS</w:t>
            </w:r>
          </w:p>
        </w:tc>
        <w:tc>
          <w:tcPr>
            <w:tcW w:w="813"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Titre et numero</w:t>
            </w:r>
          </w:p>
        </w:tc>
        <w:tc>
          <w:tcPr>
            <w:tcW w:w="850"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RESSOURCES REGULIERES (RR)</w:t>
            </w:r>
          </w:p>
        </w:tc>
        <w:tc>
          <w:tcPr>
            <w:tcW w:w="851"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AUTRES RESSOURCES (AR)</w:t>
            </w:r>
          </w:p>
        </w:tc>
        <w:tc>
          <w:tcPr>
            <w:tcW w:w="463"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 + AR</w:t>
            </w:r>
          </w:p>
        </w:tc>
        <w:tc>
          <w:tcPr>
            <w:tcW w:w="426"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RR+AR</w:t>
            </w:r>
          </w:p>
        </w:tc>
        <w:tc>
          <w:tcPr>
            <w:tcW w:w="567"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567"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RR+AR</w:t>
            </w:r>
          </w:p>
        </w:tc>
        <w:tc>
          <w:tcPr>
            <w:tcW w:w="284"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 + AR</w:t>
            </w:r>
          </w:p>
        </w:tc>
        <w:tc>
          <w:tcPr>
            <w:tcW w:w="426"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567"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 + AR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68"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 + AR</w:t>
            </w:r>
          </w:p>
        </w:tc>
        <w:tc>
          <w:tcPr>
            <w:tcW w:w="425" w:type="dxa"/>
            <w:tcBorders>
              <w:top w:val="nil"/>
              <w:left w:val="nil"/>
              <w:bottom w:val="single" w:sz="4" w:space="0" w:color="auto"/>
              <w:right w:val="single" w:sz="4" w:space="0" w:color="auto"/>
            </w:tcBorders>
            <w:shd w:val="clear" w:color="000000" w:fill="FFFF99"/>
            <w:hideMark/>
          </w:tcPr>
          <w:p w:rsidR="00031D28" w:rsidRPr="00031D28" w:rsidRDefault="00031D28"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1.1</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Axe stratégique 1.1.</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45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Programme 1 SCA2D</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45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Objectifs des Programmes SCA2D</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PNUD</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RR/TRAC</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AR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i/>
                <w:iCs/>
                <w:color w:val="000000"/>
                <w:sz w:val="16"/>
                <w:szCs w:val="16"/>
                <w:lang w:eastAsia="en-GB"/>
              </w:rPr>
            </w:pPr>
            <w:r w:rsidRPr="00031D28">
              <w:rPr>
                <w:rFonts w:ascii="Calibri" w:eastAsia="Times New Roman" w:hAnsi="Calibri" w:cs="Times New Roman"/>
                <w:i/>
                <w:iCs/>
                <w:color w:val="000000"/>
                <w:sz w:val="16"/>
                <w:szCs w:val="16"/>
                <w:lang w:eastAsia="en-GB"/>
              </w:rPr>
              <w:t>S-T Projets</w:t>
            </w:r>
          </w:p>
        </w:tc>
        <w:tc>
          <w:tcPr>
            <w:tcW w:w="9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UNFPA</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RR FPA</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center"/>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AR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i/>
                <w:iCs/>
                <w:color w:val="000000"/>
                <w:sz w:val="16"/>
                <w:szCs w:val="16"/>
                <w:lang w:eastAsia="en-GB"/>
              </w:rPr>
            </w:pPr>
            <w:r w:rsidRPr="00031D28">
              <w:rPr>
                <w:rFonts w:ascii="Calibri" w:eastAsia="Times New Roman" w:hAnsi="Calibri" w:cs="Times New Roman"/>
                <w:i/>
                <w:iCs/>
                <w:color w:val="000000"/>
                <w:sz w:val="16"/>
                <w:szCs w:val="16"/>
                <w:lang w:eastAsia="en-GB"/>
              </w:rPr>
              <w:t>S-T Projets</w:t>
            </w:r>
          </w:p>
        </w:tc>
        <w:tc>
          <w:tcPr>
            <w:tcW w:w="9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031D28" w:rsidRPr="00031D28" w:rsidTr="00031D28">
        <w:trPr>
          <w:trHeight w:val="450"/>
        </w:trPr>
        <w:tc>
          <w:tcPr>
            <w:tcW w:w="299" w:type="dxa"/>
            <w:tcBorders>
              <w:top w:val="nil"/>
              <w:left w:val="single" w:sz="4" w:space="0" w:color="auto"/>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Sous-total Appui au Programme</w:t>
            </w:r>
          </w:p>
        </w:tc>
        <w:tc>
          <w:tcPr>
            <w:tcW w:w="950"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b/>
                <w:bCs/>
                <w:color w:val="000000"/>
                <w:sz w:val="16"/>
                <w:szCs w:val="16"/>
                <w:lang w:val="fr-FR" w:eastAsia="en-GB"/>
              </w:rPr>
            </w:pPr>
            <w:r w:rsidRPr="00031D28">
              <w:rPr>
                <w:rFonts w:ascii="Calibri" w:eastAsia="Times New Roman" w:hAnsi="Calibri" w:cs="Times New Roman"/>
                <w:b/>
                <w:bCs/>
                <w:color w:val="000000"/>
                <w:sz w:val="16"/>
                <w:szCs w:val="16"/>
                <w:lang w:val="fr-FR" w:eastAsia="en-GB"/>
              </w:rPr>
              <w:t> </w:t>
            </w:r>
          </w:p>
        </w:tc>
        <w:tc>
          <w:tcPr>
            <w:tcW w:w="708"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1"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992"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13"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0"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1"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463"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Programme 1 SCA2D</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45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Objectifs des Programmes SCA2D</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PNUD</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RR/TRAC</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AR/FEM</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7F55C6">
        <w:trPr>
          <w:trHeight w:val="300"/>
        </w:trPr>
        <w:tc>
          <w:tcPr>
            <w:tcW w:w="299" w:type="dxa"/>
            <w:tcBorders>
              <w:top w:val="nil"/>
              <w:left w:val="single" w:sz="4" w:space="0" w:color="auto"/>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i/>
                <w:iCs/>
                <w:color w:val="000000"/>
                <w:sz w:val="16"/>
                <w:szCs w:val="16"/>
                <w:lang w:eastAsia="en-GB"/>
              </w:rPr>
            </w:pPr>
            <w:r w:rsidRPr="00031D28">
              <w:rPr>
                <w:rFonts w:ascii="Calibri" w:eastAsia="Times New Roman" w:hAnsi="Calibri" w:cs="Times New Roman"/>
                <w:i/>
                <w:iCs/>
                <w:color w:val="000000"/>
                <w:sz w:val="16"/>
                <w:szCs w:val="16"/>
                <w:lang w:eastAsia="en-GB"/>
              </w:rPr>
              <w:t>S-T Projets</w:t>
            </w:r>
          </w:p>
        </w:tc>
        <w:tc>
          <w:tcPr>
            <w:tcW w:w="9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7F55C6" w:rsidRPr="00031D28" w:rsidTr="007F55C6">
        <w:trPr>
          <w:trHeight w:val="810"/>
        </w:trPr>
        <w:tc>
          <w:tcPr>
            <w:tcW w:w="299" w:type="dxa"/>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lastRenderedPageBreak/>
              <w:t> </w:t>
            </w:r>
          </w:p>
        </w:tc>
        <w:tc>
          <w:tcPr>
            <w:tcW w:w="1276" w:type="dxa"/>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CADRE NATIONAL (SCA2D, Plans  sectoriaux, autres)</w:t>
            </w:r>
          </w:p>
        </w:tc>
        <w:tc>
          <w:tcPr>
            <w:tcW w:w="950" w:type="dxa"/>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CADRE UNDAF</w:t>
            </w:r>
          </w:p>
        </w:tc>
        <w:tc>
          <w:tcPr>
            <w:tcW w:w="708" w:type="dxa"/>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AGENCES SNU</w:t>
            </w:r>
          </w:p>
        </w:tc>
        <w:tc>
          <w:tcPr>
            <w:tcW w:w="851" w:type="dxa"/>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SOURCES DE FONDS</w:t>
            </w:r>
          </w:p>
        </w:tc>
        <w:tc>
          <w:tcPr>
            <w:tcW w:w="992" w:type="dxa"/>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CADRE PROGRAMME PAYS</w:t>
            </w:r>
          </w:p>
        </w:tc>
        <w:tc>
          <w:tcPr>
            <w:tcW w:w="813" w:type="dxa"/>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PROJETS D'APPUI</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RESSOURCES PREVUES</w:t>
            </w:r>
          </w:p>
        </w:tc>
        <w:tc>
          <w:tcPr>
            <w:tcW w:w="1313" w:type="dxa"/>
            <w:gridSpan w:val="3"/>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2015</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2016</w:t>
            </w:r>
          </w:p>
        </w:tc>
        <w:tc>
          <w:tcPr>
            <w:tcW w:w="1559" w:type="dxa"/>
            <w:gridSpan w:val="3"/>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2017</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2018</w:t>
            </w:r>
          </w:p>
        </w:tc>
        <w:tc>
          <w:tcPr>
            <w:tcW w:w="1418" w:type="dxa"/>
            <w:gridSpan w:val="3"/>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2019</w:t>
            </w:r>
          </w:p>
        </w:tc>
        <w:tc>
          <w:tcPr>
            <w:tcW w:w="1318" w:type="dxa"/>
            <w:gridSpan w:val="3"/>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Total (2015 - 2019)</w:t>
            </w:r>
          </w:p>
        </w:tc>
        <w:tc>
          <w:tcPr>
            <w:tcW w:w="425" w:type="dxa"/>
            <w:tcBorders>
              <w:top w:val="single" w:sz="4" w:space="0" w:color="auto"/>
              <w:left w:val="single" w:sz="4" w:space="0" w:color="auto"/>
              <w:bottom w:val="single" w:sz="4" w:space="0" w:color="auto"/>
              <w:right w:val="single" w:sz="4" w:space="0" w:color="auto"/>
            </w:tcBorders>
            <w:shd w:val="clear" w:color="000000" w:fill="FFFF00"/>
            <w:hideMark/>
          </w:tcPr>
          <w:p w:rsidR="007F55C6" w:rsidRPr="00031D28" w:rsidRDefault="007F55C6" w:rsidP="007F55C6">
            <w:pPr>
              <w:spacing w:before="0" w:after="0"/>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r>
      <w:tr w:rsidR="007F55C6" w:rsidRPr="00031D28" w:rsidTr="007F55C6">
        <w:trPr>
          <w:trHeight w:val="675"/>
        </w:trPr>
        <w:tc>
          <w:tcPr>
            <w:tcW w:w="299" w:type="dxa"/>
            <w:tcBorders>
              <w:top w:val="nil"/>
              <w:left w:val="single" w:sz="4" w:space="0" w:color="auto"/>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 </w:t>
            </w:r>
          </w:p>
        </w:tc>
        <w:tc>
          <w:tcPr>
            <w:tcW w:w="1276"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AXES STRATÉGIQUE SCA2D</w:t>
            </w:r>
          </w:p>
        </w:tc>
        <w:tc>
          <w:tcPr>
            <w:tcW w:w="950"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val="fr-FR" w:eastAsia="en-GB"/>
              </w:rPr>
            </w:pPr>
            <w:r>
              <w:rPr>
                <w:rFonts w:ascii="Calibri" w:eastAsia="Times New Roman" w:hAnsi="Calibri" w:cs="Times New Roman"/>
                <w:b/>
                <w:bCs/>
                <w:color w:val="231F20"/>
                <w:sz w:val="16"/>
                <w:szCs w:val="16"/>
                <w:lang w:val="fr-FR" w:eastAsia="en-GB"/>
              </w:rPr>
              <w:t xml:space="preserve">DC </w:t>
            </w:r>
            <w:r w:rsidRPr="00031D28">
              <w:rPr>
                <w:rFonts w:ascii="Calibri" w:eastAsia="Times New Roman" w:hAnsi="Calibri" w:cs="Times New Roman"/>
                <w:b/>
                <w:bCs/>
                <w:color w:val="231F20"/>
                <w:sz w:val="16"/>
                <w:szCs w:val="16"/>
                <w:lang w:val="fr-FR" w:eastAsia="en-GB"/>
              </w:rPr>
              <w:t xml:space="preserve"> UNDAF, EFFETS ET PRODUITS</w:t>
            </w:r>
          </w:p>
        </w:tc>
        <w:tc>
          <w:tcPr>
            <w:tcW w:w="708"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 </w:t>
            </w:r>
          </w:p>
        </w:tc>
        <w:tc>
          <w:tcPr>
            <w:tcW w:w="851"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val="fr-FR" w:eastAsia="en-GB"/>
              </w:rPr>
            </w:pPr>
            <w:r w:rsidRPr="00031D28">
              <w:rPr>
                <w:rFonts w:ascii="Calibri" w:eastAsia="Times New Roman" w:hAnsi="Calibri" w:cs="Times New Roman"/>
                <w:b/>
                <w:bCs/>
                <w:color w:val="231F20"/>
                <w:sz w:val="16"/>
                <w:szCs w:val="16"/>
                <w:lang w:val="fr-FR" w:eastAsia="en-GB"/>
              </w:rPr>
              <w:t> </w:t>
            </w:r>
          </w:p>
        </w:tc>
        <w:tc>
          <w:tcPr>
            <w:tcW w:w="992"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val="fr-FR" w:eastAsia="en-GB"/>
              </w:rPr>
            </w:pPr>
            <w:r>
              <w:rPr>
                <w:rFonts w:ascii="Calibri" w:eastAsia="Times New Roman" w:hAnsi="Calibri" w:cs="Times New Roman"/>
                <w:b/>
                <w:bCs/>
                <w:color w:val="231F20"/>
                <w:sz w:val="16"/>
                <w:szCs w:val="16"/>
                <w:lang w:val="fr-FR" w:eastAsia="en-GB"/>
              </w:rPr>
              <w:t xml:space="preserve">DC </w:t>
            </w:r>
            <w:r w:rsidRPr="00031D28">
              <w:rPr>
                <w:rFonts w:ascii="Calibri" w:eastAsia="Times New Roman" w:hAnsi="Calibri" w:cs="Times New Roman"/>
                <w:b/>
                <w:bCs/>
                <w:color w:val="231F20"/>
                <w:sz w:val="16"/>
                <w:szCs w:val="16"/>
                <w:lang w:val="fr-FR" w:eastAsia="en-GB"/>
              </w:rPr>
              <w:t>AGENCE, EFFETS ET PRODUITS</w:t>
            </w:r>
          </w:p>
        </w:tc>
        <w:tc>
          <w:tcPr>
            <w:tcW w:w="813"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Titre et numero</w:t>
            </w:r>
          </w:p>
        </w:tc>
        <w:tc>
          <w:tcPr>
            <w:tcW w:w="850"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RESSOURCES REGULIERES (RR)</w:t>
            </w:r>
          </w:p>
        </w:tc>
        <w:tc>
          <w:tcPr>
            <w:tcW w:w="851"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AUTRES RESSOURCES (AR)</w:t>
            </w:r>
          </w:p>
        </w:tc>
        <w:tc>
          <w:tcPr>
            <w:tcW w:w="463"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 + AR</w:t>
            </w:r>
          </w:p>
        </w:tc>
        <w:tc>
          <w:tcPr>
            <w:tcW w:w="426"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RR+AR</w:t>
            </w:r>
          </w:p>
        </w:tc>
        <w:tc>
          <w:tcPr>
            <w:tcW w:w="567"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567"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RR+AR</w:t>
            </w:r>
          </w:p>
        </w:tc>
        <w:tc>
          <w:tcPr>
            <w:tcW w:w="284"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 + AR</w:t>
            </w:r>
          </w:p>
        </w:tc>
        <w:tc>
          <w:tcPr>
            <w:tcW w:w="426"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567"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 + AR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w:t>
            </w:r>
          </w:p>
        </w:tc>
        <w:tc>
          <w:tcPr>
            <w:tcW w:w="468"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AR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RR + AR</w:t>
            </w:r>
          </w:p>
        </w:tc>
        <w:tc>
          <w:tcPr>
            <w:tcW w:w="425" w:type="dxa"/>
            <w:tcBorders>
              <w:top w:val="nil"/>
              <w:left w:val="nil"/>
              <w:bottom w:val="single" w:sz="4" w:space="0" w:color="auto"/>
              <w:right w:val="single" w:sz="4" w:space="0" w:color="auto"/>
            </w:tcBorders>
            <w:shd w:val="clear" w:color="000000" w:fill="FFFF99"/>
            <w:hideMark/>
          </w:tcPr>
          <w:p w:rsidR="007F55C6" w:rsidRPr="00031D28" w:rsidRDefault="007F55C6" w:rsidP="007F55C6">
            <w:pPr>
              <w:spacing w:before="0" w:after="0"/>
              <w:jc w:val="center"/>
              <w:rPr>
                <w:rFonts w:ascii="Calibri" w:eastAsia="Times New Roman" w:hAnsi="Calibri" w:cs="Times New Roman"/>
                <w:b/>
                <w:bCs/>
                <w:color w:val="231F20"/>
                <w:sz w:val="16"/>
                <w:szCs w:val="16"/>
                <w:lang w:eastAsia="en-GB"/>
              </w:rPr>
            </w:pPr>
            <w:r w:rsidRPr="00031D28">
              <w:rPr>
                <w:rFonts w:ascii="Calibri" w:eastAsia="Times New Roman" w:hAnsi="Calibri" w:cs="Times New Roman"/>
                <w:b/>
                <w:bCs/>
                <w:color w:val="231F20"/>
                <w:sz w:val="16"/>
                <w:szCs w:val="16"/>
                <w:lang w:eastAsia="en-GB"/>
              </w:rPr>
              <w:t>%</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BIT</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RR</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AR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i/>
                <w:iCs/>
                <w:color w:val="000000"/>
                <w:sz w:val="16"/>
                <w:szCs w:val="16"/>
                <w:lang w:eastAsia="en-GB"/>
              </w:rPr>
            </w:pPr>
            <w:r w:rsidRPr="00031D28">
              <w:rPr>
                <w:rFonts w:ascii="Calibri" w:eastAsia="Times New Roman" w:hAnsi="Calibri" w:cs="Times New Roman"/>
                <w:i/>
                <w:iCs/>
                <w:color w:val="000000"/>
                <w:sz w:val="16"/>
                <w:szCs w:val="16"/>
                <w:lang w:eastAsia="en-GB"/>
              </w:rPr>
              <w:t>S-T Projets</w:t>
            </w:r>
          </w:p>
        </w:tc>
        <w:tc>
          <w:tcPr>
            <w:tcW w:w="9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FAO</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RR/TCP</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AR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i/>
                <w:iCs/>
                <w:color w:val="000000"/>
                <w:sz w:val="16"/>
                <w:szCs w:val="16"/>
                <w:lang w:eastAsia="en-GB"/>
              </w:rPr>
            </w:pPr>
            <w:r w:rsidRPr="00031D28">
              <w:rPr>
                <w:rFonts w:ascii="Calibri" w:eastAsia="Times New Roman" w:hAnsi="Calibri" w:cs="Times New Roman"/>
                <w:i/>
                <w:iCs/>
                <w:color w:val="000000"/>
                <w:sz w:val="16"/>
                <w:szCs w:val="16"/>
                <w:lang w:eastAsia="en-GB"/>
              </w:rPr>
              <w:t>S-T Projets</w:t>
            </w:r>
          </w:p>
        </w:tc>
        <w:tc>
          <w:tcPr>
            <w:tcW w:w="9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031D28" w:rsidRPr="00031D28" w:rsidTr="00031D28">
        <w:trPr>
          <w:trHeight w:val="450"/>
        </w:trPr>
        <w:tc>
          <w:tcPr>
            <w:tcW w:w="299" w:type="dxa"/>
            <w:tcBorders>
              <w:top w:val="nil"/>
              <w:left w:val="single" w:sz="4" w:space="0" w:color="auto"/>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CCFFFF"/>
            <w:hideMark/>
          </w:tcPr>
          <w:p w:rsidR="00031D28" w:rsidRPr="00031D28" w:rsidRDefault="007F55C6" w:rsidP="007F55C6">
            <w:pPr>
              <w:spacing w:before="0" w:after="0"/>
              <w:rPr>
                <w:rFonts w:ascii="Calibri" w:eastAsia="Times New Roman" w:hAnsi="Calibri" w:cs="Times New Roman"/>
                <w:color w:val="000000"/>
                <w:sz w:val="16"/>
                <w:szCs w:val="16"/>
                <w:lang w:val="fr-FR" w:eastAsia="en-GB"/>
              </w:rPr>
            </w:pPr>
            <w:r>
              <w:rPr>
                <w:rFonts w:ascii="Calibri" w:eastAsia="Times New Roman" w:hAnsi="Calibri" w:cs="Times New Roman"/>
                <w:color w:val="000000"/>
                <w:sz w:val="16"/>
                <w:szCs w:val="16"/>
                <w:lang w:val="fr-FR" w:eastAsia="en-GB"/>
              </w:rPr>
              <w:t>S-T</w:t>
            </w:r>
            <w:r w:rsidR="00031D28" w:rsidRPr="00031D28">
              <w:rPr>
                <w:rFonts w:ascii="Calibri" w:eastAsia="Times New Roman" w:hAnsi="Calibri" w:cs="Times New Roman"/>
                <w:color w:val="000000"/>
                <w:sz w:val="16"/>
                <w:szCs w:val="16"/>
                <w:lang w:val="fr-FR" w:eastAsia="en-GB"/>
              </w:rPr>
              <w:t>Appui au Programme</w:t>
            </w:r>
          </w:p>
        </w:tc>
        <w:tc>
          <w:tcPr>
            <w:tcW w:w="950"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708"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1"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992"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13"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0"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1"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463"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Programme 1 SCA2D</w:t>
            </w:r>
          </w:p>
        </w:tc>
        <w:tc>
          <w:tcPr>
            <w:tcW w:w="950"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450"/>
        </w:trPr>
        <w:tc>
          <w:tcPr>
            <w:tcW w:w="299" w:type="dxa"/>
            <w:tcBorders>
              <w:top w:val="nil"/>
              <w:left w:val="single" w:sz="4" w:space="0" w:color="auto"/>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Objectifs des Programmes SCA2D</w:t>
            </w:r>
          </w:p>
        </w:tc>
        <w:tc>
          <w:tcPr>
            <w:tcW w:w="950"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950"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UNICEF</w:t>
            </w:r>
          </w:p>
        </w:tc>
        <w:tc>
          <w:tcPr>
            <w:tcW w:w="851"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RR</w:t>
            </w:r>
          </w:p>
        </w:tc>
        <w:tc>
          <w:tcPr>
            <w:tcW w:w="992"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950"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AR …</w:t>
            </w:r>
          </w:p>
        </w:tc>
        <w:tc>
          <w:tcPr>
            <w:tcW w:w="992"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auto" w:fill="auto"/>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i/>
                <w:iCs/>
                <w:color w:val="000000"/>
                <w:sz w:val="16"/>
                <w:szCs w:val="16"/>
                <w:lang w:eastAsia="en-GB"/>
              </w:rPr>
            </w:pPr>
            <w:r w:rsidRPr="00031D28">
              <w:rPr>
                <w:rFonts w:ascii="Calibri" w:eastAsia="Times New Roman" w:hAnsi="Calibri" w:cs="Times New Roman"/>
                <w:i/>
                <w:iCs/>
                <w:color w:val="000000"/>
                <w:sz w:val="16"/>
                <w:szCs w:val="16"/>
                <w:lang w:eastAsia="en-GB"/>
              </w:rPr>
              <w:t>S-T Projets</w:t>
            </w:r>
          </w:p>
        </w:tc>
        <w:tc>
          <w:tcPr>
            <w:tcW w:w="9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OMS</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RR</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AR ….</w:t>
            </w:r>
          </w:p>
        </w:tc>
        <w:tc>
          <w:tcPr>
            <w:tcW w:w="992"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FFFFF"/>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i/>
                <w:iCs/>
                <w:color w:val="000000"/>
                <w:sz w:val="16"/>
                <w:szCs w:val="16"/>
                <w:lang w:eastAsia="en-GB"/>
              </w:rPr>
            </w:pPr>
            <w:r w:rsidRPr="00031D28">
              <w:rPr>
                <w:rFonts w:ascii="Calibri" w:eastAsia="Times New Roman" w:hAnsi="Calibri" w:cs="Times New Roman"/>
                <w:i/>
                <w:iCs/>
                <w:color w:val="000000"/>
                <w:sz w:val="16"/>
                <w:szCs w:val="16"/>
                <w:lang w:eastAsia="en-GB"/>
              </w:rPr>
              <w:t>S-T Projets</w:t>
            </w:r>
          </w:p>
        </w:tc>
        <w:tc>
          <w:tcPr>
            <w:tcW w:w="9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450"/>
        </w:trPr>
        <w:tc>
          <w:tcPr>
            <w:tcW w:w="299" w:type="dxa"/>
            <w:tcBorders>
              <w:top w:val="nil"/>
              <w:left w:val="single" w:sz="4" w:space="0" w:color="auto"/>
              <w:bottom w:val="single" w:sz="4" w:space="0" w:color="auto"/>
              <w:right w:val="single" w:sz="4" w:space="0" w:color="auto"/>
            </w:tcBorders>
            <w:shd w:val="clear" w:color="000000" w:fill="CC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CCFFFF"/>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Sous-total Appui au Programme</w:t>
            </w:r>
          </w:p>
        </w:tc>
        <w:tc>
          <w:tcPr>
            <w:tcW w:w="950"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708"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1"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992"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13"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0"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851"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rPr>
                <w:rFonts w:ascii="Calibri" w:eastAsia="Times New Roman" w:hAnsi="Calibri" w:cs="Times New Roman"/>
                <w:color w:val="000000"/>
                <w:sz w:val="16"/>
                <w:szCs w:val="16"/>
                <w:lang w:val="fr-FR" w:eastAsia="en-GB"/>
              </w:rPr>
            </w:pPr>
            <w:r w:rsidRPr="00031D28">
              <w:rPr>
                <w:rFonts w:ascii="Calibri" w:eastAsia="Times New Roman" w:hAnsi="Calibri" w:cs="Times New Roman"/>
                <w:color w:val="000000"/>
                <w:sz w:val="16"/>
                <w:szCs w:val="16"/>
                <w:lang w:val="fr-FR" w:eastAsia="en-GB"/>
              </w:rPr>
              <w:t> </w:t>
            </w:r>
          </w:p>
        </w:tc>
        <w:tc>
          <w:tcPr>
            <w:tcW w:w="463"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CC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66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66FFFF"/>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Total AS 1.1</w:t>
            </w:r>
          </w:p>
        </w:tc>
        <w:tc>
          <w:tcPr>
            <w:tcW w:w="950"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3"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284"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6"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68"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c>
          <w:tcPr>
            <w:tcW w:w="425" w:type="dxa"/>
            <w:tcBorders>
              <w:top w:val="nil"/>
              <w:left w:val="nil"/>
              <w:bottom w:val="single" w:sz="4" w:space="0" w:color="auto"/>
              <w:right w:val="single" w:sz="4" w:space="0" w:color="auto"/>
            </w:tcBorders>
            <w:shd w:val="clear" w:color="000000" w:fill="66FFFF"/>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0</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Appui Agences</w:t>
            </w:r>
          </w:p>
        </w:tc>
        <w:tc>
          <w:tcPr>
            <w:tcW w:w="950"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PNUD</w:t>
            </w:r>
          </w:p>
        </w:tc>
        <w:tc>
          <w:tcPr>
            <w:tcW w:w="463"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UNFPA</w:t>
            </w:r>
          </w:p>
        </w:tc>
        <w:tc>
          <w:tcPr>
            <w:tcW w:w="463"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UNICEF</w:t>
            </w:r>
          </w:p>
        </w:tc>
        <w:tc>
          <w:tcPr>
            <w:tcW w:w="463"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1276" w:type="dxa"/>
            <w:tcBorders>
              <w:top w:val="nil"/>
              <w:left w:val="nil"/>
              <w:bottom w:val="single" w:sz="4" w:space="0" w:color="auto"/>
              <w:right w:val="single" w:sz="4" w:space="0" w:color="auto"/>
            </w:tcBorders>
            <w:shd w:val="clear" w:color="000000" w:fill="FDE9D9"/>
            <w:hideMark/>
          </w:tcPr>
          <w:p w:rsidR="00031D28" w:rsidRPr="00031D28" w:rsidRDefault="00031D28" w:rsidP="007F55C6">
            <w:pPr>
              <w:spacing w:before="0" w:after="0"/>
              <w:rPr>
                <w:rFonts w:ascii="Calibri" w:eastAsia="Times New Roman" w:hAnsi="Calibri" w:cs="Times New Roman"/>
                <w:b/>
                <w:bCs/>
                <w:color w:val="000000"/>
                <w:sz w:val="16"/>
                <w:szCs w:val="16"/>
                <w:lang w:eastAsia="en-GB"/>
              </w:rPr>
            </w:pPr>
            <w:r w:rsidRPr="00031D28">
              <w:rPr>
                <w:rFonts w:ascii="Calibri" w:eastAsia="Times New Roman" w:hAnsi="Calibri" w:cs="Times New Roman"/>
                <w:b/>
                <w:bCs/>
                <w:color w:val="000000"/>
                <w:sz w:val="16"/>
                <w:szCs w:val="16"/>
                <w:lang w:eastAsia="en-GB"/>
              </w:rPr>
              <w:t> </w:t>
            </w:r>
          </w:p>
        </w:tc>
        <w:tc>
          <w:tcPr>
            <w:tcW w:w="950"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708"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992"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13"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OMS</w:t>
            </w:r>
          </w:p>
        </w:tc>
        <w:tc>
          <w:tcPr>
            <w:tcW w:w="463"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6"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68"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c>
          <w:tcPr>
            <w:tcW w:w="425" w:type="dxa"/>
            <w:tcBorders>
              <w:top w:val="nil"/>
              <w:left w:val="nil"/>
              <w:bottom w:val="single" w:sz="4" w:space="0" w:color="auto"/>
              <w:right w:val="single" w:sz="4" w:space="0" w:color="auto"/>
            </w:tcBorders>
            <w:shd w:val="clear" w:color="000000" w:fill="FDE9D9"/>
            <w:noWrap/>
            <w:hideMark/>
          </w:tcPr>
          <w:p w:rsidR="00031D28" w:rsidRPr="00031D28" w:rsidRDefault="00031D28" w:rsidP="007F55C6">
            <w:pPr>
              <w:spacing w:before="0" w:after="0"/>
              <w:jc w:val="right"/>
              <w:rPr>
                <w:rFonts w:ascii="Calibri" w:eastAsia="Times New Roman" w:hAnsi="Calibri" w:cs="Times New Roman"/>
                <w:color w:val="000000"/>
                <w:sz w:val="16"/>
                <w:szCs w:val="16"/>
                <w:lang w:eastAsia="en-GB"/>
              </w:rPr>
            </w:pPr>
            <w:r w:rsidRPr="00031D28">
              <w:rPr>
                <w:rFonts w:ascii="Calibri" w:eastAsia="Times New Roman" w:hAnsi="Calibri" w:cs="Times New Roman"/>
                <w:color w:val="000000"/>
                <w:sz w:val="16"/>
                <w:szCs w:val="16"/>
                <w:lang w:eastAsia="en-GB"/>
              </w:rPr>
              <w:t> </w:t>
            </w:r>
          </w:p>
        </w:tc>
      </w:tr>
      <w:tr w:rsidR="00031D28" w:rsidRPr="00031D28" w:rsidTr="00031D28">
        <w:trPr>
          <w:trHeight w:val="300"/>
        </w:trPr>
        <w:tc>
          <w:tcPr>
            <w:tcW w:w="299" w:type="dxa"/>
            <w:tcBorders>
              <w:top w:val="nil"/>
              <w:left w:val="single" w:sz="4" w:space="0" w:color="auto"/>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 </w:t>
            </w:r>
          </w:p>
        </w:tc>
        <w:tc>
          <w:tcPr>
            <w:tcW w:w="1276"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Sous-total</w:t>
            </w:r>
          </w:p>
        </w:tc>
        <w:tc>
          <w:tcPr>
            <w:tcW w:w="950"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 </w:t>
            </w:r>
          </w:p>
        </w:tc>
        <w:tc>
          <w:tcPr>
            <w:tcW w:w="708"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 </w:t>
            </w:r>
          </w:p>
        </w:tc>
        <w:tc>
          <w:tcPr>
            <w:tcW w:w="851"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 </w:t>
            </w:r>
          </w:p>
        </w:tc>
        <w:tc>
          <w:tcPr>
            <w:tcW w:w="992"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 </w:t>
            </w:r>
          </w:p>
        </w:tc>
        <w:tc>
          <w:tcPr>
            <w:tcW w:w="813"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 </w:t>
            </w:r>
          </w:p>
        </w:tc>
        <w:tc>
          <w:tcPr>
            <w:tcW w:w="850"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 </w:t>
            </w:r>
          </w:p>
        </w:tc>
        <w:tc>
          <w:tcPr>
            <w:tcW w:w="851"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 </w:t>
            </w:r>
          </w:p>
        </w:tc>
        <w:tc>
          <w:tcPr>
            <w:tcW w:w="463"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6"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567"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567"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284"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6"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567"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68"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c>
          <w:tcPr>
            <w:tcW w:w="425" w:type="dxa"/>
            <w:tcBorders>
              <w:top w:val="nil"/>
              <w:left w:val="nil"/>
              <w:bottom w:val="single" w:sz="4" w:space="0" w:color="auto"/>
              <w:right w:val="single" w:sz="4" w:space="0" w:color="auto"/>
            </w:tcBorders>
            <w:shd w:val="clear" w:color="000000" w:fill="FCD5B4"/>
            <w:noWrap/>
            <w:hideMark/>
          </w:tcPr>
          <w:p w:rsidR="00031D28" w:rsidRPr="00031D28" w:rsidRDefault="00031D28" w:rsidP="007F55C6">
            <w:pPr>
              <w:spacing w:before="0" w:after="0"/>
              <w:jc w:val="right"/>
              <w:rPr>
                <w:rFonts w:ascii="Calibri" w:eastAsia="Times New Roman" w:hAnsi="Calibri" w:cs="Times New Roman"/>
                <w:sz w:val="16"/>
                <w:szCs w:val="16"/>
                <w:lang w:eastAsia="en-GB"/>
              </w:rPr>
            </w:pPr>
            <w:r w:rsidRPr="00031D28">
              <w:rPr>
                <w:rFonts w:ascii="Calibri" w:eastAsia="Times New Roman" w:hAnsi="Calibri" w:cs="Times New Roman"/>
                <w:sz w:val="16"/>
                <w:szCs w:val="16"/>
                <w:lang w:eastAsia="en-GB"/>
              </w:rPr>
              <w:t>0</w:t>
            </w:r>
          </w:p>
        </w:tc>
      </w:tr>
    </w:tbl>
    <w:p w:rsidR="007F55C6" w:rsidRDefault="007F55C6" w:rsidP="00547B22">
      <w:pPr>
        <w:rPr>
          <w:lang w:val="fr-FR" w:eastAsia="en-GB"/>
        </w:rPr>
        <w:sectPr w:rsidR="007F55C6" w:rsidSect="00031D28">
          <w:pgSz w:w="16838" w:h="11906" w:orient="landscape"/>
          <w:pgMar w:top="851" w:right="624" w:bottom="709" w:left="567" w:header="709" w:footer="709" w:gutter="0"/>
          <w:cols w:space="708"/>
          <w:titlePg/>
          <w:docGrid w:linePitch="360"/>
        </w:sectPr>
      </w:pPr>
    </w:p>
    <w:p w:rsidR="00031D28" w:rsidRDefault="00DC2D19" w:rsidP="00C87C6C">
      <w:pPr>
        <w:pStyle w:val="Heading3"/>
        <w:rPr>
          <w:lang w:eastAsia="en-GB"/>
        </w:rPr>
      </w:pPr>
      <w:bookmarkStart w:id="163" w:name="_Toc378764408"/>
      <w:r>
        <w:rPr>
          <w:lang w:eastAsia="en-GB"/>
        </w:rPr>
        <w:lastRenderedPageBreak/>
        <w:t>10</w:t>
      </w:r>
      <w:r w:rsidR="00686A98">
        <w:rPr>
          <w:lang w:eastAsia="en-GB"/>
        </w:rPr>
        <w:t>.</w:t>
      </w:r>
      <w:r w:rsidR="00C87C6C">
        <w:rPr>
          <w:lang w:eastAsia="en-GB"/>
        </w:rPr>
        <w:t xml:space="preserve">3 </w:t>
      </w:r>
      <w:r w:rsidR="007F55C6">
        <w:rPr>
          <w:lang w:eastAsia="en-GB"/>
        </w:rPr>
        <w:t>Fiche de Suivi</w:t>
      </w:r>
      <w:bookmarkEnd w:id="163"/>
    </w:p>
    <w:tbl>
      <w:tblPr>
        <w:tblW w:w="15583" w:type="dxa"/>
        <w:tblInd w:w="93" w:type="dxa"/>
        <w:tblLayout w:type="fixed"/>
        <w:tblLook w:val="04A0" w:firstRow="1" w:lastRow="0" w:firstColumn="1" w:lastColumn="0" w:noHBand="0" w:noVBand="1"/>
      </w:tblPr>
      <w:tblGrid>
        <w:gridCol w:w="1291"/>
        <w:gridCol w:w="1117"/>
        <w:gridCol w:w="1343"/>
        <w:gridCol w:w="1622"/>
        <w:gridCol w:w="850"/>
        <w:gridCol w:w="1163"/>
        <w:gridCol w:w="1147"/>
        <w:gridCol w:w="786"/>
        <w:gridCol w:w="903"/>
        <w:gridCol w:w="890"/>
        <w:gridCol w:w="1093"/>
        <w:gridCol w:w="647"/>
        <w:gridCol w:w="516"/>
        <w:gridCol w:w="680"/>
        <w:gridCol w:w="665"/>
        <w:gridCol w:w="870"/>
      </w:tblGrid>
      <w:tr w:rsidR="007F55C6" w:rsidRPr="00D12EBC" w:rsidTr="007F55C6">
        <w:trPr>
          <w:trHeight w:val="300"/>
        </w:trPr>
        <w:tc>
          <w:tcPr>
            <w:tcW w:w="15583" w:type="dxa"/>
            <w:gridSpan w:val="16"/>
            <w:tcBorders>
              <w:top w:val="single" w:sz="4" w:space="0" w:color="auto"/>
              <w:left w:val="single" w:sz="4" w:space="0" w:color="auto"/>
              <w:bottom w:val="single" w:sz="4" w:space="0" w:color="auto"/>
              <w:right w:val="single" w:sz="4" w:space="0" w:color="auto"/>
            </w:tcBorders>
            <w:shd w:val="clear" w:color="000000" w:fill="C5D9F1"/>
            <w:hideMark/>
          </w:tcPr>
          <w:p w:rsidR="007F55C6" w:rsidRPr="007F55C6" w:rsidRDefault="007F55C6" w:rsidP="007F55C6">
            <w:pPr>
              <w:spacing w:before="0" w:after="0"/>
              <w:jc w:val="center"/>
              <w:rPr>
                <w:rFonts w:ascii="Calibri" w:eastAsia="Times New Roman" w:hAnsi="Calibri" w:cs="Times New Roman"/>
                <w:b/>
                <w:bCs/>
                <w:sz w:val="16"/>
                <w:szCs w:val="16"/>
                <w:lang w:val="fr-FR" w:eastAsia="en-GB"/>
              </w:rPr>
            </w:pPr>
            <w:r w:rsidRPr="007F55C6">
              <w:rPr>
                <w:rFonts w:ascii="Calibri" w:eastAsia="Times New Roman" w:hAnsi="Calibri" w:cs="Times New Roman"/>
                <w:b/>
                <w:bCs/>
                <w:sz w:val="16"/>
                <w:szCs w:val="16"/>
                <w:lang w:val="fr-FR" w:eastAsia="en-GB"/>
              </w:rPr>
              <w:t>FICHE DE PROGRAMMATION ET DE SUIVI (FPS)</w:t>
            </w:r>
          </w:p>
        </w:tc>
      </w:tr>
      <w:tr w:rsidR="007F55C6" w:rsidRPr="007F55C6" w:rsidTr="007F55C6">
        <w:trPr>
          <w:trHeight w:val="300"/>
        </w:trPr>
        <w:tc>
          <w:tcPr>
            <w:tcW w:w="15583" w:type="dxa"/>
            <w:gridSpan w:val="16"/>
            <w:tcBorders>
              <w:top w:val="single" w:sz="4" w:space="0" w:color="auto"/>
              <w:left w:val="single" w:sz="4" w:space="0" w:color="auto"/>
              <w:bottom w:val="single" w:sz="4" w:space="0" w:color="auto"/>
              <w:right w:val="single" w:sz="4" w:space="0" w:color="auto"/>
            </w:tcBorders>
            <w:shd w:val="clear" w:color="000000" w:fill="C5D9F1"/>
            <w:hideMark/>
          </w:tcPr>
          <w:p w:rsidR="007F55C6" w:rsidRPr="007F55C6" w:rsidRDefault="007F55C6" w:rsidP="007F55C6">
            <w:pPr>
              <w:spacing w:before="0" w:after="0"/>
              <w:jc w:val="center"/>
              <w:rPr>
                <w:rFonts w:ascii="Calibri" w:eastAsia="Times New Roman" w:hAnsi="Calibri" w:cs="Times New Roman"/>
                <w:b/>
                <w:bCs/>
                <w:sz w:val="16"/>
                <w:szCs w:val="16"/>
                <w:lang w:eastAsia="en-GB"/>
              </w:rPr>
            </w:pPr>
            <w:r w:rsidRPr="007F55C6">
              <w:rPr>
                <w:rFonts w:ascii="Calibri" w:eastAsia="Times New Roman" w:hAnsi="Calibri" w:cs="Times New Roman"/>
                <w:b/>
                <w:bCs/>
                <w:sz w:val="16"/>
                <w:szCs w:val="16"/>
                <w:lang w:eastAsia="en-GB"/>
              </w:rPr>
              <w:t>3. FICHE DE SUIVI</w:t>
            </w:r>
          </w:p>
        </w:tc>
      </w:tr>
      <w:tr w:rsidR="007F55C6" w:rsidRPr="007F55C6" w:rsidTr="007F55C6">
        <w:trPr>
          <w:trHeight w:val="450"/>
        </w:trPr>
        <w:tc>
          <w:tcPr>
            <w:tcW w:w="1291" w:type="dxa"/>
            <w:tcBorders>
              <w:top w:val="nil"/>
              <w:left w:val="single" w:sz="4" w:space="0" w:color="auto"/>
              <w:bottom w:val="single" w:sz="4" w:space="0" w:color="auto"/>
              <w:right w:val="single" w:sz="4" w:space="0" w:color="auto"/>
            </w:tcBorders>
            <w:shd w:val="clear" w:color="000000" w:fill="C5D9F1"/>
            <w:hideMark/>
          </w:tcPr>
          <w:p w:rsidR="007F55C6" w:rsidRPr="007F55C6" w:rsidRDefault="007F55C6" w:rsidP="007F55C6">
            <w:pPr>
              <w:spacing w:before="0" w:after="0"/>
              <w:rPr>
                <w:rFonts w:ascii="Calibri" w:eastAsia="Times New Roman" w:hAnsi="Calibri" w:cs="Times New Roman"/>
                <w:b/>
                <w:bCs/>
                <w:sz w:val="16"/>
                <w:szCs w:val="16"/>
                <w:lang w:eastAsia="en-GB"/>
              </w:rPr>
            </w:pPr>
            <w:r w:rsidRPr="007F55C6">
              <w:rPr>
                <w:rFonts w:ascii="Calibri" w:eastAsia="Times New Roman" w:hAnsi="Calibri" w:cs="Times New Roman"/>
                <w:b/>
                <w:bCs/>
                <w:sz w:val="16"/>
                <w:szCs w:val="16"/>
                <w:lang w:eastAsia="en-GB"/>
              </w:rPr>
              <w:t>DOMAINE DE COOPERATION :</w:t>
            </w:r>
          </w:p>
        </w:tc>
        <w:tc>
          <w:tcPr>
            <w:tcW w:w="14292" w:type="dxa"/>
            <w:gridSpan w:val="15"/>
            <w:tcBorders>
              <w:top w:val="single" w:sz="4" w:space="0" w:color="auto"/>
              <w:left w:val="nil"/>
              <w:bottom w:val="single" w:sz="4" w:space="0" w:color="auto"/>
              <w:right w:val="single" w:sz="4" w:space="0" w:color="auto"/>
            </w:tcBorders>
            <w:shd w:val="clear" w:color="000000" w:fill="C5D9F1"/>
            <w:hideMark/>
          </w:tcPr>
          <w:p w:rsidR="007F55C6" w:rsidRPr="007F55C6" w:rsidRDefault="007F55C6" w:rsidP="007F55C6">
            <w:pPr>
              <w:spacing w:before="0" w:after="0"/>
              <w:jc w:val="center"/>
              <w:rPr>
                <w:rFonts w:ascii="Calibri" w:eastAsia="Times New Roman" w:hAnsi="Calibri" w:cs="Times New Roman"/>
                <w:b/>
                <w:bCs/>
                <w:sz w:val="16"/>
                <w:szCs w:val="16"/>
                <w:lang w:eastAsia="en-GB"/>
              </w:rPr>
            </w:pPr>
            <w:r w:rsidRPr="007F55C6">
              <w:rPr>
                <w:rFonts w:ascii="Calibri" w:eastAsia="Times New Roman" w:hAnsi="Calibri" w:cs="Times New Roman"/>
                <w:b/>
                <w:bCs/>
                <w:sz w:val="16"/>
                <w:szCs w:val="16"/>
                <w:lang w:eastAsia="en-GB"/>
              </w:rPr>
              <w:t> </w:t>
            </w:r>
          </w:p>
        </w:tc>
      </w:tr>
      <w:tr w:rsidR="007F55C6" w:rsidRPr="007F55C6" w:rsidTr="007F55C6">
        <w:trPr>
          <w:trHeight w:val="300"/>
        </w:trPr>
        <w:tc>
          <w:tcPr>
            <w:tcW w:w="1291" w:type="dxa"/>
            <w:tcBorders>
              <w:top w:val="nil"/>
              <w:left w:val="single" w:sz="4" w:space="0" w:color="auto"/>
              <w:bottom w:val="single" w:sz="4" w:space="0" w:color="auto"/>
              <w:right w:val="single" w:sz="4" w:space="0" w:color="auto"/>
            </w:tcBorders>
            <w:shd w:val="clear" w:color="000000" w:fill="CCFFFF"/>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Partenaires SNU</w:t>
            </w:r>
          </w:p>
        </w:tc>
        <w:tc>
          <w:tcPr>
            <w:tcW w:w="14292" w:type="dxa"/>
            <w:gridSpan w:val="15"/>
            <w:tcBorders>
              <w:top w:val="single" w:sz="4" w:space="0" w:color="auto"/>
              <w:left w:val="nil"/>
              <w:bottom w:val="single" w:sz="4" w:space="0" w:color="auto"/>
              <w:right w:val="single" w:sz="4" w:space="0" w:color="auto"/>
            </w:tcBorders>
            <w:shd w:val="clear" w:color="000000" w:fill="CCFFFF"/>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 </w:t>
            </w:r>
          </w:p>
        </w:tc>
      </w:tr>
      <w:tr w:rsidR="007F55C6" w:rsidRPr="007F55C6" w:rsidTr="007F55C6">
        <w:trPr>
          <w:trHeight w:val="217"/>
        </w:trPr>
        <w:tc>
          <w:tcPr>
            <w:tcW w:w="1291" w:type="dxa"/>
            <w:tcBorders>
              <w:top w:val="nil"/>
              <w:left w:val="single" w:sz="4" w:space="0" w:color="auto"/>
              <w:bottom w:val="single" w:sz="4" w:space="0" w:color="auto"/>
              <w:right w:val="single" w:sz="4" w:space="0" w:color="auto"/>
            </w:tcBorders>
            <w:shd w:val="clear" w:color="000000" w:fill="99FF33"/>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Partenaires Nationaux:</w:t>
            </w:r>
          </w:p>
        </w:tc>
        <w:tc>
          <w:tcPr>
            <w:tcW w:w="14292" w:type="dxa"/>
            <w:gridSpan w:val="15"/>
            <w:tcBorders>
              <w:top w:val="single" w:sz="4" w:space="0" w:color="auto"/>
              <w:left w:val="nil"/>
              <w:bottom w:val="single" w:sz="4" w:space="0" w:color="auto"/>
              <w:right w:val="single" w:sz="4" w:space="0" w:color="auto"/>
            </w:tcBorders>
            <w:shd w:val="clear" w:color="000000" w:fill="99FF33"/>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 </w:t>
            </w:r>
          </w:p>
        </w:tc>
      </w:tr>
      <w:tr w:rsidR="007F55C6" w:rsidRPr="007F55C6" w:rsidTr="007F55C6">
        <w:trPr>
          <w:trHeight w:val="419"/>
        </w:trPr>
        <w:tc>
          <w:tcPr>
            <w:tcW w:w="2408" w:type="dxa"/>
            <w:gridSpan w:val="2"/>
            <w:tcBorders>
              <w:top w:val="single" w:sz="4" w:space="0" w:color="auto"/>
              <w:left w:val="single" w:sz="4" w:space="0" w:color="auto"/>
              <w:bottom w:val="single" w:sz="4" w:space="0" w:color="auto"/>
              <w:right w:val="single" w:sz="4" w:space="0" w:color="auto"/>
            </w:tcBorders>
            <w:shd w:val="clear" w:color="000000" w:fill="FFFF00"/>
            <w:hideMark/>
          </w:tcPr>
          <w:p w:rsidR="007F55C6" w:rsidRPr="007F55C6" w:rsidRDefault="007F55C6" w:rsidP="007F55C6">
            <w:pPr>
              <w:spacing w:before="0" w:after="0"/>
              <w:jc w:val="center"/>
              <w:rPr>
                <w:rFonts w:ascii="Calibri" w:eastAsia="Times New Roman" w:hAnsi="Calibri" w:cs="Times New Roman"/>
                <w:b/>
                <w:bCs/>
                <w:color w:val="231F20"/>
                <w:sz w:val="16"/>
                <w:szCs w:val="16"/>
                <w:lang w:val="fr-FR" w:eastAsia="en-GB"/>
              </w:rPr>
            </w:pPr>
            <w:r w:rsidRPr="007F55C6">
              <w:rPr>
                <w:rFonts w:ascii="Calibri" w:eastAsia="Times New Roman" w:hAnsi="Calibri" w:cs="Times New Roman"/>
                <w:b/>
                <w:bCs/>
                <w:color w:val="231F20"/>
                <w:sz w:val="16"/>
                <w:szCs w:val="16"/>
                <w:lang w:val="fr-FR" w:eastAsia="en-GB"/>
              </w:rPr>
              <w:t>CADRE NATIONAL (SCA2D, Plans  sectoriaux, autres)</w:t>
            </w:r>
          </w:p>
        </w:tc>
        <w:tc>
          <w:tcPr>
            <w:tcW w:w="2965" w:type="dxa"/>
            <w:gridSpan w:val="2"/>
            <w:tcBorders>
              <w:top w:val="single" w:sz="4" w:space="0" w:color="auto"/>
              <w:left w:val="nil"/>
              <w:bottom w:val="single" w:sz="4" w:space="0" w:color="auto"/>
              <w:right w:val="single" w:sz="4" w:space="0" w:color="auto"/>
            </w:tcBorders>
            <w:shd w:val="clear" w:color="000000" w:fill="FFFF00"/>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CADRE UNDAF</w:t>
            </w:r>
          </w:p>
        </w:tc>
        <w:tc>
          <w:tcPr>
            <w:tcW w:w="850" w:type="dxa"/>
            <w:tcBorders>
              <w:top w:val="nil"/>
              <w:left w:val="nil"/>
              <w:bottom w:val="single" w:sz="4" w:space="0" w:color="auto"/>
              <w:right w:val="single" w:sz="4" w:space="0" w:color="auto"/>
            </w:tcBorders>
            <w:shd w:val="clear" w:color="000000" w:fill="FFFF00"/>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APPUI AGENCES</w:t>
            </w:r>
          </w:p>
        </w:tc>
        <w:tc>
          <w:tcPr>
            <w:tcW w:w="2310" w:type="dxa"/>
            <w:gridSpan w:val="2"/>
            <w:tcBorders>
              <w:top w:val="single" w:sz="4" w:space="0" w:color="auto"/>
              <w:left w:val="nil"/>
              <w:bottom w:val="single" w:sz="4" w:space="0" w:color="auto"/>
              <w:right w:val="single" w:sz="4" w:space="0" w:color="auto"/>
            </w:tcBorders>
            <w:shd w:val="clear" w:color="000000" w:fill="FFFF00"/>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CADRE PROGRAMME PAYS</w:t>
            </w:r>
          </w:p>
        </w:tc>
        <w:tc>
          <w:tcPr>
            <w:tcW w:w="786" w:type="dxa"/>
            <w:tcBorders>
              <w:top w:val="nil"/>
              <w:left w:val="nil"/>
              <w:bottom w:val="single" w:sz="4" w:space="0" w:color="auto"/>
              <w:right w:val="single" w:sz="4" w:space="0" w:color="auto"/>
            </w:tcBorders>
            <w:shd w:val="clear" w:color="000000" w:fill="FFFF00"/>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PROJETS D'APPUI</w:t>
            </w:r>
          </w:p>
        </w:tc>
        <w:tc>
          <w:tcPr>
            <w:tcW w:w="903" w:type="dxa"/>
            <w:tcBorders>
              <w:top w:val="nil"/>
              <w:left w:val="nil"/>
              <w:bottom w:val="single" w:sz="4" w:space="0" w:color="auto"/>
              <w:right w:val="nil"/>
            </w:tcBorders>
            <w:shd w:val="clear" w:color="000000" w:fill="FFFF00"/>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PRODUITS</w:t>
            </w:r>
          </w:p>
        </w:tc>
        <w:tc>
          <w:tcPr>
            <w:tcW w:w="890" w:type="dxa"/>
            <w:tcBorders>
              <w:top w:val="nil"/>
              <w:left w:val="single" w:sz="4" w:space="0" w:color="auto"/>
              <w:bottom w:val="single" w:sz="4" w:space="0" w:color="auto"/>
              <w:right w:val="single" w:sz="4" w:space="0" w:color="auto"/>
            </w:tcBorders>
            <w:shd w:val="clear" w:color="000000" w:fill="FFFF00"/>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ACTIVITES</w:t>
            </w:r>
          </w:p>
        </w:tc>
        <w:tc>
          <w:tcPr>
            <w:tcW w:w="1093" w:type="dxa"/>
            <w:tcBorders>
              <w:top w:val="nil"/>
              <w:left w:val="nil"/>
              <w:bottom w:val="single" w:sz="4" w:space="0" w:color="auto"/>
              <w:right w:val="single" w:sz="4" w:space="0" w:color="auto"/>
            </w:tcBorders>
            <w:shd w:val="clear" w:color="000000" w:fill="FFFF00"/>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RESULTATS OBTENUS</w:t>
            </w:r>
          </w:p>
        </w:tc>
        <w:tc>
          <w:tcPr>
            <w:tcW w:w="647" w:type="dxa"/>
            <w:tcBorders>
              <w:top w:val="nil"/>
              <w:left w:val="nil"/>
              <w:bottom w:val="single" w:sz="4" w:space="0" w:color="auto"/>
              <w:right w:val="single" w:sz="4" w:space="0" w:color="auto"/>
            </w:tcBorders>
            <w:shd w:val="clear" w:color="000000" w:fill="FFFF00"/>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DATES</w:t>
            </w:r>
          </w:p>
        </w:tc>
        <w:tc>
          <w:tcPr>
            <w:tcW w:w="2731" w:type="dxa"/>
            <w:gridSpan w:val="4"/>
            <w:tcBorders>
              <w:top w:val="single" w:sz="4" w:space="0" w:color="auto"/>
              <w:left w:val="nil"/>
              <w:bottom w:val="single" w:sz="4" w:space="0" w:color="auto"/>
              <w:right w:val="single" w:sz="4" w:space="0" w:color="000000"/>
            </w:tcBorders>
            <w:shd w:val="clear" w:color="000000" w:fill="FFFF00"/>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ETAT DE REALISATION</w:t>
            </w:r>
          </w:p>
        </w:tc>
      </w:tr>
      <w:tr w:rsidR="007F55C6" w:rsidRPr="007F55C6" w:rsidTr="007F55C6">
        <w:trPr>
          <w:trHeight w:val="675"/>
        </w:trPr>
        <w:tc>
          <w:tcPr>
            <w:tcW w:w="1291" w:type="dxa"/>
            <w:tcBorders>
              <w:top w:val="nil"/>
              <w:left w:val="single" w:sz="4" w:space="0" w:color="auto"/>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val="fr-FR" w:eastAsia="en-GB"/>
              </w:rPr>
            </w:pPr>
            <w:r w:rsidRPr="007F55C6">
              <w:rPr>
                <w:rFonts w:ascii="Calibri" w:eastAsia="Times New Roman" w:hAnsi="Calibri" w:cs="Times New Roman"/>
                <w:b/>
                <w:bCs/>
                <w:color w:val="231F20"/>
                <w:sz w:val="16"/>
                <w:szCs w:val="16"/>
                <w:lang w:val="fr-FR" w:eastAsia="en-GB"/>
              </w:rPr>
              <w:t>AXES STRATÉGIQUE SCA2D, et PROGRAMME NATIONAL et Objectif</w:t>
            </w:r>
          </w:p>
        </w:tc>
        <w:tc>
          <w:tcPr>
            <w:tcW w:w="1117"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INDICATEURS</w:t>
            </w:r>
          </w:p>
        </w:tc>
        <w:tc>
          <w:tcPr>
            <w:tcW w:w="1343"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val="fr-FR" w:eastAsia="en-GB"/>
              </w:rPr>
            </w:pPr>
            <w:r>
              <w:rPr>
                <w:rFonts w:ascii="Calibri" w:eastAsia="Times New Roman" w:hAnsi="Calibri" w:cs="Times New Roman"/>
                <w:b/>
                <w:bCs/>
                <w:color w:val="231F20"/>
                <w:sz w:val="16"/>
                <w:szCs w:val="16"/>
                <w:lang w:val="fr-FR" w:eastAsia="en-GB"/>
              </w:rPr>
              <w:t>DC</w:t>
            </w:r>
            <w:r w:rsidRPr="007F55C6">
              <w:rPr>
                <w:rFonts w:ascii="Calibri" w:eastAsia="Times New Roman" w:hAnsi="Calibri" w:cs="Times New Roman"/>
                <w:b/>
                <w:bCs/>
                <w:color w:val="231F20"/>
                <w:sz w:val="16"/>
                <w:szCs w:val="16"/>
                <w:lang w:val="fr-FR" w:eastAsia="en-GB"/>
              </w:rPr>
              <w:t xml:space="preserve"> UNDAF, EFFETS ET PRODUITS</w:t>
            </w:r>
          </w:p>
        </w:tc>
        <w:tc>
          <w:tcPr>
            <w:tcW w:w="1622"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INDICATEURS</w:t>
            </w:r>
          </w:p>
        </w:tc>
        <w:tc>
          <w:tcPr>
            <w:tcW w:w="850"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AGENCES SNU</w:t>
            </w:r>
          </w:p>
        </w:tc>
        <w:tc>
          <w:tcPr>
            <w:tcW w:w="1163"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val="fr-FR" w:eastAsia="en-GB"/>
              </w:rPr>
            </w:pPr>
            <w:r>
              <w:rPr>
                <w:rFonts w:ascii="Calibri" w:eastAsia="Times New Roman" w:hAnsi="Calibri" w:cs="Times New Roman"/>
                <w:b/>
                <w:bCs/>
                <w:color w:val="231F20"/>
                <w:sz w:val="16"/>
                <w:szCs w:val="16"/>
                <w:lang w:val="fr-FR" w:eastAsia="en-GB"/>
              </w:rPr>
              <w:t>DC</w:t>
            </w:r>
            <w:r w:rsidRPr="007F55C6">
              <w:rPr>
                <w:rFonts w:ascii="Calibri" w:eastAsia="Times New Roman" w:hAnsi="Calibri" w:cs="Times New Roman"/>
                <w:b/>
                <w:bCs/>
                <w:color w:val="231F20"/>
                <w:sz w:val="16"/>
                <w:szCs w:val="16"/>
                <w:lang w:val="fr-FR" w:eastAsia="en-GB"/>
              </w:rPr>
              <w:t xml:space="preserve"> UNDAF, EFFETS ET PRODUITS</w:t>
            </w:r>
          </w:p>
        </w:tc>
        <w:tc>
          <w:tcPr>
            <w:tcW w:w="1147"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INDICATEURS</w:t>
            </w:r>
          </w:p>
        </w:tc>
        <w:tc>
          <w:tcPr>
            <w:tcW w:w="786"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Titre et numero</w:t>
            </w:r>
          </w:p>
        </w:tc>
        <w:tc>
          <w:tcPr>
            <w:tcW w:w="903"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 </w:t>
            </w:r>
          </w:p>
        </w:tc>
        <w:tc>
          <w:tcPr>
            <w:tcW w:w="890"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 </w:t>
            </w:r>
          </w:p>
        </w:tc>
        <w:tc>
          <w:tcPr>
            <w:tcW w:w="1093"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 </w:t>
            </w:r>
          </w:p>
        </w:tc>
        <w:tc>
          <w:tcPr>
            <w:tcW w:w="647" w:type="dxa"/>
            <w:tcBorders>
              <w:top w:val="nil"/>
              <w:left w:val="nil"/>
              <w:bottom w:val="single" w:sz="4" w:space="0" w:color="auto"/>
              <w:right w:val="single" w:sz="4" w:space="0" w:color="auto"/>
            </w:tcBorders>
            <w:shd w:val="clear" w:color="000000" w:fill="FFFF99"/>
            <w:hideMark/>
          </w:tcPr>
          <w:p w:rsidR="007F55C6" w:rsidRPr="007F55C6" w:rsidRDefault="007F55C6" w:rsidP="007F55C6">
            <w:pPr>
              <w:spacing w:before="0" w:after="0"/>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 </w:t>
            </w:r>
          </w:p>
        </w:tc>
        <w:tc>
          <w:tcPr>
            <w:tcW w:w="516" w:type="dxa"/>
            <w:tcBorders>
              <w:top w:val="nil"/>
              <w:left w:val="nil"/>
              <w:bottom w:val="single" w:sz="4" w:space="0" w:color="auto"/>
              <w:right w:val="single" w:sz="4" w:space="0" w:color="auto"/>
            </w:tcBorders>
            <w:shd w:val="clear" w:color="000000" w:fill="33CC33"/>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ATTEINTS</w:t>
            </w:r>
          </w:p>
        </w:tc>
        <w:tc>
          <w:tcPr>
            <w:tcW w:w="680" w:type="dxa"/>
            <w:tcBorders>
              <w:top w:val="nil"/>
              <w:left w:val="nil"/>
              <w:bottom w:val="single" w:sz="4" w:space="0" w:color="auto"/>
              <w:right w:val="single" w:sz="4" w:space="0" w:color="auto"/>
            </w:tcBorders>
            <w:shd w:val="clear" w:color="000000" w:fill="FFC000"/>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EN COURS</w:t>
            </w:r>
          </w:p>
        </w:tc>
        <w:tc>
          <w:tcPr>
            <w:tcW w:w="665" w:type="dxa"/>
            <w:tcBorders>
              <w:top w:val="nil"/>
              <w:left w:val="nil"/>
              <w:bottom w:val="single" w:sz="4" w:space="0" w:color="auto"/>
              <w:right w:val="single" w:sz="4" w:space="0" w:color="auto"/>
            </w:tcBorders>
            <w:shd w:val="clear" w:color="000000" w:fill="FF0000"/>
            <w:hideMark/>
          </w:tcPr>
          <w:p w:rsidR="007F55C6" w:rsidRPr="007F55C6" w:rsidRDefault="007F55C6" w:rsidP="007F55C6">
            <w:pPr>
              <w:spacing w:before="0" w:after="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FAIBLE</w:t>
            </w:r>
          </w:p>
        </w:tc>
        <w:tc>
          <w:tcPr>
            <w:tcW w:w="870" w:type="dxa"/>
            <w:tcBorders>
              <w:top w:val="nil"/>
              <w:left w:val="nil"/>
              <w:bottom w:val="single" w:sz="4" w:space="0" w:color="auto"/>
              <w:right w:val="single" w:sz="4" w:space="0" w:color="auto"/>
            </w:tcBorders>
            <w:shd w:val="clear" w:color="000000" w:fill="E6B8B7"/>
            <w:hideMark/>
          </w:tcPr>
          <w:p w:rsidR="007F55C6" w:rsidRPr="007F55C6" w:rsidRDefault="007F55C6" w:rsidP="007F55C6">
            <w:pPr>
              <w:spacing w:before="0" w:after="0"/>
              <w:ind w:right="400"/>
              <w:jc w:val="center"/>
              <w:rPr>
                <w:rFonts w:ascii="Calibri" w:eastAsia="Times New Roman" w:hAnsi="Calibri" w:cs="Times New Roman"/>
                <w:b/>
                <w:bCs/>
                <w:color w:val="231F20"/>
                <w:sz w:val="16"/>
                <w:szCs w:val="16"/>
                <w:lang w:eastAsia="en-GB"/>
              </w:rPr>
            </w:pPr>
            <w:r w:rsidRPr="007F55C6">
              <w:rPr>
                <w:rFonts w:ascii="Calibri" w:eastAsia="Times New Roman" w:hAnsi="Calibri" w:cs="Times New Roman"/>
                <w:b/>
                <w:bCs/>
                <w:color w:val="231F20"/>
                <w:sz w:val="16"/>
                <w:szCs w:val="16"/>
                <w:lang w:eastAsia="en-GB"/>
              </w:rPr>
              <w:t>A DETERMINER</w:t>
            </w:r>
          </w:p>
        </w:tc>
      </w:tr>
      <w:tr w:rsidR="007F55C6" w:rsidRPr="007F55C6" w:rsidTr="007F55C6">
        <w:trPr>
          <w:trHeight w:val="450"/>
        </w:trPr>
        <w:tc>
          <w:tcPr>
            <w:tcW w:w="1291" w:type="dxa"/>
            <w:tcBorders>
              <w:top w:val="nil"/>
              <w:left w:val="single" w:sz="4" w:space="0" w:color="auto"/>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val="fr-FR" w:eastAsia="en-GB"/>
              </w:rPr>
            </w:pPr>
            <w:r w:rsidRPr="007F55C6">
              <w:rPr>
                <w:rFonts w:ascii="Calibri" w:eastAsia="Times New Roman" w:hAnsi="Calibri" w:cs="Times New Roman"/>
                <w:b/>
                <w:bCs/>
                <w:color w:val="000000"/>
                <w:sz w:val="16"/>
                <w:szCs w:val="16"/>
                <w:lang w:val="fr-FR" w:eastAsia="en-GB"/>
              </w:rPr>
              <w:t>Axe stratégique 1.1. Amélioration de la résilience des écosystèmes et des capacités d'adaptation</w:t>
            </w:r>
          </w:p>
        </w:tc>
        <w:tc>
          <w:tcPr>
            <w:tcW w:w="111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val="fr-FR" w:eastAsia="en-GB"/>
              </w:rPr>
            </w:pPr>
            <w:r w:rsidRPr="007F55C6">
              <w:rPr>
                <w:rFonts w:ascii="Calibri" w:eastAsia="Times New Roman" w:hAnsi="Calibri" w:cs="Times New Roman"/>
                <w:b/>
                <w:bCs/>
                <w:color w:val="000000"/>
                <w:sz w:val="16"/>
                <w:szCs w:val="16"/>
                <w:lang w:val="fr-FR" w:eastAsia="en-GB"/>
              </w:rPr>
              <w:t> </w:t>
            </w:r>
          </w:p>
        </w:tc>
        <w:tc>
          <w:tcPr>
            <w:tcW w:w="134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val="fr-FR" w:eastAsia="en-GB"/>
              </w:rPr>
            </w:pPr>
            <w:r w:rsidRPr="007F55C6">
              <w:rPr>
                <w:rFonts w:ascii="Calibri" w:eastAsia="Times New Roman" w:hAnsi="Calibri" w:cs="Times New Roman"/>
                <w:b/>
                <w:bCs/>
                <w:color w:val="000000"/>
                <w:sz w:val="16"/>
                <w:szCs w:val="16"/>
                <w:lang w:val="fr-FR" w:eastAsia="en-GB"/>
              </w:rPr>
              <w:t>Composante programmatique 1.1.1 Gestion durable des terres</w:t>
            </w:r>
          </w:p>
        </w:tc>
        <w:tc>
          <w:tcPr>
            <w:tcW w:w="1622" w:type="dxa"/>
            <w:tcBorders>
              <w:top w:val="nil"/>
              <w:left w:val="nil"/>
              <w:bottom w:val="nil"/>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1) Défense, restauration des sols et reconstitution des bassins versants ;</w:t>
            </w:r>
          </w:p>
        </w:tc>
        <w:tc>
          <w:tcPr>
            <w:tcW w:w="85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116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114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786" w:type="dxa"/>
            <w:tcBorders>
              <w:top w:val="nil"/>
              <w:left w:val="nil"/>
              <w:bottom w:val="nil"/>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903" w:type="dxa"/>
            <w:tcBorders>
              <w:top w:val="nil"/>
              <w:left w:val="nil"/>
              <w:bottom w:val="nil"/>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90" w:type="dxa"/>
            <w:tcBorders>
              <w:top w:val="nil"/>
              <w:left w:val="nil"/>
              <w:bottom w:val="nil"/>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093" w:type="dxa"/>
            <w:tcBorders>
              <w:top w:val="nil"/>
              <w:left w:val="nil"/>
              <w:bottom w:val="nil"/>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4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516"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1</w:t>
            </w:r>
          </w:p>
        </w:tc>
        <w:tc>
          <w:tcPr>
            <w:tcW w:w="68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65"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r>
      <w:tr w:rsidR="007F55C6" w:rsidRPr="007F55C6" w:rsidTr="007F55C6">
        <w:trPr>
          <w:trHeight w:val="900"/>
        </w:trPr>
        <w:tc>
          <w:tcPr>
            <w:tcW w:w="1291" w:type="dxa"/>
            <w:tcBorders>
              <w:top w:val="nil"/>
              <w:left w:val="single" w:sz="4" w:space="0" w:color="auto"/>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eastAsia="en-GB"/>
              </w:rPr>
            </w:pPr>
            <w:r w:rsidRPr="007F55C6">
              <w:rPr>
                <w:rFonts w:ascii="Calibri" w:eastAsia="Times New Roman" w:hAnsi="Calibri" w:cs="Times New Roman"/>
                <w:b/>
                <w:bCs/>
                <w:color w:val="000000"/>
                <w:sz w:val="16"/>
                <w:szCs w:val="16"/>
                <w:lang w:eastAsia="en-GB"/>
              </w:rPr>
              <w:t>Programme SCA2D</w:t>
            </w:r>
          </w:p>
        </w:tc>
        <w:tc>
          <w:tcPr>
            <w:tcW w:w="111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eastAsia="en-GB"/>
              </w:rPr>
            </w:pPr>
            <w:r w:rsidRPr="007F55C6">
              <w:rPr>
                <w:rFonts w:ascii="Calibri" w:eastAsia="Times New Roman" w:hAnsi="Calibri" w:cs="Times New Roman"/>
                <w:b/>
                <w:bCs/>
                <w:color w:val="000000"/>
                <w:sz w:val="16"/>
                <w:szCs w:val="16"/>
                <w:lang w:eastAsia="en-GB"/>
              </w:rPr>
              <w:t> </w:t>
            </w:r>
          </w:p>
        </w:tc>
        <w:tc>
          <w:tcPr>
            <w:tcW w:w="134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eastAsia="en-GB"/>
              </w:rPr>
            </w:pPr>
            <w:r w:rsidRPr="007F55C6">
              <w:rPr>
                <w:rFonts w:ascii="Calibri" w:eastAsia="Times New Roman" w:hAnsi="Calibri" w:cs="Times New Roman"/>
                <w:b/>
                <w:bCs/>
                <w:color w:val="000000"/>
                <w:sz w:val="16"/>
                <w:szCs w:val="16"/>
                <w:lang w:eastAsia="en-GB"/>
              </w:rPr>
              <w:t> </w:t>
            </w:r>
          </w:p>
        </w:tc>
        <w:tc>
          <w:tcPr>
            <w:tcW w:w="1622" w:type="dxa"/>
            <w:tcBorders>
              <w:top w:val="single" w:sz="4" w:space="0" w:color="auto"/>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2)Appropriation des bonnes pratiques agricoles pour l’augmentation de la productivité agricole ;</w:t>
            </w:r>
          </w:p>
        </w:tc>
        <w:tc>
          <w:tcPr>
            <w:tcW w:w="85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116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114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786" w:type="dxa"/>
            <w:tcBorders>
              <w:top w:val="single" w:sz="4" w:space="0" w:color="auto"/>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903" w:type="dxa"/>
            <w:tcBorders>
              <w:top w:val="single" w:sz="4" w:space="0" w:color="auto"/>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90" w:type="dxa"/>
            <w:tcBorders>
              <w:top w:val="single" w:sz="4" w:space="0" w:color="auto"/>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093" w:type="dxa"/>
            <w:tcBorders>
              <w:top w:val="single" w:sz="4" w:space="0" w:color="auto"/>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4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516"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8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1</w:t>
            </w:r>
          </w:p>
        </w:tc>
        <w:tc>
          <w:tcPr>
            <w:tcW w:w="665"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r>
      <w:tr w:rsidR="007F55C6" w:rsidRPr="007F55C6" w:rsidTr="007F55C6">
        <w:trPr>
          <w:trHeight w:val="600"/>
        </w:trPr>
        <w:tc>
          <w:tcPr>
            <w:tcW w:w="1291" w:type="dxa"/>
            <w:tcBorders>
              <w:top w:val="nil"/>
              <w:left w:val="single" w:sz="4" w:space="0" w:color="auto"/>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eastAsia="en-GB"/>
              </w:rPr>
            </w:pPr>
            <w:r w:rsidRPr="007F55C6">
              <w:rPr>
                <w:rFonts w:ascii="Calibri" w:eastAsia="Times New Roman" w:hAnsi="Calibri" w:cs="Times New Roman"/>
                <w:b/>
                <w:bCs/>
                <w:color w:val="000000"/>
                <w:sz w:val="16"/>
                <w:szCs w:val="16"/>
                <w:lang w:eastAsia="en-GB"/>
              </w:rPr>
              <w:t>Objectifs des Programmes</w:t>
            </w:r>
          </w:p>
        </w:tc>
        <w:tc>
          <w:tcPr>
            <w:tcW w:w="111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eastAsia="en-GB"/>
              </w:rPr>
            </w:pPr>
            <w:r w:rsidRPr="007F55C6">
              <w:rPr>
                <w:rFonts w:ascii="Calibri" w:eastAsia="Times New Roman" w:hAnsi="Calibri" w:cs="Times New Roman"/>
                <w:b/>
                <w:bCs/>
                <w:color w:val="000000"/>
                <w:sz w:val="16"/>
                <w:szCs w:val="16"/>
                <w:lang w:eastAsia="en-GB"/>
              </w:rPr>
              <w:t> </w:t>
            </w:r>
          </w:p>
        </w:tc>
        <w:tc>
          <w:tcPr>
            <w:tcW w:w="134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eastAsia="en-GB"/>
              </w:rPr>
            </w:pPr>
            <w:r w:rsidRPr="007F55C6">
              <w:rPr>
                <w:rFonts w:ascii="Calibri" w:eastAsia="Times New Roman" w:hAnsi="Calibri" w:cs="Times New Roman"/>
                <w:b/>
                <w:bCs/>
                <w:color w:val="000000"/>
                <w:sz w:val="16"/>
                <w:szCs w:val="16"/>
                <w:lang w:eastAsia="en-GB"/>
              </w:rPr>
              <w:t> </w:t>
            </w:r>
          </w:p>
        </w:tc>
        <w:tc>
          <w:tcPr>
            <w:tcW w:w="1622"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w:t>
            </w:r>
          </w:p>
        </w:tc>
        <w:tc>
          <w:tcPr>
            <w:tcW w:w="85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16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14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786"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90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9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09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4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516"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8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65"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1</w:t>
            </w:r>
          </w:p>
        </w:tc>
        <w:tc>
          <w:tcPr>
            <w:tcW w:w="87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r>
      <w:tr w:rsidR="007F55C6" w:rsidRPr="007F55C6" w:rsidTr="007F55C6">
        <w:trPr>
          <w:trHeight w:val="855"/>
        </w:trPr>
        <w:tc>
          <w:tcPr>
            <w:tcW w:w="1291" w:type="dxa"/>
            <w:tcBorders>
              <w:top w:val="nil"/>
              <w:left w:val="single" w:sz="4" w:space="0" w:color="auto"/>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11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34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b/>
                <w:bCs/>
                <w:color w:val="000000"/>
                <w:sz w:val="16"/>
                <w:szCs w:val="16"/>
                <w:lang w:val="fr-FR" w:eastAsia="en-GB"/>
              </w:rPr>
            </w:pPr>
            <w:r w:rsidRPr="007F55C6">
              <w:rPr>
                <w:rFonts w:ascii="Calibri" w:eastAsia="Times New Roman" w:hAnsi="Calibri" w:cs="Times New Roman"/>
                <w:b/>
                <w:bCs/>
                <w:color w:val="000000"/>
                <w:sz w:val="16"/>
                <w:szCs w:val="16"/>
                <w:lang w:val="fr-FR" w:eastAsia="en-GB"/>
              </w:rPr>
              <w:t>Composante programmatique 1.1.2 Gestion intégrée de la ressource en eau</w:t>
            </w:r>
          </w:p>
        </w:tc>
        <w:tc>
          <w:tcPr>
            <w:tcW w:w="1622"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Amélioration des connaissances sur la ressource en eau ;</w:t>
            </w:r>
          </w:p>
        </w:tc>
        <w:tc>
          <w:tcPr>
            <w:tcW w:w="85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116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114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val="fr-FR" w:eastAsia="en-GB"/>
              </w:rPr>
            </w:pPr>
            <w:r w:rsidRPr="007F55C6">
              <w:rPr>
                <w:rFonts w:ascii="Calibri" w:eastAsia="Times New Roman" w:hAnsi="Calibri" w:cs="Times New Roman"/>
                <w:color w:val="000000"/>
                <w:sz w:val="16"/>
                <w:szCs w:val="16"/>
                <w:lang w:val="fr-FR" w:eastAsia="en-GB"/>
              </w:rPr>
              <w:t> </w:t>
            </w:r>
          </w:p>
        </w:tc>
        <w:tc>
          <w:tcPr>
            <w:tcW w:w="786"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90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9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093"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47"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516"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8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65"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000000" w:fill="FFFFFF"/>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1</w:t>
            </w:r>
          </w:p>
        </w:tc>
      </w:tr>
      <w:tr w:rsidR="007F55C6" w:rsidRPr="007F55C6" w:rsidTr="007F55C6">
        <w:trPr>
          <w:trHeight w:val="300"/>
        </w:trPr>
        <w:tc>
          <w:tcPr>
            <w:tcW w:w="1291" w:type="dxa"/>
            <w:tcBorders>
              <w:top w:val="nil"/>
              <w:left w:val="single" w:sz="4" w:space="0" w:color="auto"/>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Sous-total</w:t>
            </w:r>
          </w:p>
        </w:tc>
        <w:tc>
          <w:tcPr>
            <w:tcW w:w="1117"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343"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622"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163"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147"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786"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903"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90"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093"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47"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516"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2</w:t>
            </w:r>
          </w:p>
        </w:tc>
        <w:tc>
          <w:tcPr>
            <w:tcW w:w="680"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2</w:t>
            </w:r>
          </w:p>
        </w:tc>
        <w:tc>
          <w:tcPr>
            <w:tcW w:w="665"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1</w:t>
            </w:r>
          </w:p>
        </w:tc>
        <w:tc>
          <w:tcPr>
            <w:tcW w:w="870" w:type="dxa"/>
            <w:tcBorders>
              <w:top w:val="nil"/>
              <w:left w:val="nil"/>
              <w:bottom w:val="single" w:sz="4" w:space="0" w:color="auto"/>
              <w:right w:val="single" w:sz="4" w:space="0" w:color="auto"/>
            </w:tcBorders>
            <w:shd w:val="clear" w:color="000000" w:fill="CCFFFF"/>
            <w:noWrap/>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1</w:t>
            </w:r>
          </w:p>
        </w:tc>
      </w:tr>
      <w:tr w:rsidR="007F55C6" w:rsidRPr="007F55C6" w:rsidTr="007F55C6">
        <w:trPr>
          <w:trHeight w:val="300"/>
        </w:trPr>
        <w:tc>
          <w:tcPr>
            <w:tcW w:w="1291" w:type="dxa"/>
            <w:tcBorders>
              <w:top w:val="nil"/>
              <w:left w:val="single" w:sz="4" w:space="0" w:color="auto"/>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Total AS</w:t>
            </w:r>
          </w:p>
        </w:tc>
        <w:tc>
          <w:tcPr>
            <w:tcW w:w="1117"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343"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622"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163"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147"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786"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903"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90"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1093"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47"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516"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80"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665"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c>
          <w:tcPr>
            <w:tcW w:w="870" w:type="dxa"/>
            <w:tcBorders>
              <w:top w:val="nil"/>
              <w:left w:val="nil"/>
              <w:bottom w:val="single" w:sz="4" w:space="0" w:color="auto"/>
              <w:right w:val="single" w:sz="4" w:space="0" w:color="auto"/>
            </w:tcBorders>
            <w:shd w:val="clear" w:color="000000" w:fill="66FFFF"/>
            <w:noWrap/>
            <w:hideMark/>
          </w:tcPr>
          <w:p w:rsidR="007F55C6" w:rsidRPr="007F55C6" w:rsidRDefault="007F55C6" w:rsidP="007F55C6">
            <w:pPr>
              <w:spacing w:before="0" w:after="0"/>
              <w:jc w:val="center"/>
              <w:rPr>
                <w:rFonts w:ascii="Calibri" w:eastAsia="Times New Roman" w:hAnsi="Calibri" w:cs="Times New Roman"/>
                <w:color w:val="000000"/>
                <w:sz w:val="16"/>
                <w:szCs w:val="16"/>
                <w:lang w:eastAsia="en-GB"/>
              </w:rPr>
            </w:pPr>
            <w:r w:rsidRPr="007F55C6">
              <w:rPr>
                <w:rFonts w:ascii="Calibri" w:eastAsia="Times New Roman" w:hAnsi="Calibri" w:cs="Times New Roman"/>
                <w:color w:val="000000"/>
                <w:sz w:val="16"/>
                <w:szCs w:val="16"/>
                <w:lang w:eastAsia="en-GB"/>
              </w:rPr>
              <w:t> </w:t>
            </w:r>
          </w:p>
        </w:tc>
      </w:tr>
      <w:tr w:rsidR="007F55C6" w:rsidRPr="007F55C6" w:rsidTr="007F55C6">
        <w:trPr>
          <w:trHeight w:val="300"/>
        </w:trPr>
        <w:tc>
          <w:tcPr>
            <w:tcW w:w="1291" w:type="dxa"/>
            <w:tcBorders>
              <w:top w:val="nil"/>
              <w:left w:val="single" w:sz="4" w:space="0" w:color="auto"/>
              <w:bottom w:val="single" w:sz="4" w:space="0" w:color="auto"/>
              <w:right w:val="single" w:sz="4" w:space="0" w:color="auto"/>
            </w:tcBorders>
            <w:shd w:val="clear" w:color="000000" w:fill="00B0F0"/>
            <w:noWrap/>
            <w:hideMark/>
          </w:tcPr>
          <w:p w:rsidR="007F55C6" w:rsidRPr="007F55C6" w:rsidRDefault="007F55C6" w:rsidP="007F55C6">
            <w:pPr>
              <w:spacing w:before="0" w:after="0"/>
              <w:jc w:val="center"/>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Total Domaine de Cooperation</w:t>
            </w:r>
          </w:p>
        </w:tc>
        <w:tc>
          <w:tcPr>
            <w:tcW w:w="1117"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u w:val="single"/>
                <w:lang w:eastAsia="en-GB"/>
              </w:rPr>
            </w:pPr>
            <w:r w:rsidRPr="007F55C6">
              <w:rPr>
                <w:rFonts w:ascii="Calibri" w:eastAsia="Times New Roman" w:hAnsi="Calibri" w:cs="Times New Roman"/>
                <w:color w:val="FFFFFF"/>
                <w:sz w:val="16"/>
                <w:szCs w:val="16"/>
                <w:u w:val="single"/>
                <w:lang w:eastAsia="en-GB"/>
              </w:rPr>
              <w:t> </w:t>
            </w:r>
          </w:p>
        </w:tc>
        <w:tc>
          <w:tcPr>
            <w:tcW w:w="1343"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1622"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850"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1163"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1147"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786"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903"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890"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1093"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647"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516"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jc w:val="center"/>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680"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jc w:val="center"/>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665"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jc w:val="center"/>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c>
          <w:tcPr>
            <w:tcW w:w="870" w:type="dxa"/>
            <w:tcBorders>
              <w:top w:val="nil"/>
              <w:left w:val="nil"/>
              <w:bottom w:val="single" w:sz="4" w:space="0" w:color="auto"/>
              <w:right w:val="single" w:sz="4" w:space="0" w:color="auto"/>
            </w:tcBorders>
            <w:shd w:val="clear" w:color="000000" w:fill="00B0F0"/>
            <w:noWrap/>
            <w:hideMark/>
          </w:tcPr>
          <w:p w:rsidR="007F55C6" w:rsidRPr="007F55C6" w:rsidRDefault="007F55C6" w:rsidP="007F55C6">
            <w:pPr>
              <w:spacing w:before="0" w:after="0"/>
              <w:jc w:val="center"/>
              <w:rPr>
                <w:rFonts w:ascii="Calibri" w:eastAsia="Times New Roman" w:hAnsi="Calibri" w:cs="Times New Roman"/>
                <w:color w:val="FFFFFF"/>
                <w:sz w:val="16"/>
                <w:szCs w:val="16"/>
                <w:lang w:eastAsia="en-GB"/>
              </w:rPr>
            </w:pPr>
            <w:r w:rsidRPr="007F55C6">
              <w:rPr>
                <w:rFonts w:ascii="Calibri" w:eastAsia="Times New Roman" w:hAnsi="Calibri" w:cs="Times New Roman"/>
                <w:color w:val="FFFFFF"/>
                <w:sz w:val="16"/>
                <w:szCs w:val="16"/>
                <w:lang w:eastAsia="en-GB"/>
              </w:rPr>
              <w:t> </w:t>
            </w:r>
          </w:p>
        </w:tc>
      </w:tr>
    </w:tbl>
    <w:p w:rsidR="007F55C6" w:rsidRDefault="007F55C6" w:rsidP="007F55C6">
      <w:pPr>
        <w:rPr>
          <w:lang w:val="fr-FR" w:eastAsia="en-GB"/>
        </w:rPr>
        <w:sectPr w:rsidR="007F55C6" w:rsidSect="00031D28">
          <w:pgSz w:w="16838" w:h="11906" w:orient="landscape"/>
          <w:pgMar w:top="851" w:right="624" w:bottom="709" w:left="567" w:header="709" w:footer="709" w:gutter="0"/>
          <w:cols w:space="708"/>
          <w:titlePg/>
          <w:docGrid w:linePitch="360"/>
        </w:sectPr>
      </w:pPr>
    </w:p>
    <w:p w:rsidR="007F55C6" w:rsidRDefault="00DC2D19" w:rsidP="00C87C6C">
      <w:pPr>
        <w:pStyle w:val="Heading3"/>
        <w:rPr>
          <w:lang w:eastAsia="en-GB"/>
        </w:rPr>
      </w:pPr>
      <w:bookmarkStart w:id="164" w:name="_Toc378764409"/>
      <w:r>
        <w:rPr>
          <w:lang w:eastAsia="en-GB"/>
        </w:rPr>
        <w:lastRenderedPageBreak/>
        <w:t>10</w:t>
      </w:r>
      <w:r w:rsidR="00686A98">
        <w:rPr>
          <w:lang w:eastAsia="en-GB"/>
        </w:rPr>
        <w:t>.</w:t>
      </w:r>
      <w:r w:rsidR="00C87C6C">
        <w:rPr>
          <w:lang w:eastAsia="en-GB"/>
        </w:rPr>
        <w:t xml:space="preserve">4 </w:t>
      </w:r>
      <w:r w:rsidR="007F55C6">
        <w:rPr>
          <w:lang w:eastAsia="en-GB"/>
        </w:rPr>
        <w:t>Fiche d’Appui Agences</w:t>
      </w:r>
      <w:bookmarkEnd w:id="164"/>
    </w:p>
    <w:tbl>
      <w:tblPr>
        <w:tblW w:w="15909" w:type="dxa"/>
        <w:tblInd w:w="93" w:type="dxa"/>
        <w:tblLayout w:type="fixed"/>
        <w:tblLook w:val="04A0" w:firstRow="1" w:lastRow="0" w:firstColumn="1" w:lastColumn="0" w:noHBand="0" w:noVBand="1"/>
      </w:tblPr>
      <w:tblGrid>
        <w:gridCol w:w="2283"/>
        <w:gridCol w:w="1251"/>
        <w:gridCol w:w="1003"/>
        <w:gridCol w:w="722"/>
        <w:gridCol w:w="1017"/>
        <w:gridCol w:w="663"/>
        <w:gridCol w:w="476"/>
        <w:gridCol w:w="476"/>
        <w:gridCol w:w="842"/>
        <w:gridCol w:w="476"/>
        <w:gridCol w:w="476"/>
        <w:gridCol w:w="842"/>
        <w:gridCol w:w="476"/>
        <w:gridCol w:w="476"/>
        <w:gridCol w:w="842"/>
        <w:gridCol w:w="476"/>
        <w:gridCol w:w="476"/>
        <w:gridCol w:w="842"/>
        <w:gridCol w:w="476"/>
        <w:gridCol w:w="476"/>
        <w:gridCol w:w="842"/>
      </w:tblGrid>
      <w:tr w:rsidR="00B72732" w:rsidRPr="00B72732" w:rsidTr="00B72732">
        <w:trPr>
          <w:trHeight w:val="468"/>
        </w:trPr>
        <w:tc>
          <w:tcPr>
            <w:tcW w:w="2283" w:type="dxa"/>
            <w:tcBorders>
              <w:top w:val="single" w:sz="4" w:space="0" w:color="auto"/>
              <w:left w:val="single" w:sz="4" w:space="0" w:color="auto"/>
              <w:bottom w:val="single" w:sz="4" w:space="0" w:color="auto"/>
              <w:right w:val="single" w:sz="4" w:space="0" w:color="auto"/>
            </w:tcBorders>
            <w:shd w:val="clear" w:color="000000" w:fill="B0DED2"/>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1251" w:type="dxa"/>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1003" w:type="dxa"/>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Calibri" w:eastAsia="Times New Roman" w:hAnsi="Calibri" w:cs="Times New Roman"/>
                <w:b/>
                <w:bCs/>
                <w:color w:val="000000"/>
                <w:sz w:val="18"/>
                <w:szCs w:val="18"/>
                <w:lang w:val="fr-FR" w:eastAsia="en-GB"/>
              </w:rPr>
            </w:pPr>
            <w:r w:rsidRPr="00B72732">
              <w:rPr>
                <w:rFonts w:ascii="Calibri" w:eastAsia="Times New Roman" w:hAnsi="Calibri" w:cs="Times New Roman"/>
                <w:b/>
                <w:bCs/>
                <w:color w:val="000000"/>
                <w:sz w:val="18"/>
                <w:szCs w:val="18"/>
                <w:lang w:val="fr-FR" w:eastAsia="en-GB"/>
              </w:rPr>
              <w:t> </w:t>
            </w:r>
          </w:p>
        </w:tc>
        <w:tc>
          <w:tcPr>
            <w:tcW w:w="1739" w:type="dxa"/>
            <w:gridSpan w:val="2"/>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Mobilisation des ressources</w:t>
            </w:r>
          </w:p>
        </w:tc>
        <w:tc>
          <w:tcPr>
            <w:tcW w:w="663" w:type="dxa"/>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1794" w:type="dxa"/>
            <w:gridSpan w:val="3"/>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jc w:val="center"/>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BM</w:t>
            </w:r>
          </w:p>
        </w:tc>
        <w:tc>
          <w:tcPr>
            <w:tcW w:w="1794" w:type="dxa"/>
            <w:gridSpan w:val="3"/>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jc w:val="center"/>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BIT</w:t>
            </w:r>
          </w:p>
        </w:tc>
        <w:tc>
          <w:tcPr>
            <w:tcW w:w="1794" w:type="dxa"/>
            <w:gridSpan w:val="3"/>
            <w:tcBorders>
              <w:top w:val="single" w:sz="4" w:space="0" w:color="auto"/>
              <w:left w:val="nil"/>
              <w:bottom w:val="single" w:sz="4" w:space="0" w:color="auto"/>
              <w:right w:val="single" w:sz="4" w:space="0" w:color="auto"/>
            </w:tcBorders>
            <w:shd w:val="clear" w:color="000000" w:fill="B8CCE4"/>
            <w:hideMark/>
          </w:tcPr>
          <w:p w:rsidR="00B72732" w:rsidRPr="00B72732" w:rsidRDefault="00B72732" w:rsidP="00B72732">
            <w:pPr>
              <w:spacing w:before="0" w:after="0"/>
              <w:jc w:val="center"/>
              <w:rPr>
                <w:rFonts w:ascii="Arial" w:eastAsia="Times New Roman" w:hAnsi="Arial" w:cs="Arial"/>
                <w:b/>
                <w:bCs/>
                <w:color w:val="000000"/>
                <w:sz w:val="18"/>
                <w:szCs w:val="18"/>
                <w:lang w:eastAsia="en-GB"/>
              </w:rPr>
            </w:pPr>
            <w:r w:rsidRPr="00B72732">
              <w:rPr>
                <w:rFonts w:ascii="Arial" w:eastAsia="Times New Roman" w:hAnsi="Arial" w:cs="Arial"/>
                <w:b/>
                <w:bCs/>
                <w:color w:val="000000"/>
                <w:sz w:val="18"/>
                <w:szCs w:val="18"/>
                <w:lang w:eastAsia="en-GB"/>
              </w:rPr>
              <w:t>CNUCED</w:t>
            </w:r>
          </w:p>
        </w:tc>
        <w:tc>
          <w:tcPr>
            <w:tcW w:w="1794" w:type="dxa"/>
            <w:gridSpan w:val="3"/>
            <w:tcBorders>
              <w:top w:val="single" w:sz="4" w:space="0" w:color="auto"/>
              <w:left w:val="nil"/>
              <w:bottom w:val="single" w:sz="4" w:space="0" w:color="auto"/>
              <w:right w:val="single" w:sz="4" w:space="0" w:color="auto"/>
            </w:tcBorders>
            <w:shd w:val="clear" w:color="000000" w:fill="B8CCE4"/>
            <w:hideMark/>
          </w:tcPr>
          <w:p w:rsidR="00B72732" w:rsidRPr="00B72732" w:rsidRDefault="00B72732" w:rsidP="00B72732">
            <w:pPr>
              <w:spacing w:before="0" w:after="0"/>
              <w:jc w:val="center"/>
              <w:rPr>
                <w:rFonts w:ascii="Calibri" w:eastAsia="Times New Roman" w:hAnsi="Calibri" w:cs="Times New Roman"/>
                <w:b/>
                <w:bCs/>
                <w:color w:val="000000"/>
                <w:sz w:val="18"/>
                <w:szCs w:val="18"/>
                <w:lang w:eastAsia="en-GB"/>
              </w:rPr>
            </w:pPr>
            <w:r w:rsidRPr="00B72732">
              <w:rPr>
                <w:rFonts w:ascii="Calibri" w:eastAsia="Times New Roman" w:hAnsi="Calibri" w:cs="Times New Roman"/>
                <w:b/>
                <w:bCs/>
                <w:color w:val="000000"/>
                <w:sz w:val="18"/>
                <w:szCs w:val="18"/>
                <w:lang w:eastAsia="en-GB"/>
              </w:rPr>
              <w:t>FAO</w:t>
            </w:r>
          </w:p>
        </w:tc>
        <w:tc>
          <w:tcPr>
            <w:tcW w:w="1794" w:type="dxa"/>
            <w:gridSpan w:val="3"/>
            <w:tcBorders>
              <w:top w:val="single" w:sz="4" w:space="0" w:color="auto"/>
              <w:left w:val="nil"/>
              <w:bottom w:val="single" w:sz="4" w:space="0" w:color="auto"/>
              <w:right w:val="single" w:sz="4" w:space="0" w:color="auto"/>
            </w:tcBorders>
            <w:shd w:val="clear" w:color="000000" w:fill="B8CCE4"/>
            <w:hideMark/>
          </w:tcPr>
          <w:p w:rsidR="00B72732" w:rsidRPr="00B72732" w:rsidRDefault="00B72732" w:rsidP="00B72732">
            <w:pPr>
              <w:spacing w:before="0" w:after="0"/>
              <w:jc w:val="center"/>
              <w:rPr>
                <w:rFonts w:ascii="Calibri" w:eastAsia="Times New Roman" w:hAnsi="Calibri" w:cs="Times New Roman"/>
                <w:b/>
                <w:bCs/>
                <w:color w:val="000000"/>
                <w:sz w:val="18"/>
                <w:szCs w:val="18"/>
                <w:lang w:eastAsia="en-GB"/>
              </w:rPr>
            </w:pPr>
            <w:r w:rsidRPr="00B72732">
              <w:rPr>
                <w:rFonts w:ascii="Calibri" w:eastAsia="Times New Roman" w:hAnsi="Calibri" w:cs="Times New Roman"/>
                <w:b/>
                <w:bCs/>
                <w:color w:val="000000"/>
                <w:sz w:val="18"/>
                <w:szCs w:val="18"/>
                <w:lang w:eastAsia="en-GB"/>
              </w:rPr>
              <w:t>FCP</w:t>
            </w:r>
          </w:p>
        </w:tc>
      </w:tr>
      <w:tr w:rsidR="00B72732" w:rsidRPr="00B72732" w:rsidTr="00B72732">
        <w:trPr>
          <w:trHeight w:val="600"/>
        </w:trPr>
        <w:tc>
          <w:tcPr>
            <w:tcW w:w="2283" w:type="dxa"/>
            <w:tcBorders>
              <w:top w:val="nil"/>
              <w:left w:val="single" w:sz="4" w:space="0" w:color="auto"/>
              <w:bottom w:val="single" w:sz="4" w:space="0" w:color="auto"/>
              <w:right w:val="single" w:sz="4" w:space="0" w:color="auto"/>
            </w:tcBorders>
            <w:shd w:val="clear" w:color="000000" w:fill="B0DED2"/>
            <w:hideMark/>
          </w:tcPr>
          <w:p w:rsidR="00B72732" w:rsidRPr="00B72732" w:rsidRDefault="00B72732" w:rsidP="00B72732">
            <w:pPr>
              <w:spacing w:before="0" w:after="0"/>
              <w:rPr>
                <w:rFonts w:ascii="Calibri" w:eastAsia="Times New Roman" w:hAnsi="Calibri" w:cs="Times New Roman"/>
                <w:b/>
                <w:bCs/>
                <w:color w:val="231F20"/>
                <w:sz w:val="18"/>
                <w:szCs w:val="18"/>
                <w:lang w:val="fr-FR" w:eastAsia="en-GB"/>
              </w:rPr>
            </w:pPr>
            <w:r w:rsidRPr="00B72732">
              <w:rPr>
                <w:rFonts w:ascii="Calibri" w:eastAsia="Times New Roman" w:hAnsi="Calibri" w:cs="Times New Roman"/>
                <w:b/>
                <w:bCs/>
                <w:color w:val="231F20"/>
                <w:sz w:val="18"/>
                <w:szCs w:val="18"/>
                <w:lang w:val="fr-FR" w:eastAsia="en-GB"/>
              </w:rPr>
              <w:t>Effets (Outcomes) des programmes pays et produis envisages</w:t>
            </w:r>
          </w:p>
        </w:tc>
        <w:tc>
          <w:tcPr>
            <w:tcW w:w="1251"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Projets</w:t>
            </w:r>
          </w:p>
        </w:tc>
        <w:tc>
          <w:tcPr>
            <w:tcW w:w="1003"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Agence</w:t>
            </w:r>
          </w:p>
        </w:tc>
        <w:tc>
          <w:tcPr>
            <w:tcW w:w="722"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Propres</w:t>
            </w:r>
          </w:p>
        </w:tc>
        <w:tc>
          <w:tcPr>
            <w:tcW w:w="1017"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jc w:val="right"/>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 mobiliser</w:t>
            </w:r>
          </w:p>
        </w:tc>
        <w:tc>
          <w:tcPr>
            <w:tcW w:w="663"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jc w:val="right"/>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Total</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842"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842"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842"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842"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842"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r>
      <w:tr w:rsidR="00B72732" w:rsidRPr="00D12EBC" w:rsidTr="00B72732">
        <w:trPr>
          <w:trHeight w:val="840"/>
        </w:trPr>
        <w:tc>
          <w:tcPr>
            <w:tcW w:w="2283" w:type="dxa"/>
            <w:tcBorders>
              <w:top w:val="nil"/>
              <w:left w:val="single" w:sz="4" w:space="0" w:color="auto"/>
              <w:bottom w:val="single" w:sz="4" w:space="0" w:color="auto"/>
              <w:right w:val="single" w:sz="4" w:space="0" w:color="auto"/>
            </w:tcBorders>
            <w:shd w:val="clear" w:color="000000" w:fill="FFFF00"/>
            <w:hideMark/>
          </w:tcPr>
          <w:p w:rsidR="00B72732" w:rsidRPr="00B72732" w:rsidRDefault="00B72732" w:rsidP="00B72732">
            <w:pPr>
              <w:spacing w:before="0" w:after="0"/>
              <w:rPr>
                <w:rFonts w:ascii="Calibri" w:eastAsia="Times New Roman" w:hAnsi="Calibri" w:cs="Times New Roman"/>
                <w:b/>
                <w:bCs/>
                <w:color w:val="231F20"/>
                <w:sz w:val="18"/>
                <w:szCs w:val="18"/>
                <w:lang w:val="fr-FR" w:eastAsia="en-GB"/>
              </w:rPr>
            </w:pPr>
            <w:r w:rsidRPr="00B72732">
              <w:rPr>
                <w:rFonts w:ascii="Calibri" w:eastAsia="Times New Roman" w:hAnsi="Calibri" w:cs="Times New Roman"/>
                <w:b/>
                <w:bCs/>
                <w:color w:val="231F20"/>
                <w:sz w:val="18"/>
                <w:szCs w:val="18"/>
                <w:lang w:val="fr-FR" w:eastAsia="en-GB"/>
              </w:rPr>
              <w:t>DOMAINE DE COOPERATION 1 CROISANCE ECONOMIQUE DURABLE ET LUTTE CONTRE LA PAUVRETE</w:t>
            </w:r>
          </w:p>
        </w:tc>
        <w:tc>
          <w:tcPr>
            <w:tcW w:w="1251"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1003"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722"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1017"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jc w:val="right"/>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663"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jc w:val="right"/>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FFFF00"/>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r>
      <w:tr w:rsidR="00B72732" w:rsidRPr="00B72732" w:rsidTr="00B72732">
        <w:trPr>
          <w:trHeight w:val="315"/>
        </w:trPr>
        <w:tc>
          <w:tcPr>
            <w:tcW w:w="2283" w:type="dxa"/>
            <w:tcBorders>
              <w:top w:val="nil"/>
              <w:left w:val="single" w:sz="4" w:space="0" w:color="auto"/>
              <w:bottom w:val="single" w:sz="4" w:space="0" w:color="auto"/>
              <w:right w:val="single" w:sz="4" w:space="0" w:color="auto"/>
            </w:tcBorders>
            <w:shd w:val="clear" w:color="000000" w:fill="99FF33"/>
            <w:hideMark/>
          </w:tcPr>
          <w:p w:rsidR="00B72732" w:rsidRPr="00B72732" w:rsidRDefault="00B72732" w:rsidP="00B72732">
            <w:pPr>
              <w:spacing w:before="0" w:after="0"/>
              <w:rPr>
                <w:rFonts w:ascii="Calibri" w:eastAsia="Times New Roman" w:hAnsi="Calibri" w:cs="Times New Roman"/>
                <w:b/>
                <w:bCs/>
                <w:color w:val="231F20"/>
                <w:sz w:val="18"/>
                <w:szCs w:val="18"/>
                <w:lang w:eastAsia="en-GB"/>
              </w:rPr>
            </w:pPr>
            <w:r w:rsidRPr="00B72732">
              <w:rPr>
                <w:rFonts w:ascii="Calibri" w:eastAsia="Times New Roman" w:hAnsi="Calibri" w:cs="Times New Roman"/>
                <w:b/>
                <w:bCs/>
                <w:color w:val="231F20"/>
                <w:sz w:val="18"/>
                <w:szCs w:val="18"/>
                <w:lang w:eastAsia="en-GB"/>
              </w:rPr>
              <w:t>1.1 Promotion de l'emploi</w:t>
            </w:r>
          </w:p>
        </w:tc>
        <w:tc>
          <w:tcPr>
            <w:tcW w:w="1251"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1003"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72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1017"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jc w:val="right"/>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63"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jc w:val="right"/>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r>
      <w:tr w:rsidR="00B72732" w:rsidRPr="00B72732" w:rsidTr="00B72732">
        <w:trPr>
          <w:trHeight w:val="795"/>
        </w:trPr>
        <w:tc>
          <w:tcPr>
            <w:tcW w:w="2283" w:type="dxa"/>
            <w:tcBorders>
              <w:top w:val="nil"/>
              <w:left w:val="single" w:sz="4" w:space="0" w:color="auto"/>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231F20"/>
                <w:sz w:val="18"/>
                <w:szCs w:val="18"/>
                <w:lang w:val="fr-FR" w:eastAsia="en-GB"/>
              </w:rPr>
            </w:pPr>
            <w:r w:rsidRPr="00B72732">
              <w:rPr>
                <w:rFonts w:ascii="Calibri" w:eastAsia="Times New Roman" w:hAnsi="Calibri" w:cs="Times New Roman"/>
                <w:b/>
                <w:bCs/>
                <w:color w:val="333333"/>
                <w:sz w:val="18"/>
                <w:szCs w:val="18"/>
                <w:lang w:val="fr-FR" w:eastAsia="en-GB"/>
              </w:rPr>
              <w:t>Effet programme 1.1</w:t>
            </w:r>
            <w:r w:rsidRPr="00B72732">
              <w:rPr>
                <w:rFonts w:ascii="Calibri" w:eastAsia="Times New Roman" w:hAnsi="Calibri" w:cs="Times New Roman"/>
                <w:color w:val="333333"/>
                <w:sz w:val="18"/>
                <w:szCs w:val="18"/>
                <w:lang w:val="fr-FR" w:eastAsia="en-GB"/>
              </w:rPr>
              <w:t>.Des institutions et mécanismes de promotion de l'emploi existent et sont fonctionnels</w:t>
            </w:r>
          </w:p>
        </w:tc>
        <w:tc>
          <w:tcPr>
            <w:tcW w:w="1251"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100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color w:val="231F20"/>
                <w:sz w:val="20"/>
                <w:szCs w:val="20"/>
                <w:lang w:eastAsia="en-GB"/>
              </w:rPr>
            </w:pPr>
            <w:r w:rsidRPr="00B72732">
              <w:rPr>
                <w:rFonts w:ascii="Arial" w:eastAsia="Times New Roman" w:hAnsi="Arial" w:cs="Arial"/>
                <w:color w:val="231F20"/>
                <w:sz w:val="20"/>
                <w:szCs w:val="20"/>
                <w:lang w:eastAsia="en-GB"/>
              </w:rPr>
              <w:t>PNUD</w:t>
            </w:r>
          </w:p>
        </w:tc>
        <w:tc>
          <w:tcPr>
            <w:tcW w:w="72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15</w:t>
            </w:r>
          </w:p>
        </w:tc>
        <w:tc>
          <w:tcPr>
            <w:tcW w:w="101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100</w:t>
            </w:r>
          </w:p>
        </w:tc>
        <w:tc>
          <w:tcPr>
            <w:tcW w:w="66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115</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r>
      <w:tr w:rsidR="00B72732" w:rsidRPr="00B72732" w:rsidTr="00B72732">
        <w:trPr>
          <w:trHeight w:val="300"/>
        </w:trPr>
        <w:tc>
          <w:tcPr>
            <w:tcW w:w="2283" w:type="dxa"/>
            <w:tcBorders>
              <w:top w:val="nil"/>
              <w:left w:val="single" w:sz="4" w:space="0" w:color="auto"/>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1251"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100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color w:val="231F20"/>
                <w:sz w:val="20"/>
                <w:szCs w:val="20"/>
                <w:lang w:eastAsia="en-GB"/>
              </w:rPr>
            </w:pPr>
            <w:r w:rsidRPr="00B72732">
              <w:rPr>
                <w:rFonts w:ascii="Arial" w:eastAsia="Times New Roman" w:hAnsi="Arial" w:cs="Arial"/>
                <w:color w:val="231F20"/>
                <w:sz w:val="20"/>
                <w:szCs w:val="20"/>
                <w:lang w:eastAsia="en-GB"/>
              </w:rPr>
              <w:t>BIT</w:t>
            </w:r>
          </w:p>
        </w:tc>
        <w:tc>
          <w:tcPr>
            <w:tcW w:w="72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75</w:t>
            </w:r>
          </w:p>
        </w:tc>
        <w:tc>
          <w:tcPr>
            <w:tcW w:w="101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2,254</w:t>
            </w:r>
          </w:p>
        </w:tc>
        <w:tc>
          <w:tcPr>
            <w:tcW w:w="66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2329</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75</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2,254</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r>
      <w:tr w:rsidR="00B72732" w:rsidRPr="00B72732" w:rsidTr="00B72732">
        <w:trPr>
          <w:trHeight w:val="300"/>
        </w:trPr>
        <w:tc>
          <w:tcPr>
            <w:tcW w:w="2283" w:type="dxa"/>
            <w:tcBorders>
              <w:top w:val="nil"/>
              <w:left w:val="single" w:sz="4" w:space="0" w:color="auto"/>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1251"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100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20"/>
                <w:szCs w:val="20"/>
                <w:lang w:eastAsia="en-GB"/>
              </w:rPr>
            </w:pPr>
            <w:r w:rsidRPr="00B72732">
              <w:rPr>
                <w:rFonts w:ascii="Calibri" w:eastAsia="Times New Roman" w:hAnsi="Calibri" w:cs="Times New Roman"/>
                <w:color w:val="000000"/>
                <w:sz w:val="20"/>
                <w:szCs w:val="20"/>
                <w:lang w:eastAsia="en-GB"/>
              </w:rPr>
              <w:t>ONUDI</w:t>
            </w:r>
          </w:p>
        </w:tc>
        <w:tc>
          <w:tcPr>
            <w:tcW w:w="72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101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6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0</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r>
      <w:tr w:rsidR="00B72732" w:rsidRPr="00B72732" w:rsidTr="00B72732">
        <w:trPr>
          <w:trHeight w:val="300"/>
        </w:trPr>
        <w:tc>
          <w:tcPr>
            <w:tcW w:w="2283" w:type="dxa"/>
            <w:tcBorders>
              <w:top w:val="nil"/>
              <w:left w:val="single" w:sz="4" w:space="0" w:color="auto"/>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1251"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100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20"/>
                <w:szCs w:val="20"/>
                <w:lang w:eastAsia="en-GB"/>
              </w:rPr>
            </w:pPr>
            <w:r w:rsidRPr="00B72732">
              <w:rPr>
                <w:rFonts w:ascii="Calibri" w:eastAsia="Times New Roman" w:hAnsi="Calibri" w:cs="Times New Roman"/>
                <w:color w:val="000000"/>
                <w:sz w:val="20"/>
                <w:szCs w:val="20"/>
                <w:lang w:eastAsia="en-GB"/>
              </w:rPr>
              <w:t>Gouvt</w:t>
            </w:r>
          </w:p>
        </w:tc>
        <w:tc>
          <w:tcPr>
            <w:tcW w:w="72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200</w:t>
            </w:r>
          </w:p>
        </w:tc>
        <w:tc>
          <w:tcPr>
            <w:tcW w:w="101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66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200</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r>
      <w:tr w:rsidR="00B72732" w:rsidRPr="00B72732" w:rsidTr="00B72732">
        <w:trPr>
          <w:trHeight w:val="300"/>
        </w:trPr>
        <w:tc>
          <w:tcPr>
            <w:tcW w:w="2283" w:type="dxa"/>
            <w:tcBorders>
              <w:top w:val="nil"/>
              <w:left w:val="single" w:sz="4" w:space="0" w:color="auto"/>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18"/>
                <w:szCs w:val="18"/>
                <w:lang w:eastAsia="en-GB"/>
              </w:rPr>
            </w:pPr>
            <w:r w:rsidRPr="00B72732">
              <w:rPr>
                <w:rFonts w:ascii="Calibri" w:eastAsia="Times New Roman" w:hAnsi="Calibri" w:cs="Times New Roman"/>
                <w:i/>
                <w:iCs/>
                <w:color w:val="000000"/>
                <w:sz w:val="18"/>
                <w:szCs w:val="18"/>
                <w:lang w:eastAsia="en-GB"/>
              </w:rPr>
              <w:t>Sous-sotal 1.1</w:t>
            </w:r>
          </w:p>
        </w:tc>
        <w:tc>
          <w:tcPr>
            <w:tcW w:w="1251"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1003"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20"/>
                <w:szCs w:val="20"/>
                <w:lang w:eastAsia="en-GB"/>
              </w:rPr>
            </w:pPr>
            <w:r w:rsidRPr="00B72732">
              <w:rPr>
                <w:rFonts w:ascii="Calibri" w:eastAsia="Times New Roman" w:hAnsi="Calibri" w:cs="Times New Roman"/>
                <w:i/>
                <w:iCs/>
                <w:color w:val="000000"/>
                <w:sz w:val="20"/>
                <w:szCs w:val="20"/>
                <w:lang w:eastAsia="en-GB"/>
              </w:rPr>
              <w:t>1.1</w:t>
            </w:r>
          </w:p>
        </w:tc>
        <w:tc>
          <w:tcPr>
            <w:tcW w:w="72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290</w:t>
            </w:r>
          </w:p>
        </w:tc>
        <w:tc>
          <w:tcPr>
            <w:tcW w:w="1017"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2354</w:t>
            </w:r>
          </w:p>
        </w:tc>
        <w:tc>
          <w:tcPr>
            <w:tcW w:w="663"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2644</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75</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2254</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r>
      <w:tr w:rsidR="00B72732" w:rsidRPr="00B72732" w:rsidTr="00B72732">
        <w:trPr>
          <w:trHeight w:val="1155"/>
        </w:trPr>
        <w:tc>
          <w:tcPr>
            <w:tcW w:w="2283" w:type="dxa"/>
            <w:tcBorders>
              <w:top w:val="nil"/>
              <w:left w:val="single" w:sz="4" w:space="0" w:color="auto"/>
              <w:bottom w:val="single" w:sz="4" w:space="0" w:color="auto"/>
              <w:right w:val="single" w:sz="4" w:space="0" w:color="auto"/>
            </w:tcBorders>
            <w:shd w:val="clear" w:color="000000" w:fill="FFFFFF"/>
            <w:hideMark/>
          </w:tcPr>
          <w:p w:rsidR="00B72732" w:rsidRPr="00B72732" w:rsidRDefault="00B72732" w:rsidP="00B72732">
            <w:pPr>
              <w:spacing w:before="0" w:after="0"/>
              <w:jc w:val="both"/>
              <w:rPr>
                <w:rFonts w:ascii="Calibri" w:eastAsia="Times New Roman" w:hAnsi="Calibri" w:cs="Times New Roman"/>
                <w:b/>
                <w:bCs/>
                <w:color w:val="231F20"/>
                <w:sz w:val="18"/>
                <w:szCs w:val="18"/>
                <w:lang w:val="fr-FR" w:eastAsia="en-GB"/>
              </w:rPr>
            </w:pPr>
            <w:r w:rsidRPr="00B72732">
              <w:rPr>
                <w:rFonts w:ascii="Calibri" w:eastAsia="Times New Roman" w:hAnsi="Calibri" w:cs="Times New Roman"/>
                <w:b/>
                <w:bCs/>
                <w:color w:val="231F20"/>
                <w:sz w:val="18"/>
                <w:szCs w:val="18"/>
                <w:lang w:val="fr-FR" w:eastAsia="en-GB"/>
              </w:rPr>
              <w:t xml:space="preserve">Produit 1.1.1. </w:t>
            </w:r>
            <w:r w:rsidRPr="00B72732">
              <w:rPr>
                <w:rFonts w:ascii="Calibri" w:eastAsia="Times New Roman" w:hAnsi="Calibri" w:cs="Times New Roman"/>
                <w:color w:val="333333"/>
                <w:sz w:val="18"/>
                <w:szCs w:val="18"/>
                <w:lang w:val="fr-FR" w:eastAsia="en-GB"/>
              </w:rPr>
              <w:t>La politique nationale de l'emploi est adoptée et la stratégie nationale pour l'emploi ainsi que son plan d'action  sont disponibles (BIT, PNUD)</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val="fr-FR" w:eastAsia="en-GB"/>
              </w:rPr>
            </w:pPr>
            <w:r w:rsidRPr="00B72732">
              <w:rPr>
                <w:rFonts w:ascii="Arial" w:eastAsia="Times New Roman" w:hAnsi="Arial" w:cs="Arial"/>
                <w:color w:val="231F20"/>
                <w:sz w:val="18"/>
                <w:szCs w:val="18"/>
                <w:lang w:val="fr-FR" w:eastAsia="en-GB"/>
              </w:rPr>
              <w:t> </w:t>
            </w:r>
          </w:p>
        </w:tc>
        <w:tc>
          <w:tcPr>
            <w:tcW w:w="100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val="fr-FR" w:eastAsia="en-GB"/>
              </w:rPr>
            </w:pPr>
            <w:r w:rsidRPr="00B72732">
              <w:rPr>
                <w:rFonts w:ascii="Arial" w:eastAsia="Times New Roman" w:hAnsi="Arial" w:cs="Arial"/>
                <w:color w:val="231F20"/>
                <w:sz w:val="18"/>
                <w:szCs w:val="18"/>
                <w:lang w:val="fr-FR" w:eastAsia="en-GB"/>
              </w:rPr>
              <w:t xml:space="preserve"> </w:t>
            </w:r>
          </w:p>
        </w:tc>
        <w:tc>
          <w:tcPr>
            <w:tcW w:w="72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101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66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0</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r>
      <w:tr w:rsidR="00B72732" w:rsidRPr="00B72732" w:rsidTr="00B72732">
        <w:trPr>
          <w:trHeight w:val="855"/>
        </w:trPr>
        <w:tc>
          <w:tcPr>
            <w:tcW w:w="2283" w:type="dxa"/>
            <w:tcBorders>
              <w:top w:val="nil"/>
              <w:left w:val="single" w:sz="4" w:space="0" w:color="auto"/>
              <w:bottom w:val="single" w:sz="4" w:space="0" w:color="auto"/>
              <w:right w:val="single" w:sz="4" w:space="0" w:color="auto"/>
            </w:tcBorders>
            <w:shd w:val="clear" w:color="000000" w:fill="FFFFFF"/>
            <w:hideMark/>
          </w:tcPr>
          <w:p w:rsidR="00B72732" w:rsidRPr="00B72732" w:rsidRDefault="00B72732" w:rsidP="00B72732">
            <w:pPr>
              <w:spacing w:before="0" w:after="0"/>
              <w:jc w:val="both"/>
              <w:rPr>
                <w:rFonts w:ascii="Calibri" w:eastAsia="Times New Roman" w:hAnsi="Calibri" w:cs="Times New Roman"/>
                <w:b/>
                <w:bCs/>
                <w:color w:val="231F20"/>
                <w:sz w:val="18"/>
                <w:szCs w:val="18"/>
                <w:lang w:val="fr-FR" w:eastAsia="en-GB"/>
              </w:rPr>
            </w:pPr>
            <w:r w:rsidRPr="00B72732">
              <w:rPr>
                <w:rFonts w:ascii="Calibri" w:eastAsia="Times New Roman" w:hAnsi="Calibri" w:cs="Times New Roman"/>
                <w:b/>
                <w:bCs/>
                <w:color w:val="231F20"/>
                <w:sz w:val="18"/>
                <w:szCs w:val="18"/>
                <w:lang w:val="fr-FR" w:eastAsia="en-GB"/>
              </w:rPr>
              <w:t xml:space="preserve">Produit 1.1.2. </w:t>
            </w:r>
            <w:r w:rsidRPr="00B72732">
              <w:rPr>
                <w:rFonts w:ascii="Calibri" w:eastAsia="Times New Roman" w:hAnsi="Calibri" w:cs="Times New Roman"/>
                <w:color w:val="333333"/>
                <w:sz w:val="18"/>
                <w:szCs w:val="18"/>
                <w:lang w:val="fr-FR" w:eastAsia="en-GB"/>
              </w:rPr>
              <w:t>Un Office national pour l'emploi et un Observatoire national de l'emploi sont opérationnels (BIT)</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val="fr-FR" w:eastAsia="en-GB"/>
              </w:rPr>
            </w:pPr>
            <w:r w:rsidRPr="00B72732">
              <w:rPr>
                <w:rFonts w:ascii="Arial" w:eastAsia="Times New Roman" w:hAnsi="Arial" w:cs="Arial"/>
                <w:color w:val="231F20"/>
                <w:sz w:val="18"/>
                <w:szCs w:val="18"/>
                <w:lang w:val="fr-FR" w:eastAsia="en-GB"/>
              </w:rPr>
              <w:t> </w:t>
            </w:r>
          </w:p>
        </w:tc>
        <w:tc>
          <w:tcPr>
            <w:tcW w:w="100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val="fr-FR" w:eastAsia="en-GB"/>
              </w:rPr>
            </w:pPr>
            <w:r w:rsidRPr="00B72732">
              <w:rPr>
                <w:rFonts w:ascii="Arial" w:eastAsia="Times New Roman" w:hAnsi="Arial" w:cs="Arial"/>
                <w:color w:val="231F20"/>
                <w:sz w:val="18"/>
                <w:szCs w:val="18"/>
                <w:lang w:val="fr-FR" w:eastAsia="en-GB"/>
              </w:rPr>
              <w:t> </w:t>
            </w:r>
          </w:p>
        </w:tc>
        <w:tc>
          <w:tcPr>
            <w:tcW w:w="72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101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66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0</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r>
      <w:tr w:rsidR="00B72732" w:rsidRPr="00B72732" w:rsidTr="00B72732">
        <w:trPr>
          <w:trHeight w:val="330"/>
        </w:trPr>
        <w:tc>
          <w:tcPr>
            <w:tcW w:w="2283" w:type="dxa"/>
            <w:tcBorders>
              <w:top w:val="nil"/>
              <w:left w:val="single" w:sz="4" w:space="0" w:color="auto"/>
              <w:bottom w:val="single" w:sz="4" w:space="0" w:color="auto"/>
              <w:right w:val="single" w:sz="4" w:space="0" w:color="auto"/>
            </w:tcBorders>
            <w:shd w:val="clear" w:color="000000" w:fill="FFFFFF"/>
            <w:hideMark/>
          </w:tcPr>
          <w:p w:rsidR="00B72732" w:rsidRPr="00B72732" w:rsidRDefault="00B72732" w:rsidP="00B72732">
            <w:pPr>
              <w:spacing w:before="0" w:after="0"/>
              <w:jc w:val="both"/>
              <w:rPr>
                <w:rFonts w:ascii="Calibri" w:eastAsia="Times New Roman" w:hAnsi="Calibri" w:cs="Times New Roman"/>
                <w:b/>
                <w:bCs/>
                <w:color w:val="231F20"/>
                <w:sz w:val="18"/>
                <w:szCs w:val="18"/>
                <w:lang w:eastAsia="en-GB"/>
              </w:rPr>
            </w:pPr>
            <w:r w:rsidRPr="00B72732">
              <w:rPr>
                <w:rFonts w:ascii="Calibri" w:eastAsia="Times New Roman" w:hAnsi="Calibri" w:cs="Times New Roman"/>
                <w:b/>
                <w:bCs/>
                <w:color w:val="231F20"/>
                <w:sz w:val="18"/>
                <w:szCs w:val="18"/>
                <w:lang w:eastAsia="en-GB"/>
              </w:rPr>
              <w:t> </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 xml:space="preserve">Dév, des capacités du ??? (60476)  </w:t>
            </w:r>
          </w:p>
        </w:tc>
        <w:tc>
          <w:tcPr>
            <w:tcW w:w="100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 </w:t>
            </w:r>
          </w:p>
        </w:tc>
        <w:tc>
          <w:tcPr>
            <w:tcW w:w="72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101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66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r>
    </w:tbl>
    <w:p w:rsidR="00B72732" w:rsidRDefault="00B72732">
      <w:r>
        <w:br w:type="page"/>
      </w:r>
    </w:p>
    <w:tbl>
      <w:tblPr>
        <w:tblW w:w="15869" w:type="dxa"/>
        <w:tblInd w:w="93" w:type="dxa"/>
        <w:tblLayout w:type="fixed"/>
        <w:tblLook w:val="04A0" w:firstRow="1" w:lastRow="0" w:firstColumn="1" w:lastColumn="0" w:noHBand="0" w:noVBand="1"/>
      </w:tblPr>
      <w:tblGrid>
        <w:gridCol w:w="2850"/>
        <w:gridCol w:w="1251"/>
        <w:gridCol w:w="1003"/>
        <w:gridCol w:w="722"/>
        <w:gridCol w:w="1017"/>
        <w:gridCol w:w="663"/>
        <w:gridCol w:w="476"/>
        <w:gridCol w:w="476"/>
        <w:gridCol w:w="842"/>
        <w:gridCol w:w="476"/>
        <w:gridCol w:w="476"/>
        <w:gridCol w:w="678"/>
        <w:gridCol w:w="476"/>
        <w:gridCol w:w="476"/>
        <w:gridCol w:w="842"/>
        <w:gridCol w:w="476"/>
        <w:gridCol w:w="476"/>
        <w:gridCol w:w="634"/>
        <w:gridCol w:w="476"/>
        <w:gridCol w:w="476"/>
        <w:gridCol w:w="607"/>
      </w:tblGrid>
      <w:tr w:rsidR="00B72732" w:rsidRPr="00B72732" w:rsidTr="00B72732">
        <w:trPr>
          <w:trHeight w:val="468"/>
        </w:trPr>
        <w:tc>
          <w:tcPr>
            <w:tcW w:w="2850" w:type="dxa"/>
            <w:tcBorders>
              <w:top w:val="single" w:sz="4" w:space="0" w:color="auto"/>
              <w:left w:val="single" w:sz="4" w:space="0" w:color="auto"/>
              <w:bottom w:val="single" w:sz="4" w:space="0" w:color="auto"/>
              <w:right w:val="single" w:sz="4" w:space="0" w:color="auto"/>
            </w:tcBorders>
            <w:shd w:val="clear" w:color="000000" w:fill="B0DED2"/>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lastRenderedPageBreak/>
              <w:t> </w:t>
            </w:r>
          </w:p>
        </w:tc>
        <w:tc>
          <w:tcPr>
            <w:tcW w:w="1251" w:type="dxa"/>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1003" w:type="dxa"/>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Calibri" w:eastAsia="Times New Roman" w:hAnsi="Calibri" w:cs="Times New Roman"/>
                <w:b/>
                <w:bCs/>
                <w:color w:val="000000"/>
                <w:sz w:val="18"/>
                <w:szCs w:val="18"/>
                <w:lang w:val="fr-FR" w:eastAsia="en-GB"/>
              </w:rPr>
            </w:pPr>
            <w:r w:rsidRPr="00B72732">
              <w:rPr>
                <w:rFonts w:ascii="Calibri" w:eastAsia="Times New Roman" w:hAnsi="Calibri" w:cs="Times New Roman"/>
                <w:b/>
                <w:bCs/>
                <w:color w:val="000000"/>
                <w:sz w:val="18"/>
                <w:szCs w:val="18"/>
                <w:lang w:val="fr-FR" w:eastAsia="en-GB"/>
              </w:rPr>
              <w:t> </w:t>
            </w:r>
          </w:p>
        </w:tc>
        <w:tc>
          <w:tcPr>
            <w:tcW w:w="1739" w:type="dxa"/>
            <w:gridSpan w:val="2"/>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Mobilisation des ressources</w:t>
            </w:r>
          </w:p>
        </w:tc>
        <w:tc>
          <w:tcPr>
            <w:tcW w:w="663" w:type="dxa"/>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1794" w:type="dxa"/>
            <w:gridSpan w:val="3"/>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jc w:val="center"/>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BM</w:t>
            </w:r>
          </w:p>
        </w:tc>
        <w:tc>
          <w:tcPr>
            <w:tcW w:w="1630" w:type="dxa"/>
            <w:gridSpan w:val="3"/>
            <w:tcBorders>
              <w:top w:val="single" w:sz="4" w:space="0" w:color="auto"/>
              <w:left w:val="nil"/>
              <w:bottom w:val="single" w:sz="4" w:space="0" w:color="auto"/>
              <w:right w:val="single" w:sz="4" w:space="0" w:color="auto"/>
            </w:tcBorders>
            <w:shd w:val="clear" w:color="000000" w:fill="B0DED2"/>
            <w:hideMark/>
          </w:tcPr>
          <w:p w:rsidR="00B72732" w:rsidRPr="00B72732" w:rsidRDefault="00B72732" w:rsidP="00B72732">
            <w:pPr>
              <w:spacing w:before="0" w:after="0"/>
              <w:jc w:val="center"/>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BIT</w:t>
            </w:r>
          </w:p>
        </w:tc>
        <w:tc>
          <w:tcPr>
            <w:tcW w:w="1794" w:type="dxa"/>
            <w:gridSpan w:val="3"/>
            <w:tcBorders>
              <w:top w:val="single" w:sz="4" w:space="0" w:color="auto"/>
              <w:left w:val="nil"/>
              <w:bottom w:val="single" w:sz="4" w:space="0" w:color="auto"/>
              <w:right w:val="single" w:sz="4" w:space="0" w:color="auto"/>
            </w:tcBorders>
            <w:shd w:val="clear" w:color="000000" w:fill="B8CCE4"/>
            <w:hideMark/>
          </w:tcPr>
          <w:p w:rsidR="00B72732" w:rsidRPr="00B72732" w:rsidRDefault="00B72732" w:rsidP="00B72732">
            <w:pPr>
              <w:spacing w:before="0" w:after="0"/>
              <w:jc w:val="center"/>
              <w:rPr>
                <w:rFonts w:ascii="Arial" w:eastAsia="Times New Roman" w:hAnsi="Arial" w:cs="Arial"/>
                <w:b/>
                <w:bCs/>
                <w:color w:val="000000"/>
                <w:sz w:val="18"/>
                <w:szCs w:val="18"/>
                <w:lang w:eastAsia="en-GB"/>
              </w:rPr>
            </w:pPr>
            <w:r w:rsidRPr="00B72732">
              <w:rPr>
                <w:rFonts w:ascii="Arial" w:eastAsia="Times New Roman" w:hAnsi="Arial" w:cs="Arial"/>
                <w:b/>
                <w:bCs/>
                <w:color w:val="000000"/>
                <w:sz w:val="18"/>
                <w:szCs w:val="18"/>
                <w:lang w:eastAsia="en-GB"/>
              </w:rPr>
              <w:t>CNUCED</w:t>
            </w:r>
          </w:p>
        </w:tc>
        <w:tc>
          <w:tcPr>
            <w:tcW w:w="1586" w:type="dxa"/>
            <w:gridSpan w:val="3"/>
            <w:tcBorders>
              <w:top w:val="single" w:sz="4" w:space="0" w:color="auto"/>
              <w:left w:val="nil"/>
              <w:bottom w:val="single" w:sz="4" w:space="0" w:color="auto"/>
              <w:right w:val="single" w:sz="4" w:space="0" w:color="auto"/>
            </w:tcBorders>
            <w:shd w:val="clear" w:color="000000" w:fill="B8CCE4"/>
            <w:hideMark/>
          </w:tcPr>
          <w:p w:rsidR="00B72732" w:rsidRPr="00B72732" w:rsidRDefault="00B72732" w:rsidP="00B72732">
            <w:pPr>
              <w:spacing w:before="0" w:after="0"/>
              <w:jc w:val="center"/>
              <w:rPr>
                <w:rFonts w:ascii="Calibri" w:eastAsia="Times New Roman" w:hAnsi="Calibri" w:cs="Times New Roman"/>
                <w:b/>
                <w:bCs/>
                <w:color w:val="000000"/>
                <w:sz w:val="18"/>
                <w:szCs w:val="18"/>
                <w:lang w:eastAsia="en-GB"/>
              </w:rPr>
            </w:pPr>
            <w:r w:rsidRPr="00B72732">
              <w:rPr>
                <w:rFonts w:ascii="Calibri" w:eastAsia="Times New Roman" w:hAnsi="Calibri" w:cs="Times New Roman"/>
                <w:b/>
                <w:bCs/>
                <w:color w:val="000000"/>
                <w:sz w:val="18"/>
                <w:szCs w:val="18"/>
                <w:lang w:eastAsia="en-GB"/>
              </w:rPr>
              <w:t>FAO</w:t>
            </w:r>
          </w:p>
        </w:tc>
        <w:tc>
          <w:tcPr>
            <w:tcW w:w="1559" w:type="dxa"/>
            <w:gridSpan w:val="3"/>
            <w:tcBorders>
              <w:top w:val="single" w:sz="4" w:space="0" w:color="auto"/>
              <w:left w:val="nil"/>
              <w:bottom w:val="single" w:sz="4" w:space="0" w:color="auto"/>
              <w:right w:val="single" w:sz="4" w:space="0" w:color="auto"/>
            </w:tcBorders>
            <w:shd w:val="clear" w:color="000000" w:fill="B8CCE4"/>
            <w:hideMark/>
          </w:tcPr>
          <w:p w:rsidR="00B72732" w:rsidRPr="00B72732" w:rsidRDefault="00B72732" w:rsidP="00B72732">
            <w:pPr>
              <w:spacing w:before="0" w:after="0"/>
              <w:jc w:val="center"/>
              <w:rPr>
                <w:rFonts w:ascii="Calibri" w:eastAsia="Times New Roman" w:hAnsi="Calibri" w:cs="Times New Roman"/>
                <w:b/>
                <w:bCs/>
                <w:color w:val="000000"/>
                <w:sz w:val="18"/>
                <w:szCs w:val="18"/>
                <w:lang w:eastAsia="en-GB"/>
              </w:rPr>
            </w:pPr>
            <w:r w:rsidRPr="00B72732">
              <w:rPr>
                <w:rFonts w:ascii="Calibri" w:eastAsia="Times New Roman" w:hAnsi="Calibri" w:cs="Times New Roman"/>
                <w:b/>
                <w:bCs/>
                <w:color w:val="000000"/>
                <w:sz w:val="18"/>
                <w:szCs w:val="18"/>
                <w:lang w:eastAsia="en-GB"/>
              </w:rPr>
              <w:t>FCP</w:t>
            </w:r>
          </w:p>
        </w:tc>
      </w:tr>
      <w:tr w:rsidR="00B72732" w:rsidRPr="00B72732" w:rsidTr="00B72732">
        <w:trPr>
          <w:trHeight w:val="600"/>
        </w:trPr>
        <w:tc>
          <w:tcPr>
            <w:tcW w:w="2850" w:type="dxa"/>
            <w:tcBorders>
              <w:top w:val="nil"/>
              <w:left w:val="single" w:sz="4" w:space="0" w:color="auto"/>
              <w:bottom w:val="single" w:sz="4" w:space="0" w:color="auto"/>
              <w:right w:val="single" w:sz="4" w:space="0" w:color="auto"/>
            </w:tcBorders>
            <w:shd w:val="clear" w:color="000000" w:fill="B0DED2"/>
            <w:hideMark/>
          </w:tcPr>
          <w:p w:rsidR="00B72732" w:rsidRPr="00B72732" w:rsidRDefault="00B72732" w:rsidP="00B72732">
            <w:pPr>
              <w:spacing w:before="0" w:after="0"/>
              <w:rPr>
                <w:rFonts w:ascii="Calibri" w:eastAsia="Times New Roman" w:hAnsi="Calibri" w:cs="Times New Roman"/>
                <w:b/>
                <w:bCs/>
                <w:color w:val="231F20"/>
                <w:sz w:val="18"/>
                <w:szCs w:val="18"/>
                <w:lang w:val="fr-FR" w:eastAsia="en-GB"/>
              </w:rPr>
            </w:pPr>
            <w:r w:rsidRPr="00B72732">
              <w:rPr>
                <w:rFonts w:ascii="Calibri" w:eastAsia="Times New Roman" w:hAnsi="Calibri" w:cs="Times New Roman"/>
                <w:b/>
                <w:bCs/>
                <w:color w:val="231F20"/>
                <w:sz w:val="18"/>
                <w:szCs w:val="18"/>
                <w:lang w:val="fr-FR" w:eastAsia="en-GB"/>
              </w:rPr>
              <w:t>Effets (Outcomes) des programmes pays et produis envisages</w:t>
            </w:r>
          </w:p>
        </w:tc>
        <w:tc>
          <w:tcPr>
            <w:tcW w:w="1251"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Projets</w:t>
            </w:r>
          </w:p>
        </w:tc>
        <w:tc>
          <w:tcPr>
            <w:tcW w:w="1003"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Agence</w:t>
            </w:r>
          </w:p>
        </w:tc>
        <w:tc>
          <w:tcPr>
            <w:tcW w:w="722"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Propres</w:t>
            </w:r>
          </w:p>
        </w:tc>
        <w:tc>
          <w:tcPr>
            <w:tcW w:w="1017"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jc w:val="right"/>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 mobiliser</w:t>
            </w:r>
          </w:p>
        </w:tc>
        <w:tc>
          <w:tcPr>
            <w:tcW w:w="663"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jc w:val="right"/>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Total</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842"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678"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842"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634"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w:t>
            </w:r>
          </w:p>
        </w:tc>
        <w:tc>
          <w:tcPr>
            <w:tcW w:w="476" w:type="dxa"/>
            <w:tcBorders>
              <w:top w:val="nil"/>
              <w:left w:val="nil"/>
              <w:bottom w:val="single" w:sz="4" w:space="0" w:color="auto"/>
              <w:right w:val="single" w:sz="4" w:space="0" w:color="auto"/>
            </w:tcBorders>
            <w:shd w:val="clear" w:color="000000" w:fill="B0DED2"/>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AR</w:t>
            </w:r>
          </w:p>
        </w:tc>
        <w:tc>
          <w:tcPr>
            <w:tcW w:w="607" w:type="dxa"/>
            <w:tcBorders>
              <w:top w:val="nil"/>
              <w:left w:val="nil"/>
              <w:bottom w:val="single" w:sz="4" w:space="0" w:color="auto"/>
              <w:right w:val="single" w:sz="4" w:space="0" w:color="auto"/>
            </w:tcBorders>
            <w:shd w:val="clear" w:color="000000" w:fill="B8CCE4"/>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RR+AR</w:t>
            </w:r>
          </w:p>
        </w:tc>
      </w:tr>
      <w:tr w:rsidR="00B72732" w:rsidRPr="00B72732" w:rsidTr="00B72732">
        <w:trPr>
          <w:trHeight w:val="300"/>
        </w:trPr>
        <w:tc>
          <w:tcPr>
            <w:tcW w:w="2850" w:type="dxa"/>
            <w:tcBorders>
              <w:top w:val="nil"/>
              <w:left w:val="single" w:sz="4" w:space="0" w:color="auto"/>
              <w:bottom w:val="single" w:sz="4" w:space="0" w:color="auto"/>
              <w:right w:val="single" w:sz="4" w:space="0" w:color="auto"/>
            </w:tcBorders>
            <w:shd w:val="clear" w:color="000000" w:fill="FFFFFF"/>
            <w:hideMark/>
          </w:tcPr>
          <w:p w:rsidR="00B72732" w:rsidRPr="00B72732" w:rsidRDefault="00B72732" w:rsidP="00B72732">
            <w:pPr>
              <w:spacing w:before="0" w:after="0"/>
              <w:jc w:val="both"/>
              <w:rPr>
                <w:rFonts w:ascii="Calibri" w:eastAsia="Times New Roman" w:hAnsi="Calibri" w:cs="Times New Roman"/>
                <w:b/>
                <w:bCs/>
                <w:color w:val="231F20"/>
                <w:sz w:val="18"/>
                <w:szCs w:val="18"/>
                <w:lang w:eastAsia="en-GB"/>
              </w:rPr>
            </w:pPr>
            <w:r w:rsidRPr="00B72732">
              <w:rPr>
                <w:rFonts w:ascii="Calibri" w:eastAsia="Times New Roman" w:hAnsi="Calibri" w:cs="Times New Roman"/>
                <w:b/>
                <w:bCs/>
                <w:color w:val="231F20"/>
                <w:sz w:val="18"/>
                <w:szCs w:val="18"/>
                <w:lang w:eastAsia="en-GB"/>
              </w:rPr>
              <w:t> </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 </w:t>
            </w:r>
          </w:p>
        </w:tc>
        <w:tc>
          <w:tcPr>
            <w:tcW w:w="100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 </w:t>
            </w:r>
          </w:p>
        </w:tc>
        <w:tc>
          <w:tcPr>
            <w:tcW w:w="72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101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66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678"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634"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c>
          <w:tcPr>
            <w:tcW w:w="60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 </w:t>
            </w:r>
          </w:p>
        </w:tc>
      </w:tr>
      <w:tr w:rsidR="00B72732" w:rsidRPr="00B72732" w:rsidTr="00B72732">
        <w:trPr>
          <w:trHeight w:val="315"/>
        </w:trPr>
        <w:tc>
          <w:tcPr>
            <w:tcW w:w="2850" w:type="dxa"/>
            <w:tcBorders>
              <w:top w:val="nil"/>
              <w:left w:val="single" w:sz="4" w:space="0" w:color="auto"/>
              <w:bottom w:val="single" w:sz="4" w:space="0" w:color="auto"/>
              <w:right w:val="single" w:sz="4" w:space="0" w:color="auto"/>
            </w:tcBorders>
            <w:shd w:val="clear" w:color="000000" w:fill="8DB4E2"/>
            <w:hideMark/>
          </w:tcPr>
          <w:p w:rsidR="00B72732" w:rsidRPr="00B72732" w:rsidRDefault="00B72732" w:rsidP="00B72732">
            <w:pPr>
              <w:spacing w:before="0" w:after="0"/>
              <w:rPr>
                <w:rFonts w:ascii="Calibri" w:eastAsia="Times New Roman" w:hAnsi="Calibri" w:cs="Times New Roman"/>
                <w:b/>
                <w:bCs/>
                <w:color w:val="000000"/>
                <w:sz w:val="18"/>
                <w:szCs w:val="18"/>
                <w:lang w:eastAsia="en-GB"/>
              </w:rPr>
            </w:pPr>
            <w:r w:rsidRPr="00B72732">
              <w:rPr>
                <w:rFonts w:ascii="Calibri" w:eastAsia="Times New Roman" w:hAnsi="Calibri" w:cs="Times New Roman"/>
                <w:b/>
                <w:bCs/>
                <w:color w:val="000000"/>
                <w:sz w:val="18"/>
                <w:szCs w:val="18"/>
                <w:lang w:eastAsia="en-GB"/>
              </w:rPr>
              <w:t>Depenses appui SNU 1.1</w:t>
            </w:r>
          </w:p>
        </w:tc>
        <w:tc>
          <w:tcPr>
            <w:tcW w:w="1251"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1003"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722"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1017"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63"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78"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34"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07" w:type="dxa"/>
            <w:tcBorders>
              <w:top w:val="nil"/>
              <w:left w:val="nil"/>
              <w:bottom w:val="single" w:sz="4" w:space="0" w:color="auto"/>
              <w:right w:val="single" w:sz="4" w:space="0" w:color="auto"/>
            </w:tcBorders>
            <w:shd w:val="clear" w:color="000000" w:fill="8DB4E2"/>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r>
      <w:tr w:rsidR="00B72732" w:rsidRPr="00B72732" w:rsidTr="00B72732">
        <w:trPr>
          <w:trHeight w:val="240"/>
        </w:trPr>
        <w:tc>
          <w:tcPr>
            <w:tcW w:w="2850" w:type="dxa"/>
            <w:tcBorders>
              <w:top w:val="nil"/>
              <w:left w:val="single" w:sz="4" w:space="0" w:color="auto"/>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Dév. des capacités du   (60476)</w:t>
            </w:r>
          </w:p>
        </w:tc>
        <w:tc>
          <w:tcPr>
            <w:tcW w:w="100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PNUD</w:t>
            </w:r>
          </w:p>
        </w:tc>
        <w:tc>
          <w:tcPr>
            <w:tcW w:w="72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101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66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color w:val="000000"/>
                <w:sz w:val="18"/>
                <w:szCs w:val="18"/>
                <w:lang w:eastAsia="en-GB"/>
              </w:rPr>
            </w:pPr>
            <w:r w:rsidRPr="00B72732">
              <w:rPr>
                <w:rFonts w:ascii="Arial" w:eastAsia="Times New Roman" w:hAnsi="Arial" w:cs="Arial"/>
                <w:i/>
                <w:iCs/>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color w:val="000000"/>
                <w:sz w:val="18"/>
                <w:szCs w:val="18"/>
                <w:lang w:eastAsia="en-GB"/>
              </w:rPr>
            </w:pPr>
            <w:r w:rsidRPr="00B72732">
              <w:rPr>
                <w:rFonts w:ascii="Arial" w:eastAsia="Times New Roman" w:hAnsi="Arial" w:cs="Arial"/>
                <w:i/>
                <w:iCs/>
                <w:color w:val="000000"/>
                <w:sz w:val="18"/>
                <w:szCs w:val="18"/>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678"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634"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0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r>
      <w:tr w:rsidR="00B72732" w:rsidRPr="00B72732" w:rsidTr="00B72732">
        <w:trPr>
          <w:trHeight w:val="345"/>
        </w:trPr>
        <w:tc>
          <w:tcPr>
            <w:tcW w:w="2850" w:type="dxa"/>
            <w:tcBorders>
              <w:top w:val="nil"/>
              <w:left w:val="single" w:sz="4" w:space="0" w:color="auto"/>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Politique de l'emploi (12/13 - 12/13)</w:t>
            </w:r>
          </w:p>
        </w:tc>
        <w:tc>
          <w:tcPr>
            <w:tcW w:w="100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lang w:eastAsia="en-GB"/>
              </w:rPr>
            </w:pPr>
            <w:r w:rsidRPr="00B72732">
              <w:rPr>
                <w:rFonts w:ascii="Calibri" w:eastAsia="Times New Roman" w:hAnsi="Calibri" w:cs="Times New Roman"/>
                <w:color w:val="000000"/>
                <w:lang w:eastAsia="en-GB"/>
              </w:rPr>
              <w:t>BIT/SIDA</w:t>
            </w:r>
          </w:p>
        </w:tc>
        <w:tc>
          <w:tcPr>
            <w:tcW w:w="72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101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66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color w:val="000000"/>
                <w:sz w:val="18"/>
                <w:szCs w:val="18"/>
                <w:lang w:eastAsia="en-GB"/>
              </w:rPr>
            </w:pPr>
            <w:r w:rsidRPr="00B72732">
              <w:rPr>
                <w:rFonts w:ascii="Arial" w:eastAsia="Times New Roman" w:hAnsi="Arial" w:cs="Arial"/>
                <w:i/>
                <w:iCs/>
                <w:color w:val="000000"/>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color w:val="000000"/>
                <w:sz w:val="18"/>
                <w:szCs w:val="18"/>
                <w:lang w:eastAsia="en-GB"/>
              </w:rPr>
            </w:pPr>
            <w:r w:rsidRPr="00B72732">
              <w:rPr>
                <w:rFonts w:ascii="Arial" w:eastAsia="Times New Roman" w:hAnsi="Arial" w:cs="Arial"/>
                <w:i/>
                <w:iCs/>
                <w:color w:val="000000"/>
                <w:sz w:val="18"/>
                <w:szCs w:val="18"/>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678"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center"/>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634"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0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r>
      <w:tr w:rsidR="00B72732" w:rsidRPr="00B72732" w:rsidTr="00B72732">
        <w:trPr>
          <w:trHeight w:val="300"/>
        </w:trPr>
        <w:tc>
          <w:tcPr>
            <w:tcW w:w="2850" w:type="dxa"/>
            <w:tcBorders>
              <w:top w:val="nil"/>
              <w:left w:val="single" w:sz="4" w:space="0" w:color="auto"/>
              <w:bottom w:val="single" w:sz="4" w:space="0" w:color="auto"/>
              <w:right w:val="single" w:sz="4" w:space="0" w:color="auto"/>
            </w:tcBorders>
            <w:shd w:val="clear" w:color="000000" w:fill="CCFFFF"/>
            <w:hideMark/>
          </w:tcPr>
          <w:p w:rsidR="00B72732" w:rsidRPr="00B72732" w:rsidRDefault="00B72732" w:rsidP="00B72732">
            <w:pPr>
              <w:spacing w:before="0" w:after="0"/>
              <w:rPr>
                <w:rFonts w:ascii="Calibri" w:eastAsia="Times New Roman" w:hAnsi="Calibri" w:cs="Times New Roman"/>
                <w:i/>
                <w:iCs/>
                <w:color w:val="000000"/>
                <w:sz w:val="18"/>
                <w:szCs w:val="18"/>
                <w:lang w:eastAsia="en-GB"/>
              </w:rPr>
            </w:pPr>
            <w:r w:rsidRPr="00B72732">
              <w:rPr>
                <w:rFonts w:ascii="Calibri" w:eastAsia="Times New Roman" w:hAnsi="Calibri" w:cs="Times New Roman"/>
                <w:i/>
                <w:iCs/>
                <w:color w:val="000000"/>
                <w:sz w:val="18"/>
                <w:szCs w:val="18"/>
                <w:lang w:eastAsia="en-GB"/>
              </w:rPr>
              <w:t> </w:t>
            </w:r>
          </w:p>
        </w:tc>
        <w:tc>
          <w:tcPr>
            <w:tcW w:w="1251"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1003"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722"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1017"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663"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78"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34"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07" w:type="dxa"/>
            <w:tcBorders>
              <w:top w:val="nil"/>
              <w:left w:val="nil"/>
              <w:bottom w:val="single" w:sz="4" w:space="0" w:color="auto"/>
              <w:right w:val="single" w:sz="4" w:space="0" w:color="auto"/>
            </w:tcBorders>
            <w:shd w:val="clear" w:color="000000" w:fill="CC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r>
      <w:tr w:rsidR="00B72732" w:rsidRPr="00B72732" w:rsidTr="00B72732">
        <w:trPr>
          <w:trHeight w:val="300"/>
        </w:trPr>
        <w:tc>
          <w:tcPr>
            <w:tcW w:w="2850" w:type="dxa"/>
            <w:tcBorders>
              <w:top w:val="nil"/>
              <w:left w:val="single" w:sz="4" w:space="0" w:color="auto"/>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sz w:val="18"/>
                <w:szCs w:val="18"/>
                <w:lang w:eastAsia="en-GB"/>
              </w:rPr>
            </w:pPr>
            <w:r w:rsidRPr="00B72732">
              <w:rPr>
                <w:rFonts w:ascii="Calibri" w:eastAsia="Times New Roman" w:hAnsi="Calibri" w:cs="Times New Roman"/>
                <w:i/>
                <w:iCs/>
                <w:sz w:val="18"/>
                <w:szCs w:val="18"/>
                <w:lang w:eastAsia="en-GB"/>
              </w:rPr>
              <w:t> </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lang w:eastAsia="en-GB"/>
              </w:rPr>
            </w:pPr>
            <w:r w:rsidRPr="00B72732">
              <w:rPr>
                <w:rFonts w:ascii="Calibri" w:eastAsia="Times New Roman" w:hAnsi="Calibri" w:cs="Times New Roman"/>
                <w:i/>
                <w:iCs/>
                <w:lang w:eastAsia="en-GB"/>
              </w:rPr>
              <w:t> </w:t>
            </w:r>
          </w:p>
        </w:tc>
        <w:tc>
          <w:tcPr>
            <w:tcW w:w="100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lang w:eastAsia="en-GB"/>
              </w:rPr>
            </w:pPr>
            <w:r w:rsidRPr="00B72732">
              <w:rPr>
                <w:rFonts w:ascii="Calibri" w:eastAsia="Times New Roman" w:hAnsi="Calibri" w:cs="Times New Roman"/>
                <w:i/>
                <w:iCs/>
                <w:lang w:eastAsia="en-GB"/>
              </w:rPr>
              <w:t> </w:t>
            </w:r>
          </w:p>
        </w:tc>
        <w:tc>
          <w:tcPr>
            <w:tcW w:w="72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101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jc w:val="right"/>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663"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i/>
                <w:iCs/>
                <w:lang w:eastAsia="en-GB"/>
              </w:rPr>
            </w:pPr>
            <w:r w:rsidRPr="00B72732">
              <w:rPr>
                <w:rFonts w:ascii="Calibri" w:eastAsia="Times New Roman" w:hAnsi="Calibri" w:cs="Times New Roman"/>
                <w:i/>
                <w:iCs/>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678"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634"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c>
          <w:tcPr>
            <w:tcW w:w="60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i/>
                <w:iCs/>
                <w:sz w:val="18"/>
                <w:szCs w:val="18"/>
                <w:lang w:eastAsia="en-GB"/>
              </w:rPr>
            </w:pPr>
            <w:r w:rsidRPr="00B72732">
              <w:rPr>
                <w:rFonts w:ascii="Arial" w:eastAsia="Times New Roman" w:hAnsi="Arial" w:cs="Arial"/>
                <w:i/>
                <w:iCs/>
                <w:sz w:val="18"/>
                <w:szCs w:val="18"/>
                <w:lang w:eastAsia="en-GB"/>
              </w:rPr>
              <w:t> </w:t>
            </w:r>
          </w:p>
        </w:tc>
      </w:tr>
      <w:tr w:rsidR="00B72732" w:rsidRPr="00B72732" w:rsidTr="00B72732">
        <w:trPr>
          <w:trHeight w:val="300"/>
        </w:trPr>
        <w:tc>
          <w:tcPr>
            <w:tcW w:w="2850" w:type="dxa"/>
            <w:tcBorders>
              <w:top w:val="nil"/>
              <w:left w:val="single" w:sz="4" w:space="0" w:color="auto"/>
              <w:bottom w:val="single" w:sz="4" w:space="0" w:color="auto"/>
              <w:right w:val="single" w:sz="4" w:space="0" w:color="auto"/>
            </w:tcBorders>
            <w:shd w:val="clear" w:color="000000" w:fill="00FFFF"/>
            <w:hideMark/>
          </w:tcPr>
          <w:p w:rsidR="00B72732" w:rsidRPr="00B72732" w:rsidRDefault="00B72732" w:rsidP="00B72732">
            <w:pPr>
              <w:spacing w:before="0" w:after="0"/>
              <w:rPr>
                <w:rFonts w:ascii="Calibri" w:eastAsia="Times New Roman" w:hAnsi="Calibri" w:cs="Times New Roman"/>
                <w:i/>
                <w:iCs/>
                <w:color w:val="000000"/>
                <w:sz w:val="18"/>
                <w:szCs w:val="18"/>
                <w:lang w:eastAsia="en-GB"/>
              </w:rPr>
            </w:pPr>
            <w:r w:rsidRPr="00B72732">
              <w:rPr>
                <w:rFonts w:ascii="Calibri" w:eastAsia="Times New Roman" w:hAnsi="Calibri" w:cs="Times New Roman"/>
                <w:i/>
                <w:iCs/>
                <w:color w:val="000000"/>
                <w:sz w:val="18"/>
                <w:szCs w:val="18"/>
                <w:lang w:eastAsia="en-GB"/>
              </w:rPr>
              <w:t>Sous-total 1.1</w:t>
            </w:r>
          </w:p>
        </w:tc>
        <w:tc>
          <w:tcPr>
            <w:tcW w:w="1251"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1003"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722"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1017"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jc w:val="right"/>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63"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Calibri" w:eastAsia="Times New Roman" w:hAnsi="Calibri" w:cs="Times New Roman"/>
                <w:i/>
                <w:iCs/>
                <w:color w:val="000000"/>
                <w:lang w:eastAsia="en-GB"/>
              </w:rPr>
            </w:pPr>
            <w:r w:rsidRPr="00B72732">
              <w:rPr>
                <w:rFonts w:ascii="Calibri" w:eastAsia="Times New Roman" w:hAnsi="Calibri" w:cs="Times New Roman"/>
                <w:i/>
                <w:iCs/>
                <w:color w:val="000000"/>
                <w:lang w:eastAsia="en-GB"/>
              </w:rPr>
              <w:t> </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78"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34"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 </w:t>
            </w:r>
          </w:p>
        </w:tc>
        <w:tc>
          <w:tcPr>
            <w:tcW w:w="607" w:type="dxa"/>
            <w:tcBorders>
              <w:top w:val="nil"/>
              <w:left w:val="nil"/>
              <w:bottom w:val="single" w:sz="4" w:space="0" w:color="auto"/>
              <w:right w:val="single" w:sz="4" w:space="0" w:color="auto"/>
            </w:tcBorders>
            <w:shd w:val="clear" w:color="000000" w:fill="00FFFF"/>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0</w:t>
            </w:r>
          </w:p>
        </w:tc>
      </w:tr>
      <w:tr w:rsidR="00B72732" w:rsidRPr="00D12EBC" w:rsidTr="00B72732">
        <w:trPr>
          <w:trHeight w:val="300"/>
        </w:trPr>
        <w:tc>
          <w:tcPr>
            <w:tcW w:w="2850" w:type="dxa"/>
            <w:tcBorders>
              <w:top w:val="nil"/>
              <w:left w:val="single" w:sz="4" w:space="0" w:color="auto"/>
              <w:bottom w:val="single" w:sz="4" w:space="0" w:color="auto"/>
              <w:right w:val="single" w:sz="4" w:space="0" w:color="auto"/>
            </w:tcBorders>
            <w:shd w:val="clear" w:color="000000" w:fill="99FF33"/>
            <w:hideMark/>
          </w:tcPr>
          <w:p w:rsidR="00B72732" w:rsidRPr="00B72732" w:rsidRDefault="00B72732" w:rsidP="00B72732">
            <w:pPr>
              <w:spacing w:before="0" w:after="0"/>
              <w:rPr>
                <w:rFonts w:ascii="Calibri" w:eastAsia="Times New Roman" w:hAnsi="Calibri" w:cs="Times New Roman"/>
                <w:b/>
                <w:bCs/>
                <w:color w:val="000000"/>
                <w:sz w:val="18"/>
                <w:szCs w:val="18"/>
                <w:lang w:val="fr-FR" w:eastAsia="en-GB"/>
              </w:rPr>
            </w:pPr>
            <w:r w:rsidRPr="00B72732">
              <w:rPr>
                <w:rFonts w:ascii="Calibri" w:eastAsia="Times New Roman" w:hAnsi="Calibri" w:cs="Times New Roman"/>
                <w:b/>
                <w:bCs/>
                <w:color w:val="000000"/>
                <w:sz w:val="18"/>
                <w:szCs w:val="18"/>
                <w:lang w:val="fr-FR" w:eastAsia="en-GB"/>
              </w:rPr>
              <w:t>1.2 Promotion du commerce et de l'investissement</w:t>
            </w:r>
          </w:p>
        </w:tc>
        <w:tc>
          <w:tcPr>
            <w:tcW w:w="1251"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Calibri" w:eastAsia="Times New Roman" w:hAnsi="Calibri" w:cs="Times New Roman"/>
                <w:b/>
                <w:bCs/>
                <w:color w:val="000000"/>
                <w:lang w:val="fr-FR" w:eastAsia="en-GB"/>
              </w:rPr>
            </w:pPr>
            <w:r w:rsidRPr="00B72732">
              <w:rPr>
                <w:rFonts w:ascii="Calibri" w:eastAsia="Times New Roman" w:hAnsi="Calibri" w:cs="Times New Roman"/>
                <w:b/>
                <w:bCs/>
                <w:color w:val="000000"/>
                <w:lang w:val="fr-FR" w:eastAsia="en-GB"/>
              </w:rPr>
              <w:t> </w:t>
            </w:r>
          </w:p>
        </w:tc>
        <w:tc>
          <w:tcPr>
            <w:tcW w:w="1003"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Calibri" w:eastAsia="Times New Roman" w:hAnsi="Calibri" w:cs="Times New Roman"/>
                <w:b/>
                <w:bCs/>
                <w:color w:val="000000"/>
                <w:lang w:val="fr-FR" w:eastAsia="en-GB"/>
              </w:rPr>
            </w:pPr>
            <w:r w:rsidRPr="00B72732">
              <w:rPr>
                <w:rFonts w:ascii="Calibri" w:eastAsia="Times New Roman" w:hAnsi="Calibri" w:cs="Times New Roman"/>
                <w:b/>
                <w:bCs/>
                <w:color w:val="000000"/>
                <w:lang w:val="fr-FR" w:eastAsia="en-GB"/>
              </w:rPr>
              <w:t> </w:t>
            </w:r>
          </w:p>
        </w:tc>
        <w:tc>
          <w:tcPr>
            <w:tcW w:w="72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jc w:val="right"/>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1017"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jc w:val="right"/>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663"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jc w:val="right"/>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678"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634"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607" w:type="dxa"/>
            <w:tcBorders>
              <w:top w:val="nil"/>
              <w:left w:val="nil"/>
              <w:bottom w:val="single" w:sz="4" w:space="0" w:color="auto"/>
              <w:right w:val="single" w:sz="4" w:space="0" w:color="auto"/>
            </w:tcBorders>
            <w:shd w:val="clear" w:color="000000" w:fill="99FF33"/>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r>
      <w:tr w:rsidR="00B72732" w:rsidRPr="00B72732" w:rsidTr="00B72732">
        <w:trPr>
          <w:trHeight w:val="1035"/>
        </w:trPr>
        <w:tc>
          <w:tcPr>
            <w:tcW w:w="2850" w:type="dxa"/>
            <w:tcBorders>
              <w:top w:val="nil"/>
              <w:left w:val="single" w:sz="4" w:space="0" w:color="auto"/>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b/>
                <w:bCs/>
                <w:color w:val="000000"/>
                <w:sz w:val="18"/>
                <w:szCs w:val="18"/>
                <w:lang w:val="fr-FR" w:eastAsia="en-GB"/>
              </w:rPr>
            </w:pPr>
            <w:r w:rsidRPr="00B72732">
              <w:rPr>
                <w:rFonts w:ascii="Calibri" w:eastAsia="Times New Roman" w:hAnsi="Calibri" w:cs="Times New Roman"/>
                <w:b/>
                <w:bCs/>
                <w:color w:val="000000"/>
                <w:sz w:val="18"/>
                <w:szCs w:val="18"/>
                <w:lang w:val="fr-FR" w:eastAsia="en-GB"/>
              </w:rPr>
              <w:t>Effet Programme 1.2. :</w:t>
            </w:r>
            <w:r w:rsidRPr="00B72732">
              <w:rPr>
                <w:rFonts w:ascii="Calibri" w:eastAsia="Times New Roman" w:hAnsi="Calibri" w:cs="Times New Roman"/>
                <w:color w:val="000000"/>
                <w:sz w:val="18"/>
                <w:szCs w:val="18"/>
                <w:lang w:val="fr-FR" w:eastAsia="en-GB"/>
              </w:rPr>
              <w:t xml:space="preserve"> Les institutions nationales de promotion du commerce et de l’investissement bénéficient d’un développement et renforcement des capacités</w:t>
            </w:r>
          </w:p>
        </w:tc>
        <w:tc>
          <w:tcPr>
            <w:tcW w:w="1251"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100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PNUD</w:t>
            </w:r>
          </w:p>
        </w:tc>
        <w:tc>
          <w:tcPr>
            <w:tcW w:w="72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25</w:t>
            </w:r>
          </w:p>
        </w:tc>
        <w:tc>
          <w:tcPr>
            <w:tcW w:w="101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275</w:t>
            </w:r>
          </w:p>
        </w:tc>
        <w:tc>
          <w:tcPr>
            <w:tcW w:w="66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300</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78"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34"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0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r>
      <w:tr w:rsidR="00B72732" w:rsidRPr="00B72732" w:rsidTr="00B72732">
        <w:trPr>
          <w:trHeight w:val="300"/>
        </w:trPr>
        <w:tc>
          <w:tcPr>
            <w:tcW w:w="2850" w:type="dxa"/>
            <w:tcBorders>
              <w:top w:val="nil"/>
              <w:left w:val="single" w:sz="4" w:space="0" w:color="auto"/>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b/>
                <w:bCs/>
                <w:color w:val="000000"/>
                <w:sz w:val="18"/>
                <w:szCs w:val="18"/>
                <w:lang w:eastAsia="en-GB"/>
              </w:rPr>
            </w:pPr>
            <w:r w:rsidRPr="00B72732">
              <w:rPr>
                <w:rFonts w:ascii="Calibri" w:eastAsia="Times New Roman" w:hAnsi="Calibri" w:cs="Times New Roman"/>
                <w:b/>
                <w:bCs/>
                <w:color w:val="000000"/>
                <w:sz w:val="18"/>
                <w:szCs w:val="18"/>
                <w:lang w:eastAsia="en-GB"/>
              </w:rPr>
              <w:t> </w:t>
            </w:r>
          </w:p>
        </w:tc>
        <w:tc>
          <w:tcPr>
            <w:tcW w:w="1251"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100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CNUCED</w:t>
            </w:r>
          </w:p>
        </w:tc>
        <w:tc>
          <w:tcPr>
            <w:tcW w:w="72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75</w:t>
            </w:r>
          </w:p>
        </w:tc>
        <w:tc>
          <w:tcPr>
            <w:tcW w:w="101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540</w:t>
            </w:r>
          </w:p>
        </w:tc>
        <w:tc>
          <w:tcPr>
            <w:tcW w:w="66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615</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78"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75</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540</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34"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0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r>
      <w:tr w:rsidR="00B72732" w:rsidRPr="00B72732" w:rsidTr="00B72732">
        <w:trPr>
          <w:trHeight w:val="300"/>
        </w:trPr>
        <w:tc>
          <w:tcPr>
            <w:tcW w:w="2850" w:type="dxa"/>
            <w:tcBorders>
              <w:top w:val="nil"/>
              <w:left w:val="single" w:sz="4" w:space="0" w:color="auto"/>
              <w:bottom w:val="single" w:sz="4" w:space="0" w:color="auto"/>
              <w:right w:val="single" w:sz="4" w:space="0" w:color="auto"/>
            </w:tcBorders>
            <w:shd w:val="clear" w:color="000000" w:fill="CCFF99"/>
            <w:hideMark/>
          </w:tcPr>
          <w:p w:rsidR="00B72732" w:rsidRPr="00B72732" w:rsidRDefault="00B72732" w:rsidP="00B72732">
            <w:pPr>
              <w:spacing w:before="0" w:after="0"/>
              <w:rPr>
                <w:rFonts w:ascii="Calibri" w:eastAsia="Times New Roman" w:hAnsi="Calibri" w:cs="Times New Roman"/>
                <w:b/>
                <w:bCs/>
                <w:color w:val="000000"/>
                <w:sz w:val="18"/>
                <w:szCs w:val="18"/>
                <w:lang w:eastAsia="en-GB"/>
              </w:rPr>
            </w:pPr>
            <w:r w:rsidRPr="00B72732">
              <w:rPr>
                <w:rFonts w:ascii="Calibri" w:eastAsia="Times New Roman" w:hAnsi="Calibri" w:cs="Times New Roman"/>
                <w:b/>
                <w:bCs/>
                <w:color w:val="000000"/>
                <w:sz w:val="18"/>
                <w:szCs w:val="18"/>
                <w:lang w:eastAsia="en-GB"/>
              </w:rPr>
              <w:t> </w:t>
            </w:r>
          </w:p>
        </w:tc>
        <w:tc>
          <w:tcPr>
            <w:tcW w:w="1251"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100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OMC</w:t>
            </w:r>
          </w:p>
        </w:tc>
        <w:tc>
          <w:tcPr>
            <w:tcW w:w="72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sz w:val="15"/>
                <w:szCs w:val="15"/>
                <w:lang w:eastAsia="en-GB"/>
              </w:rPr>
            </w:pPr>
            <w:r w:rsidRPr="00B72732">
              <w:rPr>
                <w:rFonts w:ascii="Calibri" w:eastAsia="Times New Roman" w:hAnsi="Calibri" w:cs="Times New Roman"/>
                <w:color w:val="000000"/>
                <w:sz w:val="15"/>
                <w:szCs w:val="15"/>
                <w:lang w:eastAsia="en-GB"/>
              </w:rPr>
              <w:t>1,000</w:t>
            </w:r>
          </w:p>
        </w:tc>
        <w:tc>
          <w:tcPr>
            <w:tcW w:w="101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Calibri" w:eastAsia="Times New Roman" w:hAnsi="Calibri" w:cs="Times New Roman"/>
                <w:color w:val="000000"/>
                <w:sz w:val="18"/>
                <w:szCs w:val="18"/>
                <w:lang w:eastAsia="en-GB"/>
              </w:rPr>
            </w:pPr>
            <w:r w:rsidRPr="00B72732">
              <w:rPr>
                <w:rFonts w:ascii="Calibri" w:eastAsia="Times New Roman" w:hAnsi="Calibri" w:cs="Times New Roman"/>
                <w:color w:val="000000"/>
                <w:sz w:val="18"/>
                <w:szCs w:val="18"/>
                <w:lang w:eastAsia="en-GB"/>
              </w:rPr>
              <w:t> </w:t>
            </w:r>
          </w:p>
        </w:tc>
        <w:tc>
          <w:tcPr>
            <w:tcW w:w="663"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jc w:val="right"/>
              <w:rPr>
                <w:rFonts w:ascii="Arial" w:eastAsia="Times New Roman" w:hAnsi="Arial" w:cs="Arial"/>
                <w:color w:val="231F20"/>
                <w:sz w:val="18"/>
                <w:szCs w:val="18"/>
                <w:lang w:eastAsia="en-GB"/>
              </w:rPr>
            </w:pPr>
            <w:r w:rsidRPr="00B72732">
              <w:rPr>
                <w:rFonts w:ascii="Arial" w:eastAsia="Times New Roman" w:hAnsi="Arial" w:cs="Arial"/>
                <w:color w:val="231F20"/>
                <w:sz w:val="18"/>
                <w:szCs w:val="18"/>
                <w:lang w:eastAsia="en-GB"/>
              </w:rPr>
              <w:t>1000</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78"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842"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34"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476"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c>
          <w:tcPr>
            <w:tcW w:w="607" w:type="dxa"/>
            <w:tcBorders>
              <w:top w:val="nil"/>
              <w:left w:val="nil"/>
              <w:bottom w:val="single" w:sz="4" w:space="0" w:color="auto"/>
              <w:right w:val="single" w:sz="4" w:space="0" w:color="auto"/>
            </w:tcBorders>
            <w:shd w:val="clear" w:color="000000" w:fill="CCFF99"/>
            <w:hideMark/>
          </w:tcPr>
          <w:p w:rsidR="00B72732" w:rsidRPr="00B72732" w:rsidRDefault="00B72732" w:rsidP="00B72732">
            <w:pPr>
              <w:spacing w:before="0" w:after="0"/>
              <w:rPr>
                <w:rFonts w:ascii="Arial" w:eastAsia="Times New Roman" w:hAnsi="Arial" w:cs="Arial"/>
                <w:b/>
                <w:bCs/>
                <w:color w:val="231F20"/>
                <w:sz w:val="18"/>
                <w:szCs w:val="18"/>
                <w:lang w:eastAsia="en-GB"/>
              </w:rPr>
            </w:pPr>
            <w:r w:rsidRPr="00B72732">
              <w:rPr>
                <w:rFonts w:ascii="Arial" w:eastAsia="Times New Roman" w:hAnsi="Arial" w:cs="Arial"/>
                <w:b/>
                <w:bCs/>
                <w:color w:val="231F20"/>
                <w:sz w:val="18"/>
                <w:szCs w:val="18"/>
                <w:lang w:eastAsia="en-GB"/>
              </w:rPr>
              <w:t> </w:t>
            </w:r>
          </w:p>
        </w:tc>
      </w:tr>
      <w:tr w:rsidR="00B72732" w:rsidRPr="00B72732" w:rsidTr="00B72732">
        <w:trPr>
          <w:trHeight w:val="300"/>
        </w:trPr>
        <w:tc>
          <w:tcPr>
            <w:tcW w:w="2850" w:type="dxa"/>
            <w:tcBorders>
              <w:top w:val="nil"/>
              <w:left w:val="single" w:sz="4" w:space="0" w:color="auto"/>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b/>
                <w:bCs/>
                <w:i/>
                <w:iCs/>
                <w:color w:val="000000"/>
                <w:sz w:val="18"/>
                <w:szCs w:val="18"/>
                <w:lang w:eastAsia="en-GB"/>
              </w:rPr>
            </w:pPr>
            <w:r w:rsidRPr="00B72732">
              <w:rPr>
                <w:rFonts w:ascii="Calibri" w:eastAsia="Times New Roman" w:hAnsi="Calibri" w:cs="Times New Roman"/>
                <w:b/>
                <w:bCs/>
                <w:i/>
                <w:iCs/>
                <w:color w:val="000000"/>
                <w:sz w:val="18"/>
                <w:szCs w:val="18"/>
                <w:lang w:eastAsia="en-GB"/>
              </w:rPr>
              <w:t> </w:t>
            </w:r>
          </w:p>
        </w:tc>
        <w:tc>
          <w:tcPr>
            <w:tcW w:w="1251"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Arial" w:eastAsia="Times New Roman" w:hAnsi="Arial" w:cs="Arial"/>
                <w:b/>
                <w:bCs/>
                <w:i/>
                <w:iCs/>
                <w:color w:val="231F20"/>
                <w:sz w:val="18"/>
                <w:szCs w:val="18"/>
                <w:lang w:eastAsia="en-GB"/>
              </w:rPr>
            </w:pPr>
            <w:r w:rsidRPr="00B72732">
              <w:rPr>
                <w:rFonts w:ascii="Arial" w:eastAsia="Times New Roman" w:hAnsi="Arial" w:cs="Arial"/>
                <w:b/>
                <w:bCs/>
                <w:i/>
                <w:iCs/>
                <w:color w:val="231F20"/>
                <w:sz w:val="18"/>
                <w:szCs w:val="18"/>
                <w:lang w:eastAsia="en-GB"/>
              </w:rPr>
              <w:t> </w:t>
            </w:r>
          </w:p>
        </w:tc>
        <w:tc>
          <w:tcPr>
            <w:tcW w:w="1003"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Arial" w:eastAsia="Times New Roman" w:hAnsi="Arial" w:cs="Arial"/>
                <w:i/>
                <w:iCs/>
                <w:color w:val="231F20"/>
                <w:sz w:val="18"/>
                <w:szCs w:val="18"/>
                <w:lang w:eastAsia="en-GB"/>
              </w:rPr>
            </w:pPr>
            <w:r w:rsidRPr="00B72732">
              <w:rPr>
                <w:rFonts w:ascii="Arial" w:eastAsia="Times New Roman" w:hAnsi="Arial" w:cs="Arial"/>
                <w:i/>
                <w:iCs/>
                <w:color w:val="231F20"/>
                <w:sz w:val="18"/>
                <w:szCs w:val="18"/>
                <w:lang w:eastAsia="en-GB"/>
              </w:rPr>
              <w:t>1.2</w:t>
            </w:r>
          </w:p>
        </w:tc>
        <w:tc>
          <w:tcPr>
            <w:tcW w:w="72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1,100</w:t>
            </w:r>
          </w:p>
        </w:tc>
        <w:tc>
          <w:tcPr>
            <w:tcW w:w="1017"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815</w:t>
            </w:r>
          </w:p>
        </w:tc>
        <w:tc>
          <w:tcPr>
            <w:tcW w:w="663"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1,915</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 </w:t>
            </w:r>
          </w:p>
        </w:tc>
        <w:tc>
          <w:tcPr>
            <w:tcW w:w="84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 </w:t>
            </w:r>
          </w:p>
        </w:tc>
        <w:tc>
          <w:tcPr>
            <w:tcW w:w="678"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75</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 </w:t>
            </w:r>
          </w:p>
        </w:tc>
        <w:tc>
          <w:tcPr>
            <w:tcW w:w="842"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540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0</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 </w:t>
            </w:r>
          </w:p>
        </w:tc>
        <w:tc>
          <w:tcPr>
            <w:tcW w:w="634"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 </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 </w:t>
            </w:r>
          </w:p>
        </w:tc>
        <w:tc>
          <w:tcPr>
            <w:tcW w:w="476"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 </w:t>
            </w:r>
          </w:p>
        </w:tc>
        <w:tc>
          <w:tcPr>
            <w:tcW w:w="607" w:type="dxa"/>
            <w:tcBorders>
              <w:top w:val="nil"/>
              <w:left w:val="nil"/>
              <w:bottom w:val="single" w:sz="4" w:space="0" w:color="auto"/>
              <w:right w:val="single" w:sz="4" w:space="0" w:color="auto"/>
            </w:tcBorders>
            <w:shd w:val="clear" w:color="000000" w:fill="C4D79B"/>
            <w:hideMark/>
          </w:tcPr>
          <w:p w:rsidR="00B72732" w:rsidRPr="00B72732" w:rsidRDefault="00B72732" w:rsidP="00B72732">
            <w:pPr>
              <w:spacing w:before="0" w:after="0"/>
              <w:jc w:val="right"/>
              <w:rPr>
                <w:rFonts w:ascii="Calibri" w:eastAsia="Times New Roman" w:hAnsi="Calibri" w:cs="Times New Roman"/>
                <w:i/>
                <w:iCs/>
                <w:color w:val="000000"/>
                <w:sz w:val="15"/>
                <w:szCs w:val="15"/>
                <w:lang w:eastAsia="en-GB"/>
              </w:rPr>
            </w:pPr>
            <w:r w:rsidRPr="00B72732">
              <w:rPr>
                <w:rFonts w:ascii="Calibri" w:eastAsia="Times New Roman" w:hAnsi="Calibri" w:cs="Times New Roman"/>
                <w:i/>
                <w:iCs/>
                <w:color w:val="000000"/>
                <w:sz w:val="15"/>
                <w:szCs w:val="15"/>
                <w:lang w:eastAsia="en-GB"/>
              </w:rPr>
              <w:t>0</w:t>
            </w:r>
          </w:p>
        </w:tc>
      </w:tr>
      <w:tr w:rsidR="00B72732" w:rsidRPr="00D12EBC" w:rsidTr="00B72732">
        <w:trPr>
          <w:trHeight w:val="720"/>
        </w:trPr>
        <w:tc>
          <w:tcPr>
            <w:tcW w:w="2850" w:type="dxa"/>
            <w:tcBorders>
              <w:top w:val="nil"/>
              <w:left w:val="single" w:sz="4" w:space="0" w:color="auto"/>
              <w:bottom w:val="single" w:sz="4" w:space="0" w:color="auto"/>
              <w:right w:val="single" w:sz="4" w:space="0" w:color="auto"/>
            </w:tcBorders>
            <w:shd w:val="clear" w:color="000000" w:fill="FFFFFF"/>
            <w:noWrap/>
            <w:hideMark/>
          </w:tcPr>
          <w:p w:rsidR="00B72732" w:rsidRPr="00B72732" w:rsidRDefault="00B72732" w:rsidP="00B72732">
            <w:pPr>
              <w:spacing w:before="0" w:after="0"/>
              <w:jc w:val="both"/>
              <w:rPr>
                <w:rFonts w:ascii="Calibri" w:eastAsia="Times New Roman" w:hAnsi="Calibri" w:cs="Times New Roman"/>
                <w:b/>
                <w:bCs/>
                <w:color w:val="000000"/>
                <w:sz w:val="18"/>
                <w:szCs w:val="18"/>
                <w:lang w:val="fr-FR" w:eastAsia="en-GB"/>
              </w:rPr>
            </w:pPr>
            <w:r w:rsidRPr="00B72732">
              <w:rPr>
                <w:rFonts w:ascii="Calibri" w:eastAsia="Times New Roman" w:hAnsi="Calibri" w:cs="Times New Roman"/>
                <w:b/>
                <w:bCs/>
                <w:color w:val="000000"/>
                <w:sz w:val="18"/>
                <w:szCs w:val="18"/>
                <w:lang w:val="fr-FR" w:eastAsia="en-GB"/>
              </w:rPr>
              <w:t>Produit 1.2.1.</w:t>
            </w:r>
            <w:r w:rsidRPr="00B72732">
              <w:rPr>
                <w:rFonts w:ascii="Calibri" w:eastAsia="Times New Roman" w:hAnsi="Calibri" w:cs="Times New Roman"/>
                <w:color w:val="000000"/>
                <w:sz w:val="18"/>
                <w:szCs w:val="18"/>
                <w:lang w:val="fr-FR" w:eastAsia="en-GB"/>
              </w:rPr>
              <w:t xml:space="preserve"> Les autorités nationales mettent en place une stratégie et renforce leur capacité de négociation en vue de l’accession à l’OMC</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val="fr-FR" w:eastAsia="en-GB"/>
              </w:rPr>
            </w:pPr>
            <w:r w:rsidRPr="00B72732">
              <w:rPr>
                <w:rFonts w:ascii="Arial" w:eastAsia="Times New Roman" w:hAnsi="Arial" w:cs="Arial"/>
                <w:color w:val="231F20"/>
                <w:sz w:val="18"/>
                <w:szCs w:val="18"/>
                <w:lang w:val="fr-FR" w:eastAsia="en-GB"/>
              </w:rPr>
              <w:t> </w:t>
            </w:r>
          </w:p>
        </w:tc>
        <w:tc>
          <w:tcPr>
            <w:tcW w:w="1003" w:type="dxa"/>
            <w:tcBorders>
              <w:top w:val="nil"/>
              <w:left w:val="nil"/>
              <w:bottom w:val="single" w:sz="4" w:space="0" w:color="auto"/>
              <w:right w:val="single" w:sz="4" w:space="0" w:color="auto"/>
            </w:tcBorders>
            <w:shd w:val="clear" w:color="auto" w:fill="auto"/>
            <w:noWrap/>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722" w:type="dxa"/>
            <w:tcBorders>
              <w:top w:val="nil"/>
              <w:left w:val="nil"/>
              <w:bottom w:val="single" w:sz="4" w:space="0" w:color="auto"/>
              <w:right w:val="single" w:sz="4" w:space="0" w:color="auto"/>
            </w:tcBorders>
            <w:shd w:val="clear" w:color="auto" w:fill="auto"/>
            <w:noWrap/>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1017" w:type="dxa"/>
            <w:tcBorders>
              <w:top w:val="nil"/>
              <w:left w:val="nil"/>
              <w:bottom w:val="single" w:sz="4" w:space="0" w:color="auto"/>
              <w:right w:val="single" w:sz="4" w:space="0" w:color="auto"/>
            </w:tcBorders>
            <w:shd w:val="clear" w:color="auto" w:fill="auto"/>
            <w:noWrap/>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663" w:type="dxa"/>
            <w:tcBorders>
              <w:top w:val="nil"/>
              <w:left w:val="nil"/>
              <w:bottom w:val="single" w:sz="4" w:space="0" w:color="auto"/>
              <w:right w:val="single" w:sz="4" w:space="0" w:color="auto"/>
            </w:tcBorders>
            <w:shd w:val="clear" w:color="auto" w:fill="auto"/>
            <w:noWrap/>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678"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634"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c>
          <w:tcPr>
            <w:tcW w:w="60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b/>
                <w:bCs/>
                <w:color w:val="231F20"/>
                <w:sz w:val="18"/>
                <w:szCs w:val="18"/>
                <w:lang w:val="fr-FR" w:eastAsia="en-GB"/>
              </w:rPr>
            </w:pPr>
            <w:r w:rsidRPr="00B72732">
              <w:rPr>
                <w:rFonts w:ascii="Arial" w:eastAsia="Times New Roman" w:hAnsi="Arial" w:cs="Arial"/>
                <w:b/>
                <w:bCs/>
                <w:color w:val="231F20"/>
                <w:sz w:val="18"/>
                <w:szCs w:val="18"/>
                <w:lang w:val="fr-FR" w:eastAsia="en-GB"/>
              </w:rPr>
              <w:t> </w:t>
            </w:r>
          </w:p>
        </w:tc>
      </w:tr>
      <w:tr w:rsidR="00B72732" w:rsidRPr="00D12EBC" w:rsidTr="00B72732">
        <w:trPr>
          <w:trHeight w:val="855"/>
        </w:trPr>
        <w:tc>
          <w:tcPr>
            <w:tcW w:w="2850" w:type="dxa"/>
            <w:tcBorders>
              <w:top w:val="nil"/>
              <w:left w:val="single" w:sz="4" w:space="0" w:color="auto"/>
              <w:bottom w:val="single" w:sz="4" w:space="0" w:color="auto"/>
              <w:right w:val="single" w:sz="4" w:space="0" w:color="auto"/>
            </w:tcBorders>
            <w:shd w:val="clear" w:color="000000" w:fill="FFFFFF"/>
            <w:noWrap/>
            <w:hideMark/>
          </w:tcPr>
          <w:p w:rsidR="00B72732" w:rsidRPr="00B72732" w:rsidRDefault="00B72732" w:rsidP="00B72732">
            <w:pPr>
              <w:spacing w:before="0" w:after="0"/>
              <w:jc w:val="both"/>
              <w:rPr>
                <w:rFonts w:ascii="Calibri" w:eastAsia="Times New Roman" w:hAnsi="Calibri" w:cs="Times New Roman"/>
                <w:b/>
                <w:bCs/>
                <w:color w:val="000000"/>
                <w:sz w:val="18"/>
                <w:szCs w:val="18"/>
                <w:lang w:val="fr-FR" w:eastAsia="en-GB"/>
              </w:rPr>
            </w:pPr>
            <w:r w:rsidRPr="00B72732">
              <w:rPr>
                <w:rFonts w:ascii="Calibri" w:eastAsia="Times New Roman" w:hAnsi="Calibri" w:cs="Times New Roman"/>
                <w:b/>
                <w:bCs/>
                <w:color w:val="000000"/>
                <w:sz w:val="18"/>
                <w:szCs w:val="18"/>
                <w:lang w:val="fr-FR" w:eastAsia="en-GB"/>
              </w:rPr>
              <w:t>Produit 1.2.2.</w:t>
            </w:r>
            <w:r w:rsidRPr="00B72732">
              <w:rPr>
                <w:rFonts w:ascii="Calibri" w:eastAsia="Times New Roman" w:hAnsi="Calibri" w:cs="Times New Roman"/>
                <w:color w:val="000000"/>
                <w:sz w:val="18"/>
                <w:szCs w:val="18"/>
                <w:lang w:val="fr-FR" w:eastAsia="en-GB"/>
              </w:rPr>
              <w:t xml:space="preserve"> les autorités adoptent la politique commerciale assortie d’une stratégie de commerce extérieur</w:t>
            </w:r>
          </w:p>
        </w:tc>
        <w:tc>
          <w:tcPr>
            <w:tcW w:w="1251"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Arial" w:eastAsia="Times New Roman" w:hAnsi="Arial" w:cs="Arial"/>
                <w:color w:val="231F20"/>
                <w:sz w:val="18"/>
                <w:szCs w:val="18"/>
                <w:lang w:val="fr-FR" w:eastAsia="en-GB"/>
              </w:rPr>
            </w:pPr>
            <w:r w:rsidRPr="00B72732">
              <w:rPr>
                <w:rFonts w:ascii="Arial" w:eastAsia="Times New Roman" w:hAnsi="Arial" w:cs="Arial"/>
                <w:color w:val="231F20"/>
                <w:sz w:val="18"/>
                <w:szCs w:val="18"/>
                <w:lang w:val="fr-FR" w:eastAsia="en-GB"/>
              </w:rPr>
              <w:t> </w:t>
            </w:r>
          </w:p>
        </w:tc>
        <w:tc>
          <w:tcPr>
            <w:tcW w:w="1003" w:type="dxa"/>
            <w:tcBorders>
              <w:top w:val="nil"/>
              <w:left w:val="nil"/>
              <w:bottom w:val="single" w:sz="4" w:space="0" w:color="auto"/>
              <w:right w:val="single" w:sz="4" w:space="0" w:color="auto"/>
            </w:tcBorders>
            <w:shd w:val="clear" w:color="000000" w:fill="FFFFFF"/>
            <w:noWrap/>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722" w:type="dxa"/>
            <w:tcBorders>
              <w:top w:val="nil"/>
              <w:left w:val="nil"/>
              <w:bottom w:val="single" w:sz="4" w:space="0" w:color="auto"/>
              <w:right w:val="single" w:sz="4" w:space="0" w:color="auto"/>
            </w:tcBorders>
            <w:shd w:val="clear" w:color="000000" w:fill="FFFFFF"/>
            <w:noWrap/>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1017" w:type="dxa"/>
            <w:tcBorders>
              <w:top w:val="nil"/>
              <w:left w:val="nil"/>
              <w:bottom w:val="single" w:sz="4" w:space="0" w:color="auto"/>
              <w:right w:val="single" w:sz="4" w:space="0" w:color="auto"/>
            </w:tcBorders>
            <w:shd w:val="clear" w:color="000000" w:fill="FFFFFF"/>
            <w:noWrap/>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663" w:type="dxa"/>
            <w:tcBorders>
              <w:top w:val="nil"/>
              <w:left w:val="nil"/>
              <w:bottom w:val="single" w:sz="4" w:space="0" w:color="auto"/>
              <w:right w:val="single" w:sz="4" w:space="0" w:color="auto"/>
            </w:tcBorders>
            <w:shd w:val="clear" w:color="000000" w:fill="FFFFFF"/>
            <w:noWrap/>
            <w:hideMark/>
          </w:tcPr>
          <w:p w:rsidR="00B72732" w:rsidRPr="00B72732" w:rsidRDefault="00B72732" w:rsidP="00B72732">
            <w:pPr>
              <w:spacing w:before="0" w:after="0"/>
              <w:rPr>
                <w:rFonts w:ascii="Calibri" w:eastAsia="Times New Roman" w:hAnsi="Calibri" w:cs="Times New Roman"/>
                <w:color w:val="000000"/>
                <w:lang w:val="fr-FR" w:eastAsia="en-GB"/>
              </w:rPr>
            </w:pPr>
            <w:r w:rsidRPr="00B72732">
              <w:rPr>
                <w:rFonts w:ascii="Calibri" w:eastAsia="Times New Roman" w:hAnsi="Calibri" w:cs="Times New Roman"/>
                <w:color w:val="000000"/>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678"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842"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634"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476"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c>
          <w:tcPr>
            <w:tcW w:w="607" w:type="dxa"/>
            <w:tcBorders>
              <w:top w:val="nil"/>
              <w:left w:val="nil"/>
              <w:bottom w:val="single" w:sz="4" w:space="0" w:color="auto"/>
              <w:right w:val="single" w:sz="4" w:space="0" w:color="auto"/>
            </w:tcBorders>
            <w:shd w:val="clear" w:color="000000" w:fill="FFFFFF"/>
            <w:hideMark/>
          </w:tcPr>
          <w:p w:rsidR="00B72732" w:rsidRPr="00B72732" w:rsidRDefault="00B72732" w:rsidP="00B72732">
            <w:pPr>
              <w:spacing w:before="0" w:after="0"/>
              <w:rPr>
                <w:rFonts w:ascii="Calibri" w:eastAsia="Times New Roman" w:hAnsi="Calibri" w:cs="Times New Roman"/>
                <w:color w:val="000000"/>
                <w:sz w:val="18"/>
                <w:szCs w:val="18"/>
                <w:lang w:val="fr-FR" w:eastAsia="en-GB"/>
              </w:rPr>
            </w:pPr>
            <w:r w:rsidRPr="00B72732">
              <w:rPr>
                <w:rFonts w:ascii="Calibri" w:eastAsia="Times New Roman" w:hAnsi="Calibri" w:cs="Times New Roman"/>
                <w:color w:val="000000"/>
                <w:sz w:val="18"/>
                <w:szCs w:val="18"/>
                <w:lang w:val="fr-FR" w:eastAsia="en-GB"/>
              </w:rPr>
              <w:t> </w:t>
            </w:r>
          </w:p>
        </w:tc>
      </w:tr>
    </w:tbl>
    <w:p w:rsidR="007F55C6" w:rsidRPr="007F55C6" w:rsidRDefault="007F55C6" w:rsidP="007F55C6">
      <w:pPr>
        <w:rPr>
          <w:lang w:val="fr-FR" w:eastAsia="en-GB"/>
        </w:rPr>
      </w:pPr>
    </w:p>
    <w:p w:rsidR="00547B22" w:rsidRPr="00547B22" w:rsidRDefault="00547B22" w:rsidP="00547B22">
      <w:pPr>
        <w:rPr>
          <w:lang w:val="fr-FR" w:eastAsia="en-GB"/>
        </w:rPr>
      </w:pPr>
    </w:p>
    <w:p w:rsidR="00C87C6C" w:rsidRDefault="00C87C6C" w:rsidP="00AC4BA6">
      <w:pPr>
        <w:jc w:val="center"/>
        <w:rPr>
          <w:lang w:val="fr-FR"/>
        </w:rPr>
        <w:sectPr w:rsidR="00C87C6C" w:rsidSect="00031D28">
          <w:pgSz w:w="16838" w:h="11906" w:orient="landscape"/>
          <w:pgMar w:top="851" w:right="624" w:bottom="709" w:left="567" w:header="709" w:footer="709" w:gutter="0"/>
          <w:cols w:space="708"/>
          <w:titlePg/>
          <w:docGrid w:linePitch="360"/>
        </w:sectPr>
      </w:pPr>
    </w:p>
    <w:p w:rsidR="00C87C6C" w:rsidRPr="004A3E49" w:rsidRDefault="00C87C6C" w:rsidP="008216B6">
      <w:pPr>
        <w:pStyle w:val="Heading2"/>
      </w:pPr>
      <w:bookmarkStart w:id="165" w:name="_Toc378764410"/>
      <w:r w:rsidRPr="004A3E49">
        <w:lastRenderedPageBreak/>
        <w:t xml:space="preserve">Annexe </w:t>
      </w:r>
      <w:r>
        <w:t>1</w:t>
      </w:r>
      <w:r w:rsidR="00DC2D19">
        <w:t>1</w:t>
      </w:r>
      <w:r>
        <w:t xml:space="preserve"> Exemple de schéma graphique  – Appui à l’Environnement</w:t>
      </w:r>
      <w:r>
        <w:rPr>
          <w:rStyle w:val="FootnoteReference"/>
        </w:rPr>
        <w:footnoteReference w:id="39"/>
      </w:r>
      <w:bookmarkEnd w:id="165"/>
    </w:p>
    <w:p w:rsidR="003216BA" w:rsidRDefault="00C87C6C" w:rsidP="00686A98">
      <w:pPr>
        <w:jc w:val="center"/>
        <w:sectPr w:rsidR="003216BA" w:rsidSect="00E109B9">
          <w:pgSz w:w="16838" w:h="11906" w:orient="landscape"/>
          <w:pgMar w:top="1418" w:right="1418" w:bottom="1418" w:left="1247" w:header="709" w:footer="709" w:gutter="0"/>
          <w:cols w:space="708"/>
          <w:titlePg/>
          <w:docGrid w:linePitch="360"/>
        </w:sectPr>
      </w:pPr>
      <w:r w:rsidRPr="00AC4BA6">
        <w:rPr>
          <w:noProof/>
          <w:lang w:eastAsia="en-GB"/>
        </w:rPr>
        <w:drawing>
          <wp:inline distT="0" distB="0" distL="0" distR="0" wp14:anchorId="4477626B" wp14:editId="330769E7">
            <wp:extent cx="6924675" cy="4904528"/>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88" t="8128" r="7010" b="4014"/>
                    <a:stretch/>
                  </pic:blipFill>
                  <pic:spPr bwMode="auto">
                    <a:xfrm>
                      <a:off x="0" y="0"/>
                      <a:ext cx="6927496" cy="4906526"/>
                    </a:xfrm>
                    <a:prstGeom prst="rect">
                      <a:avLst/>
                    </a:prstGeom>
                    <a:noFill/>
                    <a:ln>
                      <a:noFill/>
                    </a:ln>
                    <a:extLst>
                      <a:ext uri="{53640926-AAD7-44D8-BBD7-CCE9431645EC}">
                        <a14:shadowObscured xmlns:a14="http://schemas.microsoft.com/office/drawing/2010/main"/>
                      </a:ext>
                    </a:extLst>
                  </pic:spPr>
                </pic:pic>
              </a:graphicData>
            </a:graphic>
          </wp:inline>
        </w:drawing>
      </w:r>
    </w:p>
    <w:p w:rsidR="003216BA" w:rsidRPr="003216BA" w:rsidRDefault="003216BA" w:rsidP="003216BA">
      <w:pPr>
        <w:pStyle w:val="Heading2"/>
        <w:rPr>
          <w:sz w:val="23"/>
          <w:szCs w:val="23"/>
        </w:rPr>
      </w:pPr>
      <w:bookmarkStart w:id="166" w:name="_Toc378764411"/>
      <w:r>
        <w:rPr>
          <w:sz w:val="23"/>
          <w:szCs w:val="23"/>
        </w:rPr>
        <w:lastRenderedPageBreak/>
        <w:t xml:space="preserve">Annexe 12 </w:t>
      </w:r>
      <w:r w:rsidRPr="003216BA">
        <w:rPr>
          <w:sz w:val="23"/>
          <w:szCs w:val="23"/>
        </w:rPr>
        <w:t>A</w:t>
      </w:r>
      <w:r>
        <w:rPr>
          <w:sz w:val="23"/>
          <w:szCs w:val="23"/>
        </w:rPr>
        <w:t xml:space="preserve">xes Stratégiques de la </w:t>
      </w:r>
      <w:r w:rsidRPr="003216BA">
        <w:rPr>
          <w:sz w:val="23"/>
          <w:szCs w:val="23"/>
        </w:rPr>
        <w:t>SCA2D</w:t>
      </w:r>
      <w:r w:rsidR="00B04C1E">
        <w:rPr>
          <w:rStyle w:val="FootnoteReference"/>
          <w:sz w:val="23"/>
          <w:szCs w:val="23"/>
        </w:rPr>
        <w:footnoteReference w:id="40"/>
      </w:r>
      <w:bookmarkEnd w:id="166"/>
    </w:p>
    <w:p w:rsidR="003216BA" w:rsidRPr="003216BA" w:rsidRDefault="003216BA" w:rsidP="003216BA">
      <w:pPr>
        <w:autoSpaceDE w:val="0"/>
        <w:autoSpaceDN w:val="0"/>
        <w:adjustRightInd w:val="0"/>
        <w:rPr>
          <w:rFonts w:ascii="Calibri" w:hAnsi="Calibri" w:cs="Calibri"/>
          <w:color w:val="000000"/>
          <w:sz w:val="23"/>
          <w:szCs w:val="23"/>
          <w:lang w:val="fr-FR"/>
        </w:rPr>
      </w:pPr>
      <w:r w:rsidRPr="003216BA">
        <w:rPr>
          <w:rFonts w:ascii="Calibri" w:hAnsi="Calibri" w:cs="Calibri"/>
          <w:color w:val="000000"/>
          <w:sz w:val="23"/>
          <w:szCs w:val="23"/>
          <w:lang w:val="fr-FR"/>
        </w:rPr>
        <w:t>Pour atteindre ces objectifs globaux de développement, il est proposé de retenir</w:t>
      </w:r>
    </w:p>
    <w:p w:rsidR="003216BA" w:rsidRPr="003216BA" w:rsidRDefault="003216BA" w:rsidP="003216BA">
      <w:pPr>
        <w:autoSpaceDE w:val="0"/>
        <w:autoSpaceDN w:val="0"/>
        <w:adjustRightInd w:val="0"/>
        <w:rPr>
          <w:rFonts w:ascii="Calibri" w:hAnsi="Calibri" w:cs="Calibri"/>
          <w:color w:val="000000"/>
          <w:sz w:val="23"/>
          <w:szCs w:val="23"/>
          <w:lang w:val="fr-FR"/>
        </w:rPr>
      </w:pPr>
      <w:r w:rsidRPr="003216BA">
        <w:rPr>
          <w:rFonts w:ascii="Calibri" w:hAnsi="Calibri" w:cs="Calibri"/>
          <w:color w:val="000000"/>
          <w:sz w:val="23"/>
          <w:szCs w:val="23"/>
          <w:lang w:val="fr-FR"/>
        </w:rPr>
        <w:t>quatre axes stratégiques et 17 programmes prioritaires.</w:t>
      </w:r>
    </w:p>
    <w:p w:rsidR="003216BA" w:rsidRPr="003216BA" w:rsidRDefault="003216BA" w:rsidP="003216BA">
      <w:pPr>
        <w:autoSpaceDE w:val="0"/>
        <w:autoSpaceDN w:val="0"/>
        <w:adjustRightInd w:val="0"/>
        <w:rPr>
          <w:rFonts w:ascii="Calibri-Bold" w:hAnsi="Calibri-Bold" w:cs="Calibri-Bold"/>
          <w:b/>
          <w:bCs/>
          <w:color w:val="000000"/>
          <w:sz w:val="23"/>
          <w:szCs w:val="23"/>
          <w:lang w:val="fr-FR"/>
        </w:rPr>
      </w:pPr>
      <w:r w:rsidRPr="003216BA">
        <w:rPr>
          <w:rFonts w:ascii="Calibri-Bold" w:hAnsi="Calibri-Bold" w:cs="Calibri-Bold"/>
          <w:b/>
          <w:bCs/>
          <w:color w:val="000000"/>
          <w:sz w:val="23"/>
          <w:szCs w:val="23"/>
          <w:lang w:val="fr-FR"/>
        </w:rPr>
        <w:t>Axe 1 : Consolidation de la gouvernance politique, économique et administrative</w:t>
      </w:r>
    </w:p>
    <w:p w:rsidR="003216BA" w:rsidRPr="003216BA" w:rsidRDefault="003216BA" w:rsidP="003216BA">
      <w:pPr>
        <w:autoSpaceDE w:val="0"/>
        <w:autoSpaceDN w:val="0"/>
        <w:adjustRightInd w:val="0"/>
        <w:rPr>
          <w:rFonts w:ascii="Calibri" w:hAnsi="Calibri" w:cs="Calibri"/>
          <w:color w:val="000000"/>
          <w:sz w:val="23"/>
          <w:szCs w:val="23"/>
          <w:lang w:val="fr-FR"/>
        </w:rPr>
      </w:pPr>
      <w:r w:rsidRPr="003216BA">
        <w:rPr>
          <w:rFonts w:ascii="Calibri" w:hAnsi="Calibri" w:cs="Calibri"/>
          <w:color w:val="000000"/>
          <w:sz w:val="23"/>
          <w:szCs w:val="23"/>
          <w:lang w:val="fr-FR"/>
        </w:rPr>
        <w:t>Quatre programmes prioritaires devraient retenir une attention particulière: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 Les finances publiques;</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2) Le renforcement des capacités des institutions publiques;</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3) La justice et la sécurité civile;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4) L’organisation politique et administrative et la décentralisation.</w:t>
      </w:r>
    </w:p>
    <w:p w:rsidR="003216BA" w:rsidRPr="003216BA" w:rsidRDefault="003216BA" w:rsidP="003216BA">
      <w:pPr>
        <w:autoSpaceDE w:val="0"/>
        <w:autoSpaceDN w:val="0"/>
        <w:adjustRightInd w:val="0"/>
        <w:rPr>
          <w:rFonts w:ascii="Calibri-Bold" w:hAnsi="Calibri-Bold" w:cs="Calibri-Bold"/>
          <w:b/>
          <w:bCs/>
          <w:color w:val="000000"/>
          <w:sz w:val="23"/>
          <w:szCs w:val="23"/>
          <w:lang w:val="fr-FR"/>
        </w:rPr>
      </w:pPr>
      <w:r w:rsidRPr="003216BA">
        <w:rPr>
          <w:rFonts w:ascii="Calibri-Bold" w:hAnsi="Calibri-Bold" w:cs="Calibri-Bold"/>
          <w:b/>
          <w:bCs/>
          <w:color w:val="000000"/>
          <w:sz w:val="23"/>
          <w:szCs w:val="23"/>
          <w:lang w:val="fr-FR"/>
        </w:rPr>
        <w:t>Axe 2 : Développement des pôles économiques porteurs pour une croissance forte</w:t>
      </w:r>
    </w:p>
    <w:p w:rsidR="003216BA" w:rsidRPr="003216BA" w:rsidRDefault="003216BA" w:rsidP="003216BA">
      <w:pPr>
        <w:autoSpaceDE w:val="0"/>
        <w:autoSpaceDN w:val="0"/>
        <w:adjustRightInd w:val="0"/>
        <w:rPr>
          <w:rFonts w:ascii="Calibri-Bold" w:hAnsi="Calibri-Bold" w:cs="Calibri-Bold"/>
          <w:b/>
          <w:bCs/>
          <w:color w:val="000000"/>
          <w:sz w:val="23"/>
          <w:szCs w:val="23"/>
          <w:lang w:val="fr-FR"/>
        </w:rPr>
      </w:pPr>
      <w:r w:rsidRPr="003216BA">
        <w:rPr>
          <w:rFonts w:ascii="Calibri-Bold" w:hAnsi="Calibri-Bold" w:cs="Calibri-Bold"/>
          <w:b/>
          <w:bCs/>
          <w:color w:val="000000"/>
          <w:sz w:val="23"/>
          <w:szCs w:val="23"/>
          <w:lang w:val="fr-FR"/>
        </w:rPr>
        <w:t>et inclusive</w:t>
      </w:r>
    </w:p>
    <w:p w:rsidR="003216BA" w:rsidRPr="003216BA" w:rsidRDefault="003216BA" w:rsidP="00B04C1E">
      <w:pPr>
        <w:autoSpaceDE w:val="0"/>
        <w:autoSpaceDN w:val="0"/>
        <w:adjustRightInd w:val="0"/>
        <w:rPr>
          <w:rFonts w:ascii="Calibri" w:hAnsi="Calibri" w:cs="Calibri"/>
          <w:color w:val="000000"/>
          <w:sz w:val="23"/>
          <w:szCs w:val="23"/>
          <w:lang w:val="fr-FR"/>
        </w:rPr>
      </w:pPr>
      <w:r w:rsidRPr="003216BA">
        <w:rPr>
          <w:rFonts w:ascii="Calibri" w:hAnsi="Calibri" w:cs="Calibri"/>
          <w:color w:val="000000"/>
          <w:sz w:val="23"/>
          <w:szCs w:val="23"/>
          <w:lang w:val="fr-FR"/>
        </w:rPr>
        <w:t>Quatre programmes prioritaires devraient ret</w:t>
      </w:r>
      <w:r w:rsidR="00B04C1E">
        <w:rPr>
          <w:rFonts w:ascii="Calibri" w:hAnsi="Calibri" w:cs="Calibri"/>
          <w:color w:val="000000"/>
          <w:sz w:val="23"/>
          <w:szCs w:val="23"/>
          <w:lang w:val="fr-FR"/>
        </w:rPr>
        <w:t>enir une attention particulière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5) Filière de l’agriculture et de l’élevage;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6) Filière de la pêche;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7) Grappe du secteur touriste;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8) Promotion du secteur privé ;</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9) Infrastructures à caractère économique.</w:t>
      </w:r>
    </w:p>
    <w:p w:rsidR="003216BA" w:rsidRPr="003216BA" w:rsidRDefault="003216BA" w:rsidP="003216BA">
      <w:pPr>
        <w:autoSpaceDE w:val="0"/>
        <w:autoSpaceDN w:val="0"/>
        <w:adjustRightInd w:val="0"/>
        <w:rPr>
          <w:rFonts w:ascii="Calibri-Bold" w:hAnsi="Calibri-Bold" w:cs="Calibri-Bold"/>
          <w:b/>
          <w:bCs/>
          <w:color w:val="000000"/>
          <w:sz w:val="23"/>
          <w:szCs w:val="23"/>
          <w:lang w:val="fr-FR"/>
        </w:rPr>
      </w:pPr>
      <w:r w:rsidRPr="003216BA">
        <w:rPr>
          <w:rFonts w:ascii="Calibri-Bold" w:hAnsi="Calibri-Bold" w:cs="Calibri-Bold"/>
          <w:b/>
          <w:bCs/>
          <w:color w:val="000000"/>
          <w:sz w:val="23"/>
          <w:szCs w:val="23"/>
          <w:lang w:val="fr-FR"/>
        </w:rPr>
        <w:t>Axe 3 : Développement du capital humain et de la protection sociale</w:t>
      </w:r>
    </w:p>
    <w:p w:rsidR="003216BA" w:rsidRPr="003216BA" w:rsidRDefault="003216BA" w:rsidP="003216BA">
      <w:pPr>
        <w:autoSpaceDE w:val="0"/>
        <w:autoSpaceDN w:val="0"/>
        <w:adjustRightInd w:val="0"/>
        <w:rPr>
          <w:rFonts w:ascii="Calibri" w:hAnsi="Calibri" w:cs="Calibri"/>
          <w:color w:val="000000"/>
          <w:sz w:val="23"/>
          <w:szCs w:val="23"/>
          <w:lang w:val="fr-FR"/>
        </w:rPr>
      </w:pPr>
      <w:r w:rsidRPr="003216BA">
        <w:rPr>
          <w:rFonts w:ascii="Calibri" w:hAnsi="Calibri" w:cs="Calibri"/>
          <w:color w:val="000000"/>
          <w:sz w:val="23"/>
          <w:szCs w:val="23"/>
          <w:lang w:val="fr-FR"/>
        </w:rPr>
        <w:t>Quatre programmes prioritaires devraient retenir une attention particulière: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10) L’éducation;</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11) La santé;</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12) Le développement communautaire;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13) La protection sociale.</w:t>
      </w:r>
    </w:p>
    <w:p w:rsidR="003216BA" w:rsidRPr="003216BA" w:rsidRDefault="003216BA" w:rsidP="003216BA">
      <w:pPr>
        <w:autoSpaceDE w:val="0"/>
        <w:autoSpaceDN w:val="0"/>
        <w:adjustRightInd w:val="0"/>
        <w:rPr>
          <w:rFonts w:ascii="Calibri-Bold" w:hAnsi="Calibri-Bold" w:cs="Calibri-Bold"/>
          <w:b/>
          <w:bCs/>
          <w:color w:val="000000"/>
          <w:sz w:val="23"/>
          <w:szCs w:val="23"/>
          <w:lang w:val="fr-FR"/>
        </w:rPr>
      </w:pPr>
      <w:r w:rsidRPr="003216BA">
        <w:rPr>
          <w:rFonts w:ascii="Calibri-Bold" w:hAnsi="Calibri-Bold" w:cs="Calibri-Bold"/>
          <w:b/>
          <w:bCs/>
          <w:color w:val="000000"/>
          <w:sz w:val="23"/>
          <w:szCs w:val="23"/>
          <w:lang w:val="fr-FR"/>
        </w:rPr>
        <w:t>Axe 4 : Promotion de la durabilité de l’environnement et de la gestion rationnelle</w:t>
      </w:r>
    </w:p>
    <w:p w:rsidR="003216BA" w:rsidRPr="003216BA" w:rsidRDefault="003216BA" w:rsidP="003216BA">
      <w:pPr>
        <w:autoSpaceDE w:val="0"/>
        <w:autoSpaceDN w:val="0"/>
        <w:adjustRightInd w:val="0"/>
        <w:rPr>
          <w:rFonts w:ascii="Calibri-Bold" w:hAnsi="Calibri-Bold" w:cs="Calibri-Bold"/>
          <w:b/>
          <w:bCs/>
          <w:color w:val="000000"/>
          <w:sz w:val="23"/>
          <w:szCs w:val="23"/>
          <w:lang w:val="fr-FR"/>
        </w:rPr>
      </w:pPr>
      <w:r w:rsidRPr="003216BA">
        <w:rPr>
          <w:rFonts w:ascii="Calibri-Bold" w:hAnsi="Calibri-Bold" w:cs="Calibri-Bold"/>
          <w:b/>
          <w:bCs/>
          <w:color w:val="000000"/>
          <w:sz w:val="23"/>
          <w:szCs w:val="23"/>
          <w:lang w:val="fr-FR"/>
        </w:rPr>
        <w:t>des ressources naturelles</w:t>
      </w:r>
    </w:p>
    <w:p w:rsidR="003216BA" w:rsidRPr="003216BA" w:rsidRDefault="003216BA" w:rsidP="003216BA">
      <w:pPr>
        <w:autoSpaceDE w:val="0"/>
        <w:autoSpaceDN w:val="0"/>
        <w:adjustRightInd w:val="0"/>
        <w:rPr>
          <w:rFonts w:ascii="Calibri" w:hAnsi="Calibri" w:cs="Calibri"/>
          <w:color w:val="000000"/>
          <w:sz w:val="23"/>
          <w:szCs w:val="23"/>
          <w:lang w:val="fr-FR"/>
        </w:rPr>
      </w:pPr>
      <w:r w:rsidRPr="003216BA">
        <w:rPr>
          <w:rFonts w:ascii="Calibri" w:hAnsi="Calibri" w:cs="Calibri"/>
          <w:color w:val="000000"/>
          <w:sz w:val="23"/>
          <w:szCs w:val="23"/>
          <w:lang w:val="fr-FR"/>
        </w:rPr>
        <w:t>Quatre programmes prioritaires devraient retenir une attention particulière:</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14) La gestion de l’environnement;</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15) L’assainissement;</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16) La gestion des ressources naturelles;</w:t>
      </w:r>
    </w:p>
    <w:p w:rsidR="003216BA" w:rsidRPr="003216BA" w:rsidRDefault="003216BA" w:rsidP="00B04C1E">
      <w:pPr>
        <w:autoSpaceDE w:val="0"/>
        <w:autoSpaceDN w:val="0"/>
        <w:adjustRightInd w:val="0"/>
        <w:ind w:firstLine="720"/>
        <w:rPr>
          <w:rFonts w:ascii="Calibri" w:hAnsi="Calibri" w:cs="Calibri"/>
          <w:color w:val="000000"/>
          <w:sz w:val="23"/>
          <w:szCs w:val="23"/>
          <w:lang w:val="fr-FR"/>
        </w:rPr>
      </w:pPr>
      <w:r w:rsidRPr="003216BA">
        <w:rPr>
          <w:rFonts w:ascii="Calibri" w:hAnsi="Calibri" w:cs="Calibri"/>
          <w:color w:val="000000"/>
          <w:sz w:val="23"/>
          <w:szCs w:val="23"/>
          <w:lang w:val="fr-FR"/>
        </w:rPr>
        <w:t>17) La prévention des catastrophes et la gestion des crises.</w:t>
      </w:r>
    </w:p>
    <w:p w:rsidR="003216BA" w:rsidRPr="003216BA" w:rsidRDefault="003216BA" w:rsidP="003216BA">
      <w:pPr>
        <w:autoSpaceDE w:val="0"/>
        <w:autoSpaceDN w:val="0"/>
        <w:adjustRightInd w:val="0"/>
        <w:spacing w:before="0" w:after="0"/>
        <w:rPr>
          <w:rFonts w:ascii="Calibri" w:hAnsi="Calibri" w:cs="Calibri"/>
          <w:color w:val="000000"/>
          <w:sz w:val="23"/>
          <w:szCs w:val="23"/>
          <w:lang w:val="fr-FR"/>
        </w:rPr>
      </w:pPr>
      <w:r w:rsidRPr="003216BA">
        <w:rPr>
          <w:rFonts w:ascii="Calibri" w:hAnsi="Calibri" w:cs="Calibri"/>
          <w:color w:val="000000"/>
          <w:sz w:val="23"/>
          <w:szCs w:val="23"/>
          <w:lang w:val="fr-FR"/>
        </w:rPr>
        <w:lastRenderedPageBreak/>
        <w:t>Tirant les leçons de la SCRP 2010‐2014 sur le trop grand nombre de programmes, et</w:t>
      </w:r>
      <w:r w:rsidR="00B04C1E">
        <w:rPr>
          <w:rFonts w:ascii="Calibri" w:hAnsi="Calibri" w:cs="Calibri"/>
          <w:color w:val="000000"/>
          <w:sz w:val="23"/>
          <w:szCs w:val="23"/>
          <w:lang w:val="fr-FR"/>
        </w:rPr>
        <w:t xml:space="preserve"> </w:t>
      </w:r>
      <w:r w:rsidRPr="003216BA">
        <w:rPr>
          <w:rFonts w:ascii="Calibri" w:hAnsi="Calibri" w:cs="Calibri"/>
          <w:color w:val="000000"/>
          <w:sz w:val="23"/>
          <w:szCs w:val="23"/>
          <w:lang w:val="fr-FR"/>
        </w:rPr>
        <w:t>en vue de s’inscrire dans la réforme actuelle d’implantation des budgets</w:t>
      </w:r>
      <w:r w:rsidR="00B04C1E">
        <w:rPr>
          <w:rFonts w:ascii="Calibri" w:hAnsi="Calibri" w:cs="Calibri"/>
          <w:color w:val="000000"/>
          <w:sz w:val="23"/>
          <w:szCs w:val="23"/>
          <w:lang w:val="fr-FR"/>
        </w:rPr>
        <w:t xml:space="preserve"> </w:t>
      </w:r>
      <w:r w:rsidRPr="003216BA">
        <w:rPr>
          <w:rFonts w:ascii="Calibri" w:hAnsi="Calibri" w:cs="Calibri"/>
          <w:color w:val="000000"/>
          <w:sz w:val="23"/>
          <w:szCs w:val="23"/>
          <w:lang w:val="fr-FR"/>
        </w:rPr>
        <w:t>programmes,</w:t>
      </w:r>
      <w:r w:rsidR="00B04C1E">
        <w:rPr>
          <w:rFonts w:ascii="Calibri" w:hAnsi="Calibri" w:cs="Calibri"/>
          <w:color w:val="000000"/>
          <w:sz w:val="23"/>
          <w:szCs w:val="23"/>
          <w:lang w:val="fr-FR"/>
        </w:rPr>
        <w:t xml:space="preserve"> </w:t>
      </w:r>
      <w:r w:rsidRPr="003216BA">
        <w:rPr>
          <w:rFonts w:ascii="Calibri" w:hAnsi="Calibri" w:cs="Calibri"/>
          <w:color w:val="000000"/>
          <w:sz w:val="23"/>
          <w:szCs w:val="23"/>
          <w:lang w:val="fr-FR"/>
        </w:rPr>
        <w:t>il est recommandé, dans le cadre de la SCA2D, de retenir 16</w:t>
      </w:r>
      <w:r w:rsidR="00B04C1E">
        <w:rPr>
          <w:rFonts w:ascii="Calibri" w:hAnsi="Calibri" w:cs="Calibri"/>
          <w:color w:val="000000"/>
          <w:sz w:val="23"/>
          <w:szCs w:val="23"/>
          <w:lang w:val="fr-FR"/>
        </w:rPr>
        <w:t xml:space="preserve"> </w:t>
      </w:r>
      <w:r w:rsidRPr="003216BA">
        <w:rPr>
          <w:rFonts w:ascii="Calibri" w:hAnsi="Calibri" w:cs="Calibri"/>
          <w:color w:val="000000"/>
          <w:sz w:val="23"/>
          <w:szCs w:val="23"/>
          <w:lang w:val="fr-FR"/>
        </w:rPr>
        <w:t>programmes prioritaires. Tous les projets devront par conséquent s’inscrire dans l’un</w:t>
      </w:r>
      <w:r w:rsidR="00B04C1E">
        <w:rPr>
          <w:rFonts w:ascii="Calibri" w:hAnsi="Calibri" w:cs="Calibri"/>
          <w:color w:val="000000"/>
          <w:sz w:val="23"/>
          <w:szCs w:val="23"/>
          <w:lang w:val="fr-FR"/>
        </w:rPr>
        <w:t xml:space="preserve"> </w:t>
      </w:r>
      <w:r w:rsidRPr="003216BA">
        <w:rPr>
          <w:rFonts w:ascii="Calibri" w:hAnsi="Calibri" w:cs="Calibri"/>
          <w:color w:val="000000"/>
          <w:sz w:val="23"/>
          <w:szCs w:val="23"/>
          <w:lang w:val="fr-FR"/>
        </w:rPr>
        <w:t>de ces programmes prioritaires.</w:t>
      </w:r>
      <w:r w:rsidR="00B04C1E">
        <w:rPr>
          <w:rFonts w:ascii="Calibri" w:hAnsi="Calibri" w:cs="Calibri"/>
          <w:color w:val="000000"/>
          <w:sz w:val="23"/>
          <w:szCs w:val="23"/>
          <w:lang w:val="fr-FR"/>
        </w:rPr>
        <w:t xml:space="preserve"> </w:t>
      </w:r>
      <w:r w:rsidRPr="003216BA">
        <w:rPr>
          <w:rFonts w:ascii="Calibri" w:hAnsi="Calibri" w:cs="Calibri"/>
          <w:color w:val="000000"/>
          <w:sz w:val="23"/>
          <w:szCs w:val="23"/>
          <w:lang w:val="fr-FR"/>
        </w:rPr>
        <w:t>Les objectifs des programmes prioritaires permettront d’orienter les interventions et</w:t>
      </w:r>
      <w:r w:rsidR="00B04C1E">
        <w:rPr>
          <w:rFonts w:ascii="Calibri" w:hAnsi="Calibri" w:cs="Calibri"/>
          <w:color w:val="000000"/>
          <w:sz w:val="23"/>
          <w:szCs w:val="23"/>
          <w:lang w:val="fr-FR"/>
        </w:rPr>
        <w:t xml:space="preserve"> </w:t>
      </w:r>
      <w:r w:rsidRPr="003216BA">
        <w:rPr>
          <w:rFonts w:ascii="Calibri" w:hAnsi="Calibri" w:cs="Calibri"/>
          <w:color w:val="000000"/>
          <w:sz w:val="23"/>
          <w:szCs w:val="23"/>
          <w:lang w:val="fr-FR"/>
        </w:rPr>
        <w:t>les structures de tutelle. La figure suivante donne un premier aperçu des liens entre</w:t>
      </w:r>
      <w:r w:rsidR="00B04C1E">
        <w:rPr>
          <w:rFonts w:ascii="Calibri" w:hAnsi="Calibri" w:cs="Calibri"/>
          <w:color w:val="000000"/>
          <w:sz w:val="23"/>
          <w:szCs w:val="23"/>
          <w:lang w:val="fr-FR"/>
        </w:rPr>
        <w:t xml:space="preserve"> </w:t>
      </w:r>
      <w:r w:rsidRPr="003216BA">
        <w:rPr>
          <w:rFonts w:ascii="Calibri" w:hAnsi="Calibri" w:cs="Calibri"/>
          <w:color w:val="000000"/>
          <w:sz w:val="23"/>
          <w:szCs w:val="23"/>
          <w:lang w:val="fr-FR"/>
        </w:rPr>
        <w:t>les axes, les programmes prioritaires et les ministères.</w:t>
      </w:r>
    </w:p>
    <w:p w:rsidR="00124532" w:rsidRDefault="00124532" w:rsidP="00686A98">
      <w:pPr>
        <w:jc w:val="center"/>
        <w:rPr>
          <w:lang w:val="fr-FR"/>
        </w:rPr>
        <w:sectPr w:rsidR="00124532" w:rsidSect="00FA1CAD">
          <w:pgSz w:w="12240" w:h="15840"/>
          <w:pgMar w:top="1440" w:right="1440" w:bottom="1440" w:left="1440" w:header="720" w:footer="720" w:gutter="0"/>
          <w:cols w:space="720"/>
          <w:noEndnote/>
        </w:sectPr>
      </w:pPr>
    </w:p>
    <w:p w:rsidR="00124532" w:rsidRPr="00CC4F72" w:rsidRDefault="00B9200C" w:rsidP="00124532">
      <w:pPr>
        <w:pStyle w:val="Heading3"/>
        <w:spacing w:before="40"/>
        <w:ind w:right="731"/>
        <w:rPr>
          <w:b w:val="0"/>
          <w:bCs w:val="0"/>
        </w:rPr>
      </w:pPr>
      <w:bookmarkStart w:id="167" w:name="_Toc378764412"/>
      <w:r>
        <w:rPr>
          <w:lang w:val="en-US"/>
        </w:rPr>
        <w:lastRenderedPageBreak/>
        <w:pict>
          <v:group id="_x0000_s3174" style="position:absolute;margin-left:110.65pt;margin-top:99.4pt;width:465.1pt;height:558.8pt;z-index:-251630592;mso-position-horizontal-relative:page;mso-position-vertical-relative:page" coordorigin="2213,1988" coordsize="9302,11176">
            <v:shape id="_x0000_s3175" type="#_x0000_t75" style="position:absolute;left:2213;top:1988;width:330;height:11176">
              <v:imagedata r:id="rId47" o:title=""/>
            </v:shape>
            <v:shape id="_x0000_s3176" type="#_x0000_t75" style="position:absolute;left:2543;top:1988;width:1012;height:11176">
              <v:imagedata r:id="rId48" o:title=""/>
            </v:shape>
            <v:shape id="_x0000_s3177" type="#_x0000_t75" style="position:absolute;left:3554;top:1988;width:1012;height:11176">
              <v:imagedata r:id="rId49" o:title=""/>
            </v:shape>
            <v:shape id="_x0000_s3178" type="#_x0000_t75" style="position:absolute;left:4566;top:1988;width:1012;height:11176">
              <v:imagedata r:id="rId50" o:title=""/>
            </v:shape>
            <v:shape id="_x0000_s3179" type="#_x0000_t75" style="position:absolute;left:5578;top:1988;width:1012;height:11176">
              <v:imagedata r:id="rId51" o:title=""/>
            </v:shape>
            <v:shape id="_x0000_s3180" type="#_x0000_t75" style="position:absolute;left:6589;top:1988;width:1012;height:11176">
              <v:imagedata r:id="rId52" o:title=""/>
            </v:shape>
            <v:shape id="_x0000_s3181" type="#_x0000_t75" style="position:absolute;left:7601;top:1988;width:1012;height:11176">
              <v:imagedata r:id="rId53" o:title=""/>
            </v:shape>
            <v:shape id="_x0000_s3182" type="#_x0000_t75" style="position:absolute;left:8612;top:1988;width:1012;height:11176">
              <v:imagedata r:id="rId54" o:title=""/>
            </v:shape>
            <v:shape id="_x0000_s3183" type="#_x0000_t75" style="position:absolute;left:9624;top:1988;width:1012;height:11176">
              <v:imagedata r:id="rId55" o:title=""/>
            </v:shape>
            <v:shape id="_x0000_s3184" type="#_x0000_t75" style="position:absolute;left:10636;top:1988;width:878;height:11176">
              <v:imagedata r:id="rId56" o:title=""/>
            </v:shape>
            <w10:wrap anchorx="page" anchory="page"/>
          </v:group>
        </w:pict>
      </w:r>
      <w:r w:rsidR="00124532" w:rsidRPr="00CC4F72">
        <w:rPr>
          <w:spacing w:val="-1"/>
        </w:rPr>
        <w:t>Figure</w:t>
      </w:r>
      <w:r w:rsidR="00124532" w:rsidRPr="00CC4F72">
        <w:rPr>
          <w:spacing w:val="14"/>
        </w:rPr>
        <w:t xml:space="preserve"> </w:t>
      </w:r>
      <w:r w:rsidR="00124532" w:rsidRPr="00CC4F72">
        <w:rPr>
          <w:spacing w:val="-1"/>
        </w:rPr>
        <w:t>9.2</w:t>
      </w:r>
      <w:r w:rsidR="00124532" w:rsidRPr="00CC4F72">
        <w:rPr>
          <w:spacing w:val="13"/>
        </w:rPr>
        <w:t xml:space="preserve"> </w:t>
      </w:r>
      <w:r w:rsidR="00124532" w:rsidRPr="00CC4F72">
        <w:t>:</w:t>
      </w:r>
      <w:r w:rsidR="00124532" w:rsidRPr="00CC4F72">
        <w:rPr>
          <w:spacing w:val="14"/>
        </w:rPr>
        <w:t xml:space="preserve"> </w:t>
      </w:r>
      <w:r w:rsidR="00124532" w:rsidRPr="00CC4F72">
        <w:rPr>
          <w:spacing w:val="-1"/>
        </w:rPr>
        <w:t>Proposition</w:t>
      </w:r>
      <w:r w:rsidR="00124532" w:rsidRPr="00CC4F72">
        <w:rPr>
          <w:spacing w:val="13"/>
        </w:rPr>
        <w:t xml:space="preserve"> </w:t>
      </w:r>
      <w:r w:rsidR="00124532" w:rsidRPr="00CC4F72">
        <w:rPr>
          <w:spacing w:val="-1"/>
        </w:rPr>
        <w:t>d’architecture</w:t>
      </w:r>
      <w:r w:rsidR="00124532" w:rsidRPr="00CC4F72">
        <w:rPr>
          <w:spacing w:val="16"/>
        </w:rPr>
        <w:t xml:space="preserve"> </w:t>
      </w:r>
      <w:r w:rsidR="00124532" w:rsidRPr="00CC4F72">
        <w:rPr>
          <w:spacing w:val="-1"/>
        </w:rPr>
        <w:t>de</w:t>
      </w:r>
      <w:r w:rsidR="00124532" w:rsidRPr="00CC4F72">
        <w:rPr>
          <w:spacing w:val="14"/>
        </w:rPr>
        <w:t xml:space="preserve"> </w:t>
      </w:r>
      <w:r w:rsidR="00124532" w:rsidRPr="00CC4F72">
        <w:rPr>
          <w:spacing w:val="-1"/>
        </w:rPr>
        <w:t>la</w:t>
      </w:r>
      <w:r w:rsidR="00124532" w:rsidRPr="00CC4F72">
        <w:rPr>
          <w:spacing w:val="12"/>
        </w:rPr>
        <w:t xml:space="preserve"> </w:t>
      </w:r>
      <w:r w:rsidR="00124532" w:rsidRPr="00CC4F72">
        <w:rPr>
          <w:spacing w:val="-1"/>
        </w:rPr>
        <w:t>SCA2D</w:t>
      </w:r>
      <w:r w:rsidR="00124532">
        <w:rPr>
          <w:rStyle w:val="FootnoteReference"/>
          <w:spacing w:val="-1"/>
        </w:rPr>
        <w:footnoteReference w:id="41"/>
      </w:r>
      <w:bookmarkEnd w:id="167"/>
    </w:p>
    <w:p w:rsidR="00BA2289" w:rsidRDefault="00BA2289" w:rsidP="00686A98">
      <w:pPr>
        <w:jc w:val="center"/>
        <w:rPr>
          <w:lang w:val="fr-FR"/>
        </w:rPr>
        <w:sectPr w:rsidR="00BA2289" w:rsidSect="00FA1CAD">
          <w:pgSz w:w="12240" w:h="15840"/>
          <w:pgMar w:top="1440" w:right="1440" w:bottom="1440" w:left="1440" w:header="720" w:footer="720" w:gutter="0"/>
          <w:cols w:space="720"/>
          <w:noEndnote/>
        </w:sectPr>
      </w:pPr>
    </w:p>
    <w:p w:rsidR="002E652A" w:rsidRDefault="00BA2289" w:rsidP="00BA2289">
      <w:pPr>
        <w:pStyle w:val="Heading2"/>
      </w:pPr>
      <w:bookmarkStart w:id="168" w:name="_Toc378764413"/>
      <w:r w:rsidRPr="00BA2289">
        <w:lastRenderedPageBreak/>
        <w:t>Annex</w:t>
      </w:r>
      <w:r>
        <w:t>e</w:t>
      </w:r>
      <w:r w:rsidRPr="00BA2289">
        <w:t xml:space="preserve"> 13 UNDAF - Distribution </w:t>
      </w:r>
      <w:r>
        <w:t>indicative</w:t>
      </w:r>
      <w:r w:rsidRPr="00BA2289">
        <w:t xml:space="preserve"> de l'appui </w:t>
      </w:r>
      <w:r>
        <w:t>SNU</w:t>
      </w:r>
      <w:r w:rsidRPr="00BA2289">
        <w:t xml:space="preserve"> aux Axes Stratégiques et Progra</w:t>
      </w:r>
      <w:r>
        <w:t>mmes de la SCA2D (2015 - 2019)</w:t>
      </w:r>
      <w:bookmarkEnd w:id="168"/>
      <w:r>
        <w:t xml:space="preserve"> </w:t>
      </w:r>
    </w:p>
    <w:p w:rsidR="00BA2289" w:rsidRPr="00BA2289" w:rsidRDefault="00BA2289" w:rsidP="002E652A">
      <w:r>
        <w:t>(à r</w:t>
      </w:r>
      <w:r w:rsidRPr="00BA2289">
        <w:t>éviser selon les priorités UNDAF)</w:t>
      </w:r>
    </w:p>
    <w:tbl>
      <w:tblPr>
        <w:tblW w:w="14862" w:type="dxa"/>
        <w:tblInd w:w="108" w:type="dxa"/>
        <w:tblLayout w:type="fixed"/>
        <w:tblLook w:val="04A0" w:firstRow="1" w:lastRow="0" w:firstColumn="1" w:lastColumn="0" w:noHBand="0" w:noVBand="1"/>
      </w:tblPr>
      <w:tblGrid>
        <w:gridCol w:w="405"/>
        <w:gridCol w:w="962"/>
        <w:gridCol w:w="905"/>
        <w:gridCol w:w="780"/>
        <w:gridCol w:w="776"/>
        <w:gridCol w:w="850"/>
        <w:gridCol w:w="851"/>
        <w:gridCol w:w="850"/>
        <w:gridCol w:w="929"/>
        <w:gridCol w:w="1078"/>
        <w:gridCol w:w="1075"/>
        <w:gridCol w:w="745"/>
        <w:gridCol w:w="851"/>
        <w:gridCol w:w="567"/>
        <w:gridCol w:w="567"/>
        <w:gridCol w:w="709"/>
        <w:gridCol w:w="567"/>
        <w:gridCol w:w="567"/>
        <w:gridCol w:w="828"/>
      </w:tblGrid>
      <w:tr w:rsidR="00BA2289" w:rsidRPr="00D12EBC" w:rsidTr="008A65A8">
        <w:trPr>
          <w:trHeight w:val="300"/>
        </w:trPr>
        <w:tc>
          <w:tcPr>
            <w:tcW w:w="14862" w:type="dxa"/>
            <w:gridSpan w:val="19"/>
            <w:tcBorders>
              <w:top w:val="nil"/>
              <w:left w:val="nil"/>
              <w:bottom w:val="single" w:sz="4" w:space="0" w:color="auto"/>
              <w:right w:val="nil"/>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sz w:val="16"/>
                <w:szCs w:val="16"/>
                <w:lang w:val="fr-FR" w:eastAsia="en-GB"/>
              </w:rPr>
            </w:pPr>
            <w:r w:rsidRPr="00BA2289">
              <w:rPr>
                <w:rFonts w:ascii="Calibri" w:eastAsia="Times New Roman" w:hAnsi="Calibri" w:cs="Times New Roman"/>
                <w:sz w:val="16"/>
                <w:szCs w:val="16"/>
                <w:lang w:val="fr-FR" w:eastAsia="en-GB"/>
              </w:rPr>
              <w:t xml:space="preserve">UNDAF </w:t>
            </w:r>
            <w:r>
              <w:rPr>
                <w:rFonts w:ascii="Calibri" w:eastAsia="Times New Roman" w:hAnsi="Calibri" w:cs="Times New Roman"/>
                <w:sz w:val="16"/>
                <w:szCs w:val="16"/>
                <w:lang w:val="fr-FR" w:eastAsia="en-GB"/>
              </w:rPr>
              <w:t>–</w:t>
            </w:r>
            <w:r w:rsidRPr="00BA2289">
              <w:rPr>
                <w:rFonts w:ascii="Calibri" w:eastAsia="Times New Roman" w:hAnsi="Calibri" w:cs="Times New Roman"/>
                <w:sz w:val="16"/>
                <w:szCs w:val="16"/>
                <w:lang w:val="fr-FR" w:eastAsia="en-GB"/>
              </w:rPr>
              <w:t xml:space="preserve"> Distribution</w:t>
            </w:r>
            <w:r>
              <w:rPr>
                <w:rFonts w:ascii="Calibri" w:eastAsia="Times New Roman" w:hAnsi="Calibri" w:cs="Times New Roman"/>
                <w:sz w:val="16"/>
                <w:szCs w:val="16"/>
                <w:lang w:val="fr-FR" w:eastAsia="en-GB"/>
              </w:rPr>
              <w:t xml:space="preserve"> indicative</w:t>
            </w:r>
            <w:r w:rsidRPr="00BA2289">
              <w:rPr>
                <w:rFonts w:ascii="Calibri" w:eastAsia="Times New Roman" w:hAnsi="Calibri" w:cs="Times New Roman"/>
                <w:sz w:val="16"/>
                <w:szCs w:val="16"/>
                <w:lang w:val="fr-FR" w:eastAsia="en-GB"/>
              </w:rPr>
              <w:t xml:space="preserve"> de l'appui d</w:t>
            </w:r>
            <w:r>
              <w:rPr>
                <w:rFonts w:ascii="Calibri" w:eastAsia="Times New Roman" w:hAnsi="Calibri" w:cs="Times New Roman"/>
                <w:sz w:val="16"/>
                <w:szCs w:val="16"/>
                <w:lang w:val="fr-FR" w:eastAsia="en-GB"/>
              </w:rPr>
              <w:t xml:space="preserve">u SNU </w:t>
            </w:r>
            <w:r w:rsidRPr="00BA2289">
              <w:rPr>
                <w:rFonts w:ascii="Calibri" w:eastAsia="Times New Roman" w:hAnsi="Calibri" w:cs="Times New Roman"/>
                <w:sz w:val="16"/>
                <w:szCs w:val="16"/>
                <w:lang w:val="fr-FR" w:eastAsia="en-GB"/>
              </w:rPr>
              <w:t>aux Axes Stratégiques et Programmes de la SCA2D (2015 - 2019) (à réviser selon les priorités UNDAF)</w:t>
            </w:r>
          </w:p>
        </w:tc>
      </w:tr>
      <w:tr w:rsidR="00BA2289" w:rsidRPr="00BA2289" w:rsidTr="008A65A8">
        <w:trPr>
          <w:trHeight w:val="525"/>
        </w:trPr>
        <w:tc>
          <w:tcPr>
            <w:tcW w:w="405" w:type="dxa"/>
            <w:tcBorders>
              <w:top w:val="nil"/>
              <w:left w:val="single" w:sz="4" w:space="0" w:color="auto"/>
              <w:bottom w:val="single" w:sz="4" w:space="0" w:color="auto"/>
              <w:right w:val="single" w:sz="4" w:space="0" w:color="auto"/>
            </w:tcBorders>
            <w:shd w:val="clear" w:color="000000" w:fill="FF0000"/>
            <w:hideMark/>
          </w:tcPr>
          <w:p w:rsidR="00BA2289" w:rsidRPr="00BA2289" w:rsidRDefault="00BA2289" w:rsidP="008A65A8">
            <w:pPr>
              <w:spacing w:before="0" w:after="0"/>
              <w:rPr>
                <w:rFonts w:ascii="Calibri" w:eastAsia="Times New Roman" w:hAnsi="Calibri" w:cs="Times New Roman"/>
                <w:color w:val="FFFFFF"/>
                <w:sz w:val="16"/>
                <w:szCs w:val="16"/>
                <w:lang w:val="fr-FR" w:eastAsia="en-GB"/>
              </w:rPr>
            </w:pPr>
            <w:r w:rsidRPr="00BA2289">
              <w:rPr>
                <w:rFonts w:ascii="Calibri" w:eastAsia="Times New Roman" w:hAnsi="Calibri" w:cs="Times New Roman"/>
                <w:color w:val="FFFFFF"/>
                <w:sz w:val="16"/>
                <w:szCs w:val="16"/>
                <w:lang w:val="fr-FR" w:eastAsia="en-GB"/>
              </w:rPr>
              <w:t> </w:t>
            </w:r>
          </w:p>
        </w:tc>
        <w:tc>
          <w:tcPr>
            <w:tcW w:w="962" w:type="dxa"/>
            <w:tcBorders>
              <w:top w:val="nil"/>
              <w:left w:val="nil"/>
              <w:bottom w:val="single" w:sz="4" w:space="0" w:color="auto"/>
              <w:right w:val="single" w:sz="4" w:space="0" w:color="auto"/>
            </w:tcBorders>
            <w:shd w:val="clear" w:color="000000" w:fill="FF0000"/>
            <w:hideMark/>
          </w:tcPr>
          <w:p w:rsidR="00BA2289" w:rsidRPr="00BA2289" w:rsidRDefault="00BA2289" w:rsidP="008A65A8">
            <w:pPr>
              <w:spacing w:before="0" w:after="0"/>
              <w:rPr>
                <w:rFonts w:ascii="Calibri" w:eastAsia="Times New Roman" w:hAnsi="Calibri" w:cs="Times New Roman"/>
                <w:color w:val="FFFFFF"/>
                <w:sz w:val="16"/>
                <w:szCs w:val="16"/>
                <w:lang w:eastAsia="en-GB"/>
              </w:rPr>
            </w:pPr>
            <w:r w:rsidRPr="00BA2289">
              <w:rPr>
                <w:rFonts w:ascii="Calibri" w:eastAsia="Times New Roman" w:hAnsi="Calibri" w:cs="Times New Roman"/>
                <w:color w:val="FFFFFF"/>
                <w:sz w:val="16"/>
                <w:szCs w:val="16"/>
                <w:lang w:eastAsia="en-GB"/>
              </w:rPr>
              <w:t>Agences SNU</w:t>
            </w:r>
          </w:p>
        </w:tc>
        <w:tc>
          <w:tcPr>
            <w:tcW w:w="3311" w:type="dxa"/>
            <w:gridSpan w:val="4"/>
            <w:tcBorders>
              <w:top w:val="single" w:sz="4" w:space="0" w:color="auto"/>
              <w:left w:val="nil"/>
              <w:bottom w:val="single" w:sz="4" w:space="0" w:color="auto"/>
              <w:right w:val="single" w:sz="4" w:space="0" w:color="auto"/>
            </w:tcBorders>
            <w:shd w:val="clear" w:color="000000" w:fill="FF0000"/>
            <w:hideMark/>
          </w:tcPr>
          <w:p w:rsidR="00BA2289" w:rsidRPr="00BA2289" w:rsidRDefault="00BA2289" w:rsidP="008A65A8">
            <w:pPr>
              <w:spacing w:before="0" w:after="0"/>
              <w:jc w:val="center"/>
              <w:rPr>
                <w:rFonts w:ascii="Calibri" w:eastAsia="Times New Roman" w:hAnsi="Calibri" w:cs="Times New Roman"/>
                <w:color w:val="FFFFFF"/>
                <w:sz w:val="16"/>
                <w:szCs w:val="16"/>
                <w:lang w:val="fr-FR" w:eastAsia="en-GB"/>
              </w:rPr>
            </w:pPr>
            <w:r w:rsidRPr="00BA2289">
              <w:rPr>
                <w:rFonts w:ascii="Calibri" w:eastAsia="Times New Roman" w:hAnsi="Calibri" w:cs="Times New Roman"/>
                <w:color w:val="FFFFFF"/>
                <w:sz w:val="16"/>
                <w:szCs w:val="16"/>
                <w:lang w:val="fr-FR" w:eastAsia="en-GB"/>
              </w:rPr>
              <w:t>AXE 1 GOUVERNANCE POLITIQUE, ECONOMIQUE ET ADMINISTATIVE</w:t>
            </w:r>
          </w:p>
        </w:tc>
        <w:tc>
          <w:tcPr>
            <w:tcW w:w="3708" w:type="dxa"/>
            <w:gridSpan w:val="4"/>
            <w:tcBorders>
              <w:top w:val="nil"/>
              <w:left w:val="nil"/>
              <w:bottom w:val="nil"/>
              <w:right w:val="nil"/>
            </w:tcBorders>
            <w:shd w:val="clear" w:color="auto" w:fill="auto"/>
            <w:noWrap/>
            <w:vAlign w:val="bottom"/>
            <w:hideMark/>
          </w:tcPr>
          <w:tbl>
            <w:tblPr>
              <w:tblW w:w="3840" w:type="dxa"/>
              <w:tblCellSpacing w:w="0" w:type="dxa"/>
              <w:tblLayout w:type="fixed"/>
              <w:tblCellMar>
                <w:left w:w="0" w:type="dxa"/>
                <w:right w:w="0" w:type="dxa"/>
              </w:tblCellMar>
              <w:tblLook w:val="04A0" w:firstRow="1" w:lastRow="0" w:firstColumn="1" w:lastColumn="0" w:noHBand="0" w:noVBand="1"/>
            </w:tblPr>
            <w:tblGrid>
              <w:gridCol w:w="3840"/>
            </w:tblGrid>
            <w:tr w:rsidR="00BA2289" w:rsidRPr="00BA2289" w:rsidTr="008A65A8">
              <w:trPr>
                <w:trHeight w:val="525"/>
                <w:tblCellSpacing w:w="0" w:type="dxa"/>
              </w:trPr>
              <w:tc>
                <w:tcPr>
                  <w:tcW w:w="3840" w:type="dxa"/>
                  <w:tcBorders>
                    <w:top w:val="single" w:sz="4" w:space="0" w:color="auto"/>
                    <w:left w:val="nil"/>
                    <w:bottom w:val="single" w:sz="4" w:space="0" w:color="auto"/>
                    <w:right w:val="single" w:sz="4" w:space="0" w:color="auto"/>
                  </w:tcBorders>
                  <w:shd w:val="clear" w:color="000000" w:fill="FF0000"/>
                  <w:noWrap/>
                  <w:hideMark/>
                </w:tcPr>
                <w:p w:rsidR="00BA2289" w:rsidRPr="00BA2289" w:rsidRDefault="00BA2289" w:rsidP="008A65A8">
                  <w:pPr>
                    <w:spacing w:before="0" w:after="0"/>
                    <w:jc w:val="center"/>
                    <w:rPr>
                      <w:rFonts w:ascii="Calibri" w:eastAsia="Times New Roman" w:hAnsi="Calibri" w:cs="Times New Roman"/>
                      <w:color w:val="FFFFFF"/>
                      <w:sz w:val="16"/>
                      <w:szCs w:val="16"/>
                      <w:lang w:eastAsia="en-GB"/>
                    </w:rPr>
                  </w:pPr>
                  <w:r w:rsidRPr="00BA2289">
                    <w:rPr>
                      <w:rFonts w:ascii="Calibri" w:eastAsia="Times New Roman" w:hAnsi="Calibri" w:cs="Times New Roman"/>
                      <w:color w:val="FFFFFF"/>
                      <w:sz w:val="16"/>
                      <w:szCs w:val="16"/>
                      <w:lang w:eastAsia="en-GB"/>
                    </w:rPr>
                    <w:t xml:space="preserve">E 2 </w:t>
                  </w:r>
                  <w:r w:rsidRPr="00BA2289">
                    <w:rPr>
                      <w:rFonts w:ascii="Calibri" w:eastAsia="Times New Roman" w:hAnsi="Calibri" w:cs="Times New Roman"/>
                      <w:b/>
                      <w:bCs/>
                      <w:color w:val="FFFFFF"/>
                      <w:sz w:val="16"/>
                      <w:szCs w:val="16"/>
                      <w:lang w:eastAsia="en-GB"/>
                    </w:rPr>
                    <w:t>POLES ECONOMIQUES PORTEURS</w:t>
                  </w:r>
                </w:p>
              </w:tc>
            </w:tr>
          </w:tbl>
          <w:p w:rsidR="00BA2289" w:rsidRPr="00BA2289" w:rsidRDefault="00BA2289" w:rsidP="008A65A8">
            <w:pPr>
              <w:spacing w:before="0" w:after="0"/>
              <w:rPr>
                <w:rFonts w:ascii="Calibri" w:eastAsia="Times New Roman" w:hAnsi="Calibri" w:cs="Times New Roman"/>
                <w:color w:val="000000"/>
                <w:lang w:eastAsia="en-GB"/>
              </w:rPr>
            </w:pPr>
          </w:p>
        </w:tc>
        <w:tc>
          <w:tcPr>
            <w:tcW w:w="3238" w:type="dxa"/>
            <w:gridSpan w:val="4"/>
            <w:tcBorders>
              <w:top w:val="nil"/>
              <w:left w:val="nil"/>
              <w:bottom w:val="nil"/>
              <w:right w:val="nil"/>
            </w:tcBorders>
            <w:shd w:val="clear" w:color="auto" w:fill="auto"/>
            <w:noWrap/>
            <w:vAlign w:val="bottom"/>
            <w:hideMark/>
          </w:tcPr>
          <w:tbl>
            <w:tblPr>
              <w:tblW w:w="0" w:type="auto"/>
              <w:tblCellSpacing w:w="0" w:type="dxa"/>
              <w:tblLayout w:type="fixed"/>
              <w:tblCellMar>
                <w:left w:w="0" w:type="dxa"/>
                <w:right w:w="0" w:type="dxa"/>
              </w:tblCellMar>
              <w:tblLook w:val="04A0" w:firstRow="1" w:lastRow="0" w:firstColumn="1" w:lastColumn="0" w:noHBand="0" w:noVBand="1"/>
            </w:tblPr>
            <w:tblGrid>
              <w:gridCol w:w="3850"/>
            </w:tblGrid>
            <w:tr w:rsidR="00BA2289" w:rsidRPr="00D12EBC" w:rsidTr="008A65A8">
              <w:trPr>
                <w:trHeight w:val="525"/>
                <w:tblCellSpacing w:w="0" w:type="dxa"/>
              </w:trPr>
              <w:tc>
                <w:tcPr>
                  <w:tcW w:w="3850" w:type="dxa"/>
                  <w:tcBorders>
                    <w:top w:val="single" w:sz="4" w:space="0" w:color="auto"/>
                    <w:left w:val="nil"/>
                    <w:bottom w:val="single" w:sz="4" w:space="0" w:color="auto"/>
                    <w:right w:val="single" w:sz="4" w:space="0" w:color="auto"/>
                  </w:tcBorders>
                  <w:shd w:val="clear" w:color="000000" w:fill="FF0000"/>
                  <w:noWrap/>
                  <w:hideMark/>
                </w:tcPr>
                <w:p w:rsidR="00BA2289" w:rsidRPr="00BA2289" w:rsidRDefault="00BA2289" w:rsidP="008A65A8">
                  <w:pPr>
                    <w:spacing w:before="0" w:after="0"/>
                    <w:jc w:val="center"/>
                    <w:rPr>
                      <w:rFonts w:ascii="Calibri" w:eastAsia="Times New Roman" w:hAnsi="Calibri" w:cs="Times New Roman"/>
                      <w:color w:val="FFFFFF"/>
                      <w:sz w:val="16"/>
                      <w:szCs w:val="16"/>
                      <w:lang w:val="fr-FR" w:eastAsia="en-GB"/>
                    </w:rPr>
                  </w:pPr>
                  <w:r w:rsidRPr="00BA2289">
                    <w:rPr>
                      <w:rFonts w:ascii="Calibri" w:eastAsia="Times New Roman" w:hAnsi="Calibri" w:cs="Times New Roman"/>
                      <w:color w:val="FFFFFF"/>
                      <w:sz w:val="16"/>
                      <w:szCs w:val="16"/>
                      <w:lang w:val="fr-FR" w:eastAsia="en-GB"/>
                    </w:rPr>
                    <w:t>AXE 3. CAPITAL HUMAIN ET PROTECTION SOCIALE</w:t>
                  </w:r>
                </w:p>
              </w:tc>
            </w:tr>
          </w:tbl>
          <w:p w:rsidR="00BA2289" w:rsidRPr="00BA2289" w:rsidRDefault="00BA2289" w:rsidP="008A65A8">
            <w:pPr>
              <w:spacing w:before="0" w:after="0"/>
              <w:rPr>
                <w:rFonts w:ascii="Calibri" w:eastAsia="Times New Roman" w:hAnsi="Calibri" w:cs="Times New Roman"/>
                <w:color w:val="000000"/>
                <w:lang w:val="fr-FR" w:eastAsia="en-GB"/>
              </w:rPr>
            </w:pPr>
          </w:p>
        </w:tc>
        <w:tc>
          <w:tcPr>
            <w:tcW w:w="2410" w:type="dxa"/>
            <w:gridSpan w:val="4"/>
            <w:tcBorders>
              <w:top w:val="single" w:sz="4" w:space="0" w:color="auto"/>
              <w:left w:val="nil"/>
              <w:bottom w:val="single" w:sz="4" w:space="0" w:color="auto"/>
              <w:right w:val="single" w:sz="4" w:space="0" w:color="000000"/>
            </w:tcBorders>
            <w:shd w:val="clear" w:color="000000" w:fill="FF0000"/>
            <w:hideMark/>
          </w:tcPr>
          <w:p w:rsidR="00BA2289" w:rsidRPr="00BA2289" w:rsidRDefault="00BA2289" w:rsidP="008A65A8">
            <w:pPr>
              <w:spacing w:before="0" w:after="0"/>
              <w:jc w:val="center"/>
              <w:rPr>
                <w:rFonts w:ascii="Calibri" w:eastAsia="Times New Roman" w:hAnsi="Calibri" w:cs="Times New Roman"/>
                <w:color w:val="FFFFFF"/>
                <w:sz w:val="16"/>
                <w:szCs w:val="16"/>
                <w:lang w:val="fr-FR" w:eastAsia="en-GB"/>
              </w:rPr>
            </w:pPr>
            <w:r w:rsidRPr="00BA2289">
              <w:rPr>
                <w:rFonts w:ascii="Calibri" w:eastAsia="Times New Roman" w:hAnsi="Calibri" w:cs="Times New Roman"/>
                <w:color w:val="FFFFFF"/>
                <w:sz w:val="16"/>
                <w:szCs w:val="16"/>
                <w:lang w:val="fr-FR" w:eastAsia="en-GB"/>
              </w:rPr>
              <w:t>AXE  4 ENVIRONNEMENT ET GESTION DES RESSOURCES NATURELLES</w:t>
            </w:r>
          </w:p>
        </w:tc>
        <w:tc>
          <w:tcPr>
            <w:tcW w:w="828" w:type="dxa"/>
            <w:tcBorders>
              <w:top w:val="nil"/>
              <w:left w:val="nil"/>
              <w:bottom w:val="single" w:sz="4" w:space="0" w:color="auto"/>
              <w:right w:val="single" w:sz="4" w:space="0" w:color="auto"/>
            </w:tcBorders>
            <w:shd w:val="clear" w:color="000000" w:fill="FF0000"/>
            <w:hideMark/>
          </w:tcPr>
          <w:p w:rsidR="00BA2289" w:rsidRPr="00BA2289" w:rsidRDefault="00BA2289" w:rsidP="008A65A8">
            <w:pPr>
              <w:spacing w:before="0" w:after="0"/>
              <w:rPr>
                <w:rFonts w:ascii="Calibri" w:eastAsia="Times New Roman" w:hAnsi="Calibri" w:cs="Times New Roman"/>
                <w:color w:val="FFFFFF"/>
                <w:lang w:eastAsia="en-GB"/>
              </w:rPr>
            </w:pPr>
            <w:r w:rsidRPr="00BA2289">
              <w:rPr>
                <w:rFonts w:ascii="Calibri" w:eastAsia="Times New Roman" w:hAnsi="Calibri" w:cs="Times New Roman"/>
                <w:color w:val="FFFFFF"/>
                <w:lang w:eastAsia="en-GB"/>
              </w:rPr>
              <w:t>Total</w:t>
            </w:r>
          </w:p>
        </w:tc>
      </w:tr>
      <w:tr w:rsidR="00BA2289" w:rsidRPr="00BA2289" w:rsidTr="008A65A8">
        <w:trPr>
          <w:trHeight w:val="675"/>
        </w:trPr>
        <w:tc>
          <w:tcPr>
            <w:tcW w:w="405" w:type="dxa"/>
            <w:tcBorders>
              <w:top w:val="nil"/>
              <w:left w:val="single" w:sz="4" w:space="0" w:color="auto"/>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05"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1.1 Finances publiques</w:t>
            </w:r>
          </w:p>
        </w:tc>
        <w:tc>
          <w:tcPr>
            <w:tcW w:w="780"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1.2 Renf. inst. publ.</w:t>
            </w:r>
          </w:p>
        </w:tc>
        <w:tc>
          <w:tcPr>
            <w:tcW w:w="776"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1.3 Justice et securite</w:t>
            </w:r>
          </w:p>
        </w:tc>
        <w:tc>
          <w:tcPr>
            <w:tcW w:w="850"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1.4 Decentralisation</w:t>
            </w:r>
          </w:p>
        </w:tc>
        <w:tc>
          <w:tcPr>
            <w:tcW w:w="851"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2.1 Agriculture</w:t>
            </w:r>
          </w:p>
        </w:tc>
        <w:tc>
          <w:tcPr>
            <w:tcW w:w="850"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2.2 Peche</w:t>
            </w:r>
          </w:p>
        </w:tc>
        <w:tc>
          <w:tcPr>
            <w:tcW w:w="929"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2.3 Infra. econ.</w:t>
            </w:r>
          </w:p>
        </w:tc>
        <w:tc>
          <w:tcPr>
            <w:tcW w:w="1078"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2.4 Tourisme</w:t>
            </w:r>
          </w:p>
        </w:tc>
        <w:tc>
          <w:tcPr>
            <w:tcW w:w="1075"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3.1 Education</w:t>
            </w:r>
          </w:p>
        </w:tc>
        <w:tc>
          <w:tcPr>
            <w:tcW w:w="745"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3.2 Sante</w:t>
            </w:r>
          </w:p>
        </w:tc>
        <w:tc>
          <w:tcPr>
            <w:tcW w:w="851" w:type="dxa"/>
            <w:tcBorders>
              <w:top w:val="nil"/>
              <w:left w:val="nil"/>
              <w:bottom w:val="single" w:sz="4" w:space="0" w:color="auto"/>
              <w:right w:val="single" w:sz="4" w:space="0" w:color="auto"/>
            </w:tcBorders>
            <w:shd w:val="clear" w:color="000000" w:fill="92D050"/>
            <w:noWrap/>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3.3 Devt. comm</w:t>
            </w:r>
          </w:p>
        </w:tc>
        <w:tc>
          <w:tcPr>
            <w:tcW w:w="567"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3.4 Prot. soc.</w:t>
            </w:r>
          </w:p>
        </w:tc>
        <w:tc>
          <w:tcPr>
            <w:tcW w:w="567"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4.1Env't</w:t>
            </w:r>
          </w:p>
        </w:tc>
        <w:tc>
          <w:tcPr>
            <w:tcW w:w="709"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4.1Assain't</w:t>
            </w:r>
          </w:p>
        </w:tc>
        <w:tc>
          <w:tcPr>
            <w:tcW w:w="567"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4.3 Ress. nat.</w:t>
            </w:r>
          </w:p>
        </w:tc>
        <w:tc>
          <w:tcPr>
            <w:tcW w:w="567"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4.4 Catastrophe</w:t>
            </w:r>
          </w:p>
        </w:tc>
        <w:tc>
          <w:tcPr>
            <w:tcW w:w="828"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8A65A8">
        <w:trPr>
          <w:trHeight w:val="450"/>
        </w:trPr>
        <w:tc>
          <w:tcPr>
            <w:tcW w:w="405" w:type="dxa"/>
            <w:tcBorders>
              <w:top w:val="nil"/>
              <w:left w:val="single" w:sz="4" w:space="0" w:color="auto"/>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Nombre d'Agences</w:t>
            </w:r>
          </w:p>
        </w:tc>
        <w:tc>
          <w:tcPr>
            <w:tcW w:w="905"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00FFFF"/>
            <w:noWrap/>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000000" w:fill="00FFFF"/>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BIT</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BM</w:t>
            </w:r>
          </w:p>
        </w:tc>
        <w:tc>
          <w:tcPr>
            <w:tcW w:w="90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CNUCED</w:t>
            </w:r>
          </w:p>
        </w:tc>
        <w:tc>
          <w:tcPr>
            <w:tcW w:w="905" w:type="dxa"/>
            <w:tcBorders>
              <w:top w:val="nil"/>
              <w:left w:val="nil"/>
              <w:bottom w:val="single" w:sz="4" w:space="0" w:color="auto"/>
              <w:right w:val="single" w:sz="4" w:space="0" w:color="auto"/>
            </w:tcBorders>
            <w:shd w:val="clear" w:color="000000" w:fill="FF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FAO</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5</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FIDA</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6</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FMI</w:t>
            </w:r>
          </w:p>
        </w:tc>
        <w:tc>
          <w:tcPr>
            <w:tcW w:w="90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7</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OHCHCR</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8</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OMC</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9</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OMS</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10</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ONU Femmes</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11</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ONUDI</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12</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ONUSIDA</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13</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PNUD</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11</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14</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PNUE</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6</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15</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UNESCO</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16</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UNFPA</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17</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UNICEF</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45"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CCFFFF"/>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6</w:t>
            </w:r>
          </w:p>
        </w:tc>
      </w:tr>
      <w:tr w:rsidR="00BA2289" w:rsidRPr="00BA2289" w:rsidTr="008A65A8">
        <w:trPr>
          <w:trHeight w:val="300"/>
        </w:trPr>
        <w:tc>
          <w:tcPr>
            <w:tcW w:w="405" w:type="dxa"/>
            <w:tcBorders>
              <w:top w:val="nil"/>
              <w:left w:val="single" w:sz="4" w:space="0" w:color="auto"/>
              <w:bottom w:val="single" w:sz="4" w:space="0" w:color="auto"/>
              <w:right w:val="single" w:sz="4" w:space="0" w:color="auto"/>
            </w:tcBorders>
            <w:shd w:val="clear" w:color="000000" w:fill="FFFF00"/>
            <w:hideMark/>
          </w:tcPr>
          <w:p w:rsidR="00BA2289" w:rsidRPr="00BA2289" w:rsidRDefault="00BA2289" w:rsidP="008A65A8">
            <w:pPr>
              <w:spacing w:before="0" w:after="0"/>
              <w:jc w:val="right"/>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18</w:t>
            </w:r>
          </w:p>
        </w:tc>
        <w:tc>
          <w:tcPr>
            <w:tcW w:w="962"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Total</w:t>
            </w:r>
          </w:p>
        </w:tc>
        <w:tc>
          <w:tcPr>
            <w:tcW w:w="905"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780"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8</w:t>
            </w:r>
          </w:p>
        </w:tc>
        <w:tc>
          <w:tcPr>
            <w:tcW w:w="776"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850"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w:t>
            </w:r>
          </w:p>
        </w:tc>
        <w:tc>
          <w:tcPr>
            <w:tcW w:w="850"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929"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7</w:t>
            </w:r>
          </w:p>
        </w:tc>
        <w:tc>
          <w:tcPr>
            <w:tcW w:w="1078"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5"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745"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5</w:t>
            </w:r>
          </w:p>
        </w:tc>
        <w:tc>
          <w:tcPr>
            <w:tcW w:w="851"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709"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567"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567"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w:t>
            </w:r>
          </w:p>
        </w:tc>
        <w:tc>
          <w:tcPr>
            <w:tcW w:w="828" w:type="dxa"/>
            <w:tcBorders>
              <w:top w:val="nil"/>
              <w:left w:val="nil"/>
              <w:bottom w:val="single" w:sz="4" w:space="0" w:color="auto"/>
              <w:right w:val="single" w:sz="4" w:space="0" w:color="auto"/>
            </w:tcBorders>
            <w:shd w:val="clear" w:color="000000" w:fill="FFFF00"/>
            <w:hideMark/>
          </w:tcPr>
          <w:p w:rsidR="00BA2289" w:rsidRPr="00BA2289" w:rsidRDefault="00BA2289" w:rsidP="008A65A8">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46</w:t>
            </w:r>
          </w:p>
        </w:tc>
      </w:tr>
    </w:tbl>
    <w:p w:rsidR="00BA2289" w:rsidRDefault="00BA2289">
      <w:r>
        <w:br w:type="page"/>
      </w:r>
    </w:p>
    <w:tbl>
      <w:tblPr>
        <w:tblW w:w="14862" w:type="dxa"/>
        <w:tblInd w:w="108" w:type="dxa"/>
        <w:tblLayout w:type="fixed"/>
        <w:tblLook w:val="04A0" w:firstRow="1" w:lastRow="0" w:firstColumn="1" w:lastColumn="0" w:noHBand="0" w:noVBand="1"/>
      </w:tblPr>
      <w:tblGrid>
        <w:gridCol w:w="405"/>
        <w:gridCol w:w="962"/>
        <w:gridCol w:w="905"/>
        <w:gridCol w:w="780"/>
        <w:gridCol w:w="776"/>
        <w:gridCol w:w="850"/>
        <w:gridCol w:w="851"/>
        <w:gridCol w:w="850"/>
        <w:gridCol w:w="929"/>
        <w:gridCol w:w="1078"/>
        <w:gridCol w:w="1075"/>
        <w:gridCol w:w="745"/>
        <w:gridCol w:w="851"/>
        <w:gridCol w:w="567"/>
        <w:gridCol w:w="567"/>
        <w:gridCol w:w="709"/>
        <w:gridCol w:w="567"/>
        <w:gridCol w:w="567"/>
        <w:gridCol w:w="828"/>
      </w:tblGrid>
      <w:tr w:rsidR="00BA2289" w:rsidRPr="00BA2289" w:rsidTr="008A65A8">
        <w:trPr>
          <w:trHeight w:val="525"/>
        </w:trPr>
        <w:tc>
          <w:tcPr>
            <w:tcW w:w="405" w:type="dxa"/>
            <w:tcBorders>
              <w:top w:val="nil"/>
              <w:left w:val="single" w:sz="4" w:space="0" w:color="auto"/>
              <w:bottom w:val="single" w:sz="4" w:space="0" w:color="auto"/>
              <w:right w:val="single" w:sz="4" w:space="0" w:color="auto"/>
            </w:tcBorders>
            <w:shd w:val="clear" w:color="000000" w:fill="FF0000"/>
            <w:hideMark/>
          </w:tcPr>
          <w:p w:rsidR="00BA2289" w:rsidRPr="00BA2289" w:rsidRDefault="00BA2289" w:rsidP="008A65A8">
            <w:pPr>
              <w:spacing w:before="0" w:after="0"/>
              <w:rPr>
                <w:rFonts w:ascii="Calibri" w:eastAsia="Times New Roman" w:hAnsi="Calibri" w:cs="Times New Roman"/>
                <w:color w:val="FFFFFF"/>
                <w:sz w:val="16"/>
                <w:szCs w:val="16"/>
                <w:lang w:val="fr-FR" w:eastAsia="en-GB"/>
              </w:rPr>
            </w:pPr>
            <w:r w:rsidRPr="00BA2289">
              <w:rPr>
                <w:rFonts w:ascii="Calibri" w:eastAsia="Times New Roman" w:hAnsi="Calibri" w:cs="Times New Roman"/>
                <w:color w:val="FFFFFF"/>
                <w:sz w:val="16"/>
                <w:szCs w:val="16"/>
                <w:lang w:val="fr-FR" w:eastAsia="en-GB"/>
              </w:rPr>
              <w:lastRenderedPageBreak/>
              <w:t> </w:t>
            </w:r>
          </w:p>
        </w:tc>
        <w:tc>
          <w:tcPr>
            <w:tcW w:w="962" w:type="dxa"/>
            <w:tcBorders>
              <w:top w:val="nil"/>
              <w:left w:val="nil"/>
              <w:bottom w:val="single" w:sz="4" w:space="0" w:color="auto"/>
              <w:right w:val="single" w:sz="4" w:space="0" w:color="auto"/>
            </w:tcBorders>
            <w:shd w:val="clear" w:color="000000" w:fill="FF0000"/>
            <w:hideMark/>
          </w:tcPr>
          <w:p w:rsidR="00BA2289" w:rsidRPr="00BA2289" w:rsidRDefault="00BA2289" w:rsidP="008A65A8">
            <w:pPr>
              <w:spacing w:before="0" w:after="0"/>
              <w:rPr>
                <w:rFonts w:ascii="Calibri" w:eastAsia="Times New Roman" w:hAnsi="Calibri" w:cs="Times New Roman"/>
                <w:color w:val="FFFFFF"/>
                <w:sz w:val="16"/>
                <w:szCs w:val="16"/>
                <w:lang w:eastAsia="en-GB"/>
              </w:rPr>
            </w:pPr>
            <w:r w:rsidRPr="00BA2289">
              <w:rPr>
                <w:rFonts w:ascii="Calibri" w:eastAsia="Times New Roman" w:hAnsi="Calibri" w:cs="Times New Roman"/>
                <w:color w:val="FFFFFF"/>
                <w:sz w:val="16"/>
                <w:szCs w:val="16"/>
                <w:lang w:eastAsia="en-GB"/>
              </w:rPr>
              <w:t>Agences SNU</w:t>
            </w:r>
          </w:p>
        </w:tc>
        <w:tc>
          <w:tcPr>
            <w:tcW w:w="3311" w:type="dxa"/>
            <w:gridSpan w:val="4"/>
            <w:tcBorders>
              <w:top w:val="single" w:sz="4" w:space="0" w:color="auto"/>
              <w:left w:val="nil"/>
              <w:bottom w:val="single" w:sz="4" w:space="0" w:color="auto"/>
              <w:right w:val="single" w:sz="4" w:space="0" w:color="auto"/>
            </w:tcBorders>
            <w:shd w:val="clear" w:color="000000" w:fill="FF0000"/>
            <w:hideMark/>
          </w:tcPr>
          <w:p w:rsidR="00BA2289" w:rsidRPr="00BA2289" w:rsidRDefault="00BA2289" w:rsidP="008A65A8">
            <w:pPr>
              <w:spacing w:before="0" w:after="0"/>
              <w:jc w:val="center"/>
              <w:rPr>
                <w:rFonts w:ascii="Calibri" w:eastAsia="Times New Roman" w:hAnsi="Calibri" w:cs="Times New Roman"/>
                <w:color w:val="FFFFFF"/>
                <w:sz w:val="16"/>
                <w:szCs w:val="16"/>
                <w:lang w:val="fr-FR" w:eastAsia="en-GB"/>
              </w:rPr>
            </w:pPr>
            <w:r w:rsidRPr="00BA2289">
              <w:rPr>
                <w:rFonts w:ascii="Calibri" w:eastAsia="Times New Roman" w:hAnsi="Calibri" w:cs="Times New Roman"/>
                <w:color w:val="FFFFFF"/>
                <w:sz w:val="16"/>
                <w:szCs w:val="16"/>
                <w:lang w:val="fr-FR" w:eastAsia="en-GB"/>
              </w:rPr>
              <w:t>AXE 1 GOUVERNANCE POLITIQUE, ECONOMIQUE ET ADMINISTATIVE</w:t>
            </w:r>
          </w:p>
        </w:tc>
        <w:tc>
          <w:tcPr>
            <w:tcW w:w="3708" w:type="dxa"/>
            <w:gridSpan w:val="4"/>
            <w:tcBorders>
              <w:top w:val="nil"/>
              <w:left w:val="nil"/>
              <w:bottom w:val="nil"/>
              <w:right w:val="nil"/>
            </w:tcBorders>
            <w:shd w:val="clear" w:color="auto" w:fill="auto"/>
            <w:noWrap/>
            <w:vAlign w:val="bottom"/>
            <w:hideMark/>
          </w:tcPr>
          <w:tbl>
            <w:tblPr>
              <w:tblW w:w="3840" w:type="dxa"/>
              <w:tblCellSpacing w:w="0" w:type="dxa"/>
              <w:tblLayout w:type="fixed"/>
              <w:tblCellMar>
                <w:left w:w="0" w:type="dxa"/>
                <w:right w:w="0" w:type="dxa"/>
              </w:tblCellMar>
              <w:tblLook w:val="04A0" w:firstRow="1" w:lastRow="0" w:firstColumn="1" w:lastColumn="0" w:noHBand="0" w:noVBand="1"/>
            </w:tblPr>
            <w:tblGrid>
              <w:gridCol w:w="3840"/>
            </w:tblGrid>
            <w:tr w:rsidR="00BA2289" w:rsidRPr="00BA2289" w:rsidTr="00BA2289">
              <w:trPr>
                <w:trHeight w:val="525"/>
                <w:tblCellSpacing w:w="0" w:type="dxa"/>
              </w:trPr>
              <w:tc>
                <w:tcPr>
                  <w:tcW w:w="3840" w:type="dxa"/>
                  <w:tcBorders>
                    <w:top w:val="single" w:sz="4" w:space="0" w:color="auto"/>
                    <w:left w:val="nil"/>
                    <w:bottom w:val="single" w:sz="4" w:space="0" w:color="auto"/>
                    <w:right w:val="single" w:sz="4" w:space="0" w:color="auto"/>
                  </w:tcBorders>
                  <w:shd w:val="clear" w:color="000000" w:fill="FF0000"/>
                  <w:noWrap/>
                  <w:hideMark/>
                </w:tcPr>
                <w:p w:rsidR="00BA2289" w:rsidRPr="00BA2289" w:rsidRDefault="00BA2289" w:rsidP="008A65A8">
                  <w:pPr>
                    <w:spacing w:before="0" w:after="0"/>
                    <w:jc w:val="center"/>
                    <w:rPr>
                      <w:rFonts w:ascii="Calibri" w:eastAsia="Times New Roman" w:hAnsi="Calibri" w:cs="Times New Roman"/>
                      <w:color w:val="FFFFFF"/>
                      <w:sz w:val="16"/>
                      <w:szCs w:val="16"/>
                      <w:lang w:eastAsia="en-GB"/>
                    </w:rPr>
                  </w:pPr>
                  <w:r w:rsidRPr="00BA2289">
                    <w:rPr>
                      <w:rFonts w:ascii="Calibri" w:eastAsia="Times New Roman" w:hAnsi="Calibri" w:cs="Times New Roman"/>
                      <w:color w:val="FFFFFF"/>
                      <w:sz w:val="16"/>
                      <w:szCs w:val="16"/>
                      <w:lang w:eastAsia="en-GB"/>
                    </w:rPr>
                    <w:t xml:space="preserve">E 2 </w:t>
                  </w:r>
                  <w:r w:rsidRPr="00BA2289">
                    <w:rPr>
                      <w:rFonts w:ascii="Calibri" w:eastAsia="Times New Roman" w:hAnsi="Calibri" w:cs="Times New Roman"/>
                      <w:b/>
                      <w:bCs/>
                      <w:color w:val="FFFFFF"/>
                      <w:sz w:val="16"/>
                      <w:szCs w:val="16"/>
                      <w:lang w:eastAsia="en-GB"/>
                    </w:rPr>
                    <w:t>POLES ECONOMIQUES PORTEURS</w:t>
                  </w:r>
                </w:p>
              </w:tc>
            </w:tr>
          </w:tbl>
          <w:p w:rsidR="00BA2289" w:rsidRPr="00BA2289" w:rsidRDefault="00BA2289" w:rsidP="008A65A8">
            <w:pPr>
              <w:spacing w:before="0" w:after="0"/>
              <w:rPr>
                <w:rFonts w:ascii="Calibri" w:eastAsia="Times New Roman" w:hAnsi="Calibri" w:cs="Times New Roman"/>
                <w:color w:val="000000"/>
                <w:lang w:eastAsia="en-GB"/>
              </w:rPr>
            </w:pPr>
          </w:p>
        </w:tc>
        <w:tc>
          <w:tcPr>
            <w:tcW w:w="3238" w:type="dxa"/>
            <w:gridSpan w:val="4"/>
            <w:tcBorders>
              <w:top w:val="nil"/>
              <w:left w:val="nil"/>
              <w:bottom w:val="nil"/>
              <w:right w:val="nil"/>
            </w:tcBorders>
            <w:shd w:val="clear" w:color="auto" w:fill="auto"/>
            <w:noWrap/>
            <w:vAlign w:val="bottom"/>
            <w:hideMark/>
          </w:tcPr>
          <w:tbl>
            <w:tblPr>
              <w:tblW w:w="0" w:type="auto"/>
              <w:tblCellSpacing w:w="0" w:type="dxa"/>
              <w:tblLayout w:type="fixed"/>
              <w:tblCellMar>
                <w:left w:w="0" w:type="dxa"/>
                <w:right w:w="0" w:type="dxa"/>
              </w:tblCellMar>
              <w:tblLook w:val="04A0" w:firstRow="1" w:lastRow="0" w:firstColumn="1" w:lastColumn="0" w:noHBand="0" w:noVBand="1"/>
            </w:tblPr>
            <w:tblGrid>
              <w:gridCol w:w="3850"/>
            </w:tblGrid>
            <w:tr w:rsidR="00BA2289" w:rsidRPr="00D12EBC" w:rsidTr="008A65A8">
              <w:trPr>
                <w:trHeight w:val="525"/>
                <w:tblCellSpacing w:w="0" w:type="dxa"/>
              </w:trPr>
              <w:tc>
                <w:tcPr>
                  <w:tcW w:w="3850" w:type="dxa"/>
                  <w:tcBorders>
                    <w:top w:val="single" w:sz="4" w:space="0" w:color="auto"/>
                    <w:left w:val="nil"/>
                    <w:bottom w:val="single" w:sz="4" w:space="0" w:color="auto"/>
                    <w:right w:val="single" w:sz="4" w:space="0" w:color="auto"/>
                  </w:tcBorders>
                  <w:shd w:val="clear" w:color="000000" w:fill="FF0000"/>
                  <w:noWrap/>
                  <w:hideMark/>
                </w:tcPr>
                <w:p w:rsidR="00BA2289" w:rsidRPr="00BA2289" w:rsidRDefault="00BA2289" w:rsidP="008A65A8">
                  <w:pPr>
                    <w:spacing w:before="0" w:after="0"/>
                    <w:jc w:val="center"/>
                    <w:rPr>
                      <w:rFonts w:ascii="Calibri" w:eastAsia="Times New Roman" w:hAnsi="Calibri" w:cs="Times New Roman"/>
                      <w:color w:val="FFFFFF"/>
                      <w:sz w:val="16"/>
                      <w:szCs w:val="16"/>
                      <w:lang w:val="fr-FR" w:eastAsia="en-GB"/>
                    </w:rPr>
                  </w:pPr>
                  <w:r w:rsidRPr="00BA2289">
                    <w:rPr>
                      <w:rFonts w:ascii="Calibri" w:eastAsia="Times New Roman" w:hAnsi="Calibri" w:cs="Times New Roman"/>
                      <w:color w:val="FFFFFF"/>
                      <w:sz w:val="16"/>
                      <w:szCs w:val="16"/>
                      <w:lang w:val="fr-FR" w:eastAsia="en-GB"/>
                    </w:rPr>
                    <w:t>AXE 3. CAPITAL HUMAIN ET PROTECTION SOCIALE</w:t>
                  </w:r>
                </w:p>
              </w:tc>
            </w:tr>
          </w:tbl>
          <w:p w:rsidR="00BA2289" w:rsidRPr="00BA2289" w:rsidRDefault="00BA2289" w:rsidP="008A65A8">
            <w:pPr>
              <w:spacing w:before="0" w:after="0"/>
              <w:rPr>
                <w:rFonts w:ascii="Calibri" w:eastAsia="Times New Roman" w:hAnsi="Calibri" w:cs="Times New Roman"/>
                <w:color w:val="000000"/>
                <w:lang w:val="fr-FR" w:eastAsia="en-GB"/>
              </w:rPr>
            </w:pPr>
          </w:p>
        </w:tc>
        <w:tc>
          <w:tcPr>
            <w:tcW w:w="2410" w:type="dxa"/>
            <w:gridSpan w:val="4"/>
            <w:tcBorders>
              <w:top w:val="single" w:sz="4" w:space="0" w:color="auto"/>
              <w:left w:val="nil"/>
              <w:bottom w:val="single" w:sz="4" w:space="0" w:color="auto"/>
              <w:right w:val="single" w:sz="4" w:space="0" w:color="000000"/>
            </w:tcBorders>
            <w:shd w:val="clear" w:color="000000" w:fill="FF0000"/>
            <w:hideMark/>
          </w:tcPr>
          <w:p w:rsidR="00BA2289" w:rsidRPr="00BA2289" w:rsidRDefault="00BA2289" w:rsidP="008A65A8">
            <w:pPr>
              <w:spacing w:before="0" w:after="0"/>
              <w:jc w:val="center"/>
              <w:rPr>
                <w:rFonts w:ascii="Calibri" w:eastAsia="Times New Roman" w:hAnsi="Calibri" w:cs="Times New Roman"/>
                <w:color w:val="FFFFFF"/>
                <w:sz w:val="16"/>
                <w:szCs w:val="16"/>
                <w:lang w:val="fr-FR" w:eastAsia="en-GB"/>
              </w:rPr>
            </w:pPr>
            <w:r w:rsidRPr="00BA2289">
              <w:rPr>
                <w:rFonts w:ascii="Calibri" w:eastAsia="Times New Roman" w:hAnsi="Calibri" w:cs="Times New Roman"/>
                <w:color w:val="FFFFFF"/>
                <w:sz w:val="16"/>
                <w:szCs w:val="16"/>
                <w:lang w:val="fr-FR" w:eastAsia="en-GB"/>
              </w:rPr>
              <w:t>AXE  4 ENVIRONNEMENT ET GESTION DES RESSOURCES NATURELLES</w:t>
            </w:r>
          </w:p>
        </w:tc>
        <w:tc>
          <w:tcPr>
            <w:tcW w:w="828" w:type="dxa"/>
            <w:tcBorders>
              <w:top w:val="nil"/>
              <w:left w:val="nil"/>
              <w:bottom w:val="single" w:sz="4" w:space="0" w:color="auto"/>
              <w:right w:val="single" w:sz="4" w:space="0" w:color="auto"/>
            </w:tcBorders>
            <w:shd w:val="clear" w:color="000000" w:fill="FF0000"/>
            <w:hideMark/>
          </w:tcPr>
          <w:p w:rsidR="00BA2289" w:rsidRPr="00BA2289" w:rsidRDefault="00BA2289" w:rsidP="008A65A8">
            <w:pPr>
              <w:spacing w:before="0" w:after="0"/>
              <w:rPr>
                <w:rFonts w:ascii="Calibri" w:eastAsia="Times New Roman" w:hAnsi="Calibri" w:cs="Times New Roman"/>
                <w:color w:val="FFFFFF"/>
                <w:lang w:eastAsia="en-GB"/>
              </w:rPr>
            </w:pPr>
            <w:r w:rsidRPr="00BA2289">
              <w:rPr>
                <w:rFonts w:ascii="Calibri" w:eastAsia="Times New Roman" w:hAnsi="Calibri" w:cs="Times New Roman"/>
                <w:color w:val="FFFFFF"/>
                <w:lang w:eastAsia="en-GB"/>
              </w:rPr>
              <w:t>Total</w:t>
            </w:r>
          </w:p>
        </w:tc>
      </w:tr>
      <w:tr w:rsidR="00BA2289" w:rsidRPr="00BA2289" w:rsidTr="008A65A8">
        <w:trPr>
          <w:trHeight w:val="675"/>
        </w:trPr>
        <w:tc>
          <w:tcPr>
            <w:tcW w:w="405" w:type="dxa"/>
            <w:tcBorders>
              <w:top w:val="nil"/>
              <w:left w:val="single" w:sz="4" w:space="0" w:color="auto"/>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05"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1.1 Finances publiques</w:t>
            </w:r>
          </w:p>
        </w:tc>
        <w:tc>
          <w:tcPr>
            <w:tcW w:w="780"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1.2 Renf. inst. publ.</w:t>
            </w:r>
          </w:p>
        </w:tc>
        <w:tc>
          <w:tcPr>
            <w:tcW w:w="776"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1.3 Justice et securite</w:t>
            </w:r>
          </w:p>
        </w:tc>
        <w:tc>
          <w:tcPr>
            <w:tcW w:w="850"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1.4 Decentralisation</w:t>
            </w:r>
          </w:p>
        </w:tc>
        <w:tc>
          <w:tcPr>
            <w:tcW w:w="851"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2.1 Agriculture</w:t>
            </w:r>
          </w:p>
        </w:tc>
        <w:tc>
          <w:tcPr>
            <w:tcW w:w="850"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2.2 Peche</w:t>
            </w:r>
          </w:p>
        </w:tc>
        <w:tc>
          <w:tcPr>
            <w:tcW w:w="929"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2.3 Infra. econ.</w:t>
            </w:r>
          </w:p>
        </w:tc>
        <w:tc>
          <w:tcPr>
            <w:tcW w:w="1078"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2.4 Tourisme</w:t>
            </w:r>
          </w:p>
        </w:tc>
        <w:tc>
          <w:tcPr>
            <w:tcW w:w="1075"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3.1 Education</w:t>
            </w:r>
          </w:p>
        </w:tc>
        <w:tc>
          <w:tcPr>
            <w:tcW w:w="745"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3.2 Sante</w:t>
            </w:r>
          </w:p>
        </w:tc>
        <w:tc>
          <w:tcPr>
            <w:tcW w:w="851" w:type="dxa"/>
            <w:tcBorders>
              <w:top w:val="nil"/>
              <w:left w:val="nil"/>
              <w:bottom w:val="single" w:sz="4" w:space="0" w:color="auto"/>
              <w:right w:val="single" w:sz="4" w:space="0" w:color="auto"/>
            </w:tcBorders>
            <w:shd w:val="clear" w:color="000000" w:fill="92D050"/>
            <w:noWrap/>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3.3 Devt. comm</w:t>
            </w:r>
          </w:p>
        </w:tc>
        <w:tc>
          <w:tcPr>
            <w:tcW w:w="567"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3.4 Prot. soc.</w:t>
            </w:r>
          </w:p>
        </w:tc>
        <w:tc>
          <w:tcPr>
            <w:tcW w:w="567"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4.1Env't</w:t>
            </w:r>
          </w:p>
        </w:tc>
        <w:tc>
          <w:tcPr>
            <w:tcW w:w="709"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4.1Assain't</w:t>
            </w:r>
          </w:p>
        </w:tc>
        <w:tc>
          <w:tcPr>
            <w:tcW w:w="567"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4.3 Ress. nat.</w:t>
            </w:r>
          </w:p>
        </w:tc>
        <w:tc>
          <w:tcPr>
            <w:tcW w:w="567"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4.4 Catastrophe</w:t>
            </w:r>
          </w:p>
        </w:tc>
        <w:tc>
          <w:tcPr>
            <w:tcW w:w="828" w:type="dxa"/>
            <w:tcBorders>
              <w:top w:val="nil"/>
              <w:left w:val="nil"/>
              <w:bottom w:val="single" w:sz="4" w:space="0" w:color="auto"/>
              <w:right w:val="single" w:sz="4" w:space="0" w:color="auto"/>
            </w:tcBorders>
            <w:shd w:val="clear" w:color="000000" w:fill="92D050"/>
            <w:hideMark/>
          </w:tcPr>
          <w:p w:rsidR="00BA2289" w:rsidRPr="00BA2289" w:rsidRDefault="00BA2289" w:rsidP="008A65A8">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BA2289">
        <w:trPr>
          <w:trHeight w:val="450"/>
        </w:trPr>
        <w:tc>
          <w:tcPr>
            <w:tcW w:w="405" w:type="dxa"/>
            <w:tcBorders>
              <w:top w:val="nil"/>
              <w:left w:val="single" w:sz="4" w:space="0" w:color="auto"/>
              <w:bottom w:val="single" w:sz="4" w:space="0" w:color="auto"/>
              <w:right w:val="single" w:sz="4" w:space="0" w:color="auto"/>
            </w:tcBorders>
            <w:shd w:val="clear" w:color="000000" w:fill="00FFFF"/>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Source de fonds</w:t>
            </w:r>
          </w:p>
        </w:tc>
        <w:tc>
          <w:tcPr>
            <w:tcW w:w="905"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000000" w:fill="00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BA2289">
        <w:trPr>
          <w:trHeight w:val="300"/>
        </w:trPr>
        <w:tc>
          <w:tcPr>
            <w:tcW w:w="405" w:type="dxa"/>
            <w:tcBorders>
              <w:top w:val="nil"/>
              <w:left w:val="single" w:sz="4" w:space="0" w:color="auto"/>
              <w:bottom w:val="single" w:sz="4" w:space="0" w:color="auto"/>
              <w:right w:val="single" w:sz="4" w:space="0" w:color="auto"/>
            </w:tcBorders>
            <w:shd w:val="clear" w:color="000000" w:fill="FFFFFF"/>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RR</w:t>
            </w:r>
          </w:p>
        </w:tc>
        <w:tc>
          <w:tcPr>
            <w:tcW w:w="905"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80"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929"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5"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45"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09"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28"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16</w:t>
            </w:r>
          </w:p>
        </w:tc>
      </w:tr>
      <w:tr w:rsidR="00BA2289" w:rsidRPr="00BA2289" w:rsidTr="00BA2289">
        <w:trPr>
          <w:trHeight w:val="300"/>
        </w:trPr>
        <w:tc>
          <w:tcPr>
            <w:tcW w:w="405" w:type="dxa"/>
            <w:tcBorders>
              <w:top w:val="nil"/>
              <w:left w:val="single" w:sz="4" w:space="0" w:color="auto"/>
              <w:bottom w:val="single" w:sz="4" w:space="0" w:color="auto"/>
              <w:right w:val="single" w:sz="4" w:space="0" w:color="auto"/>
            </w:tcBorders>
            <w:shd w:val="clear" w:color="000000" w:fill="FFFFFF"/>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AR</w:t>
            </w:r>
          </w:p>
        </w:tc>
        <w:tc>
          <w:tcPr>
            <w:tcW w:w="905"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80"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929"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5"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45"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09"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28" w:type="dxa"/>
            <w:tcBorders>
              <w:top w:val="nil"/>
              <w:left w:val="nil"/>
              <w:bottom w:val="single" w:sz="4" w:space="0" w:color="auto"/>
              <w:right w:val="single" w:sz="4" w:space="0" w:color="auto"/>
            </w:tcBorders>
            <w:shd w:val="clear" w:color="000000" w:fill="FFFFFF"/>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16</w:t>
            </w:r>
          </w:p>
        </w:tc>
      </w:tr>
      <w:tr w:rsidR="00BA2289" w:rsidRPr="00BA2289" w:rsidTr="00BA2289">
        <w:trPr>
          <w:trHeight w:val="300"/>
        </w:trPr>
        <w:tc>
          <w:tcPr>
            <w:tcW w:w="405" w:type="dxa"/>
            <w:tcBorders>
              <w:top w:val="nil"/>
              <w:left w:val="single" w:sz="4" w:space="0" w:color="auto"/>
              <w:bottom w:val="single" w:sz="4" w:space="0" w:color="auto"/>
              <w:right w:val="single" w:sz="4" w:space="0" w:color="auto"/>
            </w:tcBorders>
            <w:shd w:val="clear" w:color="000000" w:fill="FFC000"/>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05"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000000" w:fill="FFC000"/>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BA2289">
        <w:trPr>
          <w:trHeight w:val="300"/>
        </w:trPr>
        <w:tc>
          <w:tcPr>
            <w:tcW w:w="405" w:type="dxa"/>
            <w:tcBorders>
              <w:top w:val="nil"/>
              <w:left w:val="single" w:sz="4" w:space="0" w:color="auto"/>
              <w:bottom w:val="single" w:sz="4" w:space="0" w:color="auto"/>
              <w:right w:val="single" w:sz="4" w:space="0" w:color="auto"/>
            </w:tcBorders>
            <w:shd w:val="clear" w:color="000000" w:fill="FCD5B4"/>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Source AR</w:t>
            </w:r>
          </w:p>
        </w:tc>
        <w:tc>
          <w:tcPr>
            <w:tcW w:w="905"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000000" w:fill="FCD5B4"/>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BA2289">
        <w:trPr>
          <w:trHeight w:val="30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FCP</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BA2289">
        <w:trPr>
          <w:trHeight w:val="450"/>
        </w:trPr>
        <w:tc>
          <w:tcPr>
            <w:tcW w:w="405" w:type="dxa"/>
            <w:tcBorders>
              <w:top w:val="nil"/>
              <w:left w:val="single" w:sz="4" w:space="0" w:color="auto"/>
              <w:bottom w:val="single" w:sz="4" w:space="0" w:color="auto"/>
              <w:right w:val="single" w:sz="4" w:space="0" w:color="auto"/>
            </w:tcBorders>
            <w:shd w:val="clear" w:color="auto" w:fill="auto"/>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Fonds Unique</w:t>
            </w:r>
          </w:p>
        </w:tc>
        <w:tc>
          <w:tcPr>
            <w:tcW w:w="905"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45"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09"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28" w:type="dxa"/>
            <w:tcBorders>
              <w:top w:val="nil"/>
              <w:left w:val="nil"/>
              <w:bottom w:val="single" w:sz="4" w:space="0" w:color="auto"/>
              <w:right w:val="single" w:sz="4" w:space="0" w:color="auto"/>
            </w:tcBorders>
            <w:shd w:val="clear" w:color="auto" w:fill="auto"/>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BA2289">
        <w:trPr>
          <w:trHeight w:val="300"/>
        </w:trPr>
        <w:tc>
          <w:tcPr>
            <w:tcW w:w="405" w:type="dxa"/>
            <w:tcBorders>
              <w:top w:val="nil"/>
              <w:left w:val="single" w:sz="4" w:space="0" w:color="auto"/>
              <w:bottom w:val="single" w:sz="4" w:space="0" w:color="auto"/>
              <w:right w:val="single" w:sz="4" w:space="0" w:color="auto"/>
            </w:tcBorders>
            <w:shd w:val="clear" w:color="auto" w:fill="auto"/>
            <w:vAlign w:val="bottom"/>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FEM</w:t>
            </w:r>
          </w:p>
        </w:tc>
        <w:tc>
          <w:tcPr>
            <w:tcW w:w="905"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76"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0"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29"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8"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1075"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45"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51"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09"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567"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828" w:type="dxa"/>
            <w:tcBorders>
              <w:top w:val="nil"/>
              <w:left w:val="nil"/>
              <w:bottom w:val="single" w:sz="4" w:space="0" w:color="auto"/>
              <w:right w:val="single" w:sz="4" w:space="0" w:color="auto"/>
            </w:tcBorders>
            <w:shd w:val="clear" w:color="auto" w:fill="auto"/>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r>
      <w:tr w:rsidR="00BA2289" w:rsidRPr="00BA2289" w:rsidTr="00BA2289">
        <w:trPr>
          <w:trHeight w:val="300"/>
        </w:trPr>
        <w:tc>
          <w:tcPr>
            <w:tcW w:w="405" w:type="dxa"/>
            <w:tcBorders>
              <w:top w:val="nil"/>
              <w:left w:val="single" w:sz="4" w:space="0" w:color="auto"/>
              <w:bottom w:val="single" w:sz="4" w:space="0" w:color="auto"/>
              <w:right w:val="single" w:sz="4" w:space="0" w:color="auto"/>
            </w:tcBorders>
            <w:shd w:val="clear" w:color="000000" w:fill="FFFF00"/>
            <w:vAlign w:val="bottom"/>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962"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Autres</w:t>
            </w:r>
          </w:p>
        </w:tc>
        <w:tc>
          <w:tcPr>
            <w:tcW w:w="905"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 </w:t>
            </w:r>
          </w:p>
        </w:tc>
        <w:tc>
          <w:tcPr>
            <w:tcW w:w="780"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776"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0</w:t>
            </w:r>
          </w:p>
        </w:tc>
        <w:tc>
          <w:tcPr>
            <w:tcW w:w="851"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0"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0</w:t>
            </w:r>
          </w:p>
        </w:tc>
        <w:tc>
          <w:tcPr>
            <w:tcW w:w="929"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1078"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0</w:t>
            </w:r>
          </w:p>
        </w:tc>
        <w:tc>
          <w:tcPr>
            <w:tcW w:w="1075"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745"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51"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2</w:t>
            </w:r>
          </w:p>
        </w:tc>
        <w:tc>
          <w:tcPr>
            <w:tcW w:w="709"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0</w:t>
            </w:r>
          </w:p>
        </w:tc>
        <w:tc>
          <w:tcPr>
            <w:tcW w:w="567"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567"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1</w:t>
            </w:r>
          </w:p>
        </w:tc>
        <w:tc>
          <w:tcPr>
            <w:tcW w:w="828" w:type="dxa"/>
            <w:tcBorders>
              <w:top w:val="nil"/>
              <w:left w:val="nil"/>
              <w:bottom w:val="single" w:sz="4" w:space="0" w:color="auto"/>
              <w:right w:val="single" w:sz="4" w:space="0" w:color="auto"/>
            </w:tcBorders>
            <w:shd w:val="clear" w:color="000000" w:fill="FFFF00"/>
            <w:vAlign w:val="bottom"/>
            <w:hideMark/>
          </w:tcPr>
          <w:p w:rsidR="00BA2289" w:rsidRPr="00BA2289" w:rsidRDefault="00BA2289" w:rsidP="00BA2289">
            <w:pPr>
              <w:spacing w:before="0" w:after="0"/>
              <w:jc w:val="center"/>
              <w:rPr>
                <w:rFonts w:ascii="Calibri" w:eastAsia="Times New Roman" w:hAnsi="Calibri" w:cs="Times New Roman"/>
                <w:color w:val="000000"/>
                <w:sz w:val="16"/>
                <w:szCs w:val="16"/>
                <w:lang w:eastAsia="en-GB"/>
              </w:rPr>
            </w:pPr>
            <w:r w:rsidRPr="00BA2289">
              <w:rPr>
                <w:rFonts w:ascii="Calibri" w:eastAsia="Times New Roman" w:hAnsi="Calibri" w:cs="Times New Roman"/>
                <w:color w:val="000000"/>
                <w:sz w:val="16"/>
                <w:szCs w:val="16"/>
                <w:lang w:eastAsia="en-GB"/>
              </w:rPr>
              <w:t>0</w:t>
            </w:r>
          </w:p>
        </w:tc>
      </w:tr>
    </w:tbl>
    <w:p w:rsidR="002E652A" w:rsidRDefault="002E652A" w:rsidP="00BA2289">
      <w:pPr>
        <w:jc w:val="center"/>
        <w:rPr>
          <w:lang w:val="fr-FR"/>
        </w:rPr>
        <w:sectPr w:rsidR="002E652A" w:rsidSect="00BA2289">
          <w:pgSz w:w="15840" w:h="12240" w:orient="landscape"/>
          <w:pgMar w:top="1134" w:right="284" w:bottom="1134" w:left="284" w:header="720" w:footer="720" w:gutter="0"/>
          <w:cols w:space="720"/>
          <w:noEndnote/>
          <w:docGrid w:linePitch="299"/>
        </w:sectPr>
      </w:pPr>
    </w:p>
    <w:p w:rsidR="002E652A" w:rsidRDefault="002E652A" w:rsidP="002E652A">
      <w:pPr>
        <w:pStyle w:val="Heading2"/>
      </w:pPr>
      <w:bookmarkStart w:id="169" w:name="_Toc378764414"/>
      <w:r>
        <w:lastRenderedPageBreak/>
        <w:t xml:space="preserve">Annex 14 </w:t>
      </w:r>
      <w:r w:rsidRPr="002E652A">
        <w:t>Annex 14 Ressources envisagees du SNU en appui des AS et Programmes de la SCA2D ($'000)</w:t>
      </w:r>
      <w:bookmarkEnd w:id="169"/>
      <w:r w:rsidRPr="002E652A">
        <w:t xml:space="preserve"> </w:t>
      </w:r>
    </w:p>
    <w:p w:rsidR="002E652A" w:rsidRDefault="002E652A" w:rsidP="00BA2289">
      <w:pPr>
        <w:jc w:val="center"/>
        <w:rPr>
          <w:lang w:val="fr-FR"/>
        </w:rPr>
      </w:pPr>
      <w:r w:rsidRPr="002E652A">
        <w:rPr>
          <w:rFonts w:ascii="Calibri" w:eastAsia="Times New Roman" w:hAnsi="Calibri" w:cs="Times New Roman"/>
          <w:sz w:val="16"/>
          <w:szCs w:val="16"/>
          <w:lang w:val="fr-FR" w:eastAsia="en-GB"/>
        </w:rPr>
        <w:t>(A remplir lors du processus de preparation de l'UNDAF</w:t>
      </w:r>
      <w:r>
        <w:rPr>
          <w:rFonts w:ascii="Calibri" w:eastAsia="Times New Roman" w:hAnsi="Calibri" w:cs="Times New Roman"/>
          <w:sz w:val="16"/>
          <w:szCs w:val="16"/>
          <w:lang w:val="fr-FR" w:eastAsia="en-GB"/>
        </w:rPr>
        <w:t>)</w:t>
      </w:r>
    </w:p>
    <w:tbl>
      <w:tblPr>
        <w:tblW w:w="16940" w:type="dxa"/>
        <w:tblInd w:w="103" w:type="dxa"/>
        <w:tblLook w:val="04A0" w:firstRow="1" w:lastRow="0" w:firstColumn="1" w:lastColumn="0" w:noHBand="0" w:noVBand="1"/>
      </w:tblPr>
      <w:tblGrid>
        <w:gridCol w:w="398"/>
        <w:gridCol w:w="928"/>
        <w:gridCol w:w="895"/>
        <w:gridCol w:w="753"/>
        <w:gridCol w:w="839"/>
        <w:gridCol w:w="1283"/>
        <w:gridCol w:w="960"/>
        <w:gridCol w:w="960"/>
        <w:gridCol w:w="960"/>
        <w:gridCol w:w="960"/>
        <w:gridCol w:w="960"/>
        <w:gridCol w:w="960"/>
        <w:gridCol w:w="1037"/>
        <w:gridCol w:w="952"/>
        <w:gridCol w:w="1403"/>
        <w:gridCol w:w="929"/>
        <w:gridCol w:w="750"/>
        <w:gridCol w:w="1013"/>
      </w:tblGrid>
      <w:tr w:rsidR="002E652A" w:rsidRPr="002E652A" w:rsidTr="00D9447C">
        <w:trPr>
          <w:trHeight w:val="300"/>
        </w:trPr>
        <w:tc>
          <w:tcPr>
            <w:tcW w:w="412"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2E652A" w:rsidRPr="002E652A" w:rsidRDefault="002E652A" w:rsidP="00D9447C">
            <w:pPr>
              <w:spacing w:before="0" w:after="0"/>
              <w:rPr>
                <w:rFonts w:ascii="Calibri" w:eastAsia="Times New Roman" w:hAnsi="Calibri" w:cs="Times New Roman"/>
                <w:color w:val="FFFFFF"/>
                <w:sz w:val="16"/>
                <w:szCs w:val="16"/>
                <w:lang w:val="fr-FR" w:eastAsia="en-GB"/>
              </w:rPr>
            </w:pPr>
            <w:r w:rsidRPr="002E652A">
              <w:rPr>
                <w:rFonts w:ascii="Calibri" w:eastAsia="Times New Roman" w:hAnsi="Calibri" w:cs="Times New Roman"/>
                <w:color w:val="FFFFFF"/>
                <w:sz w:val="16"/>
                <w:szCs w:val="16"/>
                <w:lang w:val="fr-FR" w:eastAsia="en-GB"/>
              </w:rPr>
              <w:t> </w:t>
            </w:r>
          </w:p>
        </w:tc>
        <w:tc>
          <w:tcPr>
            <w:tcW w:w="996" w:type="dxa"/>
            <w:tcBorders>
              <w:top w:val="single" w:sz="4" w:space="0" w:color="auto"/>
              <w:left w:val="nil"/>
              <w:bottom w:val="single" w:sz="4" w:space="0" w:color="auto"/>
              <w:right w:val="single" w:sz="4" w:space="0" w:color="auto"/>
            </w:tcBorders>
            <w:shd w:val="clear" w:color="000000" w:fill="FF0000"/>
            <w:vAlign w:val="bottom"/>
            <w:hideMark/>
          </w:tcPr>
          <w:p w:rsidR="002E652A" w:rsidRPr="002E652A" w:rsidRDefault="002E652A" w:rsidP="00D9447C">
            <w:pPr>
              <w:spacing w:before="0" w:after="0"/>
              <w:rPr>
                <w:rFonts w:ascii="Calibri" w:eastAsia="Times New Roman" w:hAnsi="Calibri" w:cs="Times New Roman"/>
                <w:color w:val="FFFFFF"/>
                <w:sz w:val="16"/>
                <w:szCs w:val="16"/>
                <w:lang w:val="fr-FR" w:eastAsia="en-GB"/>
              </w:rPr>
            </w:pPr>
            <w:r w:rsidRPr="002E652A">
              <w:rPr>
                <w:rFonts w:ascii="Calibri" w:eastAsia="Times New Roman" w:hAnsi="Calibri" w:cs="Times New Roman"/>
                <w:color w:val="FFFFFF"/>
                <w:sz w:val="16"/>
                <w:szCs w:val="16"/>
                <w:lang w:val="fr-FR" w:eastAsia="en-GB"/>
              </w:rPr>
              <w:t> </w:t>
            </w:r>
          </w:p>
        </w:tc>
        <w:tc>
          <w:tcPr>
            <w:tcW w:w="3813" w:type="dxa"/>
            <w:gridSpan w:val="4"/>
            <w:tcBorders>
              <w:top w:val="single" w:sz="4" w:space="0" w:color="auto"/>
              <w:left w:val="nil"/>
              <w:bottom w:val="single" w:sz="4" w:space="0" w:color="auto"/>
              <w:right w:val="single" w:sz="4" w:space="0" w:color="auto"/>
            </w:tcBorders>
            <w:shd w:val="clear" w:color="000000" w:fill="FF0000"/>
            <w:vAlign w:val="center"/>
            <w:hideMark/>
          </w:tcPr>
          <w:p w:rsidR="002E652A" w:rsidRPr="002E652A" w:rsidRDefault="002E652A" w:rsidP="00D9447C">
            <w:pPr>
              <w:spacing w:before="0" w:after="0"/>
              <w:jc w:val="center"/>
              <w:rPr>
                <w:rFonts w:ascii="Calibri" w:eastAsia="Times New Roman" w:hAnsi="Calibri" w:cs="Times New Roman"/>
                <w:color w:val="FFFFFF"/>
                <w:sz w:val="16"/>
                <w:szCs w:val="16"/>
                <w:lang w:val="fr-FR" w:eastAsia="en-GB"/>
              </w:rPr>
            </w:pPr>
            <w:r w:rsidRPr="002E652A">
              <w:rPr>
                <w:rFonts w:ascii="Calibri" w:eastAsia="Times New Roman" w:hAnsi="Calibri" w:cs="Times New Roman"/>
                <w:color w:val="FFFFFF"/>
                <w:sz w:val="16"/>
                <w:szCs w:val="16"/>
                <w:lang w:val="fr-FR" w:eastAsia="en-GB"/>
              </w:rPr>
              <w:t>AXE 1 GOUVERNANCE POLITIQUE, ECONOMIQUE ET ADMINISTATIVE</w:t>
            </w:r>
          </w:p>
        </w:tc>
        <w:tc>
          <w:tcPr>
            <w:tcW w:w="3840" w:type="dxa"/>
            <w:gridSpan w:val="4"/>
            <w:tcBorders>
              <w:top w:val="single" w:sz="4" w:space="0" w:color="auto"/>
              <w:left w:val="nil"/>
              <w:bottom w:val="single" w:sz="4" w:space="0" w:color="auto"/>
              <w:right w:val="single" w:sz="4" w:space="0" w:color="auto"/>
            </w:tcBorders>
            <w:shd w:val="clear" w:color="000000" w:fill="FF0000"/>
            <w:noWrap/>
            <w:vAlign w:val="center"/>
            <w:hideMark/>
          </w:tcPr>
          <w:p w:rsidR="002E652A" w:rsidRPr="002E652A" w:rsidRDefault="002E652A" w:rsidP="00D9447C">
            <w:pPr>
              <w:spacing w:before="0" w:after="0"/>
              <w:jc w:val="center"/>
              <w:rPr>
                <w:rFonts w:ascii="Calibri" w:eastAsia="Times New Roman" w:hAnsi="Calibri" w:cs="Times New Roman"/>
                <w:color w:val="FFFFFF"/>
                <w:sz w:val="16"/>
                <w:szCs w:val="16"/>
                <w:lang w:eastAsia="en-GB"/>
              </w:rPr>
            </w:pPr>
            <w:r w:rsidRPr="002E652A">
              <w:rPr>
                <w:rFonts w:ascii="Calibri" w:eastAsia="Times New Roman" w:hAnsi="Calibri" w:cs="Times New Roman"/>
                <w:color w:val="FFFFFF"/>
                <w:sz w:val="16"/>
                <w:szCs w:val="16"/>
                <w:lang w:eastAsia="en-GB"/>
              </w:rPr>
              <w:t xml:space="preserve">E 2 </w:t>
            </w:r>
            <w:r w:rsidRPr="002E652A">
              <w:rPr>
                <w:rFonts w:ascii="Calibri" w:eastAsia="Times New Roman" w:hAnsi="Calibri" w:cs="Times New Roman"/>
                <w:b/>
                <w:bCs/>
                <w:color w:val="FFFFFF"/>
                <w:sz w:val="16"/>
                <w:szCs w:val="16"/>
                <w:lang w:eastAsia="en-GB"/>
              </w:rPr>
              <w:t>POLES ECONOMIQUES PORTEURS</w:t>
            </w:r>
          </w:p>
        </w:tc>
        <w:tc>
          <w:tcPr>
            <w:tcW w:w="3909" w:type="dxa"/>
            <w:gridSpan w:val="4"/>
            <w:tcBorders>
              <w:top w:val="single" w:sz="4" w:space="0" w:color="auto"/>
              <w:left w:val="nil"/>
              <w:bottom w:val="single" w:sz="4" w:space="0" w:color="auto"/>
              <w:right w:val="single" w:sz="4" w:space="0" w:color="auto"/>
            </w:tcBorders>
            <w:shd w:val="clear" w:color="000000" w:fill="FF0000"/>
            <w:noWrap/>
            <w:vAlign w:val="center"/>
            <w:hideMark/>
          </w:tcPr>
          <w:p w:rsidR="002E652A" w:rsidRPr="002E652A" w:rsidRDefault="002E652A" w:rsidP="00D9447C">
            <w:pPr>
              <w:spacing w:before="0" w:after="0"/>
              <w:jc w:val="center"/>
              <w:rPr>
                <w:rFonts w:ascii="Calibri" w:eastAsia="Times New Roman" w:hAnsi="Calibri" w:cs="Times New Roman"/>
                <w:color w:val="FFFFFF"/>
                <w:sz w:val="16"/>
                <w:szCs w:val="16"/>
                <w:lang w:val="fr-FR" w:eastAsia="en-GB"/>
              </w:rPr>
            </w:pPr>
            <w:r w:rsidRPr="002E652A">
              <w:rPr>
                <w:rFonts w:ascii="Calibri" w:eastAsia="Times New Roman" w:hAnsi="Calibri" w:cs="Times New Roman"/>
                <w:color w:val="FFFFFF"/>
                <w:sz w:val="16"/>
                <w:szCs w:val="16"/>
                <w:lang w:val="fr-FR" w:eastAsia="en-GB"/>
              </w:rPr>
              <w:t>AXE 3. CAPITAL HUMAIN ET PROTECTION SOCIALE</w:t>
            </w:r>
          </w:p>
        </w:tc>
        <w:tc>
          <w:tcPr>
            <w:tcW w:w="1197" w:type="dxa"/>
            <w:tcBorders>
              <w:top w:val="single" w:sz="4" w:space="0" w:color="auto"/>
              <w:left w:val="nil"/>
              <w:bottom w:val="single" w:sz="4" w:space="0" w:color="auto"/>
              <w:right w:val="single" w:sz="4" w:space="0" w:color="auto"/>
            </w:tcBorders>
            <w:shd w:val="clear" w:color="000000" w:fill="FF0000"/>
            <w:noWrap/>
            <w:vAlign w:val="bottom"/>
            <w:hideMark/>
          </w:tcPr>
          <w:p w:rsidR="002E652A" w:rsidRPr="002E652A" w:rsidRDefault="002E652A" w:rsidP="00D9447C">
            <w:pPr>
              <w:spacing w:before="0" w:after="0"/>
              <w:jc w:val="center"/>
              <w:rPr>
                <w:rFonts w:ascii="Calibri" w:eastAsia="Times New Roman" w:hAnsi="Calibri" w:cs="Times New Roman"/>
                <w:color w:val="FFFFFF"/>
                <w:sz w:val="16"/>
                <w:szCs w:val="16"/>
                <w:lang w:val="fr-FR" w:eastAsia="en-GB"/>
              </w:rPr>
            </w:pPr>
            <w:r w:rsidRPr="002E652A">
              <w:rPr>
                <w:rFonts w:ascii="Calibri" w:eastAsia="Times New Roman" w:hAnsi="Calibri" w:cs="Times New Roman"/>
                <w:color w:val="FFFFFF"/>
                <w:sz w:val="16"/>
                <w:szCs w:val="16"/>
                <w:lang w:val="fr-FR" w:eastAsia="en-GB"/>
              </w:rPr>
              <w:t>AXE  4 ENVIRONNEMENT ET GESTION DES RESSOURCES NATURELLES</w:t>
            </w:r>
          </w:p>
        </w:tc>
        <w:tc>
          <w:tcPr>
            <w:tcW w:w="934" w:type="dxa"/>
            <w:tcBorders>
              <w:top w:val="single" w:sz="4" w:space="0" w:color="auto"/>
              <w:left w:val="nil"/>
              <w:bottom w:val="single" w:sz="4" w:space="0" w:color="auto"/>
              <w:right w:val="single" w:sz="4" w:space="0" w:color="auto"/>
            </w:tcBorders>
            <w:shd w:val="clear" w:color="000000" w:fill="FF0000"/>
            <w:vAlign w:val="bottom"/>
            <w:hideMark/>
          </w:tcPr>
          <w:p w:rsidR="002E652A" w:rsidRPr="002E652A" w:rsidRDefault="002E652A" w:rsidP="00D9447C">
            <w:pPr>
              <w:spacing w:before="0" w:after="0"/>
              <w:rPr>
                <w:rFonts w:ascii="Calibri" w:eastAsia="Times New Roman" w:hAnsi="Calibri" w:cs="Times New Roman"/>
                <w:color w:val="FFFFFF"/>
                <w:lang w:val="fr-FR" w:eastAsia="en-GB"/>
              </w:rPr>
            </w:pPr>
            <w:r w:rsidRPr="002E652A">
              <w:rPr>
                <w:rFonts w:ascii="Calibri" w:eastAsia="Times New Roman" w:hAnsi="Calibri" w:cs="Times New Roman"/>
                <w:color w:val="FFFFFF"/>
                <w:lang w:val="fr-FR" w:eastAsia="en-GB"/>
              </w:rPr>
              <w:t> </w:t>
            </w:r>
          </w:p>
        </w:tc>
        <w:tc>
          <w:tcPr>
            <w:tcW w:w="895" w:type="dxa"/>
            <w:tcBorders>
              <w:top w:val="single" w:sz="4" w:space="0" w:color="auto"/>
              <w:left w:val="nil"/>
              <w:bottom w:val="single" w:sz="4" w:space="0" w:color="auto"/>
              <w:right w:val="single" w:sz="4" w:space="0" w:color="auto"/>
            </w:tcBorders>
            <w:shd w:val="clear" w:color="000000" w:fill="FF0000"/>
            <w:vAlign w:val="bottom"/>
            <w:hideMark/>
          </w:tcPr>
          <w:p w:rsidR="002E652A" w:rsidRPr="002E652A" w:rsidRDefault="002E652A" w:rsidP="00D9447C">
            <w:pPr>
              <w:spacing w:before="0" w:after="0"/>
              <w:rPr>
                <w:rFonts w:ascii="Calibri" w:eastAsia="Times New Roman" w:hAnsi="Calibri" w:cs="Times New Roman"/>
                <w:color w:val="FFFFFF"/>
                <w:lang w:val="fr-FR" w:eastAsia="en-GB"/>
              </w:rPr>
            </w:pPr>
            <w:r w:rsidRPr="002E652A">
              <w:rPr>
                <w:rFonts w:ascii="Calibri" w:eastAsia="Times New Roman" w:hAnsi="Calibri" w:cs="Times New Roman"/>
                <w:color w:val="FFFFFF"/>
                <w:lang w:val="fr-FR" w:eastAsia="en-GB"/>
              </w:rPr>
              <w:t> </w:t>
            </w:r>
          </w:p>
        </w:tc>
        <w:tc>
          <w:tcPr>
            <w:tcW w:w="944" w:type="dxa"/>
            <w:tcBorders>
              <w:top w:val="single" w:sz="4" w:space="0" w:color="auto"/>
              <w:left w:val="nil"/>
              <w:bottom w:val="single" w:sz="4" w:space="0" w:color="auto"/>
              <w:right w:val="single" w:sz="4" w:space="0" w:color="auto"/>
            </w:tcBorders>
            <w:shd w:val="clear" w:color="000000" w:fill="FF0000"/>
            <w:vAlign w:val="bottom"/>
            <w:hideMark/>
          </w:tcPr>
          <w:p w:rsidR="002E652A" w:rsidRPr="002E652A" w:rsidRDefault="002E652A" w:rsidP="00D9447C">
            <w:pPr>
              <w:spacing w:before="0" w:after="0"/>
              <w:rPr>
                <w:rFonts w:ascii="Calibri" w:eastAsia="Times New Roman" w:hAnsi="Calibri" w:cs="Times New Roman"/>
                <w:color w:val="FFFFFF"/>
                <w:lang w:val="fr-FR" w:eastAsia="en-GB"/>
              </w:rPr>
            </w:pPr>
            <w:r w:rsidRPr="002E652A">
              <w:rPr>
                <w:rFonts w:ascii="Calibri" w:eastAsia="Times New Roman" w:hAnsi="Calibri" w:cs="Times New Roman"/>
                <w:color w:val="FFFFFF"/>
                <w:lang w:val="fr-FR" w:eastAsia="en-GB"/>
              </w:rPr>
              <w:t> </w:t>
            </w:r>
          </w:p>
        </w:tc>
      </w:tr>
      <w:tr w:rsidR="002E652A" w:rsidRPr="002E652A" w:rsidTr="00D9447C">
        <w:trPr>
          <w:trHeight w:val="675"/>
        </w:trPr>
        <w:tc>
          <w:tcPr>
            <w:tcW w:w="412" w:type="dxa"/>
            <w:tcBorders>
              <w:top w:val="nil"/>
              <w:left w:val="single" w:sz="4" w:space="0" w:color="auto"/>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val="fr-FR" w:eastAsia="en-GB"/>
              </w:rPr>
            </w:pPr>
            <w:r w:rsidRPr="002E652A">
              <w:rPr>
                <w:rFonts w:ascii="Calibri" w:eastAsia="Times New Roman" w:hAnsi="Calibri" w:cs="Times New Roman"/>
                <w:color w:val="000000"/>
                <w:sz w:val="16"/>
                <w:szCs w:val="16"/>
                <w:lang w:val="fr-FR" w:eastAsia="en-GB"/>
              </w:rPr>
              <w:t> </w:t>
            </w:r>
          </w:p>
        </w:tc>
        <w:tc>
          <w:tcPr>
            <w:tcW w:w="996"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val="fr-FR" w:eastAsia="en-GB"/>
              </w:rPr>
            </w:pPr>
            <w:r w:rsidRPr="002E652A">
              <w:rPr>
                <w:rFonts w:ascii="Calibri" w:eastAsia="Times New Roman" w:hAnsi="Calibri" w:cs="Times New Roman"/>
                <w:color w:val="000000"/>
                <w:sz w:val="16"/>
                <w:szCs w:val="16"/>
                <w:lang w:val="fr-FR" w:eastAsia="en-GB"/>
              </w:rPr>
              <w:t> </w:t>
            </w:r>
          </w:p>
        </w:tc>
        <w:tc>
          <w:tcPr>
            <w:tcW w:w="927"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1.1 Finances publiques</w:t>
            </w:r>
          </w:p>
        </w:tc>
        <w:tc>
          <w:tcPr>
            <w:tcW w:w="895"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1.2 Renf. inst. publ.</w:t>
            </w:r>
          </w:p>
        </w:tc>
        <w:tc>
          <w:tcPr>
            <w:tcW w:w="914"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1.3 Justice et securite</w:t>
            </w:r>
          </w:p>
        </w:tc>
        <w:tc>
          <w:tcPr>
            <w:tcW w:w="1077"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1.4 Decentralisation</w:t>
            </w:r>
          </w:p>
        </w:tc>
        <w:tc>
          <w:tcPr>
            <w:tcW w:w="960"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2.1 Agriculture</w:t>
            </w:r>
          </w:p>
        </w:tc>
        <w:tc>
          <w:tcPr>
            <w:tcW w:w="960"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2.2 Peche</w:t>
            </w:r>
          </w:p>
        </w:tc>
        <w:tc>
          <w:tcPr>
            <w:tcW w:w="960"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Pr>
                <w:noProof/>
              </w:rPr>
              <w:pict>
                <v:rect id="Rectangle 13" o:spid="_x0000_s3190" style="position:absolute;margin-left:19.5pt;margin-top:0;width:41.2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" fillcolor="white [3201]" strokecolor="#92d050"/>
              </w:pict>
            </w:r>
            <w:r w:rsidRPr="002E652A">
              <w:rPr>
                <w:rFonts w:ascii="Calibri" w:eastAsia="Times New Roman" w:hAnsi="Calibri" w:cs="Times New Roman"/>
                <w:color w:val="000000"/>
                <w:sz w:val="16"/>
                <w:szCs w:val="16"/>
                <w:lang w:eastAsia="en-GB"/>
              </w:rPr>
              <w:t>2.3 Infra. econ.</w:t>
            </w:r>
          </w:p>
        </w:tc>
        <w:tc>
          <w:tcPr>
            <w:tcW w:w="960"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2.4 Tourisme</w:t>
            </w:r>
          </w:p>
        </w:tc>
        <w:tc>
          <w:tcPr>
            <w:tcW w:w="960"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Pr>
                <w:noProof/>
              </w:rPr>
              <w:pict>
                <v:rect id="Rectangle 14" o:spid="_x0000_s3189" style="position:absolute;margin-left:38.25pt;margin-top:0;width:40.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" fillcolor="white [3201]" strokecolor="#92d050"/>
              </w:pict>
            </w:r>
            <w:r>
              <w:rPr>
                <w:noProof/>
              </w:rPr>
              <w:pict>
                <v:rect id="Rectangle 15" o:spid="_x0000_s3188" style="position:absolute;margin-left:81.75pt;margin-top:0;width:33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" fillcolor="white [3201]" strokecolor="#92d050"/>
              </w:pict>
            </w:r>
            <w:r w:rsidRPr="002E652A">
              <w:rPr>
                <w:rFonts w:ascii="Calibri" w:eastAsia="Times New Roman" w:hAnsi="Calibri" w:cs="Times New Roman"/>
                <w:color w:val="000000"/>
                <w:sz w:val="16"/>
                <w:szCs w:val="16"/>
                <w:lang w:eastAsia="en-GB"/>
              </w:rPr>
              <w:t>3.1 Education</w:t>
            </w:r>
          </w:p>
        </w:tc>
        <w:tc>
          <w:tcPr>
            <w:tcW w:w="960"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3.2 Sante</w:t>
            </w:r>
          </w:p>
        </w:tc>
        <w:tc>
          <w:tcPr>
            <w:tcW w:w="1037" w:type="dxa"/>
            <w:tcBorders>
              <w:top w:val="nil"/>
              <w:left w:val="nil"/>
              <w:bottom w:val="single" w:sz="4" w:space="0" w:color="auto"/>
              <w:right w:val="single" w:sz="4" w:space="0" w:color="auto"/>
            </w:tcBorders>
            <w:shd w:val="clear" w:color="000000" w:fill="92D050"/>
            <w:noWrap/>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3.3 Devt. comm</w:t>
            </w:r>
          </w:p>
        </w:tc>
        <w:tc>
          <w:tcPr>
            <w:tcW w:w="952"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3.4 Prot. soc.</w:t>
            </w:r>
          </w:p>
        </w:tc>
        <w:tc>
          <w:tcPr>
            <w:tcW w:w="1197"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4.1Env't</w:t>
            </w:r>
          </w:p>
        </w:tc>
        <w:tc>
          <w:tcPr>
            <w:tcW w:w="934"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4.1Assain't</w:t>
            </w:r>
          </w:p>
        </w:tc>
        <w:tc>
          <w:tcPr>
            <w:tcW w:w="895"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4.3 Ress. nat.</w:t>
            </w:r>
          </w:p>
        </w:tc>
        <w:tc>
          <w:tcPr>
            <w:tcW w:w="944" w:type="dxa"/>
            <w:tcBorders>
              <w:top w:val="nil"/>
              <w:left w:val="nil"/>
              <w:bottom w:val="single" w:sz="4" w:space="0" w:color="auto"/>
              <w:right w:val="single" w:sz="4" w:space="0" w:color="auto"/>
            </w:tcBorders>
            <w:shd w:val="clear" w:color="000000" w:fill="92D05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4.4 Catastrophe</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BIT</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2</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BM</w:t>
            </w:r>
          </w:p>
        </w:tc>
        <w:tc>
          <w:tcPr>
            <w:tcW w:w="927"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3</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CNUCED</w:t>
            </w:r>
          </w:p>
        </w:tc>
        <w:tc>
          <w:tcPr>
            <w:tcW w:w="927" w:type="dxa"/>
            <w:tcBorders>
              <w:top w:val="nil"/>
              <w:left w:val="nil"/>
              <w:bottom w:val="single" w:sz="4" w:space="0" w:color="auto"/>
              <w:right w:val="single" w:sz="4" w:space="0" w:color="auto"/>
            </w:tcBorders>
            <w:shd w:val="clear" w:color="000000" w:fill="FF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4</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FAO</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5</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FIDA</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6</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FMI</w:t>
            </w:r>
          </w:p>
        </w:tc>
        <w:tc>
          <w:tcPr>
            <w:tcW w:w="927"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7</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OHCHCR</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8</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OMC</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9</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OMS</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10</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ONU Femmes</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000000" w:fill="FF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11</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ONUDI</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12</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ONUSIDA</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13</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PNUD</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14</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PNUE</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15</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UNESCO</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16</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UNFPA</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auto" w:fill="auto"/>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17</w:t>
            </w:r>
          </w:p>
        </w:tc>
        <w:tc>
          <w:tcPr>
            <w:tcW w:w="996"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UNICEF</w:t>
            </w:r>
          </w:p>
        </w:tc>
        <w:tc>
          <w:tcPr>
            <w:tcW w:w="92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14"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7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60"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03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52"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1197"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34"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895" w:type="dxa"/>
            <w:tcBorders>
              <w:top w:val="nil"/>
              <w:left w:val="nil"/>
              <w:bottom w:val="single" w:sz="4" w:space="0" w:color="auto"/>
              <w:right w:val="single" w:sz="4" w:space="0" w:color="auto"/>
            </w:tcBorders>
            <w:shd w:val="clear" w:color="auto" w:fill="auto"/>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c>
          <w:tcPr>
            <w:tcW w:w="944" w:type="dxa"/>
            <w:tcBorders>
              <w:top w:val="nil"/>
              <w:left w:val="nil"/>
              <w:bottom w:val="single" w:sz="4" w:space="0" w:color="auto"/>
              <w:right w:val="single" w:sz="4" w:space="0" w:color="auto"/>
            </w:tcBorders>
            <w:shd w:val="clear" w:color="000000" w:fill="CCFFFF"/>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 </w:t>
            </w:r>
          </w:p>
        </w:tc>
      </w:tr>
      <w:tr w:rsidR="002E652A" w:rsidRPr="002E652A" w:rsidTr="00D9447C">
        <w:trPr>
          <w:trHeight w:val="300"/>
        </w:trPr>
        <w:tc>
          <w:tcPr>
            <w:tcW w:w="412" w:type="dxa"/>
            <w:tcBorders>
              <w:top w:val="nil"/>
              <w:left w:val="single" w:sz="4" w:space="0" w:color="auto"/>
              <w:bottom w:val="single" w:sz="4" w:space="0" w:color="auto"/>
              <w:right w:val="single" w:sz="4" w:space="0" w:color="auto"/>
            </w:tcBorders>
            <w:shd w:val="clear" w:color="000000" w:fill="FFFF00"/>
            <w:hideMark/>
          </w:tcPr>
          <w:p w:rsidR="002E652A" w:rsidRPr="002E652A" w:rsidRDefault="002E652A" w:rsidP="00D9447C">
            <w:pPr>
              <w:spacing w:before="0" w:after="0"/>
              <w:jc w:val="right"/>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18</w:t>
            </w:r>
          </w:p>
        </w:tc>
        <w:tc>
          <w:tcPr>
            <w:tcW w:w="996"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Total</w:t>
            </w:r>
          </w:p>
        </w:tc>
        <w:tc>
          <w:tcPr>
            <w:tcW w:w="927"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895"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14"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1077"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60"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60"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60"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60"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60"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60"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1037"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52"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1197"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34"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895"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c>
          <w:tcPr>
            <w:tcW w:w="944" w:type="dxa"/>
            <w:tcBorders>
              <w:top w:val="nil"/>
              <w:left w:val="nil"/>
              <w:bottom w:val="single" w:sz="4" w:space="0" w:color="auto"/>
              <w:right w:val="single" w:sz="4" w:space="0" w:color="auto"/>
            </w:tcBorders>
            <w:shd w:val="clear" w:color="000000" w:fill="FFFF00"/>
            <w:hideMark/>
          </w:tcPr>
          <w:p w:rsidR="002E652A" w:rsidRPr="002E652A" w:rsidRDefault="002E652A" w:rsidP="00D9447C">
            <w:pPr>
              <w:spacing w:before="0" w:after="0"/>
              <w:jc w:val="center"/>
              <w:rPr>
                <w:rFonts w:ascii="Calibri" w:eastAsia="Times New Roman" w:hAnsi="Calibri" w:cs="Times New Roman"/>
                <w:color w:val="000000"/>
                <w:sz w:val="16"/>
                <w:szCs w:val="16"/>
                <w:lang w:eastAsia="en-GB"/>
              </w:rPr>
            </w:pPr>
            <w:r w:rsidRPr="002E652A">
              <w:rPr>
                <w:rFonts w:ascii="Calibri" w:eastAsia="Times New Roman" w:hAnsi="Calibri" w:cs="Times New Roman"/>
                <w:color w:val="000000"/>
                <w:sz w:val="16"/>
                <w:szCs w:val="16"/>
                <w:lang w:eastAsia="en-GB"/>
              </w:rPr>
              <w:t>0</w:t>
            </w:r>
          </w:p>
        </w:tc>
      </w:tr>
    </w:tbl>
    <w:p w:rsidR="002E652A" w:rsidRPr="003216BA" w:rsidRDefault="002E652A" w:rsidP="00BA2289">
      <w:pPr>
        <w:jc w:val="center"/>
        <w:rPr>
          <w:lang w:val="fr-FR"/>
        </w:rPr>
      </w:pPr>
    </w:p>
    <w:sectPr w:rsidR="002E652A" w:rsidRPr="003216BA" w:rsidSect="00BA2289">
      <w:pgSz w:w="15840" w:h="12240" w:orient="landscape"/>
      <w:pgMar w:top="1134" w:right="284" w:bottom="1134" w:left="28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00C" w:rsidRDefault="00B9200C" w:rsidP="00D33C22">
      <w:pPr>
        <w:spacing w:before="0" w:after="0"/>
      </w:pPr>
      <w:r>
        <w:separator/>
      </w:r>
    </w:p>
  </w:endnote>
  <w:endnote w:type="continuationSeparator" w:id="0">
    <w:p w:rsidR="00B9200C" w:rsidRDefault="00B9200C" w:rsidP="00D33C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yriad Pro">
    <w:altName w:val="Arial"/>
    <w:charset w:val="00"/>
    <w:family w:val="swiss"/>
    <w:pitch w:val="variable"/>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54777"/>
      <w:docPartObj>
        <w:docPartGallery w:val="Page Numbers (Bottom of Page)"/>
        <w:docPartUnique/>
      </w:docPartObj>
    </w:sdtPr>
    <w:sdtEndPr>
      <w:rPr>
        <w:noProof/>
      </w:rPr>
    </w:sdtEndPr>
    <w:sdtContent>
      <w:p w:rsidR="00562880" w:rsidRDefault="00562880">
        <w:pPr>
          <w:pStyle w:val="Footer"/>
          <w:jc w:val="center"/>
        </w:pPr>
        <w:r>
          <w:fldChar w:fldCharType="begin"/>
        </w:r>
        <w:r>
          <w:instrText xml:space="preserve"> PAGE   \* MERGEFORMAT </w:instrText>
        </w:r>
        <w:r>
          <w:fldChar w:fldCharType="separate"/>
        </w:r>
        <w:r w:rsidR="006173E0">
          <w:rPr>
            <w:noProof/>
          </w:rPr>
          <w:t>5</w:t>
        </w:r>
        <w:r>
          <w:rPr>
            <w:noProof/>
          </w:rPr>
          <w:fldChar w:fldCharType="end"/>
        </w:r>
      </w:p>
    </w:sdtContent>
  </w:sdt>
  <w:p w:rsidR="00562880" w:rsidRDefault="005628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642441"/>
      <w:docPartObj>
        <w:docPartGallery w:val="Page Numbers (Bottom of Page)"/>
        <w:docPartUnique/>
      </w:docPartObj>
    </w:sdtPr>
    <w:sdtEndPr>
      <w:rPr>
        <w:noProof/>
      </w:rPr>
    </w:sdtEndPr>
    <w:sdtContent>
      <w:p w:rsidR="00562880" w:rsidRDefault="00562880">
        <w:pPr>
          <w:pStyle w:val="Footer"/>
          <w:jc w:val="center"/>
        </w:pPr>
        <w:r>
          <w:fldChar w:fldCharType="begin"/>
        </w:r>
        <w:r>
          <w:instrText xml:space="preserve"> PAGE   \* MERGEFORMAT </w:instrText>
        </w:r>
        <w:r>
          <w:fldChar w:fldCharType="separate"/>
        </w:r>
        <w:r w:rsidR="006173E0">
          <w:rPr>
            <w:noProof/>
          </w:rPr>
          <w:t>50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0041"/>
      <w:docPartObj>
        <w:docPartGallery w:val="Page Numbers (Bottom of Page)"/>
        <w:docPartUnique/>
      </w:docPartObj>
    </w:sdtPr>
    <w:sdtEndPr/>
    <w:sdtContent>
      <w:p w:rsidR="00562880" w:rsidRDefault="00562880">
        <w:pPr>
          <w:pStyle w:val="Footer"/>
          <w:jc w:val="right"/>
        </w:pPr>
        <w:r>
          <w:fldChar w:fldCharType="begin"/>
        </w:r>
        <w:r>
          <w:instrText xml:space="preserve"> PAGE   \* MERGEFORMAT </w:instrText>
        </w:r>
        <w:r>
          <w:fldChar w:fldCharType="separate"/>
        </w:r>
        <w:r w:rsidR="006173E0">
          <w:rPr>
            <w:noProof/>
          </w:rPr>
          <w:t>94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00C" w:rsidRDefault="00B9200C" w:rsidP="00D33C22">
      <w:pPr>
        <w:spacing w:before="0" w:after="0"/>
      </w:pPr>
      <w:r>
        <w:separator/>
      </w:r>
    </w:p>
  </w:footnote>
  <w:footnote w:type="continuationSeparator" w:id="0">
    <w:p w:rsidR="00B9200C" w:rsidRDefault="00B9200C" w:rsidP="00D33C22">
      <w:pPr>
        <w:spacing w:before="0" w:after="0"/>
      </w:pPr>
      <w:r>
        <w:continuationSeparator/>
      </w:r>
    </w:p>
  </w:footnote>
  <w:footnote w:id="1">
    <w:p w:rsidR="00562880" w:rsidRPr="003162AF" w:rsidRDefault="00562880">
      <w:pPr>
        <w:pStyle w:val="FootnoteText"/>
        <w:rPr>
          <w:lang w:val="fr-FR"/>
        </w:rPr>
      </w:pPr>
      <w:r>
        <w:rPr>
          <w:rStyle w:val="FootnoteReference"/>
        </w:rPr>
        <w:footnoteRef/>
      </w:r>
      <w:r w:rsidRPr="003162AF">
        <w:rPr>
          <w:lang w:val="fr-FR"/>
        </w:rPr>
        <w:t xml:space="preserve"> </w:t>
      </w:r>
      <w:r>
        <w:rPr>
          <w:lang w:val="fr-FR"/>
        </w:rPr>
        <w:t>Groupes Sectoriels ou « Groupe Cluster »</w:t>
      </w:r>
    </w:p>
  </w:footnote>
  <w:footnote w:id="2">
    <w:p w:rsidR="00562880" w:rsidRPr="00E44DA7" w:rsidRDefault="00562880">
      <w:pPr>
        <w:pStyle w:val="FootnoteText"/>
        <w:rPr>
          <w:lang w:val="fr-FR"/>
        </w:rPr>
      </w:pPr>
      <w:r>
        <w:rPr>
          <w:rStyle w:val="FootnoteReference"/>
        </w:rPr>
        <w:footnoteRef/>
      </w:r>
      <w:r w:rsidRPr="00E44DA7">
        <w:rPr>
          <w:lang w:val="fr-FR"/>
        </w:rPr>
        <w:t xml:space="preserve"> </w:t>
      </w:r>
      <w:r>
        <w:rPr>
          <w:lang w:val="fr-FR"/>
        </w:rPr>
        <w:t>C’est-à-dire les Groupes « </w:t>
      </w:r>
      <w:r>
        <w:rPr>
          <w:lang w:val="fr-FR" w:eastAsia="en-GB"/>
        </w:rPr>
        <w:t>Clusters»</w:t>
      </w:r>
    </w:p>
  </w:footnote>
  <w:footnote w:id="3">
    <w:p w:rsidR="00562880" w:rsidRDefault="00562880">
      <w:pPr>
        <w:pStyle w:val="FootnoteText"/>
        <w:rPr>
          <w:lang w:val="fr-FR"/>
        </w:rPr>
      </w:pPr>
      <w:r>
        <w:rPr>
          <w:rStyle w:val="FootnoteReference"/>
        </w:rPr>
        <w:footnoteRef/>
      </w:r>
      <w:r w:rsidRPr="000D0049">
        <w:rPr>
          <w:lang w:val="fr-FR"/>
        </w:rPr>
        <w:t xml:space="preserve"> </w:t>
      </w:r>
      <w:r>
        <w:rPr>
          <w:lang w:val="fr-FR"/>
        </w:rPr>
        <w:t>La définition des critères d’évaluation considérés dans le cadre de ce mandat sont :</w:t>
      </w:r>
    </w:p>
    <w:p w:rsidR="00562880" w:rsidRDefault="00562880">
      <w:pPr>
        <w:pStyle w:val="FootnoteText"/>
        <w:rPr>
          <w:b/>
          <w:lang w:val="fr-FR"/>
        </w:rPr>
      </w:pPr>
      <w:r>
        <w:rPr>
          <w:b/>
          <w:lang w:val="fr-FR"/>
        </w:rPr>
        <w:t>Efficience : L’efficience mesure les extrants (produits) en relation avec les intrants ;</w:t>
      </w:r>
    </w:p>
    <w:p w:rsidR="00562880" w:rsidRDefault="00562880">
      <w:pPr>
        <w:pStyle w:val="FootnoteText"/>
        <w:rPr>
          <w:lang w:val="fr-FR"/>
        </w:rPr>
      </w:pPr>
      <w:r>
        <w:rPr>
          <w:lang w:val="fr-FR"/>
        </w:rPr>
        <w:t>Efficacité L’efficacité évalue dans quelle mesure les objectifs spécifiques (effets) et extrants ont été atteints ;</w:t>
      </w:r>
    </w:p>
    <w:p w:rsidR="00562880" w:rsidRDefault="00562880">
      <w:pPr>
        <w:pStyle w:val="FootnoteText"/>
        <w:rPr>
          <w:b/>
          <w:lang w:val="fr-FR"/>
        </w:rPr>
      </w:pPr>
      <w:r>
        <w:rPr>
          <w:b/>
          <w:lang w:val="fr-FR"/>
        </w:rPr>
        <w:t>Pertinence : Le critère de pertinence vise à évaluer dans quelle mesure une intervention donnée s’insère dans les priorités et politiques des groupes-cibles, du gouvernement ou des Partenaires Techniques et Financiers.</w:t>
      </w:r>
    </w:p>
    <w:p w:rsidR="00562880" w:rsidRPr="000D0049" w:rsidRDefault="00562880">
      <w:pPr>
        <w:pStyle w:val="FootnoteText"/>
        <w:rPr>
          <w:b/>
          <w:lang w:val="fr-FR"/>
        </w:rPr>
      </w:pPr>
      <w:r>
        <w:rPr>
          <w:lang w:val="fr-FR"/>
        </w:rPr>
        <w:t>Durabilité </w:t>
      </w:r>
      <w:r>
        <w:rPr>
          <w:b/>
          <w:lang w:val="fr-FR"/>
        </w:rPr>
        <w:t>: L’évaluation de la durabilité d’une intervention vise à mesurer si les bénéfices de cette intervention sont susceptibles de continuer même après sa fin.</w:t>
      </w:r>
    </w:p>
  </w:footnote>
  <w:footnote w:id="4">
    <w:p w:rsidR="00562880" w:rsidRDefault="00562880" w:rsidP="00DB5A82">
      <w:pPr>
        <w:pStyle w:val="FootnoteText"/>
        <w:spacing w:before="0" w:after="0"/>
        <w:rPr>
          <w:lang w:val="fr-FR"/>
        </w:rPr>
      </w:pPr>
      <w:r>
        <w:rPr>
          <w:rStyle w:val="FootnoteReference"/>
        </w:rPr>
        <w:footnoteRef/>
      </w:r>
      <w:r w:rsidRPr="00A32C14">
        <w:rPr>
          <w:lang w:val="fr-FR"/>
        </w:rPr>
        <w:t xml:space="preserve"> </w:t>
      </w:r>
      <w:r w:rsidRPr="00242A02">
        <w:rPr>
          <w:rStyle w:val="FootnoteTextChar"/>
          <w:lang w:val="fr-FR"/>
        </w:rPr>
        <w:t>NB les priorités données dans l’UNDAF (page 24) ne correspondent pas directement avec les huit thèmes des Effets de Programme dégagé dans la Matrice des Résultats, à savoir :</w:t>
      </w:r>
    </w:p>
    <w:p w:rsidR="00562880" w:rsidRPr="00242A02" w:rsidRDefault="00562880" w:rsidP="00DB5A82">
      <w:pPr>
        <w:pStyle w:val="FootnoteText"/>
        <w:spacing w:before="0" w:after="0"/>
        <w:rPr>
          <w:lang w:val="fr-FR"/>
        </w:rPr>
      </w:pPr>
      <w:r w:rsidRPr="00242A02">
        <w:rPr>
          <w:lang w:val="fr-FR"/>
        </w:rPr>
        <w:t xml:space="preserve">3.1 Sante - Planification, coordination, et suivi-évaluation : </w:t>
      </w:r>
    </w:p>
    <w:p w:rsidR="00562880" w:rsidRPr="00242A02" w:rsidRDefault="00562880" w:rsidP="00DB5A82">
      <w:pPr>
        <w:pStyle w:val="FootnoteText"/>
        <w:spacing w:before="0" w:after="0"/>
        <w:rPr>
          <w:lang w:val="fr-FR"/>
        </w:rPr>
      </w:pPr>
      <w:r w:rsidRPr="00242A02">
        <w:rPr>
          <w:lang w:val="fr-FR"/>
        </w:rPr>
        <w:t>3.2 Accès aux services de santé et nutrition</w:t>
      </w:r>
    </w:p>
    <w:p w:rsidR="00562880" w:rsidRPr="00242A02" w:rsidRDefault="00562880" w:rsidP="00DB5A82">
      <w:pPr>
        <w:pStyle w:val="FootnoteText"/>
        <w:spacing w:before="0" w:after="0"/>
        <w:rPr>
          <w:lang w:val="fr-FR"/>
        </w:rPr>
      </w:pPr>
      <w:r w:rsidRPr="00242A02">
        <w:rPr>
          <w:lang w:val="fr-FR"/>
        </w:rPr>
        <w:t>3.3  Changement de comportement envers la sant</w:t>
      </w:r>
      <w:r>
        <w:rPr>
          <w:lang w:val="fr-FR"/>
        </w:rPr>
        <w:t>é</w:t>
      </w:r>
      <w:r w:rsidRPr="00242A02">
        <w:rPr>
          <w:lang w:val="fr-FR"/>
        </w:rPr>
        <w:t xml:space="preserve"> </w:t>
      </w:r>
    </w:p>
    <w:p w:rsidR="00562880" w:rsidRPr="00242A02" w:rsidRDefault="00562880" w:rsidP="00DB5A82">
      <w:pPr>
        <w:pStyle w:val="FootnoteText"/>
        <w:spacing w:before="0" w:after="0"/>
        <w:rPr>
          <w:lang w:val="fr-FR"/>
        </w:rPr>
      </w:pPr>
      <w:r w:rsidRPr="00242A02">
        <w:rPr>
          <w:lang w:val="fr-FR"/>
        </w:rPr>
        <w:t>3.4 Accès à l'Education</w:t>
      </w:r>
    </w:p>
    <w:p w:rsidR="00562880" w:rsidRPr="00242A02" w:rsidRDefault="00562880" w:rsidP="00DB5A82">
      <w:pPr>
        <w:pStyle w:val="FootnoteText"/>
        <w:spacing w:before="0" w:after="0"/>
        <w:rPr>
          <w:lang w:val="fr-FR"/>
        </w:rPr>
      </w:pPr>
      <w:r w:rsidRPr="00242A02">
        <w:rPr>
          <w:lang w:val="fr-FR"/>
        </w:rPr>
        <w:t>3.5 Qualit</w:t>
      </w:r>
      <w:r>
        <w:rPr>
          <w:lang w:val="fr-FR"/>
        </w:rPr>
        <w:t>é</w:t>
      </w:r>
      <w:r w:rsidRPr="00242A02">
        <w:rPr>
          <w:lang w:val="fr-FR"/>
        </w:rPr>
        <w:t xml:space="preserve"> de l'éducation</w:t>
      </w:r>
    </w:p>
    <w:p w:rsidR="00562880" w:rsidRPr="00242A02" w:rsidRDefault="00562880" w:rsidP="00DB5A82">
      <w:pPr>
        <w:pStyle w:val="FootnoteText"/>
        <w:spacing w:before="0" w:after="0"/>
        <w:rPr>
          <w:lang w:val="fr-FR"/>
        </w:rPr>
      </w:pPr>
      <w:r w:rsidRPr="00242A02">
        <w:rPr>
          <w:lang w:val="fr-FR"/>
        </w:rPr>
        <w:t>3.6 Intégration des jeunes et adultes</w:t>
      </w:r>
    </w:p>
    <w:p w:rsidR="00562880" w:rsidRPr="00242A02" w:rsidRDefault="00562880" w:rsidP="00DB5A82">
      <w:pPr>
        <w:pStyle w:val="FootnoteText"/>
        <w:spacing w:before="0" w:after="0"/>
        <w:rPr>
          <w:lang w:val="fr-FR"/>
        </w:rPr>
      </w:pPr>
      <w:r w:rsidRPr="00242A02">
        <w:rPr>
          <w:lang w:val="fr-FR"/>
        </w:rPr>
        <w:t>3.7 Recherche en matière de développement</w:t>
      </w:r>
    </w:p>
    <w:p w:rsidR="00562880" w:rsidRPr="00A32C14" w:rsidRDefault="00562880" w:rsidP="00DB5A82">
      <w:pPr>
        <w:pStyle w:val="FootnoteText"/>
        <w:spacing w:before="0" w:after="0"/>
        <w:rPr>
          <w:lang w:val="fr-FR"/>
        </w:rPr>
      </w:pPr>
      <w:r w:rsidRPr="00242A02">
        <w:rPr>
          <w:lang w:val="fr-FR"/>
        </w:rPr>
        <w:t>3.8 Planification et gestion de l'éducation</w:t>
      </w:r>
    </w:p>
  </w:footnote>
  <w:footnote w:id="5">
    <w:p w:rsidR="00562880" w:rsidRPr="002F12F1" w:rsidRDefault="00562880">
      <w:pPr>
        <w:pStyle w:val="FootnoteText"/>
        <w:rPr>
          <w:lang w:val="fr-FR"/>
        </w:rPr>
      </w:pPr>
      <w:r>
        <w:rPr>
          <w:rStyle w:val="FootnoteReference"/>
        </w:rPr>
        <w:footnoteRef/>
      </w:r>
      <w:r w:rsidRPr="002F12F1">
        <w:rPr>
          <w:lang w:val="fr-FR"/>
        </w:rPr>
        <w:t xml:space="preserve"> </w:t>
      </w:r>
      <w:r>
        <w:rPr>
          <w:lang w:val="fr-FR"/>
        </w:rPr>
        <w:t>NB Ce tableau est inclus n à titre indicatif pour montrer un canevas qui pourrait être utile à l’équipe pays dans ses actions de suivi et d mobilisation de ressources. Il n’est pas encore complet Il attend des informations des agences et des sources de financement.</w:t>
      </w:r>
    </w:p>
  </w:footnote>
  <w:footnote w:id="6">
    <w:p w:rsidR="00562880" w:rsidRPr="00124D94" w:rsidRDefault="00562880">
      <w:pPr>
        <w:pStyle w:val="FootnoteText"/>
        <w:rPr>
          <w:lang w:val="fr-FR"/>
        </w:rPr>
      </w:pPr>
      <w:r>
        <w:rPr>
          <w:rStyle w:val="FootnoteReference"/>
        </w:rPr>
        <w:footnoteRef/>
      </w:r>
      <w:r w:rsidRPr="00124D94">
        <w:rPr>
          <w:lang w:val="fr-FR"/>
        </w:rPr>
        <w:t xml:space="preserve"> </w:t>
      </w:r>
      <w:r>
        <w:rPr>
          <w:lang w:val="fr-FR"/>
        </w:rPr>
        <w:t>Extrait du feuille SNU Totaux de l’Annexe 9.</w:t>
      </w:r>
    </w:p>
  </w:footnote>
  <w:footnote w:id="7">
    <w:p w:rsidR="00562880" w:rsidRPr="00891A5E" w:rsidRDefault="00562880" w:rsidP="00A40196">
      <w:pPr>
        <w:pStyle w:val="FootnoteText"/>
        <w:rPr>
          <w:lang w:val="fr-FR"/>
        </w:rPr>
      </w:pPr>
      <w:r>
        <w:rPr>
          <w:rStyle w:val="FootnoteReference"/>
        </w:rPr>
        <w:footnoteRef/>
      </w:r>
      <w:r w:rsidRPr="00891A5E">
        <w:rPr>
          <w:lang w:val="fr-FR"/>
        </w:rPr>
        <w:t xml:space="preserve"> </w:t>
      </w:r>
      <w:r>
        <w:rPr>
          <w:lang w:val="fr-FR"/>
        </w:rPr>
        <w:t>NB Ressources Régulières du PNUD a ajouter</w:t>
      </w:r>
    </w:p>
  </w:footnote>
  <w:footnote w:id="8">
    <w:p w:rsidR="00562880" w:rsidRPr="00B44E34" w:rsidRDefault="00562880">
      <w:pPr>
        <w:pStyle w:val="FootnoteText"/>
        <w:rPr>
          <w:lang w:val="fr-FR"/>
        </w:rPr>
      </w:pPr>
      <w:r>
        <w:rPr>
          <w:rStyle w:val="FootnoteReference"/>
        </w:rPr>
        <w:footnoteRef/>
      </w:r>
      <w:r w:rsidRPr="00B44E34">
        <w:rPr>
          <w:lang w:val="fr-FR"/>
        </w:rPr>
        <w:t xml:space="preserve"> </w:t>
      </w:r>
      <w:r>
        <w:rPr>
          <w:lang w:val="fr-FR"/>
        </w:rPr>
        <w:t>Examen Périodique Universel des Comores – Rapport de l’Equipe Pays du System des Nations Unies (juin 2013)</w:t>
      </w:r>
    </w:p>
  </w:footnote>
  <w:footnote w:id="9">
    <w:p w:rsidR="00562880" w:rsidRPr="00604538" w:rsidRDefault="00562880">
      <w:pPr>
        <w:pStyle w:val="FootnoteText"/>
        <w:rPr>
          <w:lang w:val="fr-FR"/>
        </w:rPr>
      </w:pPr>
      <w:r>
        <w:rPr>
          <w:rStyle w:val="FootnoteReference"/>
        </w:rPr>
        <w:footnoteRef/>
      </w:r>
      <w:r w:rsidRPr="00604538">
        <w:rPr>
          <w:lang w:val="fr-FR"/>
        </w:rPr>
        <w:t xml:space="preserve"> </w:t>
      </w:r>
      <w:r>
        <w:rPr>
          <w:lang w:val="fr-FR"/>
        </w:rPr>
        <w:t>Revue à mi-parcours de l’UNDAF, 2008 – 2012 par Serigne M bodji et Said Abdou Salime (décembre 2010)</w:t>
      </w:r>
    </w:p>
  </w:footnote>
  <w:footnote w:id="10">
    <w:p w:rsidR="00562880" w:rsidRPr="00604538" w:rsidRDefault="00562880">
      <w:pPr>
        <w:pStyle w:val="FootnoteText"/>
        <w:rPr>
          <w:lang w:val="fr-FR"/>
        </w:rPr>
      </w:pPr>
      <w:r>
        <w:rPr>
          <w:rStyle w:val="FootnoteReference"/>
        </w:rPr>
        <w:footnoteRef/>
      </w:r>
      <w:r w:rsidRPr="00604538">
        <w:rPr>
          <w:lang w:val="fr-FR"/>
        </w:rPr>
        <w:t xml:space="preserve"> </w:t>
      </w:r>
      <w:r>
        <w:rPr>
          <w:lang w:val="fr-FR"/>
        </w:rPr>
        <w:t>Evaluation Finale du Programme de Consolidation de la Paix aux Comores par Juan-Luis Larrabure et Ahmed Ouledi (octobre – novembre 2011)</w:t>
      </w:r>
    </w:p>
  </w:footnote>
  <w:footnote w:id="11">
    <w:p w:rsidR="00562880" w:rsidRPr="005A6E8D" w:rsidRDefault="00562880">
      <w:pPr>
        <w:pStyle w:val="FootnoteText"/>
        <w:rPr>
          <w:lang w:val="fr-FR"/>
        </w:rPr>
      </w:pPr>
      <w:r>
        <w:rPr>
          <w:rStyle w:val="FootnoteReference"/>
        </w:rPr>
        <w:footnoteRef/>
      </w:r>
      <w:r w:rsidRPr="005A6E8D">
        <w:rPr>
          <w:lang w:val="fr-FR"/>
        </w:rPr>
        <w:t xml:space="preserve"> </w:t>
      </w:r>
      <w:r>
        <w:rPr>
          <w:lang w:val="fr-FR"/>
        </w:rPr>
        <w:t>NB Cette Annexe n’est pas encore termine, et serra approfondie</w:t>
      </w:r>
    </w:p>
  </w:footnote>
  <w:footnote w:id="12">
    <w:p w:rsidR="00BA2289" w:rsidRPr="00D12EBC" w:rsidRDefault="00BA2289">
      <w:pPr>
        <w:rPr>
          <w:lang w:val="fr-FR"/>
        </w:rPr>
      </w:pPr>
    </w:p>
    <w:p w:rsidR="00562880" w:rsidRPr="00235938" w:rsidRDefault="00562880">
      <w:pPr>
        <w:pStyle w:val="FootnoteText"/>
        <w:rPr>
          <w:lang w:val="fr-FR"/>
        </w:rPr>
      </w:pPr>
    </w:p>
  </w:footnote>
  <w:footnote w:id="13">
    <w:p w:rsidR="00562880" w:rsidRPr="000C75A0" w:rsidRDefault="00562880" w:rsidP="00AE4CAB">
      <w:pPr>
        <w:rPr>
          <w:lang w:val="fr-FR"/>
        </w:rPr>
      </w:pPr>
      <w:r w:rsidRPr="00AE4CAB">
        <w:rPr>
          <w:rStyle w:val="FootnoteTextChar"/>
        </w:rPr>
        <w:footnoteRef/>
      </w:r>
      <w:r w:rsidRPr="00AE4CAB">
        <w:rPr>
          <w:rStyle w:val="FootnoteTextChar"/>
          <w:lang w:val="fr-FR"/>
        </w:rPr>
        <w:t xml:space="preserve"> </w:t>
      </w:r>
      <w:r w:rsidRPr="001C2182">
        <w:rPr>
          <w:rStyle w:val="FootnoteTextChar"/>
          <w:lang w:val="fr-FR"/>
        </w:rPr>
        <w:t>NB du fait que les pages 88 - 100 manquent dans le Plan d'</w:t>
      </w:r>
      <w:r>
        <w:rPr>
          <w:rStyle w:val="FootnoteTextChar"/>
          <w:lang w:val="fr-FR"/>
        </w:rPr>
        <w:t>Action, avec les détails relatifs</w:t>
      </w:r>
      <w:r w:rsidRPr="001C2182">
        <w:rPr>
          <w:rStyle w:val="FootnoteTextChar"/>
          <w:lang w:val="fr-FR"/>
        </w:rPr>
        <w:t xml:space="preserve"> à l'AS 6 Environnement et développement durable et ses Programmes correspondants, ce total est sans doute moins qu’en réalité</w:t>
      </w:r>
      <w:r>
        <w:rPr>
          <w:lang w:val="fr-FR" w:eastAsia="en-GB"/>
        </w:rPr>
        <w:t>.</w:t>
      </w:r>
    </w:p>
  </w:footnote>
  <w:footnote w:id="14">
    <w:p w:rsidR="00562880" w:rsidRPr="00935871" w:rsidRDefault="00562880">
      <w:pPr>
        <w:pStyle w:val="FootnoteText"/>
        <w:rPr>
          <w:lang w:val="fr-FR"/>
        </w:rPr>
      </w:pPr>
      <w:r>
        <w:rPr>
          <w:rStyle w:val="FootnoteReference"/>
        </w:rPr>
        <w:footnoteRef/>
      </w:r>
      <w:r w:rsidRPr="00935871">
        <w:rPr>
          <w:lang w:val="fr-FR"/>
        </w:rPr>
        <w:t xml:space="preserve"> </w:t>
      </w:r>
      <w:r>
        <w:rPr>
          <w:lang w:val="fr-FR"/>
        </w:rPr>
        <w:t>Examen Périodique Universel des Comores : Rapport de l’Equipe Pays du Système des Nations Unies (juin 2013)</w:t>
      </w:r>
    </w:p>
  </w:footnote>
  <w:footnote w:id="15">
    <w:p w:rsidR="00562880" w:rsidRPr="00B04C1E" w:rsidRDefault="00562880" w:rsidP="00795F88">
      <w:pPr>
        <w:pStyle w:val="FootnoteText"/>
        <w:rPr>
          <w:lang w:val="fr-FR"/>
        </w:rPr>
      </w:pPr>
      <w:r>
        <w:rPr>
          <w:rStyle w:val="FootnoteReference"/>
        </w:rPr>
        <w:footnoteRef/>
      </w:r>
      <w:r w:rsidRPr="00B04C1E">
        <w:rPr>
          <w:lang w:val="fr-FR"/>
        </w:rPr>
        <w:t xml:space="preserve"> Source Evaluation Finale de la</w:t>
      </w:r>
      <w:r>
        <w:rPr>
          <w:lang w:val="fr-FR"/>
        </w:rPr>
        <w:t xml:space="preserve">  SCRP (Décembre 2013) (page 123 – 124)</w:t>
      </w:r>
    </w:p>
  </w:footnote>
  <w:footnote w:id="16">
    <w:p w:rsidR="007E035B" w:rsidRPr="007E035B" w:rsidRDefault="007E035B" w:rsidP="007E035B">
      <w:pPr>
        <w:pStyle w:val="FootnoteText"/>
        <w:rPr>
          <w:lang w:val="fr-FR"/>
        </w:rPr>
      </w:pPr>
      <w:r>
        <w:rPr>
          <w:rStyle w:val="FootnoteReference"/>
        </w:rPr>
        <w:footnoteRef/>
      </w:r>
      <w:r w:rsidRPr="007E035B">
        <w:rPr>
          <w:lang w:val="fr-FR"/>
        </w:rPr>
        <w:t xml:space="preserve"> la personne </w:t>
      </w:r>
      <w:r>
        <w:rPr>
          <w:lang w:val="fr-FR"/>
        </w:rPr>
        <w:t xml:space="preserve"> («focal point»)</w:t>
      </w:r>
      <w:r w:rsidRPr="007E035B">
        <w:rPr>
          <w:lang w:val="fr-FR"/>
        </w:rPr>
        <w:t xml:space="preserve">qui est en charge </w:t>
      </w:r>
      <w:r>
        <w:rPr>
          <w:lang w:val="fr-FR"/>
        </w:rPr>
        <w:t xml:space="preserve">ou </w:t>
      </w:r>
      <w:r w:rsidRPr="007E035B">
        <w:rPr>
          <w:lang w:val="fr-FR"/>
        </w:rPr>
        <w:t xml:space="preserve">qui coordonne </w:t>
      </w:r>
      <w:r>
        <w:rPr>
          <w:lang w:val="fr-FR"/>
        </w:rPr>
        <w:t xml:space="preserve">un </w:t>
      </w:r>
      <w:r w:rsidRPr="003F7318">
        <w:rPr>
          <w:lang w:val="fr-FR" w:eastAsia="en-GB"/>
        </w:rPr>
        <w:t>Groupe Thématique</w:t>
      </w:r>
    </w:p>
  </w:footnote>
  <w:footnote w:id="17">
    <w:p w:rsidR="00562880" w:rsidRPr="00874679" w:rsidRDefault="00562880" w:rsidP="009A0DD3">
      <w:pPr>
        <w:pStyle w:val="FootnoteText"/>
      </w:pPr>
      <w:r>
        <w:rPr>
          <w:rStyle w:val="FootnoteReference"/>
        </w:rPr>
        <w:footnoteRef/>
      </w:r>
      <w:r w:rsidRPr="00874679">
        <w:t xml:space="preserve"> Ceci est envisagé dans le SOP (page 15) « agency-specific annexes extracted from the UN Country Results Report could be included to meet reporting requirements by Execu</w:t>
      </w:r>
      <w:r>
        <w:t>tive Boards/governing bodies”</w:t>
      </w:r>
      <w:r w:rsidRPr="00874679">
        <w:t xml:space="preserve"> </w:t>
      </w:r>
    </w:p>
  </w:footnote>
  <w:footnote w:id="18">
    <w:p w:rsidR="00562880" w:rsidRPr="009A0DD3" w:rsidRDefault="00562880">
      <w:pPr>
        <w:pStyle w:val="FootnoteText"/>
        <w:rPr>
          <w:lang w:val="fr-FR"/>
        </w:rPr>
      </w:pPr>
      <w:r>
        <w:rPr>
          <w:rStyle w:val="FootnoteReference"/>
        </w:rPr>
        <w:footnoteRef/>
      </w:r>
      <w:r w:rsidRPr="009A0DD3">
        <w:rPr>
          <w:lang w:val="fr-FR"/>
        </w:rPr>
        <w:t xml:space="preserve"> </w:t>
      </w:r>
      <w:r>
        <w:rPr>
          <w:lang w:val="fr-FR"/>
        </w:rPr>
        <w:t>A confirmer pour le PNUD, UNICEF, UNFPA,  BIT (Programme Pays pour le Travail Décent) et FAO (Programme Pays), et autres.</w:t>
      </w:r>
    </w:p>
  </w:footnote>
  <w:footnote w:id="19">
    <w:p w:rsidR="00562880" w:rsidRPr="000F7DA1" w:rsidRDefault="00562880">
      <w:pPr>
        <w:pStyle w:val="FootnoteText"/>
        <w:rPr>
          <w:lang w:val="fr-FR"/>
        </w:rPr>
      </w:pPr>
      <w:r>
        <w:rPr>
          <w:rStyle w:val="FootnoteReference"/>
        </w:rPr>
        <w:footnoteRef/>
      </w:r>
      <w:r w:rsidRPr="000F7DA1">
        <w:rPr>
          <w:lang w:val="fr-FR"/>
        </w:rPr>
        <w:t xml:space="preserve"> </w:t>
      </w:r>
      <w:r>
        <w:rPr>
          <w:lang w:val="fr-FR"/>
        </w:rPr>
        <w:t>Central Emergency Response Fund  (CERF) de l’OCHA, Nations Unies.</w:t>
      </w:r>
    </w:p>
  </w:footnote>
  <w:footnote w:id="20">
    <w:p w:rsidR="00562880" w:rsidRPr="00BC59FC" w:rsidRDefault="00562880" w:rsidP="000F0F79">
      <w:pPr>
        <w:pStyle w:val="FootnoteText"/>
        <w:rPr>
          <w:lang w:val="fr-FR"/>
        </w:rPr>
      </w:pPr>
      <w:r>
        <w:rPr>
          <w:rStyle w:val="FootnoteReference"/>
        </w:rPr>
        <w:footnoteRef/>
      </w:r>
      <w:r w:rsidRPr="00BC59FC">
        <w:rPr>
          <w:lang w:val="fr-FR"/>
        </w:rPr>
        <w:t xml:space="preserve"> </w:t>
      </w:r>
      <w:r>
        <w:rPr>
          <w:lang w:val="fr-FR"/>
        </w:rPr>
        <w:t xml:space="preserve">Un PTA pour le Capital Humain n’a pas été reçu. L’existence d’un tel PTA reste </w:t>
      </w:r>
      <w:r w:rsidR="000768B2">
        <w:rPr>
          <w:lang w:val="fr-FR"/>
        </w:rPr>
        <w:t>à</w:t>
      </w:r>
      <w:r>
        <w:rPr>
          <w:lang w:val="fr-FR"/>
        </w:rPr>
        <w:t xml:space="preserve"> confirmer.</w:t>
      </w:r>
    </w:p>
  </w:footnote>
  <w:footnote w:id="21">
    <w:p w:rsidR="00562880" w:rsidRPr="00371E48" w:rsidRDefault="00562880">
      <w:pPr>
        <w:pStyle w:val="FootnoteText"/>
        <w:rPr>
          <w:lang w:val="fr-FR"/>
        </w:rPr>
      </w:pPr>
      <w:r>
        <w:rPr>
          <w:rStyle w:val="FootnoteReference"/>
        </w:rPr>
        <w:footnoteRef/>
      </w:r>
      <w:r w:rsidRPr="00371E48">
        <w:rPr>
          <w:lang w:val="fr-FR"/>
        </w:rPr>
        <w:t xml:space="preserve"> </w:t>
      </w:r>
      <w:r>
        <w:rPr>
          <w:lang w:val="fr-FR"/>
        </w:rPr>
        <w:t>Titre et abréviation à confirmer  - « Groupes Thématiques de Résultats » (Thematic Results Group) est suggérer en fonction du concept du « Results Group » proposé dans le SOP.</w:t>
      </w:r>
    </w:p>
  </w:footnote>
  <w:footnote w:id="22">
    <w:p w:rsidR="00562880" w:rsidRPr="00E56D06" w:rsidRDefault="00562880" w:rsidP="00B35BA8">
      <w:pPr>
        <w:pStyle w:val="FootnoteText"/>
        <w:rPr>
          <w:lang w:val="fr-FR"/>
        </w:rPr>
      </w:pPr>
      <w:r>
        <w:rPr>
          <w:rStyle w:val="FootnoteReference"/>
        </w:rPr>
        <w:footnoteRef/>
      </w:r>
      <w:r w:rsidRPr="00E56D06">
        <w:rPr>
          <w:lang w:val="fr-FR"/>
        </w:rPr>
        <w:t xml:space="preserve"> </w:t>
      </w:r>
      <w:r>
        <w:rPr>
          <w:lang w:val="fr-FR"/>
        </w:rPr>
        <w:t>Document-Cadre de la Politique Nationale d</w:t>
      </w:r>
      <w:r w:rsidRPr="006C3113">
        <w:rPr>
          <w:lang w:val="fr-FR"/>
        </w:rPr>
        <w:t>e</w:t>
      </w:r>
      <w:r>
        <w:rPr>
          <w:lang w:val="fr-FR"/>
        </w:rPr>
        <w:t xml:space="preserve"> l’E</w:t>
      </w:r>
      <w:r w:rsidRPr="006C3113">
        <w:rPr>
          <w:lang w:val="fr-FR"/>
        </w:rPr>
        <w:t>mploi</w:t>
      </w:r>
      <w:r>
        <w:rPr>
          <w:lang w:val="fr-FR"/>
        </w:rPr>
        <w:t>,</w:t>
      </w:r>
      <w:r w:rsidRPr="006C3113">
        <w:rPr>
          <w:lang w:val="fr-FR"/>
        </w:rPr>
        <w:t xml:space="preserve"> Union Des Comores -</w:t>
      </w:r>
      <w:r w:rsidRPr="00E56D06">
        <w:rPr>
          <w:lang w:val="fr-FR"/>
        </w:rPr>
        <w:t>Juin 2013</w:t>
      </w:r>
      <w:r>
        <w:rPr>
          <w:lang w:val="fr-FR"/>
        </w:rPr>
        <w:t>, et Plan d</w:t>
      </w:r>
      <w:r w:rsidRPr="00E56D06">
        <w:rPr>
          <w:lang w:val="fr-FR"/>
        </w:rPr>
        <w:t>’</w:t>
      </w:r>
      <w:r>
        <w:rPr>
          <w:lang w:val="fr-FR"/>
        </w:rPr>
        <w:t>A</w:t>
      </w:r>
      <w:r w:rsidRPr="00E56D06">
        <w:rPr>
          <w:lang w:val="fr-FR"/>
        </w:rPr>
        <w:t>ction Intérimaire Pour Rendre Opérationnelle</w:t>
      </w:r>
      <w:r>
        <w:rPr>
          <w:lang w:val="fr-FR"/>
        </w:rPr>
        <w:t xml:space="preserve"> La Politique Nationale de l</w:t>
      </w:r>
      <w:r w:rsidRPr="00E56D06">
        <w:rPr>
          <w:lang w:val="fr-FR"/>
        </w:rPr>
        <w:t>’</w:t>
      </w:r>
      <w:r>
        <w:rPr>
          <w:lang w:val="fr-FR"/>
        </w:rPr>
        <w:t>Emploi a</w:t>
      </w:r>
      <w:r w:rsidRPr="00E56D06">
        <w:rPr>
          <w:lang w:val="fr-FR"/>
        </w:rPr>
        <w:t>ux Comores</w:t>
      </w:r>
      <w:r>
        <w:rPr>
          <w:lang w:val="fr-FR"/>
        </w:rPr>
        <w:t xml:space="preserve"> (</w:t>
      </w:r>
      <w:r w:rsidRPr="00E56D06">
        <w:rPr>
          <w:lang w:val="fr-FR"/>
        </w:rPr>
        <w:t>Octobre 2013 A Décembre 2014</w:t>
      </w:r>
      <w:r>
        <w:rPr>
          <w:lang w:val="fr-FR"/>
        </w:rPr>
        <w:t>)</w:t>
      </w:r>
    </w:p>
    <w:p w:rsidR="00562880" w:rsidRDefault="00562880" w:rsidP="00B35BA8">
      <w:pPr>
        <w:pStyle w:val="FootnoteText"/>
        <w:rPr>
          <w:lang w:val="fr-FR"/>
        </w:rPr>
      </w:pPr>
      <w:r>
        <w:rPr>
          <w:lang w:val="fr-FR"/>
        </w:rPr>
        <w:t>Rapport d’Evaluation Indépendante « Projet d</w:t>
      </w:r>
      <w:r w:rsidRPr="006C3113">
        <w:rPr>
          <w:lang w:val="fr-FR"/>
        </w:rPr>
        <w:t>’</w:t>
      </w:r>
      <w:r>
        <w:rPr>
          <w:lang w:val="fr-FR"/>
        </w:rPr>
        <w:t>Appui à l</w:t>
      </w:r>
      <w:r w:rsidRPr="006C3113">
        <w:rPr>
          <w:lang w:val="fr-FR"/>
        </w:rPr>
        <w:t xml:space="preserve">a </w:t>
      </w:r>
      <w:r>
        <w:rPr>
          <w:lang w:val="fr-CH"/>
        </w:rPr>
        <w:t>Pérennisation de la Paix par l</w:t>
      </w:r>
      <w:r w:rsidRPr="006C3113">
        <w:rPr>
          <w:lang w:val="fr-CH"/>
        </w:rPr>
        <w:t>a Pr</w:t>
      </w:r>
      <w:r>
        <w:rPr>
          <w:lang w:val="fr-CH"/>
        </w:rPr>
        <w:t>omotion de l'Emploi des Jeunes et des Femmes a</w:t>
      </w:r>
      <w:r w:rsidRPr="006C3113">
        <w:rPr>
          <w:lang w:val="fr-CH"/>
        </w:rPr>
        <w:t>ux Comores (A</w:t>
      </w:r>
      <w:r>
        <w:rPr>
          <w:lang w:val="fr-CH"/>
        </w:rPr>
        <w:t>PROJEC) (Projet Conjoint BIT/PNUD/ONUDI/FAO pour le Fonds de Consolidation de la Paix (FCP)</w:t>
      </w:r>
      <w:r w:rsidRPr="007F0C88">
        <w:rPr>
          <w:rFonts w:asciiTheme="majorHAnsi" w:eastAsiaTheme="majorEastAsia" w:hAnsiTheme="majorHAnsi" w:cstheme="majorBidi"/>
          <w:sz w:val="72"/>
          <w:szCs w:val="72"/>
          <w:lang w:val="fr-CH"/>
        </w:rPr>
        <w:t xml:space="preserve"> </w:t>
      </w:r>
      <w:r w:rsidRPr="006C3113">
        <w:rPr>
          <w:lang w:val="fr-FR"/>
        </w:rPr>
        <w:t xml:space="preserve">(COI/09/01/UND), par E. </w:t>
      </w:r>
      <w:r>
        <w:rPr>
          <w:lang w:val="fr-FR"/>
        </w:rPr>
        <w:t>André Damiba (</w:t>
      </w:r>
      <w:r w:rsidRPr="006C3113">
        <w:rPr>
          <w:lang w:val="fr-FR"/>
        </w:rPr>
        <w:t>Décembre 2012)</w:t>
      </w:r>
    </w:p>
    <w:p w:rsidR="00562880" w:rsidRPr="00E56D06" w:rsidRDefault="00562880" w:rsidP="00B35BA8">
      <w:pPr>
        <w:pStyle w:val="FootnoteText"/>
        <w:rPr>
          <w:rFonts w:ascii="Times New Roman" w:hAnsi="Times New Roman"/>
          <w:bCs/>
          <w:sz w:val="36"/>
          <w:lang w:val="fr-FR"/>
        </w:rPr>
      </w:pPr>
      <w:r>
        <w:rPr>
          <w:lang w:val="fr-FR"/>
        </w:rPr>
        <w:t>Rapport d’Activités 2013 Projet d’appui à l</w:t>
      </w:r>
      <w:r w:rsidRPr="006C3113">
        <w:rPr>
          <w:lang w:val="fr-FR"/>
        </w:rPr>
        <w:t>a Création</w:t>
      </w:r>
      <w:r>
        <w:rPr>
          <w:lang w:val="fr-FR"/>
        </w:rPr>
        <w:t xml:space="preserve"> de 500 Emplois Agricoles en faveur des Jeunes et des Femmes a</w:t>
      </w:r>
      <w:r w:rsidRPr="006C3113">
        <w:rPr>
          <w:lang w:val="fr-FR"/>
        </w:rPr>
        <w:t>ux Comores</w:t>
      </w:r>
      <w:r>
        <w:rPr>
          <w:lang w:val="fr-FR"/>
        </w:rPr>
        <w:t xml:space="preserve"> (</w:t>
      </w:r>
      <w:r w:rsidRPr="0030339A">
        <w:rPr>
          <w:lang w:val="it-IT"/>
        </w:rPr>
        <w:t>COI/12/01M/AUS 01</w:t>
      </w:r>
      <w:r>
        <w:rPr>
          <w:lang w:val="it-IT"/>
        </w:rPr>
        <w:t>)</w:t>
      </w:r>
    </w:p>
    <w:p w:rsidR="00562880" w:rsidRPr="00E56D06" w:rsidRDefault="00562880" w:rsidP="00B35BA8">
      <w:pPr>
        <w:pStyle w:val="FootnoteText"/>
        <w:rPr>
          <w:lang w:val="fr-FR"/>
        </w:rPr>
      </w:pPr>
    </w:p>
  </w:footnote>
  <w:footnote w:id="23">
    <w:p w:rsidR="00562880" w:rsidRPr="00BE47F8" w:rsidRDefault="00562880" w:rsidP="00B35BA8">
      <w:pPr>
        <w:rPr>
          <w:rStyle w:val="FootnoteTextChar"/>
          <w:lang w:val="fr-FR"/>
        </w:rPr>
      </w:pPr>
      <w:r>
        <w:rPr>
          <w:rStyle w:val="FootnoteReference"/>
        </w:rPr>
        <w:footnoteRef/>
      </w:r>
      <w:r>
        <w:rPr>
          <w:lang w:val="fr-FR"/>
        </w:rPr>
        <w:t xml:space="preserve"> </w:t>
      </w:r>
      <w:r w:rsidRPr="00CF3432">
        <w:rPr>
          <w:rStyle w:val="FootnoteTextChar"/>
          <w:lang w:val="fr-FR"/>
        </w:rPr>
        <w:t>Appui à la mise en œuvre du cadre stratégique et d’orientation de la politique nationale d’égalité et d’équité du genre (56935)</w:t>
      </w:r>
      <w:r w:rsidRPr="00DD0AA9">
        <w:rPr>
          <w:rStyle w:val="FootnoteTextChar"/>
          <w:lang w:val="fr-FR"/>
        </w:rPr>
        <w:t xml:space="preserve"> </w:t>
      </w:r>
    </w:p>
  </w:footnote>
  <w:footnote w:id="24">
    <w:p w:rsidR="00562880" w:rsidRPr="00FF4DBB" w:rsidRDefault="00562880" w:rsidP="00B35BA8">
      <w:pPr>
        <w:pStyle w:val="FootnoteText"/>
        <w:rPr>
          <w:lang w:val="fr-FR"/>
        </w:rPr>
      </w:pPr>
      <w:r>
        <w:rPr>
          <w:rStyle w:val="FootnoteReference"/>
        </w:rPr>
        <w:footnoteRef/>
      </w:r>
      <w:r>
        <w:rPr>
          <w:rStyle w:val="FootnoteReference"/>
        </w:rPr>
        <w:footnoteRef/>
      </w:r>
      <w:r w:rsidRPr="00FF4DBB">
        <w:rPr>
          <w:lang w:val="fr-FR"/>
        </w:rPr>
        <w:t xml:space="preserve"> </w:t>
      </w:r>
      <w:r>
        <w:rPr>
          <w:lang w:val="fr-FR"/>
        </w:rPr>
        <w:t>Source Rapporta d’Evaluation finale du 5</w:t>
      </w:r>
      <w:r w:rsidRPr="00FF4DBB">
        <w:rPr>
          <w:vertAlign w:val="superscript"/>
          <w:lang w:val="fr-FR"/>
        </w:rPr>
        <w:t>e</w:t>
      </w:r>
      <w:r>
        <w:rPr>
          <w:lang w:val="fr-FR"/>
        </w:rPr>
        <w:t xml:space="preserve"> Programme de Cooperation UNFPA Comores, 2008 – 2012) (Dec 2011)(p.29)</w:t>
      </w:r>
    </w:p>
  </w:footnote>
  <w:footnote w:id="25">
    <w:p w:rsidR="00562880" w:rsidRPr="005D4396" w:rsidRDefault="00562880" w:rsidP="00B35BA8">
      <w:pPr>
        <w:pStyle w:val="FootnoteText"/>
        <w:rPr>
          <w:lang w:val="fr-FR"/>
        </w:rPr>
      </w:pPr>
      <w:r>
        <w:rPr>
          <w:rStyle w:val="FootnoteReference"/>
        </w:rPr>
        <w:footnoteRef/>
      </w:r>
      <w:r w:rsidRPr="005D4396">
        <w:rPr>
          <w:lang w:val="fr-FR"/>
        </w:rPr>
        <w:t xml:space="preserve"> </w:t>
      </w:r>
      <w:r>
        <w:rPr>
          <w:lang w:val="fr-FR"/>
        </w:rPr>
        <w:t>Evaluation Finale du Programme de Consolidation de la Paix aux Comores, 2008 – 2011 ( (p.14)</w:t>
      </w:r>
    </w:p>
  </w:footnote>
  <w:footnote w:id="26">
    <w:p w:rsidR="00562880" w:rsidRPr="009A761E" w:rsidRDefault="00562880" w:rsidP="00B35BA8">
      <w:pPr>
        <w:pStyle w:val="FootnoteText"/>
        <w:rPr>
          <w:lang w:val="fr-FR"/>
        </w:rPr>
      </w:pPr>
      <w:r>
        <w:rPr>
          <w:rStyle w:val="FootnoteReference"/>
        </w:rPr>
        <w:footnoteRef/>
      </w:r>
      <w:r w:rsidRPr="00565248">
        <w:rPr>
          <w:lang w:val="fr-FR"/>
        </w:rPr>
        <w:t xml:space="preserve"> </w:t>
      </w:r>
      <w:r w:rsidRPr="009A761E">
        <w:rPr>
          <w:lang w:val="fr-FR" w:eastAsia="en-GB"/>
        </w:rPr>
        <w:t>Election harmonisé 2010 (76329)</w:t>
      </w:r>
      <w:r w:rsidRPr="00351A4F">
        <w:rPr>
          <w:lang w:val="fr-FR"/>
        </w:rPr>
        <w:t xml:space="preserve"> Election </w:t>
      </w:r>
      <w:r w:rsidRPr="009A761E">
        <w:rPr>
          <w:lang w:val="fr-FR" w:eastAsia="en-GB"/>
        </w:rPr>
        <w:t>présidentiel des iles (56196)</w:t>
      </w:r>
      <w:r w:rsidRPr="00351A4F">
        <w:rPr>
          <w:lang w:val="fr-FR"/>
        </w:rPr>
        <w:t xml:space="preserve">,  </w:t>
      </w:r>
      <w:r w:rsidRPr="009A761E">
        <w:rPr>
          <w:lang w:val="fr-FR" w:eastAsia="en-GB"/>
        </w:rPr>
        <w:t>Election législative et des conseille</w:t>
      </w:r>
      <w:r w:rsidRPr="00351A4F">
        <w:rPr>
          <w:lang w:val="fr-FR"/>
        </w:rPr>
        <w:t>r</w:t>
      </w:r>
      <w:r w:rsidRPr="009A761E">
        <w:rPr>
          <w:lang w:val="fr-FR" w:eastAsia="en-GB"/>
        </w:rPr>
        <w:t>s (72884)</w:t>
      </w:r>
    </w:p>
  </w:footnote>
  <w:footnote w:id="27">
    <w:p w:rsidR="00562880" w:rsidRPr="009A761E" w:rsidRDefault="00562880" w:rsidP="00B35BA8">
      <w:pPr>
        <w:pStyle w:val="FootnoteText"/>
        <w:rPr>
          <w:lang w:val="fr-FR"/>
        </w:rPr>
      </w:pPr>
      <w:r>
        <w:rPr>
          <w:rStyle w:val="FootnoteReference"/>
        </w:rPr>
        <w:footnoteRef/>
      </w:r>
      <w:r w:rsidRPr="009A761E">
        <w:rPr>
          <w:lang w:val="fr-FR"/>
        </w:rPr>
        <w:t xml:space="preserve"> </w:t>
      </w:r>
      <w:r>
        <w:rPr>
          <w:lang w:val="fr-FR"/>
        </w:rPr>
        <w:t>Voir Annexe 3 :</w:t>
      </w:r>
      <w:r w:rsidRPr="00F444D4">
        <w:rPr>
          <w:b/>
          <w:lang w:val="fr-FR"/>
        </w:rPr>
        <w:t xml:space="preserve"> </w:t>
      </w:r>
      <w:r w:rsidRPr="0046086F">
        <w:rPr>
          <w:lang w:val="fr-FR"/>
        </w:rPr>
        <w:t>Rapport Final d’</w:t>
      </w:r>
      <w:r>
        <w:rPr>
          <w:lang w:val="fr-FR"/>
        </w:rPr>
        <w:t>Activités :</w:t>
      </w:r>
      <w:r w:rsidRPr="0046086F">
        <w:rPr>
          <w:lang w:val="fr-FR"/>
        </w:rPr>
        <w:t xml:space="preserve"> </w:t>
      </w:r>
      <w:r w:rsidRPr="001066F2">
        <w:rPr>
          <w:lang w:val="fr-FR"/>
        </w:rPr>
        <w:t>Programme d’appui à l’organisation des élections</w:t>
      </w:r>
      <w:r>
        <w:rPr>
          <w:lang w:val="fr-FR"/>
        </w:rPr>
        <w:t xml:space="preserve"> </w:t>
      </w:r>
      <w:r w:rsidRPr="001066F2">
        <w:rPr>
          <w:lang w:val="fr-FR"/>
        </w:rPr>
        <w:t xml:space="preserve">législatives </w:t>
      </w:r>
      <w:r>
        <w:rPr>
          <w:lang w:val="fr-FR"/>
        </w:rPr>
        <w:t xml:space="preserve">2009 </w:t>
      </w:r>
      <w:r w:rsidRPr="001066F2">
        <w:rPr>
          <w:lang w:val="fr-FR"/>
        </w:rPr>
        <w:t>en Union des Comores</w:t>
      </w:r>
      <w:r>
        <w:rPr>
          <w:lang w:val="fr-FR"/>
        </w:rPr>
        <w:t xml:space="preserve"> </w:t>
      </w:r>
      <w:r w:rsidRPr="0046086F">
        <w:rPr>
          <w:lang w:val="fr-FR"/>
        </w:rPr>
        <w:t>Moroni, Septembre 2011</w:t>
      </w:r>
      <w:r>
        <w:rPr>
          <w:lang w:val="fr-FR"/>
        </w:rPr>
        <w:t> ; Rapport Final d’Activités : P</w:t>
      </w:r>
      <w:r w:rsidRPr="001066F2">
        <w:rPr>
          <w:lang w:val="fr-FR"/>
        </w:rPr>
        <w:t>rogramme d’appui à l’organisation des élections</w:t>
      </w:r>
      <w:r>
        <w:rPr>
          <w:lang w:val="fr-FR"/>
        </w:rPr>
        <w:t xml:space="preserve"> </w:t>
      </w:r>
      <w:r w:rsidRPr="001066F2">
        <w:rPr>
          <w:lang w:val="fr-FR"/>
        </w:rPr>
        <w:t xml:space="preserve">législatives </w:t>
      </w:r>
      <w:r>
        <w:rPr>
          <w:lang w:val="fr-FR"/>
        </w:rPr>
        <w:t xml:space="preserve">2009 </w:t>
      </w:r>
      <w:r w:rsidRPr="001066F2">
        <w:rPr>
          <w:lang w:val="fr-FR"/>
        </w:rPr>
        <w:t>en Union des Comores</w:t>
      </w:r>
      <w:r>
        <w:rPr>
          <w:lang w:val="fr-FR"/>
        </w:rPr>
        <w:t xml:space="preserve">  (Septembre 2011) ; Rappor</w:t>
      </w:r>
      <w:r w:rsidRPr="00AB1B73">
        <w:rPr>
          <w:lang w:val="fr-FR"/>
        </w:rPr>
        <w:t xml:space="preserve">t Final </w:t>
      </w:r>
      <w:r>
        <w:rPr>
          <w:lang w:val="fr-FR"/>
        </w:rPr>
        <w:t xml:space="preserve"> </w:t>
      </w:r>
      <w:r w:rsidRPr="00AB1B73">
        <w:rPr>
          <w:lang w:val="fr-FR"/>
        </w:rPr>
        <w:t>Programme d’appui à l’organisation des élections présidentielles et des Gouverneurs des îles (2010)</w:t>
      </w:r>
      <w:r>
        <w:rPr>
          <w:lang w:val="fr-FR"/>
        </w:rPr>
        <w:t> ;</w:t>
      </w:r>
      <w:r w:rsidRPr="00C26987">
        <w:rPr>
          <w:lang w:val="fr-FR"/>
        </w:rPr>
        <w:t>Rapport Financier Final</w:t>
      </w:r>
      <w:r>
        <w:rPr>
          <w:lang w:val="fr-FR"/>
        </w:rPr>
        <w:t xml:space="preserve">, </w:t>
      </w:r>
      <w:r w:rsidRPr="00C26987">
        <w:rPr>
          <w:lang w:val="fr-FR"/>
        </w:rPr>
        <w:t>Programme d’appui à l’organisation des élections législatives 2009 en Union des Comores</w:t>
      </w:r>
      <w:r>
        <w:rPr>
          <w:lang w:val="fr-FR"/>
        </w:rPr>
        <w:t>.</w:t>
      </w:r>
      <w:r w:rsidRPr="00C26987">
        <w:rPr>
          <w:lang w:val="fr-FR"/>
        </w:rPr>
        <w:t xml:space="preserve"> </w:t>
      </w:r>
    </w:p>
  </w:footnote>
  <w:footnote w:id="28">
    <w:p w:rsidR="00562880" w:rsidRPr="0052483C" w:rsidRDefault="00562880" w:rsidP="00B35BA8">
      <w:pPr>
        <w:pStyle w:val="FootnoteText"/>
        <w:rPr>
          <w:lang w:val="fr-FR"/>
        </w:rPr>
      </w:pPr>
      <w:r>
        <w:rPr>
          <w:rStyle w:val="FootnoteReference"/>
        </w:rPr>
        <w:footnoteRef/>
      </w:r>
      <w:r w:rsidRPr="0052483C">
        <w:rPr>
          <w:lang w:val="fr-FR"/>
        </w:rPr>
        <w:t xml:space="preserve"> </w:t>
      </w:r>
      <w:r>
        <w:rPr>
          <w:lang w:val="fr-FR"/>
        </w:rPr>
        <w:t xml:space="preserve">1) </w:t>
      </w:r>
      <w:r>
        <w:rPr>
          <w:bCs/>
          <w:iCs/>
          <w:snapToGrid w:val="0"/>
          <w:lang w:val="fr-FR"/>
        </w:rPr>
        <w:t>« R</w:t>
      </w:r>
      <w:r w:rsidRPr="008C715F">
        <w:rPr>
          <w:snapToGrid w:val="0"/>
          <w:lang w:val="fr-FR"/>
        </w:rPr>
        <w:t>éforme du Secteur de la Sécurité en Union des Comores</w:t>
      </w:r>
      <w:r w:rsidRPr="008C715F">
        <w:rPr>
          <w:lang w:val="fr-FR"/>
        </w:rPr>
        <w:t xml:space="preserve">  (</w:t>
      </w:r>
      <w:r w:rsidRPr="008C715F">
        <w:rPr>
          <w:snapToGrid w:val="0"/>
          <w:lang w:val="fr-FR"/>
        </w:rPr>
        <w:t>PBF/COM/B-1)</w:t>
      </w:r>
      <w:r>
        <w:rPr>
          <w:snapToGrid w:val="0"/>
          <w:lang w:val="fr-FR"/>
        </w:rPr>
        <w:t> »</w:t>
      </w:r>
      <w:r w:rsidRPr="008C715F">
        <w:rPr>
          <w:snapToGrid w:val="0"/>
          <w:lang w:val="fr-FR"/>
        </w:rPr>
        <w:t xml:space="preserve"> (</w:t>
      </w:r>
      <w:r w:rsidRPr="008C715F">
        <w:rPr>
          <w:lang w:val="fr-FR"/>
        </w:rPr>
        <w:t>73453)</w:t>
      </w:r>
      <w:r>
        <w:rPr>
          <w:lang w:val="fr-FR"/>
        </w:rPr>
        <w:t xml:space="preserve"> ; 2) </w:t>
      </w:r>
      <w:r w:rsidRPr="00707B30">
        <w:rPr>
          <w:bCs/>
          <w:iCs/>
          <w:snapToGrid w:val="0"/>
          <w:lang w:val="fr-FR"/>
        </w:rPr>
        <w:t>« </w:t>
      </w:r>
      <w:r w:rsidRPr="00707B30">
        <w:rPr>
          <w:snapToGrid w:val="0"/>
          <w:lang w:val="fr-FR"/>
        </w:rPr>
        <w:t>Renforcement des capacités nationales en matière de consolidation de la paix »(PBF/COM/E – 1(</w:t>
      </w:r>
      <w:r w:rsidRPr="00707B30">
        <w:rPr>
          <w:lang w:val="fr-FR"/>
        </w:rPr>
        <w:t>71846)</w:t>
      </w:r>
      <w:r>
        <w:rPr>
          <w:lang w:val="fr-FR"/>
        </w:rPr>
        <w:t xml:space="preserve">, et 3) </w:t>
      </w:r>
      <w:r w:rsidRPr="008C715F">
        <w:rPr>
          <w:bCs/>
          <w:iCs/>
          <w:snapToGrid w:val="0"/>
          <w:lang w:val="fr-FR"/>
        </w:rPr>
        <w:t>Rapport descriptif final “</w:t>
      </w:r>
      <w:r w:rsidRPr="008C715F">
        <w:rPr>
          <w:lang w:val="fr-FR"/>
        </w:rPr>
        <w:t xml:space="preserve">Restructuration et renforcement des capacités de la police nationale </w:t>
      </w:r>
      <w:r w:rsidRPr="008C715F">
        <w:rPr>
          <w:bCs/>
          <w:iCs/>
          <w:snapToGrid w:val="0"/>
          <w:lang w:val="fr-FR"/>
        </w:rPr>
        <w:t>(</w:t>
      </w:r>
      <w:r w:rsidRPr="008C715F">
        <w:rPr>
          <w:lang w:val="fr-FR"/>
        </w:rPr>
        <w:t>PBF/COM/B-2)  (73446)</w:t>
      </w:r>
      <w:r>
        <w:rPr>
          <w:lang w:val="fr-FR"/>
        </w:rPr>
        <w:t>.</w:t>
      </w:r>
      <w:r w:rsidRPr="008C715F">
        <w:rPr>
          <w:lang w:val="fr-FR"/>
        </w:rPr>
        <w:t> </w:t>
      </w:r>
    </w:p>
  </w:footnote>
  <w:footnote w:id="29">
    <w:p w:rsidR="00562880" w:rsidRPr="00230BCF" w:rsidRDefault="00562880" w:rsidP="00B35BA8">
      <w:pPr>
        <w:pStyle w:val="FootnoteText"/>
        <w:rPr>
          <w:lang w:val="fr-FR"/>
        </w:rPr>
      </w:pPr>
      <w:r>
        <w:rPr>
          <w:rStyle w:val="FootnoteReference"/>
        </w:rPr>
        <w:footnoteRef/>
      </w:r>
      <w:r w:rsidRPr="00230BCF">
        <w:rPr>
          <w:lang w:val="fr-FR"/>
        </w:rPr>
        <w:t xml:space="preserve"> </w:t>
      </w:r>
      <w:r w:rsidRPr="00E56D06">
        <w:rPr>
          <w:lang w:val="fr-FR"/>
        </w:rPr>
        <w:t>Rapport</w:t>
      </w:r>
      <w:r>
        <w:rPr>
          <w:lang w:val="fr-FR"/>
        </w:rPr>
        <w:t xml:space="preserve"> A</w:t>
      </w:r>
      <w:r w:rsidRPr="00230BCF">
        <w:rPr>
          <w:lang w:val="fr-FR"/>
        </w:rPr>
        <w:t>nnuel du PNLS</w:t>
      </w:r>
      <w:r>
        <w:rPr>
          <w:lang w:val="fr-FR"/>
        </w:rPr>
        <w:t xml:space="preserve"> (a vérifier)</w:t>
      </w:r>
    </w:p>
  </w:footnote>
  <w:footnote w:id="30">
    <w:p w:rsidR="00562880" w:rsidRPr="003923FD" w:rsidRDefault="00562880" w:rsidP="00B35BA8">
      <w:pPr>
        <w:pStyle w:val="FootnoteText"/>
        <w:rPr>
          <w:lang w:val="fr-FR"/>
        </w:rPr>
      </w:pPr>
      <w:r>
        <w:rPr>
          <w:rStyle w:val="FootnoteReference"/>
        </w:rPr>
        <w:footnoteRef/>
      </w:r>
      <w:r w:rsidRPr="003923FD">
        <w:rPr>
          <w:lang w:val="fr-FR"/>
        </w:rPr>
        <w:t xml:space="preserve"> </w:t>
      </w:r>
      <w:r>
        <w:rPr>
          <w:lang w:val="fr-FR"/>
        </w:rPr>
        <w:t>Source : Rapport d’Evaluation Finale du 5</w:t>
      </w:r>
      <w:r w:rsidRPr="003923FD">
        <w:rPr>
          <w:vertAlign w:val="superscript"/>
          <w:lang w:val="fr-FR"/>
        </w:rPr>
        <w:t>ème</w:t>
      </w:r>
      <w:r>
        <w:rPr>
          <w:lang w:val="fr-FR"/>
        </w:rPr>
        <w:t xml:space="preserve"> Programme de Coopération UNFPA – Comores, 2008 – 2011, (Décembre 2011) (pages 24, 25)</w:t>
      </w:r>
    </w:p>
  </w:footnote>
  <w:footnote w:id="31">
    <w:p w:rsidR="00562880" w:rsidRPr="00351A4F" w:rsidRDefault="00562880">
      <w:pPr>
        <w:pStyle w:val="FootnoteText"/>
        <w:rPr>
          <w:lang w:val="fr-FR"/>
        </w:rPr>
      </w:pPr>
      <w:r>
        <w:rPr>
          <w:rStyle w:val="FootnoteReference"/>
        </w:rPr>
        <w:footnoteRef/>
      </w:r>
      <w:r w:rsidRPr="00351A4F">
        <w:rPr>
          <w:lang w:val="fr-FR"/>
        </w:rPr>
        <w:t xml:space="preserve"> </w:t>
      </w:r>
      <w:r>
        <w:rPr>
          <w:lang w:val="fr-FR"/>
        </w:rPr>
        <w:t>Ref. Note sur la Réunion entre les chefs d’agence et représentants de la FAO au Madagascar (23-10-13)</w:t>
      </w:r>
    </w:p>
  </w:footnote>
  <w:footnote w:id="32">
    <w:p w:rsidR="00562880" w:rsidRPr="00683354" w:rsidRDefault="00562880">
      <w:pPr>
        <w:pStyle w:val="FootnoteText"/>
        <w:rPr>
          <w:lang w:val="fr-FR"/>
        </w:rPr>
      </w:pPr>
      <w:r>
        <w:rPr>
          <w:rStyle w:val="FootnoteReference"/>
        </w:rPr>
        <w:footnoteRef/>
      </w:r>
      <w:r w:rsidRPr="00683354">
        <w:rPr>
          <w:lang w:val="fr-FR"/>
        </w:rPr>
        <w:t xml:space="preserve"> </w:t>
      </w:r>
      <w:r>
        <w:rPr>
          <w:lang w:val="fr-FR"/>
        </w:rPr>
        <w:t>Tableau a completer et à être mise à jour</w:t>
      </w:r>
    </w:p>
  </w:footnote>
  <w:footnote w:id="33">
    <w:p w:rsidR="00562880" w:rsidRPr="00681C89" w:rsidRDefault="00562880">
      <w:pPr>
        <w:pStyle w:val="FootnoteText"/>
        <w:rPr>
          <w:lang w:val="fr-FR"/>
        </w:rPr>
      </w:pPr>
      <w:r>
        <w:rPr>
          <w:rStyle w:val="FootnoteReference"/>
        </w:rPr>
        <w:footnoteRef/>
      </w:r>
      <w:r w:rsidRPr="00681C89">
        <w:rPr>
          <w:lang w:val="fr-FR"/>
        </w:rPr>
        <w:t xml:space="preserve"> Source: PMSU PNUD</w:t>
      </w:r>
      <w:r>
        <w:rPr>
          <w:lang w:val="fr-FR"/>
        </w:rPr>
        <w:t>, mais présentés selon les Domaines de Cooperation et Effets de l’UNDAF.</w:t>
      </w:r>
    </w:p>
  </w:footnote>
  <w:footnote w:id="34">
    <w:p w:rsidR="00562880" w:rsidRPr="00681C89" w:rsidRDefault="00562880">
      <w:pPr>
        <w:pStyle w:val="FootnoteText"/>
        <w:rPr>
          <w:lang w:val="fr-FR"/>
        </w:rPr>
      </w:pPr>
      <w:r>
        <w:rPr>
          <w:rStyle w:val="FootnoteReference"/>
        </w:rPr>
        <w:footnoteRef/>
      </w:r>
      <w:r w:rsidRPr="00681C89">
        <w:rPr>
          <w:lang w:val="fr-FR"/>
        </w:rPr>
        <w:t xml:space="preserve"> NB Un autre tableu presentera les sources de financement s@eparement, c’est-a-dire les Ressources Regulieères du PNUD (RR), FCP, Fonds Unique, Trust Funds</w:t>
      </w:r>
      <w:r>
        <w:rPr>
          <w:lang w:val="fr-FR"/>
        </w:rPr>
        <w:t>, FEM, UN Women, Partage des Couts (cost-sharing) bilateral et multi-laterale.</w:t>
      </w:r>
    </w:p>
  </w:footnote>
  <w:footnote w:id="35">
    <w:p w:rsidR="00562880" w:rsidRPr="00D31D8B" w:rsidRDefault="00562880">
      <w:pPr>
        <w:pStyle w:val="FootnoteText"/>
        <w:rPr>
          <w:lang w:val="fr-FR"/>
        </w:rPr>
      </w:pPr>
      <w:r>
        <w:rPr>
          <w:rStyle w:val="FootnoteReference"/>
        </w:rPr>
        <w:footnoteRef/>
      </w:r>
      <w:r w:rsidRPr="00D31D8B">
        <w:rPr>
          <w:lang w:val="fr-FR"/>
        </w:rPr>
        <w:t xml:space="preserve"> CERF Central Emergency Response Fund du UN Office pour la Coordination des Affaires Humanitaires (UNOCHA)</w:t>
      </w:r>
    </w:p>
  </w:footnote>
  <w:footnote w:id="36">
    <w:p w:rsidR="00562880" w:rsidRPr="00CE1F4B" w:rsidRDefault="00562880" w:rsidP="00D31D8B">
      <w:pPr>
        <w:rPr>
          <w:rFonts w:ascii="Calibri" w:eastAsia="Times New Roman" w:hAnsi="Calibri" w:cs="Times New Roman"/>
          <w:b/>
          <w:bCs/>
          <w:color w:val="000000"/>
          <w:sz w:val="18"/>
          <w:szCs w:val="18"/>
          <w:lang w:val="fr-FR" w:eastAsia="en-GB"/>
        </w:rPr>
      </w:pPr>
      <w:r>
        <w:rPr>
          <w:rStyle w:val="FootnoteReference"/>
        </w:rPr>
        <w:footnoteRef/>
      </w:r>
      <w:r w:rsidRPr="001F5DF8">
        <w:rPr>
          <w:rStyle w:val="FootnoteTextChar"/>
          <w:lang w:val="fr-FR"/>
        </w:rPr>
        <w:t>GPRHCS – Achat contraceptifs</w:t>
      </w:r>
    </w:p>
    <w:p w:rsidR="00562880" w:rsidRPr="00D31D8B" w:rsidRDefault="00562880">
      <w:pPr>
        <w:pStyle w:val="FootnoteText"/>
        <w:rPr>
          <w:lang w:val="fr-FR"/>
        </w:rPr>
      </w:pPr>
    </w:p>
  </w:footnote>
  <w:footnote w:id="37">
    <w:p w:rsidR="00562880" w:rsidRPr="001F5DF8" w:rsidRDefault="00562880">
      <w:pPr>
        <w:pStyle w:val="FootnoteText"/>
        <w:rPr>
          <w:lang w:val="fr-FR"/>
        </w:rPr>
      </w:pPr>
      <w:r>
        <w:rPr>
          <w:rStyle w:val="FootnoteReference"/>
        </w:rPr>
        <w:footnoteRef/>
      </w:r>
      <w:r w:rsidRPr="001F5DF8">
        <w:rPr>
          <w:lang w:val="fr-FR"/>
        </w:rPr>
        <w:t xml:space="preserve"> </w:t>
      </w:r>
      <w:r>
        <w:rPr>
          <w:lang w:val="fr-FR"/>
        </w:rPr>
        <w:t>A completer pour 2011 - 2013</w:t>
      </w:r>
    </w:p>
  </w:footnote>
  <w:footnote w:id="38">
    <w:p w:rsidR="00562880" w:rsidRPr="00AB4633" w:rsidRDefault="00562880" w:rsidP="0061602E">
      <w:pPr>
        <w:shd w:val="clear" w:color="auto" w:fill="FFFFFF"/>
        <w:rPr>
          <w:lang w:val="fr-FR"/>
        </w:rPr>
      </w:pPr>
      <w:r>
        <w:rPr>
          <w:rStyle w:val="FootnoteReference"/>
        </w:rPr>
        <w:footnoteRef/>
      </w:r>
      <w:r w:rsidRPr="00AB4633">
        <w:rPr>
          <w:lang w:val="fr-FR"/>
        </w:rPr>
        <w:t xml:space="preserve"> </w:t>
      </w:r>
      <w:r w:rsidRPr="00351A4F">
        <w:rPr>
          <w:rStyle w:val="FootnoteTextChar"/>
          <w:lang w:val="fr-FR"/>
        </w:rPr>
        <w:t>Adapté du format donné dans le 5. Cadre Stratégique de Programmation 2011-2016 Environnement naturel, changement climatiques et Réduction des risques et des catastrophes</w:t>
      </w:r>
    </w:p>
  </w:footnote>
  <w:footnote w:id="39">
    <w:p w:rsidR="00562880" w:rsidRPr="00C87C6C" w:rsidRDefault="00562880">
      <w:pPr>
        <w:pStyle w:val="FootnoteText"/>
        <w:rPr>
          <w:lang w:val="fr-FR"/>
        </w:rPr>
      </w:pPr>
      <w:r>
        <w:rPr>
          <w:rStyle w:val="FootnoteReference"/>
        </w:rPr>
        <w:footnoteRef/>
      </w:r>
      <w:r w:rsidRPr="00C87C6C">
        <w:rPr>
          <w:lang w:val="fr-FR"/>
        </w:rPr>
        <w:t xml:space="preserve"> </w:t>
      </w:r>
      <w:r>
        <w:rPr>
          <w:lang w:val="fr-FR"/>
        </w:rPr>
        <w:t>Extrait du Cadre Stratégiqhe de Programmation (2011 – 2016) Environnemental naturel, Changements climatiques et Réduction des risques et catastrophes (p. 15)</w:t>
      </w:r>
    </w:p>
  </w:footnote>
  <w:footnote w:id="40">
    <w:p w:rsidR="00562880" w:rsidRPr="00B04C1E" w:rsidRDefault="00562880">
      <w:pPr>
        <w:pStyle w:val="FootnoteText"/>
        <w:rPr>
          <w:lang w:val="fr-FR"/>
        </w:rPr>
      </w:pPr>
      <w:r>
        <w:rPr>
          <w:rStyle w:val="FootnoteReference"/>
        </w:rPr>
        <w:footnoteRef/>
      </w:r>
      <w:r w:rsidRPr="00B04C1E">
        <w:rPr>
          <w:lang w:val="fr-FR"/>
        </w:rPr>
        <w:t xml:space="preserve"> Source Evaluation Finale de la</w:t>
      </w:r>
      <w:r>
        <w:rPr>
          <w:lang w:val="fr-FR"/>
        </w:rPr>
        <w:t xml:space="preserve">  SCRP (Décembre 2013) (page 123 – 124)</w:t>
      </w:r>
    </w:p>
  </w:footnote>
  <w:footnote w:id="41">
    <w:p w:rsidR="00562880" w:rsidRPr="00124532" w:rsidRDefault="00562880">
      <w:pPr>
        <w:pStyle w:val="FootnoteText"/>
        <w:rPr>
          <w:lang w:val="fr-FR"/>
        </w:rPr>
      </w:pPr>
      <w:r>
        <w:rPr>
          <w:rStyle w:val="FootnoteReference"/>
        </w:rPr>
        <w:footnoteRef/>
      </w:r>
      <w:r w:rsidRPr="00124532">
        <w:rPr>
          <w:lang w:val="fr-FR"/>
        </w:rPr>
        <w:t xml:space="preserve"> Page 125 du Rapport d’Evaluation de la SCRP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80" w:rsidRDefault="00562880">
    <w:pPr>
      <w:pStyle w:val="Header"/>
      <w:jc w:val="right"/>
    </w:pPr>
  </w:p>
  <w:p w:rsidR="00562880" w:rsidRDefault="005628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626783"/>
      <w:docPartObj>
        <w:docPartGallery w:val="Page Numbers (Top of Page)"/>
        <w:docPartUnique/>
      </w:docPartObj>
    </w:sdtPr>
    <w:sdtEndPr>
      <w:rPr>
        <w:noProof/>
      </w:rPr>
    </w:sdtEndPr>
    <w:sdtContent>
      <w:p w:rsidR="00562880" w:rsidRDefault="00562880">
        <w:pPr>
          <w:pStyle w:val="Header"/>
          <w:jc w:val="right"/>
        </w:pPr>
        <w:r>
          <w:fldChar w:fldCharType="begin"/>
        </w:r>
        <w:r>
          <w:instrText xml:space="preserve"> PAGE   \* MERGEFORMAT </w:instrText>
        </w:r>
        <w:r>
          <w:fldChar w:fldCharType="separate"/>
        </w:r>
        <w:r w:rsidR="006173E0">
          <w:rPr>
            <w:noProof/>
          </w:rPr>
          <w:t>36</w:t>
        </w:r>
        <w:r>
          <w:rPr>
            <w:noProof/>
          </w:rPr>
          <w:fldChar w:fldCharType="end"/>
        </w:r>
      </w:p>
    </w:sdtContent>
  </w:sdt>
  <w:p w:rsidR="00562880" w:rsidRDefault="005628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80" w:rsidRDefault="00562880">
    <w:pPr>
      <w:pStyle w:val="Header"/>
      <w:jc w:val="right"/>
    </w:pPr>
  </w:p>
  <w:p w:rsidR="00562880" w:rsidRDefault="005628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80" w:rsidRDefault="00562880" w:rsidP="00AB4633">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80" w:rsidRDefault="00562880" w:rsidP="00AB4633">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80" w:rsidRPr="00BB2735" w:rsidRDefault="00562880">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5A"/>
    <w:multiLevelType w:val="hybridMultilevel"/>
    <w:tmpl w:val="BB1A70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7978D2"/>
    <w:multiLevelType w:val="hybridMultilevel"/>
    <w:tmpl w:val="1AAA3EE2"/>
    <w:lvl w:ilvl="0" w:tplc="B156A166">
      <w:start w:val="1"/>
      <w:numFmt w:val="decimal"/>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B37EF4"/>
    <w:multiLevelType w:val="hybridMultilevel"/>
    <w:tmpl w:val="6D1AFD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8B120E4"/>
    <w:multiLevelType w:val="hybridMultilevel"/>
    <w:tmpl w:val="DD405F32"/>
    <w:lvl w:ilvl="0" w:tplc="CA42C2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8F724A"/>
    <w:multiLevelType w:val="hybridMultilevel"/>
    <w:tmpl w:val="B5E6DD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F40389"/>
    <w:multiLevelType w:val="hybridMultilevel"/>
    <w:tmpl w:val="BED8F84C"/>
    <w:lvl w:ilvl="0" w:tplc="FA68FF0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79B566D"/>
    <w:multiLevelType w:val="hybridMultilevel"/>
    <w:tmpl w:val="46A6D0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6159C5"/>
    <w:multiLevelType w:val="hybridMultilevel"/>
    <w:tmpl w:val="D5024A48"/>
    <w:lvl w:ilvl="0" w:tplc="1DAA8B3C">
      <w:start w:val="1"/>
      <w:numFmt w:val="decimal"/>
      <w:lvlText w:val="%1)"/>
      <w:lvlJc w:val="left"/>
      <w:pPr>
        <w:ind w:left="720" w:hanging="360"/>
      </w:pPr>
      <w:rPr>
        <w:rFonts w:asciiTheme="majorHAnsi" w:eastAsiaTheme="majorEastAsia" w:hAnsiTheme="majorHAnsi" w:cstheme="maj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026A69"/>
    <w:multiLevelType w:val="hybridMultilevel"/>
    <w:tmpl w:val="D73A5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590473"/>
    <w:multiLevelType w:val="hybridMultilevel"/>
    <w:tmpl w:val="C9961922"/>
    <w:lvl w:ilvl="0" w:tplc="8384E556">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C1773C"/>
    <w:multiLevelType w:val="hybridMultilevel"/>
    <w:tmpl w:val="9E523DBE"/>
    <w:lvl w:ilvl="0" w:tplc="573E56C0">
      <w:start w:val="4"/>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996281"/>
    <w:multiLevelType w:val="hybridMultilevel"/>
    <w:tmpl w:val="C5EA1F62"/>
    <w:lvl w:ilvl="0" w:tplc="E75095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E569E2"/>
    <w:multiLevelType w:val="hybridMultilevel"/>
    <w:tmpl w:val="AABC9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A61F9A"/>
    <w:multiLevelType w:val="hybridMultilevel"/>
    <w:tmpl w:val="042C8BAA"/>
    <w:lvl w:ilvl="0" w:tplc="10A61132">
      <w:numFmt w:val="bullet"/>
      <w:lvlText w:val=""/>
      <w:lvlJc w:val="left"/>
      <w:pPr>
        <w:ind w:left="720" w:hanging="360"/>
      </w:pPr>
      <w:rPr>
        <w:rFonts w:ascii="Symbol" w:eastAsia="Calibri" w:hAnsi="Symbol" w:cs="Aria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D892617"/>
    <w:multiLevelType w:val="hybridMultilevel"/>
    <w:tmpl w:val="44586B3E"/>
    <w:lvl w:ilvl="0" w:tplc="283847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D91EB4"/>
    <w:multiLevelType w:val="multilevel"/>
    <w:tmpl w:val="03A4F36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080" w:hanging="72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16">
    <w:nsid w:val="34D624D6"/>
    <w:multiLevelType w:val="multilevel"/>
    <w:tmpl w:val="BCCEA020"/>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7">
    <w:nsid w:val="37ED36BC"/>
    <w:multiLevelType w:val="hybridMultilevel"/>
    <w:tmpl w:val="6C9C04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E72637"/>
    <w:multiLevelType w:val="hybridMultilevel"/>
    <w:tmpl w:val="608C3444"/>
    <w:lvl w:ilvl="0" w:tplc="E78A57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083645"/>
    <w:multiLevelType w:val="hybridMultilevel"/>
    <w:tmpl w:val="68168F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EA244C"/>
    <w:multiLevelType w:val="hybridMultilevel"/>
    <w:tmpl w:val="C9460466"/>
    <w:lvl w:ilvl="0" w:tplc="96361FFE">
      <w:start w:val="2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E24D83"/>
    <w:multiLevelType w:val="hybridMultilevel"/>
    <w:tmpl w:val="D83C0B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E2D7A31"/>
    <w:multiLevelType w:val="hybridMultilevel"/>
    <w:tmpl w:val="2F704D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570DCB"/>
    <w:multiLevelType w:val="hybridMultilevel"/>
    <w:tmpl w:val="265C0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63F2102"/>
    <w:multiLevelType w:val="hybridMultilevel"/>
    <w:tmpl w:val="FD7C33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958774E"/>
    <w:multiLevelType w:val="hybridMultilevel"/>
    <w:tmpl w:val="5B18355C"/>
    <w:lvl w:ilvl="0" w:tplc="08090001">
      <w:start w:val="1"/>
      <w:numFmt w:val="bullet"/>
      <w:lvlText w:val=""/>
      <w:lvlJc w:val="left"/>
      <w:pPr>
        <w:ind w:left="1440" w:hanging="360"/>
      </w:pPr>
      <w:rPr>
        <w:rFonts w:ascii="Symbol" w:hAnsi="Symbol" w:hint="default"/>
        <w:b/>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B500597"/>
    <w:multiLevelType w:val="hybridMultilevel"/>
    <w:tmpl w:val="8208E2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4A5AB5"/>
    <w:multiLevelType w:val="hybridMultilevel"/>
    <w:tmpl w:val="754091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23031B6"/>
    <w:multiLevelType w:val="hybridMultilevel"/>
    <w:tmpl w:val="220EBED8"/>
    <w:lvl w:ilvl="0" w:tplc="5B7E61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5044066"/>
    <w:multiLevelType w:val="hybridMultilevel"/>
    <w:tmpl w:val="7F322D28"/>
    <w:lvl w:ilvl="0" w:tplc="CA42C2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2D7F27"/>
    <w:multiLevelType w:val="hybridMultilevel"/>
    <w:tmpl w:val="BC14D31E"/>
    <w:lvl w:ilvl="0" w:tplc="A6FECAC0">
      <w:start w:val="3"/>
      <w:numFmt w:val="bullet"/>
      <w:lvlText w:val="-"/>
      <w:lvlJc w:val="left"/>
      <w:pPr>
        <w:ind w:left="720" w:hanging="360"/>
      </w:pPr>
      <w:rPr>
        <w:rFonts w:ascii="Calibri" w:eastAsiaTheme="minorHAnsi" w:hAnsi="Calibri" w:cs="Univers (W1)"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AD1969"/>
    <w:multiLevelType w:val="hybridMultilevel"/>
    <w:tmpl w:val="3E14D13E"/>
    <w:lvl w:ilvl="0" w:tplc="BFDAC3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0467A0"/>
    <w:multiLevelType w:val="hybridMultilevel"/>
    <w:tmpl w:val="1E0C0DB8"/>
    <w:lvl w:ilvl="0" w:tplc="B606BA5C">
      <w:start w:val="1"/>
      <w:numFmt w:val="decimal"/>
      <w:pStyle w:val="Heading4"/>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953974"/>
    <w:multiLevelType w:val="hybridMultilevel"/>
    <w:tmpl w:val="ABAEB02A"/>
    <w:lvl w:ilvl="0" w:tplc="10A61132">
      <w:numFmt w:val="bullet"/>
      <w:lvlText w:val=""/>
      <w:lvlJc w:val="left"/>
      <w:pPr>
        <w:ind w:left="720" w:hanging="360"/>
      </w:pPr>
      <w:rPr>
        <w:rFonts w:ascii="Symbol" w:eastAsia="Calibri" w:hAnsi="Symbol" w:cs="Aria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AF75A5F"/>
    <w:multiLevelType w:val="hybridMultilevel"/>
    <w:tmpl w:val="6D363B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C524AF2"/>
    <w:multiLevelType w:val="hybridMultilevel"/>
    <w:tmpl w:val="4808A9AA"/>
    <w:lvl w:ilvl="0" w:tplc="E09C6E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3A2547"/>
    <w:multiLevelType w:val="multilevel"/>
    <w:tmpl w:val="AD344320"/>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721266A0"/>
    <w:multiLevelType w:val="multilevel"/>
    <w:tmpl w:val="70225ABA"/>
    <w:lvl w:ilvl="0">
      <w:start w:val="1"/>
      <w:numFmt w:val="decimal"/>
      <w:lvlText w:val="%1."/>
      <w:lvlJc w:val="left"/>
      <w:pPr>
        <w:ind w:left="720" w:hanging="360"/>
      </w:pPr>
      <w:rPr>
        <w:rFonts w:ascii="Garamond" w:eastAsia="Calibri" w:hAnsi="Garamond" w:cs="Times New Roman"/>
      </w:rPr>
    </w:lvl>
    <w:lvl w:ilvl="1">
      <w:start w:val="3"/>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38">
    <w:nsid w:val="74052A78"/>
    <w:multiLevelType w:val="hybridMultilevel"/>
    <w:tmpl w:val="0330C58A"/>
    <w:lvl w:ilvl="0" w:tplc="12164F8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856424A"/>
    <w:multiLevelType w:val="hybridMultilevel"/>
    <w:tmpl w:val="ACA24B1E"/>
    <w:lvl w:ilvl="0" w:tplc="0FD4930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BE54B07"/>
    <w:multiLevelType w:val="hybridMultilevel"/>
    <w:tmpl w:val="3252C9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37"/>
  </w:num>
  <w:num w:numId="3">
    <w:abstractNumId w:val="13"/>
  </w:num>
  <w:num w:numId="4">
    <w:abstractNumId w:val="21"/>
  </w:num>
  <w:num w:numId="5">
    <w:abstractNumId w:val="30"/>
  </w:num>
  <w:num w:numId="6">
    <w:abstractNumId w:val="15"/>
  </w:num>
  <w:num w:numId="7">
    <w:abstractNumId w:val="36"/>
  </w:num>
  <w:num w:numId="8">
    <w:abstractNumId w:val="12"/>
  </w:num>
  <w:num w:numId="9">
    <w:abstractNumId w:val="11"/>
  </w:num>
  <w:num w:numId="10">
    <w:abstractNumId w:val="20"/>
  </w:num>
  <w:num w:numId="11">
    <w:abstractNumId w:val="23"/>
  </w:num>
  <w:num w:numId="12">
    <w:abstractNumId w:val="4"/>
  </w:num>
  <w:num w:numId="13">
    <w:abstractNumId w:val="28"/>
  </w:num>
  <w:num w:numId="14">
    <w:abstractNumId w:val="29"/>
  </w:num>
  <w:num w:numId="15">
    <w:abstractNumId w:val="25"/>
  </w:num>
  <w:num w:numId="16">
    <w:abstractNumId w:val="2"/>
  </w:num>
  <w:num w:numId="17">
    <w:abstractNumId w:val="31"/>
  </w:num>
  <w:num w:numId="18">
    <w:abstractNumId w:val="35"/>
  </w:num>
  <w:num w:numId="19">
    <w:abstractNumId w:val="38"/>
  </w:num>
  <w:num w:numId="20">
    <w:abstractNumId w:val="3"/>
  </w:num>
  <w:num w:numId="21">
    <w:abstractNumId w:val="24"/>
  </w:num>
  <w:num w:numId="22">
    <w:abstractNumId w:val="0"/>
  </w:num>
  <w:num w:numId="23">
    <w:abstractNumId w:val="5"/>
  </w:num>
  <w:num w:numId="24">
    <w:abstractNumId w:val="17"/>
  </w:num>
  <w:num w:numId="25">
    <w:abstractNumId w:val="6"/>
  </w:num>
  <w:num w:numId="26">
    <w:abstractNumId w:val="7"/>
  </w:num>
  <w:num w:numId="27">
    <w:abstractNumId w:val="34"/>
  </w:num>
  <w:num w:numId="28">
    <w:abstractNumId w:val="27"/>
  </w:num>
  <w:num w:numId="29">
    <w:abstractNumId w:val="26"/>
  </w:num>
  <w:num w:numId="30">
    <w:abstractNumId w:val="8"/>
  </w:num>
  <w:num w:numId="31">
    <w:abstractNumId w:val="40"/>
  </w:num>
  <w:num w:numId="32">
    <w:abstractNumId w:val="39"/>
  </w:num>
  <w:num w:numId="33">
    <w:abstractNumId w:val="18"/>
  </w:num>
  <w:num w:numId="34">
    <w:abstractNumId w:val="9"/>
  </w:num>
  <w:num w:numId="35">
    <w:abstractNumId w:val="14"/>
  </w:num>
  <w:num w:numId="36">
    <w:abstractNumId w:val="19"/>
  </w:num>
  <w:num w:numId="37">
    <w:abstractNumId w:val="16"/>
  </w:num>
  <w:num w:numId="38">
    <w:abstractNumId w:val="10"/>
  </w:num>
  <w:num w:numId="39">
    <w:abstractNumId w:val="1"/>
  </w:num>
  <w:num w:numId="40">
    <w:abstractNumId w:val="32"/>
  </w:num>
  <w:num w:numId="41">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3191"/>
  </w:hdrShapeDefaults>
  <w:footnotePr>
    <w:footnote w:id="-1"/>
    <w:footnote w:id="0"/>
  </w:footnotePr>
  <w:endnotePr>
    <w:endnote w:id="-1"/>
    <w:endnote w:id="0"/>
  </w:endnotePr>
  <w:compat>
    <w:compatSetting w:name="compatibilityMode" w:uri="http://schemas.microsoft.com/office/word" w:val="12"/>
  </w:compat>
  <w:rsids>
    <w:rsidRoot w:val="00403B06"/>
    <w:rsid w:val="00002F12"/>
    <w:rsid w:val="000068E1"/>
    <w:rsid w:val="000072F6"/>
    <w:rsid w:val="00026E5D"/>
    <w:rsid w:val="00030F6B"/>
    <w:rsid w:val="00031CCF"/>
    <w:rsid w:val="00031D28"/>
    <w:rsid w:val="000326D1"/>
    <w:rsid w:val="000367B7"/>
    <w:rsid w:val="00041290"/>
    <w:rsid w:val="0004605C"/>
    <w:rsid w:val="000517DA"/>
    <w:rsid w:val="00072334"/>
    <w:rsid w:val="0007460C"/>
    <w:rsid w:val="0007571B"/>
    <w:rsid w:val="000768B2"/>
    <w:rsid w:val="00081358"/>
    <w:rsid w:val="0008366C"/>
    <w:rsid w:val="000917EC"/>
    <w:rsid w:val="00093185"/>
    <w:rsid w:val="000957CC"/>
    <w:rsid w:val="0009770D"/>
    <w:rsid w:val="000A03C8"/>
    <w:rsid w:val="000A7BF1"/>
    <w:rsid w:val="000B182F"/>
    <w:rsid w:val="000B1A46"/>
    <w:rsid w:val="000C0751"/>
    <w:rsid w:val="000C216F"/>
    <w:rsid w:val="000C3DC4"/>
    <w:rsid w:val="000C75A0"/>
    <w:rsid w:val="000D0049"/>
    <w:rsid w:val="000D22FE"/>
    <w:rsid w:val="000E1192"/>
    <w:rsid w:val="000E3B34"/>
    <w:rsid w:val="000E5B69"/>
    <w:rsid w:val="000F0F57"/>
    <w:rsid w:val="000F0F79"/>
    <w:rsid w:val="000F1054"/>
    <w:rsid w:val="000F576B"/>
    <w:rsid w:val="000F7DA1"/>
    <w:rsid w:val="00101987"/>
    <w:rsid w:val="00107B42"/>
    <w:rsid w:val="00111283"/>
    <w:rsid w:val="00111E76"/>
    <w:rsid w:val="0011271B"/>
    <w:rsid w:val="001129B4"/>
    <w:rsid w:val="00114EA6"/>
    <w:rsid w:val="0011655B"/>
    <w:rsid w:val="00116D25"/>
    <w:rsid w:val="00124532"/>
    <w:rsid w:val="00124D94"/>
    <w:rsid w:val="00126379"/>
    <w:rsid w:val="001263A7"/>
    <w:rsid w:val="001346C2"/>
    <w:rsid w:val="00136153"/>
    <w:rsid w:val="00141D2B"/>
    <w:rsid w:val="001558F6"/>
    <w:rsid w:val="00162B10"/>
    <w:rsid w:val="00166151"/>
    <w:rsid w:val="00171C08"/>
    <w:rsid w:val="00171EAE"/>
    <w:rsid w:val="00181888"/>
    <w:rsid w:val="00181A1F"/>
    <w:rsid w:val="00183691"/>
    <w:rsid w:val="00195D19"/>
    <w:rsid w:val="00196736"/>
    <w:rsid w:val="001A3234"/>
    <w:rsid w:val="001A6CEB"/>
    <w:rsid w:val="001B3263"/>
    <w:rsid w:val="001B470C"/>
    <w:rsid w:val="001B6FC9"/>
    <w:rsid w:val="001C2182"/>
    <w:rsid w:val="001C3B97"/>
    <w:rsid w:val="001C4CCE"/>
    <w:rsid w:val="001C55C3"/>
    <w:rsid w:val="001D1A35"/>
    <w:rsid w:val="001D2050"/>
    <w:rsid w:val="001D2315"/>
    <w:rsid w:val="001D46CA"/>
    <w:rsid w:val="001D6D75"/>
    <w:rsid w:val="001D7EF8"/>
    <w:rsid w:val="001E5B78"/>
    <w:rsid w:val="001E61F3"/>
    <w:rsid w:val="001F5DF8"/>
    <w:rsid w:val="001F5F04"/>
    <w:rsid w:val="00201590"/>
    <w:rsid w:val="00201A3E"/>
    <w:rsid w:val="00202F8B"/>
    <w:rsid w:val="002111D6"/>
    <w:rsid w:val="00215FF2"/>
    <w:rsid w:val="00216D9A"/>
    <w:rsid w:val="00217A8C"/>
    <w:rsid w:val="00220380"/>
    <w:rsid w:val="00230BCF"/>
    <w:rsid w:val="00235938"/>
    <w:rsid w:val="002371A2"/>
    <w:rsid w:val="00242A02"/>
    <w:rsid w:val="00254472"/>
    <w:rsid w:val="002555EB"/>
    <w:rsid w:val="00257C20"/>
    <w:rsid w:val="00287DE6"/>
    <w:rsid w:val="002906B1"/>
    <w:rsid w:val="002B0F0E"/>
    <w:rsid w:val="002B6AB4"/>
    <w:rsid w:val="002C01E3"/>
    <w:rsid w:val="002C26A1"/>
    <w:rsid w:val="002C5564"/>
    <w:rsid w:val="002E034A"/>
    <w:rsid w:val="002E2760"/>
    <w:rsid w:val="002E644F"/>
    <w:rsid w:val="002E652A"/>
    <w:rsid w:val="002F12F1"/>
    <w:rsid w:val="00303D88"/>
    <w:rsid w:val="00310390"/>
    <w:rsid w:val="003151E9"/>
    <w:rsid w:val="003162AF"/>
    <w:rsid w:val="003216BA"/>
    <w:rsid w:val="00323001"/>
    <w:rsid w:val="00325961"/>
    <w:rsid w:val="00333014"/>
    <w:rsid w:val="00333361"/>
    <w:rsid w:val="0034204B"/>
    <w:rsid w:val="003452FA"/>
    <w:rsid w:val="003470F9"/>
    <w:rsid w:val="00351A4F"/>
    <w:rsid w:val="00352745"/>
    <w:rsid w:val="00352B77"/>
    <w:rsid w:val="003558AF"/>
    <w:rsid w:val="003634D2"/>
    <w:rsid w:val="00364ACC"/>
    <w:rsid w:val="00366EEF"/>
    <w:rsid w:val="00371E48"/>
    <w:rsid w:val="00382B91"/>
    <w:rsid w:val="00384C5A"/>
    <w:rsid w:val="00387DDF"/>
    <w:rsid w:val="003923FD"/>
    <w:rsid w:val="00395AF8"/>
    <w:rsid w:val="003A163D"/>
    <w:rsid w:val="003B0845"/>
    <w:rsid w:val="003B2A84"/>
    <w:rsid w:val="003B7033"/>
    <w:rsid w:val="003C27C1"/>
    <w:rsid w:val="003C679F"/>
    <w:rsid w:val="003C7B8C"/>
    <w:rsid w:val="003D1F36"/>
    <w:rsid w:val="003D6F1D"/>
    <w:rsid w:val="003D7DFF"/>
    <w:rsid w:val="003E38C7"/>
    <w:rsid w:val="003E4C09"/>
    <w:rsid w:val="003F05B5"/>
    <w:rsid w:val="003F1F24"/>
    <w:rsid w:val="003F2FEA"/>
    <w:rsid w:val="003F7318"/>
    <w:rsid w:val="004013FC"/>
    <w:rsid w:val="004036B5"/>
    <w:rsid w:val="00403B06"/>
    <w:rsid w:val="00403D70"/>
    <w:rsid w:val="00406B4C"/>
    <w:rsid w:val="004146FC"/>
    <w:rsid w:val="004158F1"/>
    <w:rsid w:val="00416988"/>
    <w:rsid w:val="00423991"/>
    <w:rsid w:val="00423E16"/>
    <w:rsid w:val="0043035A"/>
    <w:rsid w:val="004375DB"/>
    <w:rsid w:val="004378A1"/>
    <w:rsid w:val="00443DE0"/>
    <w:rsid w:val="004478E8"/>
    <w:rsid w:val="00452C51"/>
    <w:rsid w:val="0045589F"/>
    <w:rsid w:val="0046086F"/>
    <w:rsid w:val="00460C75"/>
    <w:rsid w:val="00462FAA"/>
    <w:rsid w:val="00463890"/>
    <w:rsid w:val="0046487A"/>
    <w:rsid w:val="00474319"/>
    <w:rsid w:val="004809DF"/>
    <w:rsid w:val="004816AC"/>
    <w:rsid w:val="00486F9B"/>
    <w:rsid w:val="00487085"/>
    <w:rsid w:val="00493DC6"/>
    <w:rsid w:val="00497803"/>
    <w:rsid w:val="004A3E49"/>
    <w:rsid w:val="004A78EA"/>
    <w:rsid w:val="004B01C0"/>
    <w:rsid w:val="004B2745"/>
    <w:rsid w:val="004B3D57"/>
    <w:rsid w:val="004C110D"/>
    <w:rsid w:val="004C24BE"/>
    <w:rsid w:val="004C5F24"/>
    <w:rsid w:val="004C64B2"/>
    <w:rsid w:val="004D036C"/>
    <w:rsid w:val="004D32C6"/>
    <w:rsid w:val="004D457F"/>
    <w:rsid w:val="004D5B32"/>
    <w:rsid w:val="004E08DB"/>
    <w:rsid w:val="004F2A54"/>
    <w:rsid w:val="004F7FE4"/>
    <w:rsid w:val="00500FAA"/>
    <w:rsid w:val="00507CE7"/>
    <w:rsid w:val="00507FE9"/>
    <w:rsid w:val="00510868"/>
    <w:rsid w:val="00510E6D"/>
    <w:rsid w:val="00517311"/>
    <w:rsid w:val="005216BE"/>
    <w:rsid w:val="0052483C"/>
    <w:rsid w:val="005258DA"/>
    <w:rsid w:val="00527E59"/>
    <w:rsid w:val="00535EC8"/>
    <w:rsid w:val="00536A57"/>
    <w:rsid w:val="00537022"/>
    <w:rsid w:val="0054651D"/>
    <w:rsid w:val="00547B22"/>
    <w:rsid w:val="005505E0"/>
    <w:rsid w:val="00550942"/>
    <w:rsid w:val="00554E9A"/>
    <w:rsid w:val="00560161"/>
    <w:rsid w:val="00562880"/>
    <w:rsid w:val="00565248"/>
    <w:rsid w:val="00572EBC"/>
    <w:rsid w:val="00573B50"/>
    <w:rsid w:val="00585A73"/>
    <w:rsid w:val="00587A97"/>
    <w:rsid w:val="00591E44"/>
    <w:rsid w:val="005946E9"/>
    <w:rsid w:val="005977A3"/>
    <w:rsid w:val="005A6E8D"/>
    <w:rsid w:val="005A7407"/>
    <w:rsid w:val="005B0986"/>
    <w:rsid w:val="005C5B68"/>
    <w:rsid w:val="005C649D"/>
    <w:rsid w:val="005D1A30"/>
    <w:rsid w:val="005D2A51"/>
    <w:rsid w:val="005D33D1"/>
    <w:rsid w:val="005D4396"/>
    <w:rsid w:val="005D575E"/>
    <w:rsid w:val="005E05D0"/>
    <w:rsid w:val="005E05FA"/>
    <w:rsid w:val="005E0F5F"/>
    <w:rsid w:val="005F291F"/>
    <w:rsid w:val="005F6780"/>
    <w:rsid w:val="00600C5F"/>
    <w:rsid w:val="00602F5F"/>
    <w:rsid w:val="006034E4"/>
    <w:rsid w:val="00603C3C"/>
    <w:rsid w:val="0060411A"/>
    <w:rsid w:val="00604538"/>
    <w:rsid w:val="006073A1"/>
    <w:rsid w:val="00613AB1"/>
    <w:rsid w:val="00615A79"/>
    <w:rsid w:val="0061602E"/>
    <w:rsid w:val="00616BEB"/>
    <w:rsid w:val="006173E0"/>
    <w:rsid w:val="00617472"/>
    <w:rsid w:val="00621393"/>
    <w:rsid w:val="00624824"/>
    <w:rsid w:val="00625A5E"/>
    <w:rsid w:val="00631CF3"/>
    <w:rsid w:val="00636D90"/>
    <w:rsid w:val="00636E21"/>
    <w:rsid w:val="006461A3"/>
    <w:rsid w:val="006476DB"/>
    <w:rsid w:val="00647D26"/>
    <w:rsid w:val="006503AE"/>
    <w:rsid w:val="006515D8"/>
    <w:rsid w:val="0065342C"/>
    <w:rsid w:val="0066071E"/>
    <w:rsid w:val="00665B9A"/>
    <w:rsid w:val="00667A42"/>
    <w:rsid w:val="00672F52"/>
    <w:rsid w:val="00675C44"/>
    <w:rsid w:val="00681C89"/>
    <w:rsid w:val="00683354"/>
    <w:rsid w:val="00685BAA"/>
    <w:rsid w:val="0068605A"/>
    <w:rsid w:val="00686A98"/>
    <w:rsid w:val="00690BCB"/>
    <w:rsid w:val="00694153"/>
    <w:rsid w:val="0069717C"/>
    <w:rsid w:val="006B7389"/>
    <w:rsid w:val="006C2950"/>
    <w:rsid w:val="006C3113"/>
    <w:rsid w:val="006C42E3"/>
    <w:rsid w:val="006C46C1"/>
    <w:rsid w:val="006C7039"/>
    <w:rsid w:val="006D4B48"/>
    <w:rsid w:val="006D615E"/>
    <w:rsid w:val="006E5DE8"/>
    <w:rsid w:val="006F42B3"/>
    <w:rsid w:val="007012B1"/>
    <w:rsid w:val="00707B30"/>
    <w:rsid w:val="00712CD9"/>
    <w:rsid w:val="007152CC"/>
    <w:rsid w:val="00720EE9"/>
    <w:rsid w:val="00727A94"/>
    <w:rsid w:val="00732092"/>
    <w:rsid w:val="00736411"/>
    <w:rsid w:val="007367DF"/>
    <w:rsid w:val="00736D5D"/>
    <w:rsid w:val="00744794"/>
    <w:rsid w:val="00746549"/>
    <w:rsid w:val="0076485A"/>
    <w:rsid w:val="00764F11"/>
    <w:rsid w:val="00770BF0"/>
    <w:rsid w:val="00774E88"/>
    <w:rsid w:val="007760E0"/>
    <w:rsid w:val="00777424"/>
    <w:rsid w:val="00783C62"/>
    <w:rsid w:val="00785774"/>
    <w:rsid w:val="007943E1"/>
    <w:rsid w:val="00795BC5"/>
    <w:rsid w:val="00795F88"/>
    <w:rsid w:val="00796E67"/>
    <w:rsid w:val="00797925"/>
    <w:rsid w:val="007A23A8"/>
    <w:rsid w:val="007A5ADE"/>
    <w:rsid w:val="007A69E0"/>
    <w:rsid w:val="007B0899"/>
    <w:rsid w:val="007B322D"/>
    <w:rsid w:val="007B56AF"/>
    <w:rsid w:val="007C1C93"/>
    <w:rsid w:val="007C2357"/>
    <w:rsid w:val="007C5A82"/>
    <w:rsid w:val="007C5FD4"/>
    <w:rsid w:val="007D03BE"/>
    <w:rsid w:val="007D2C4A"/>
    <w:rsid w:val="007D32AD"/>
    <w:rsid w:val="007D399D"/>
    <w:rsid w:val="007E035B"/>
    <w:rsid w:val="007E23CE"/>
    <w:rsid w:val="007E2DB4"/>
    <w:rsid w:val="007E420F"/>
    <w:rsid w:val="007F3E88"/>
    <w:rsid w:val="007F55C6"/>
    <w:rsid w:val="007F6793"/>
    <w:rsid w:val="0080041A"/>
    <w:rsid w:val="00804293"/>
    <w:rsid w:val="00811A37"/>
    <w:rsid w:val="00820DC9"/>
    <w:rsid w:val="0082157D"/>
    <w:rsid w:val="008216B6"/>
    <w:rsid w:val="00841DB7"/>
    <w:rsid w:val="008454B8"/>
    <w:rsid w:val="00851AE4"/>
    <w:rsid w:val="00851EF8"/>
    <w:rsid w:val="00857A80"/>
    <w:rsid w:val="00860AE6"/>
    <w:rsid w:val="0086277E"/>
    <w:rsid w:val="00871192"/>
    <w:rsid w:val="00874679"/>
    <w:rsid w:val="00877D2B"/>
    <w:rsid w:val="00880686"/>
    <w:rsid w:val="00883E83"/>
    <w:rsid w:val="00891A5E"/>
    <w:rsid w:val="008A08A1"/>
    <w:rsid w:val="008B133A"/>
    <w:rsid w:val="008C38C1"/>
    <w:rsid w:val="008C5441"/>
    <w:rsid w:val="008C715F"/>
    <w:rsid w:val="008C7C7F"/>
    <w:rsid w:val="008D4CED"/>
    <w:rsid w:val="008D7DC7"/>
    <w:rsid w:val="008D7F41"/>
    <w:rsid w:val="008E1142"/>
    <w:rsid w:val="008E2B5B"/>
    <w:rsid w:val="008E6487"/>
    <w:rsid w:val="008F24B3"/>
    <w:rsid w:val="008F4252"/>
    <w:rsid w:val="008F4A61"/>
    <w:rsid w:val="0090453F"/>
    <w:rsid w:val="00913A0B"/>
    <w:rsid w:val="0091565C"/>
    <w:rsid w:val="009159DA"/>
    <w:rsid w:val="00920318"/>
    <w:rsid w:val="009203FD"/>
    <w:rsid w:val="00924F93"/>
    <w:rsid w:val="00926C29"/>
    <w:rsid w:val="0093390E"/>
    <w:rsid w:val="00935871"/>
    <w:rsid w:val="00940D8A"/>
    <w:rsid w:val="009440C5"/>
    <w:rsid w:val="00945679"/>
    <w:rsid w:val="00950A1A"/>
    <w:rsid w:val="00950C81"/>
    <w:rsid w:val="00953583"/>
    <w:rsid w:val="009546C7"/>
    <w:rsid w:val="009604BF"/>
    <w:rsid w:val="009644F4"/>
    <w:rsid w:val="00965B55"/>
    <w:rsid w:val="00970116"/>
    <w:rsid w:val="009703E8"/>
    <w:rsid w:val="009749D0"/>
    <w:rsid w:val="0098020A"/>
    <w:rsid w:val="009831D9"/>
    <w:rsid w:val="00992E8C"/>
    <w:rsid w:val="00997729"/>
    <w:rsid w:val="009A0DD3"/>
    <w:rsid w:val="009A3FE6"/>
    <w:rsid w:val="009A5707"/>
    <w:rsid w:val="009A5B50"/>
    <w:rsid w:val="009A6AE4"/>
    <w:rsid w:val="009A6DC2"/>
    <w:rsid w:val="009A761E"/>
    <w:rsid w:val="009B341D"/>
    <w:rsid w:val="009B61CC"/>
    <w:rsid w:val="009C14CC"/>
    <w:rsid w:val="009C159A"/>
    <w:rsid w:val="009C418D"/>
    <w:rsid w:val="009C78C7"/>
    <w:rsid w:val="009D24D8"/>
    <w:rsid w:val="009D43FF"/>
    <w:rsid w:val="009E31DD"/>
    <w:rsid w:val="009E513A"/>
    <w:rsid w:val="009E60C7"/>
    <w:rsid w:val="009F0155"/>
    <w:rsid w:val="009F4361"/>
    <w:rsid w:val="009F721E"/>
    <w:rsid w:val="009F7A5D"/>
    <w:rsid w:val="00A0263D"/>
    <w:rsid w:val="00A02987"/>
    <w:rsid w:val="00A029D1"/>
    <w:rsid w:val="00A03F74"/>
    <w:rsid w:val="00A04FEE"/>
    <w:rsid w:val="00A07F0A"/>
    <w:rsid w:val="00A12637"/>
    <w:rsid w:val="00A17703"/>
    <w:rsid w:val="00A2153D"/>
    <w:rsid w:val="00A242F5"/>
    <w:rsid w:val="00A32C14"/>
    <w:rsid w:val="00A32C48"/>
    <w:rsid w:val="00A33FCB"/>
    <w:rsid w:val="00A40196"/>
    <w:rsid w:val="00A410C0"/>
    <w:rsid w:val="00A42072"/>
    <w:rsid w:val="00A44A2E"/>
    <w:rsid w:val="00A44CBB"/>
    <w:rsid w:val="00A5093C"/>
    <w:rsid w:val="00A55246"/>
    <w:rsid w:val="00A62490"/>
    <w:rsid w:val="00A65C3E"/>
    <w:rsid w:val="00A663DB"/>
    <w:rsid w:val="00A729D9"/>
    <w:rsid w:val="00A72BD0"/>
    <w:rsid w:val="00A72C39"/>
    <w:rsid w:val="00A7466C"/>
    <w:rsid w:val="00A75D51"/>
    <w:rsid w:val="00A81C7F"/>
    <w:rsid w:val="00A81F58"/>
    <w:rsid w:val="00A83DB5"/>
    <w:rsid w:val="00A8536A"/>
    <w:rsid w:val="00A9097A"/>
    <w:rsid w:val="00A9171F"/>
    <w:rsid w:val="00A93E8B"/>
    <w:rsid w:val="00A95E06"/>
    <w:rsid w:val="00AA2E73"/>
    <w:rsid w:val="00AA4228"/>
    <w:rsid w:val="00AA7BE8"/>
    <w:rsid w:val="00AB1B73"/>
    <w:rsid w:val="00AB34D9"/>
    <w:rsid w:val="00AB4633"/>
    <w:rsid w:val="00AC03A1"/>
    <w:rsid w:val="00AC4BA6"/>
    <w:rsid w:val="00AD0F74"/>
    <w:rsid w:val="00AD43A6"/>
    <w:rsid w:val="00AE4CAB"/>
    <w:rsid w:val="00AE51F5"/>
    <w:rsid w:val="00AF0A6B"/>
    <w:rsid w:val="00AF0B36"/>
    <w:rsid w:val="00AF16DE"/>
    <w:rsid w:val="00AF36F1"/>
    <w:rsid w:val="00B04C1E"/>
    <w:rsid w:val="00B05C86"/>
    <w:rsid w:val="00B06DBE"/>
    <w:rsid w:val="00B15417"/>
    <w:rsid w:val="00B172F9"/>
    <w:rsid w:val="00B203CE"/>
    <w:rsid w:val="00B24D9E"/>
    <w:rsid w:val="00B274E9"/>
    <w:rsid w:val="00B30E68"/>
    <w:rsid w:val="00B33617"/>
    <w:rsid w:val="00B35BA8"/>
    <w:rsid w:val="00B417C9"/>
    <w:rsid w:val="00B42278"/>
    <w:rsid w:val="00B44276"/>
    <w:rsid w:val="00B44E34"/>
    <w:rsid w:val="00B57776"/>
    <w:rsid w:val="00B623AD"/>
    <w:rsid w:val="00B627EE"/>
    <w:rsid w:val="00B658E1"/>
    <w:rsid w:val="00B7214E"/>
    <w:rsid w:val="00B72732"/>
    <w:rsid w:val="00B77D09"/>
    <w:rsid w:val="00B853B0"/>
    <w:rsid w:val="00B86217"/>
    <w:rsid w:val="00B8698E"/>
    <w:rsid w:val="00B87F06"/>
    <w:rsid w:val="00B9050A"/>
    <w:rsid w:val="00B9200C"/>
    <w:rsid w:val="00BA2289"/>
    <w:rsid w:val="00BA3B03"/>
    <w:rsid w:val="00BB0E09"/>
    <w:rsid w:val="00BB2735"/>
    <w:rsid w:val="00BB32BC"/>
    <w:rsid w:val="00BB7F85"/>
    <w:rsid w:val="00BC1F62"/>
    <w:rsid w:val="00BC23E4"/>
    <w:rsid w:val="00BC59FC"/>
    <w:rsid w:val="00BC7B74"/>
    <w:rsid w:val="00BE47F8"/>
    <w:rsid w:val="00BF0B4F"/>
    <w:rsid w:val="00BF0BA1"/>
    <w:rsid w:val="00C00F33"/>
    <w:rsid w:val="00C07B1B"/>
    <w:rsid w:val="00C10610"/>
    <w:rsid w:val="00C15524"/>
    <w:rsid w:val="00C164F6"/>
    <w:rsid w:val="00C23F97"/>
    <w:rsid w:val="00C2433B"/>
    <w:rsid w:val="00C26987"/>
    <w:rsid w:val="00C26BA9"/>
    <w:rsid w:val="00C37BFF"/>
    <w:rsid w:val="00C40137"/>
    <w:rsid w:val="00C41DA9"/>
    <w:rsid w:val="00C45AAF"/>
    <w:rsid w:val="00C51A6F"/>
    <w:rsid w:val="00C57ADF"/>
    <w:rsid w:val="00C655C6"/>
    <w:rsid w:val="00C71FBB"/>
    <w:rsid w:val="00C74EBE"/>
    <w:rsid w:val="00C75C59"/>
    <w:rsid w:val="00C8024D"/>
    <w:rsid w:val="00C815FB"/>
    <w:rsid w:val="00C81648"/>
    <w:rsid w:val="00C85F22"/>
    <w:rsid w:val="00C87C6C"/>
    <w:rsid w:val="00C91FC5"/>
    <w:rsid w:val="00CA01A4"/>
    <w:rsid w:val="00CA0727"/>
    <w:rsid w:val="00CA1D4E"/>
    <w:rsid w:val="00CA5377"/>
    <w:rsid w:val="00CB07AE"/>
    <w:rsid w:val="00CB394B"/>
    <w:rsid w:val="00CB5B0A"/>
    <w:rsid w:val="00CC01E8"/>
    <w:rsid w:val="00CC12E7"/>
    <w:rsid w:val="00CC2262"/>
    <w:rsid w:val="00CE1F4B"/>
    <w:rsid w:val="00CE23F1"/>
    <w:rsid w:val="00CE6AEC"/>
    <w:rsid w:val="00CF2F36"/>
    <w:rsid w:val="00CF3432"/>
    <w:rsid w:val="00CF65F5"/>
    <w:rsid w:val="00D022E3"/>
    <w:rsid w:val="00D0355A"/>
    <w:rsid w:val="00D0539A"/>
    <w:rsid w:val="00D05F16"/>
    <w:rsid w:val="00D07D22"/>
    <w:rsid w:val="00D12EBC"/>
    <w:rsid w:val="00D14000"/>
    <w:rsid w:val="00D156B3"/>
    <w:rsid w:val="00D158D0"/>
    <w:rsid w:val="00D206DF"/>
    <w:rsid w:val="00D270C1"/>
    <w:rsid w:val="00D301AA"/>
    <w:rsid w:val="00D31D8B"/>
    <w:rsid w:val="00D33C22"/>
    <w:rsid w:val="00D33E70"/>
    <w:rsid w:val="00D3411C"/>
    <w:rsid w:val="00D366F5"/>
    <w:rsid w:val="00D40997"/>
    <w:rsid w:val="00D42708"/>
    <w:rsid w:val="00D43730"/>
    <w:rsid w:val="00D456D6"/>
    <w:rsid w:val="00D47CF4"/>
    <w:rsid w:val="00D53538"/>
    <w:rsid w:val="00D5639A"/>
    <w:rsid w:val="00D56754"/>
    <w:rsid w:val="00D7432F"/>
    <w:rsid w:val="00D75D30"/>
    <w:rsid w:val="00D85213"/>
    <w:rsid w:val="00D85333"/>
    <w:rsid w:val="00D86A63"/>
    <w:rsid w:val="00D9259F"/>
    <w:rsid w:val="00DA1D21"/>
    <w:rsid w:val="00DA565D"/>
    <w:rsid w:val="00DB2C56"/>
    <w:rsid w:val="00DB5A82"/>
    <w:rsid w:val="00DB7842"/>
    <w:rsid w:val="00DC2D19"/>
    <w:rsid w:val="00DC41D3"/>
    <w:rsid w:val="00DC6F45"/>
    <w:rsid w:val="00DD0AA9"/>
    <w:rsid w:val="00DD2AC2"/>
    <w:rsid w:val="00DE0C21"/>
    <w:rsid w:val="00DE3AB8"/>
    <w:rsid w:val="00DE4FB7"/>
    <w:rsid w:val="00DE77A9"/>
    <w:rsid w:val="00E0363A"/>
    <w:rsid w:val="00E03BAA"/>
    <w:rsid w:val="00E07A8B"/>
    <w:rsid w:val="00E07C22"/>
    <w:rsid w:val="00E109B9"/>
    <w:rsid w:val="00E12CA3"/>
    <w:rsid w:val="00E16EB2"/>
    <w:rsid w:val="00E17ED6"/>
    <w:rsid w:val="00E22D16"/>
    <w:rsid w:val="00E329F0"/>
    <w:rsid w:val="00E37B9E"/>
    <w:rsid w:val="00E419F7"/>
    <w:rsid w:val="00E41D6A"/>
    <w:rsid w:val="00E44DA7"/>
    <w:rsid w:val="00E50AB9"/>
    <w:rsid w:val="00E545AB"/>
    <w:rsid w:val="00E56D06"/>
    <w:rsid w:val="00E60753"/>
    <w:rsid w:val="00E60D05"/>
    <w:rsid w:val="00E614AA"/>
    <w:rsid w:val="00E62E0D"/>
    <w:rsid w:val="00E72FDC"/>
    <w:rsid w:val="00E75778"/>
    <w:rsid w:val="00E80E51"/>
    <w:rsid w:val="00E80FAE"/>
    <w:rsid w:val="00E81C1A"/>
    <w:rsid w:val="00E97C66"/>
    <w:rsid w:val="00EA14C7"/>
    <w:rsid w:val="00EA6455"/>
    <w:rsid w:val="00EB734A"/>
    <w:rsid w:val="00EC1D52"/>
    <w:rsid w:val="00EC274E"/>
    <w:rsid w:val="00EC295D"/>
    <w:rsid w:val="00ED2227"/>
    <w:rsid w:val="00ED51AC"/>
    <w:rsid w:val="00ED6891"/>
    <w:rsid w:val="00ED7A2E"/>
    <w:rsid w:val="00EF6C83"/>
    <w:rsid w:val="00F005CD"/>
    <w:rsid w:val="00F01548"/>
    <w:rsid w:val="00F01F73"/>
    <w:rsid w:val="00F060CC"/>
    <w:rsid w:val="00F11F47"/>
    <w:rsid w:val="00F170FA"/>
    <w:rsid w:val="00F17384"/>
    <w:rsid w:val="00F32BF4"/>
    <w:rsid w:val="00F41E1D"/>
    <w:rsid w:val="00F43242"/>
    <w:rsid w:val="00F50E87"/>
    <w:rsid w:val="00F538A0"/>
    <w:rsid w:val="00F56A67"/>
    <w:rsid w:val="00F57C4F"/>
    <w:rsid w:val="00F71C01"/>
    <w:rsid w:val="00F71EB7"/>
    <w:rsid w:val="00F76127"/>
    <w:rsid w:val="00F91707"/>
    <w:rsid w:val="00F96BA3"/>
    <w:rsid w:val="00FA1CAD"/>
    <w:rsid w:val="00FA2E08"/>
    <w:rsid w:val="00FA6538"/>
    <w:rsid w:val="00FB12CE"/>
    <w:rsid w:val="00FB15C8"/>
    <w:rsid w:val="00FB4447"/>
    <w:rsid w:val="00FC3852"/>
    <w:rsid w:val="00FC739C"/>
    <w:rsid w:val="00FC7A08"/>
    <w:rsid w:val="00FC7B0C"/>
    <w:rsid w:val="00FD7417"/>
    <w:rsid w:val="00FE0178"/>
    <w:rsid w:val="00FE0222"/>
    <w:rsid w:val="00FE1100"/>
    <w:rsid w:val="00FE182D"/>
    <w:rsid w:val="00FE24C1"/>
    <w:rsid w:val="00FF1D08"/>
    <w:rsid w:val="00FF26D9"/>
    <w:rsid w:val="00FF4DBB"/>
    <w:rsid w:val="00FF67AE"/>
    <w:rsid w:val="00FF76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9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Hyperlink" w:uiPriority="99"/>
    <w:lsdException w:name="FollowedHyperlink" w:uiPriority="99"/>
    <w:lsdException w:name="Strong" w:uiPriority="22" w:qFormat="1"/>
    <w:lsdException w:name="Normal (Web)" w:uiPriority="99"/>
    <w:lsdException w:name="No List" w:uiPriority="99"/>
  </w:latentStyles>
  <w:style w:type="paragraph" w:default="1" w:styleId="Normal">
    <w:name w:val="Normal"/>
    <w:qFormat/>
    <w:rsid w:val="00230BCF"/>
    <w:pPr>
      <w:spacing w:before="120" w:after="120" w:line="240" w:lineRule="auto"/>
    </w:pPr>
  </w:style>
  <w:style w:type="paragraph" w:styleId="Heading1">
    <w:name w:val="heading 1"/>
    <w:basedOn w:val="Normal"/>
    <w:next w:val="Normal"/>
    <w:link w:val="Heading1Char"/>
    <w:autoRedefine/>
    <w:uiPriority w:val="9"/>
    <w:qFormat/>
    <w:rsid w:val="00CA5377"/>
    <w:pPr>
      <w:keepNext/>
      <w:keepLines/>
      <w:outlineLvl w:val="0"/>
    </w:pPr>
    <w:rPr>
      <w:rFonts w:asciiTheme="majorHAnsi" w:eastAsia="Times New Roman" w:hAnsiTheme="majorHAnsi" w:cstheme="majorBidi"/>
      <w:b/>
      <w:bCs/>
      <w:sz w:val="24"/>
      <w:szCs w:val="28"/>
      <w:lang w:val="fr-FR" w:eastAsia="en-GB"/>
    </w:rPr>
  </w:style>
  <w:style w:type="paragraph" w:styleId="Heading2">
    <w:name w:val="heading 2"/>
    <w:basedOn w:val="Normal"/>
    <w:next w:val="Normal"/>
    <w:link w:val="Heading2Char"/>
    <w:autoRedefine/>
    <w:uiPriority w:val="99"/>
    <w:unhideWhenUsed/>
    <w:qFormat/>
    <w:rsid w:val="008216B6"/>
    <w:pPr>
      <w:keepNext/>
      <w:keepLines/>
      <w:outlineLvl w:val="1"/>
    </w:pPr>
    <w:rPr>
      <w:rFonts w:eastAsia="Times New Roman" w:cs="Helvetica"/>
      <w:b/>
      <w:bCs/>
      <w:i/>
      <w:iCs/>
      <w:color w:val="000000"/>
      <w:szCs w:val="24"/>
      <w:lang w:val="fr-FR" w:eastAsia="en-GB"/>
    </w:rPr>
  </w:style>
  <w:style w:type="paragraph" w:styleId="Heading3">
    <w:name w:val="heading 3"/>
    <w:basedOn w:val="Normal"/>
    <w:next w:val="Normal"/>
    <w:link w:val="Heading3Char"/>
    <w:autoRedefine/>
    <w:uiPriority w:val="9"/>
    <w:unhideWhenUsed/>
    <w:qFormat/>
    <w:rsid w:val="00C74EBE"/>
    <w:pPr>
      <w:keepNext/>
      <w:keepLines/>
      <w:outlineLvl w:val="2"/>
    </w:pPr>
    <w:rPr>
      <w:rFonts w:ascii="Times New Roman" w:eastAsiaTheme="majorEastAsia" w:hAnsi="Times New Roman" w:cstheme="majorBidi"/>
      <w:b/>
      <w:bCs/>
      <w:lang w:val="fr-FR"/>
    </w:rPr>
  </w:style>
  <w:style w:type="paragraph" w:styleId="Heading4">
    <w:name w:val="heading 4"/>
    <w:basedOn w:val="Normal"/>
    <w:next w:val="Normal"/>
    <w:link w:val="Heading4Char"/>
    <w:autoRedefine/>
    <w:uiPriority w:val="9"/>
    <w:unhideWhenUsed/>
    <w:qFormat/>
    <w:rsid w:val="005977A3"/>
    <w:pPr>
      <w:keepNext/>
      <w:keepLines/>
      <w:numPr>
        <w:numId w:val="40"/>
      </w:numPr>
      <w:outlineLvl w:val="3"/>
    </w:pPr>
    <w:rPr>
      <w:rFonts w:asciiTheme="majorHAnsi" w:eastAsiaTheme="majorEastAsia" w:hAnsiTheme="majorHAnsi" w:cstheme="majorBidi"/>
      <w:bCs/>
      <w:i/>
      <w:iCs/>
      <w:lang w:val="fr-FR" w:eastAsia="en-GB"/>
    </w:rPr>
  </w:style>
  <w:style w:type="paragraph" w:styleId="Heading5">
    <w:name w:val="heading 5"/>
    <w:basedOn w:val="Normal"/>
    <w:next w:val="Normal"/>
    <w:link w:val="Heading5Char"/>
    <w:autoRedefine/>
    <w:uiPriority w:val="9"/>
    <w:unhideWhenUsed/>
    <w:qFormat/>
    <w:rsid w:val="00F50E87"/>
    <w:pPr>
      <w:keepNext/>
      <w:keepLines/>
      <w:ind w:left="284"/>
      <w:outlineLvl w:val="4"/>
    </w:pPr>
    <w:rPr>
      <w:rFonts w:ascii="Times New Roman" w:eastAsiaTheme="majorEastAsia" w:hAnsi="Times New Roman" w:cstheme="majorBidi"/>
      <w:u w:val="single"/>
      <w:lang w:val="fr-FR"/>
    </w:rPr>
  </w:style>
  <w:style w:type="paragraph" w:styleId="Heading6">
    <w:name w:val="heading 6"/>
    <w:basedOn w:val="Normal"/>
    <w:next w:val="Normal"/>
    <w:link w:val="Heading6Char"/>
    <w:uiPriority w:val="9"/>
    <w:semiHidden/>
    <w:unhideWhenUsed/>
    <w:qFormat/>
    <w:rsid w:val="00877D2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377"/>
    <w:rPr>
      <w:rFonts w:asciiTheme="majorHAnsi" w:eastAsia="Times New Roman" w:hAnsiTheme="majorHAnsi" w:cstheme="majorBidi"/>
      <w:b/>
      <w:bCs/>
      <w:sz w:val="24"/>
      <w:szCs w:val="28"/>
      <w:lang w:val="fr-FR" w:eastAsia="en-GB"/>
    </w:rPr>
  </w:style>
  <w:style w:type="character" w:customStyle="1" w:styleId="Heading2Char">
    <w:name w:val="Heading 2 Char"/>
    <w:basedOn w:val="DefaultParagraphFont"/>
    <w:link w:val="Heading2"/>
    <w:uiPriority w:val="99"/>
    <w:rsid w:val="008216B6"/>
    <w:rPr>
      <w:rFonts w:eastAsia="Times New Roman" w:cs="Helvetica"/>
      <w:b/>
      <w:bCs/>
      <w:i/>
      <w:iCs/>
      <w:color w:val="000000"/>
      <w:szCs w:val="24"/>
      <w:lang w:val="fr-FR" w:eastAsia="en-GB"/>
    </w:rPr>
  </w:style>
  <w:style w:type="character" w:customStyle="1" w:styleId="Heading3Char">
    <w:name w:val="Heading 3 Char"/>
    <w:basedOn w:val="DefaultParagraphFont"/>
    <w:link w:val="Heading3"/>
    <w:uiPriority w:val="9"/>
    <w:rsid w:val="00C74EBE"/>
    <w:rPr>
      <w:rFonts w:ascii="Times New Roman" w:eastAsiaTheme="majorEastAsia" w:hAnsi="Times New Roman" w:cstheme="majorBidi"/>
      <w:b/>
      <w:bCs/>
      <w:lang w:val="fr-FR"/>
    </w:rPr>
  </w:style>
  <w:style w:type="character" w:customStyle="1" w:styleId="Heading4Char">
    <w:name w:val="Heading 4 Char"/>
    <w:basedOn w:val="DefaultParagraphFont"/>
    <w:link w:val="Heading4"/>
    <w:uiPriority w:val="9"/>
    <w:rsid w:val="005977A3"/>
    <w:rPr>
      <w:rFonts w:asciiTheme="majorHAnsi" w:eastAsiaTheme="majorEastAsia" w:hAnsiTheme="majorHAnsi" w:cstheme="majorBidi"/>
      <w:bCs/>
      <w:i/>
      <w:iCs/>
      <w:lang w:val="fr-FR" w:eastAsia="en-GB"/>
    </w:rPr>
  </w:style>
  <w:style w:type="character" w:customStyle="1" w:styleId="Heading5Char">
    <w:name w:val="Heading 5 Char"/>
    <w:basedOn w:val="DefaultParagraphFont"/>
    <w:link w:val="Heading5"/>
    <w:uiPriority w:val="9"/>
    <w:rsid w:val="00F50E87"/>
    <w:rPr>
      <w:rFonts w:ascii="Times New Roman" w:eastAsiaTheme="majorEastAsia" w:hAnsi="Times New Roman" w:cstheme="majorBidi"/>
      <w:u w:val="single"/>
      <w:lang w:val="fr-FR"/>
    </w:rPr>
  </w:style>
  <w:style w:type="character" w:customStyle="1" w:styleId="Heading6Char">
    <w:name w:val="Heading 6 Char"/>
    <w:basedOn w:val="DefaultParagraphFont"/>
    <w:link w:val="Heading6"/>
    <w:uiPriority w:val="9"/>
    <w:semiHidden/>
    <w:rsid w:val="00877D2B"/>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F01548"/>
    <w:pPr>
      <w:ind w:left="720"/>
      <w:contextualSpacing/>
    </w:pPr>
  </w:style>
  <w:style w:type="paragraph" w:styleId="Header">
    <w:name w:val="header"/>
    <w:basedOn w:val="Normal"/>
    <w:link w:val="HeaderChar"/>
    <w:uiPriority w:val="99"/>
    <w:unhideWhenUsed/>
    <w:rsid w:val="00D33C22"/>
    <w:pPr>
      <w:tabs>
        <w:tab w:val="center" w:pos="4513"/>
        <w:tab w:val="right" w:pos="9026"/>
      </w:tabs>
      <w:spacing w:before="0" w:after="0"/>
    </w:pPr>
  </w:style>
  <w:style w:type="character" w:customStyle="1" w:styleId="HeaderChar">
    <w:name w:val="Header Char"/>
    <w:basedOn w:val="DefaultParagraphFont"/>
    <w:link w:val="Header"/>
    <w:uiPriority w:val="99"/>
    <w:rsid w:val="00D33C22"/>
  </w:style>
  <w:style w:type="paragraph" w:styleId="Footer">
    <w:name w:val="footer"/>
    <w:basedOn w:val="Normal"/>
    <w:link w:val="FooterChar"/>
    <w:uiPriority w:val="99"/>
    <w:unhideWhenUsed/>
    <w:rsid w:val="00D33C22"/>
    <w:pPr>
      <w:tabs>
        <w:tab w:val="center" w:pos="4513"/>
        <w:tab w:val="right" w:pos="9026"/>
      </w:tabs>
      <w:spacing w:before="0" w:after="0"/>
    </w:pPr>
  </w:style>
  <w:style w:type="character" w:customStyle="1" w:styleId="FooterChar">
    <w:name w:val="Footer Char"/>
    <w:basedOn w:val="DefaultParagraphFont"/>
    <w:link w:val="Footer"/>
    <w:uiPriority w:val="99"/>
    <w:rsid w:val="00D33C22"/>
  </w:style>
  <w:style w:type="paragraph" w:styleId="TOCHeading">
    <w:name w:val="TOC Heading"/>
    <w:basedOn w:val="Heading1"/>
    <w:next w:val="Normal"/>
    <w:uiPriority w:val="39"/>
    <w:unhideWhenUsed/>
    <w:qFormat/>
    <w:rsid w:val="00D33C22"/>
    <w:pPr>
      <w:spacing w:before="480" w:after="0" w:line="276" w:lineRule="auto"/>
      <w:outlineLvl w:val="9"/>
    </w:pPr>
    <w:rPr>
      <w:color w:val="365F91" w:themeColor="accent1" w:themeShade="BF"/>
      <w:sz w:val="28"/>
      <w:lang w:val="en-US" w:eastAsia="ja-JP"/>
    </w:rPr>
  </w:style>
  <w:style w:type="paragraph" w:styleId="TOC1">
    <w:name w:val="toc 1"/>
    <w:basedOn w:val="Normal"/>
    <w:next w:val="Normal"/>
    <w:autoRedefine/>
    <w:uiPriority w:val="39"/>
    <w:unhideWhenUsed/>
    <w:rsid w:val="00D33C22"/>
    <w:pPr>
      <w:spacing w:after="0"/>
    </w:pPr>
    <w:rPr>
      <w:b/>
      <w:bCs/>
      <w:i/>
      <w:iCs/>
      <w:sz w:val="24"/>
      <w:szCs w:val="24"/>
    </w:rPr>
  </w:style>
  <w:style w:type="paragraph" w:styleId="TOC2">
    <w:name w:val="toc 2"/>
    <w:basedOn w:val="Normal"/>
    <w:next w:val="Normal"/>
    <w:autoRedefine/>
    <w:uiPriority w:val="39"/>
    <w:unhideWhenUsed/>
    <w:rsid w:val="00D33C22"/>
    <w:pPr>
      <w:spacing w:after="0"/>
      <w:ind w:left="220"/>
    </w:pPr>
    <w:rPr>
      <w:b/>
      <w:bCs/>
    </w:rPr>
  </w:style>
  <w:style w:type="character" w:styleId="Hyperlink">
    <w:name w:val="Hyperlink"/>
    <w:basedOn w:val="DefaultParagraphFont"/>
    <w:uiPriority w:val="99"/>
    <w:unhideWhenUsed/>
    <w:rsid w:val="00D33C22"/>
    <w:rPr>
      <w:color w:val="0000FF" w:themeColor="hyperlink"/>
      <w:u w:val="single"/>
    </w:rPr>
  </w:style>
  <w:style w:type="paragraph" w:styleId="BalloonText">
    <w:name w:val="Balloon Text"/>
    <w:basedOn w:val="Normal"/>
    <w:link w:val="BalloonTextChar"/>
    <w:uiPriority w:val="99"/>
    <w:semiHidden/>
    <w:unhideWhenUsed/>
    <w:rsid w:val="00D33C2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C22"/>
    <w:rPr>
      <w:rFonts w:ascii="Tahoma" w:hAnsi="Tahoma" w:cs="Tahoma"/>
      <w:sz w:val="16"/>
      <w:szCs w:val="16"/>
    </w:rPr>
  </w:style>
  <w:style w:type="paragraph" w:customStyle="1" w:styleId="Default">
    <w:name w:val="Default"/>
    <w:rsid w:val="00B33617"/>
    <w:pPr>
      <w:autoSpaceDE w:val="0"/>
      <w:autoSpaceDN w:val="0"/>
      <w:adjustRightInd w:val="0"/>
      <w:spacing w:after="0" w:line="240" w:lineRule="auto"/>
    </w:pPr>
    <w:rPr>
      <w:rFonts w:ascii="Times New Roman" w:eastAsia="Calibri" w:hAnsi="Times New Roman" w:cs="Times New Roman"/>
      <w:color w:val="000000"/>
      <w:sz w:val="24"/>
      <w:szCs w:val="24"/>
      <w:lang w:val="fr-CA"/>
    </w:rPr>
  </w:style>
  <w:style w:type="paragraph" w:customStyle="1" w:styleId="TableParagraph">
    <w:name w:val="Table Paragraph"/>
    <w:basedOn w:val="Normal"/>
    <w:uiPriority w:val="1"/>
    <w:qFormat/>
    <w:rsid w:val="001A6CEB"/>
    <w:pPr>
      <w:widowControl w:val="0"/>
      <w:spacing w:before="0" w:after="0"/>
    </w:pPr>
    <w:rPr>
      <w:lang w:val="en-US"/>
    </w:rPr>
  </w:style>
  <w:style w:type="paragraph" w:styleId="BodyText">
    <w:name w:val="Body Text"/>
    <w:basedOn w:val="Normal"/>
    <w:link w:val="BodyTextChar"/>
    <w:uiPriority w:val="99"/>
    <w:qFormat/>
    <w:rsid w:val="00690BCB"/>
    <w:pPr>
      <w:spacing w:before="0"/>
    </w:pPr>
    <w:rPr>
      <w:rFonts w:ascii="Times New Roman" w:eastAsia="Times New Roman" w:hAnsi="Times New Roman" w:cs="Times New Roman"/>
      <w:sz w:val="24"/>
      <w:szCs w:val="24"/>
      <w:lang w:val="fr-FR"/>
    </w:rPr>
  </w:style>
  <w:style w:type="character" w:customStyle="1" w:styleId="BodyTextChar">
    <w:name w:val="Body Text Char"/>
    <w:basedOn w:val="DefaultParagraphFont"/>
    <w:link w:val="BodyText"/>
    <w:uiPriority w:val="99"/>
    <w:rsid w:val="00690BCB"/>
    <w:rPr>
      <w:rFonts w:ascii="Times New Roman" w:eastAsia="Times New Roman" w:hAnsi="Times New Roman" w:cs="Times New Roman"/>
      <w:sz w:val="24"/>
      <w:szCs w:val="24"/>
      <w:lang w:val="fr-FR"/>
    </w:rPr>
  </w:style>
  <w:style w:type="paragraph" w:styleId="FootnoteText">
    <w:name w:val="footnote text"/>
    <w:basedOn w:val="Normal"/>
    <w:link w:val="FootnoteTextChar"/>
    <w:autoRedefine/>
    <w:unhideWhenUsed/>
    <w:qFormat/>
    <w:rsid w:val="00A42072"/>
    <w:rPr>
      <w:sz w:val="16"/>
      <w:szCs w:val="20"/>
    </w:rPr>
  </w:style>
  <w:style w:type="character" w:customStyle="1" w:styleId="FootnoteTextChar">
    <w:name w:val="Footnote Text Char"/>
    <w:basedOn w:val="DefaultParagraphFont"/>
    <w:link w:val="FootnoteText"/>
    <w:rsid w:val="00A42072"/>
    <w:rPr>
      <w:sz w:val="16"/>
      <w:szCs w:val="20"/>
    </w:rPr>
  </w:style>
  <w:style w:type="character" w:styleId="FootnoteReference">
    <w:name w:val="footnote reference"/>
    <w:basedOn w:val="DefaultParagraphFont"/>
    <w:unhideWhenUsed/>
    <w:rsid w:val="00675C44"/>
    <w:rPr>
      <w:vertAlign w:val="superscript"/>
    </w:rPr>
  </w:style>
  <w:style w:type="paragraph" w:styleId="TOC3">
    <w:name w:val="toc 3"/>
    <w:basedOn w:val="Normal"/>
    <w:next w:val="Normal"/>
    <w:autoRedefine/>
    <w:uiPriority w:val="39"/>
    <w:unhideWhenUsed/>
    <w:rsid w:val="00E03BAA"/>
    <w:pPr>
      <w:spacing w:before="0" w:after="0"/>
      <w:ind w:left="440"/>
    </w:pPr>
    <w:rPr>
      <w:sz w:val="20"/>
      <w:szCs w:val="20"/>
    </w:rPr>
  </w:style>
  <w:style w:type="paragraph" w:styleId="TOC4">
    <w:name w:val="toc 4"/>
    <w:basedOn w:val="Normal"/>
    <w:next w:val="Normal"/>
    <w:autoRedefine/>
    <w:uiPriority w:val="39"/>
    <w:unhideWhenUsed/>
    <w:rsid w:val="007D2C4A"/>
    <w:pPr>
      <w:spacing w:before="0" w:after="0"/>
      <w:ind w:left="660"/>
    </w:pPr>
    <w:rPr>
      <w:sz w:val="20"/>
      <w:szCs w:val="20"/>
    </w:rPr>
  </w:style>
  <w:style w:type="paragraph" w:styleId="TOC5">
    <w:name w:val="toc 5"/>
    <w:basedOn w:val="Normal"/>
    <w:next w:val="Normal"/>
    <w:autoRedefine/>
    <w:uiPriority w:val="39"/>
    <w:unhideWhenUsed/>
    <w:rsid w:val="007D2C4A"/>
    <w:pPr>
      <w:spacing w:before="0" w:after="0"/>
      <w:ind w:left="880"/>
    </w:pPr>
    <w:rPr>
      <w:sz w:val="20"/>
      <w:szCs w:val="20"/>
    </w:rPr>
  </w:style>
  <w:style w:type="paragraph" w:styleId="TOC6">
    <w:name w:val="toc 6"/>
    <w:basedOn w:val="Normal"/>
    <w:next w:val="Normal"/>
    <w:autoRedefine/>
    <w:uiPriority w:val="39"/>
    <w:unhideWhenUsed/>
    <w:rsid w:val="007D2C4A"/>
    <w:pPr>
      <w:spacing w:before="0" w:after="0"/>
      <w:ind w:left="1100"/>
    </w:pPr>
    <w:rPr>
      <w:sz w:val="20"/>
      <w:szCs w:val="20"/>
    </w:rPr>
  </w:style>
  <w:style w:type="paragraph" w:styleId="TOC7">
    <w:name w:val="toc 7"/>
    <w:basedOn w:val="Normal"/>
    <w:next w:val="Normal"/>
    <w:autoRedefine/>
    <w:uiPriority w:val="39"/>
    <w:unhideWhenUsed/>
    <w:rsid w:val="007D2C4A"/>
    <w:pPr>
      <w:spacing w:before="0" w:after="0"/>
      <w:ind w:left="1320"/>
    </w:pPr>
    <w:rPr>
      <w:sz w:val="20"/>
      <w:szCs w:val="20"/>
    </w:rPr>
  </w:style>
  <w:style w:type="paragraph" w:styleId="TOC8">
    <w:name w:val="toc 8"/>
    <w:basedOn w:val="Normal"/>
    <w:next w:val="Normal"/>
    <w:autoRedefine/>
    <w:uiPriority w:val="39"/>
    <w:unhideWhenUsed/>
    <w:rsid w:val="007D2C4A"/>
    <w:pPr>
      <w:spacing w:before="0" w:after="0"/>
      <w:ind w:left="1540"/>
    </w:pPr>
    <w:rPr>
      <w:sz w:val="20"/>
      <w:szCs w:val="20"/>
    </w:rPr>
  </w:style>
  <w:style w:type="paragraph" w:styleId="TOC9">
    <w:name w:val="toc 9"/>
    <w:basedOn w:val="Normal"/>
    <w:next w:val="Normal"/>
    <w:autoRedefine/>
    <w:uiPriority w:val="39"/>
    <w:unhideWhenUsed/>
    <w:rsid w:val="007D2C4A"/>
    <w:pPr>
      <w:spacing w:before="0" w:after="0"/>
      <w:ind w:left="1760"/>
    </w:pPr>
    <w:rPr>
      <w:sz w:val="20"/>
      <w:szCs w:val="20"/>
    </w:rPr>
  </w:style>
  <w:style w:type="paragraph" w:styleId="NoSpacing">
    <w:name w:val="No Spacing"/>
    <w:link w:val="NoSpacingChar"/>
    <w:uiPriority w:val="1"/>
    <w:qFormat/>
    <w:rsid w:val="00BB2735"/>
    <w:pPr>
      <w:spacing w:after="0" w:line="240" w:lineRule="auto"/>
    </w:pPr>
    <w:rPr>
      <w:rFonts w:ascii="Times New Roman" w:eastAsia="Times New Roman" w:hAnsi="Times New Roman" w:cs="Times New Roman"/>
      <w:sz w:val="24"/>
      <w:szCs w:val="24"/>
      <w:lang w:val="fr-FR" w:eastAsia="fr-FR"/>
    </w:rPr>
  </w:style>
  <w:style w:type="character" w:customStyle="1" w:styleId="NoSpacingChar">
    <w:name w:val="No Spacing Char"/>
    <w:basedOn w:val="DefaultParagraphFont"/>
    <w:link w:val="NoSpacing"/>
    <w:uiPriority w:val="1"/>
    <w:rsid w:val="005E05D0"/>
    <w:rPr>
      <w:rFonts w:ascii="Times New Roman" w:eastAsia="Times New Roman" w:hAnsi="Times New Roman" w:cs="Times New Roman"/>
      <w:sz w:val="24"/>
      <w:szCs w:val="24"/>
      <w:lang w:val="fr-FR" w:eastAsia="fr-FR"/>
    </w:rPr>
  </w:style>
  <w:style w:type="table" w:styleId="LightList-Accent6">
    <w:name w:val="Light List Accent 6"/>
    <w:basedOn w:val="TableNormal"/>
    <w:uiPriority w:val="61"/>
    <w:rsid w:val="00BB2735"/>
    <w:pPr>
      <w:spacing w:after="0" w:line="240" w:lineRule="auto"/>
      <w:jc w:val="both"/>
    </w:pPr>
    <w:rPr>
      <w:lang w:val="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ramemoyenne1-Accent11">
    <w:name w:val="Trame moyenne 1 - Accent 11"/>
    <w:basedOn w:val="TableNormal"/>
    <w:uiPriority w:val="63"/>
    <w:rsid w:val="00BB2735"/>
    <w:pPr>
      <w:spacing w:after="0" w:line="240" w:lineRule="auto"/>
      <w:jc w:val="both"/>
    </w:pPr>
    <w:rPr>
      <w:lang w:val="fr-F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B2735"/>
    <w:pPr>
      <w:spacing w:after="0" w:line="240" w:lineRule="auto"/>
      <w:jc w:val="both"/>
    </w:pPr>
    <w:rPr>
      <w:lang w:val="fr-F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B2735"/>
    <w:pPr>
      <w:spacing w:after="0" w:line="240" w:lineRule="auto"/>
      <w:jc w:val="both"/>
    </w:pPr>
    <w:rPr>
      <w:lang w:val="fr-F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B2735"/>
    <w:pPr>
      <w:spacing w:after="0" w:line="240" w:lineRule="auto"/>
      <w:jc w:val="both"/>
    </w:pPr>
    <w:rPr>
      <w:lang w:val="fr-F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B2735"/>
    <w:pPr>
      <w:spacing w:after="0" w:line="240" w:lineRule="auto"/>
      <w:jc w:val="both"/>
    </w:pPr>
    <w:rPr>
      <w:lang w:val="fr-F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ramemoyenne11">
    <w:name w:val="Trame moyenne 11"/>
    <w:basedOn w:val="TableNormal"/>
    <w:uiPriority w:val="63"/>
    <w:rsid w:val="00BB2735"/>
    <w:pPr>
      <w:spacing w:after="0" w:line="240" w:lineRule="auto"/>
      <w:jc w:val="both"/>
    </w:pPr>
    <w:rPr>
      <w:lang w:val="fr-FR"/>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NoSpacing1">
    <w:name w:val="No Spacing1"/>
    <w:uiPriority w:val="1"/>
    <w:qFormat/>
    <w:rsid w:val="00BB2735"/>
    <w:pPr>
      <w:spacing w:after="0" w:line="240" w:lineRule="auto"/>
    </w:pPr>
    <w:rPr>
      <w:rFonts w:ascii="Calibri" w:eastAsia="Times New Roman" w:hAnsi="Calibri" w:cs="Times New Roman"/>
      <w:lang w:val="fr-FR" w:eastAsia="fr-FR"/>
    </w:rPr>
  </w:style>
  <w:style w:type="paragraph" w:styleId="BodyTextIndent">
    <w:name w:val="Body Text Indent"/>
    <w:basedOn w:val="Normal"/>
    <w:link w:val="BodyTextIndentChar"/>
    <w:uiPriority w:val="99"/>
    <w:semiHidden/>
    <w:unhideWhenUsed/>
    <w:rsid w:val="004036B5"/>
    <w:pPr>
      <w:ind w:left="283"/>
    </w:pPr>
  </w:style>
  <w:style w:type="character" w:customStyle="1" w:styleId="BodyTextIndentChar">
    <w:name w:val="Body Text Indent Char"/>
    <w:basedOn w:val="DefaultParagraphFont"/>
    <w:link w:val="BodyTextIndent"/>
    <w:uiPriority w:val="99"/>
    <w:semiHidden/>
    <w:rsid w:val="004036B5"/>
  </w:style>
  <w:style w:type="character" w:customStyle="1" w:styleId="subject">
    <w:name w:val="subject"/>
    <w:basedOn w:val="DefaultParagraphFont"/>
    <w:rsid w:val="00A44A2E"/>
  </w:style>
  <w:style w:type="character" w:customStyle="1" w:styleId="lozenge-static">
    <w:name w:val="lozenge-static"/>
    <w:basedOn w:val="DefaultParagraphFont"/>
    <w:rsid w:val="00A44A2E"/>
  </w:style>
  <w:style w:type="character" w:customStyle="1" w:styleId="ampm">
    <w:name w:val="ampm"/>
    <w:basedOn w:val="DefaultParagraphFont"/>
    <w:rsid w:val="00A44A2E"/>
  </w:style>
  <w:style w:type="character" w:customStyle="1" w:styleId="small">
    <w:name w:val="small"/>
    <w:basedOn w:val="DefaultParagraphFont"/>
    <w:rsid w:val="00A44A2E"/>
  </w:style>
  <w:style w:type="paragraph" w:styleId="Caption">
    <w:name w:val="caption"/>
    <w:basedOn w:val="Normal"/>
    <w:next w:val="Normal"/>
    <w:autoRedefine/>
    <w:uiPriority w:val="99"/>
    <w:unhideWhenUsed/>
    <w:qFormat/>
    <w:rsid w:val="00A40196"/>
    <w:pPr>
      <w:keepNext/>
      <w:jc w:val="center"/>
    </w:pPr>
    <w:rPr>
      <w:rFonts w:ascii="Calibri" w:eastAsia="Calibri" w:hAnsi="Calibri" w:cs="Times New Roman"/>
      <w:b/>
      <w:bCs/>
      <w:color w:val="000000"/>
      <w:sz w:val="18"/>
      <w:szCs w:val="18"/>
      <w:lang w:val="fr-FR"/>
    </w:rPr>
  </w:style>
  <w:style w:type="table" w:styleId="TableGrid">
    <w:name w:val="Table Grid"/>
    <w:basedOn w:val="TableNormal"/>
    <w:uiPriority w:val="59"/>
    <w:rsid w:val="0007571B"/>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952201347msonormal">
    <w:name w:val="yiv8952201347msonormal"/>
    <w:basedOn w:val="Normal"/>
    <w:rsid w:val="00487085"/>
    <w:pPr>
      <w:spacing w:before="100" w:beforeAutospacing="1" w:after="100" w:afterAutospacing="1"/>
    </w:pPr>
    <w:rPr>
      <w:rFonts w:ascii="Times New Roman" w:eastAsia="Times New Roman" w:hAnsi="Times New Roman" w:cs="Times New Roman"/>
      <w:sz w:val="24"/>
      <w:szCs w:val="24"/>
      <w:lang w:eastAsia="en-GB"/>
    </w:rPr>
  </w:style>
  <w:style w:type="paragraph" w:styleId="Title">
    <w:name w:val="Title"/>
    <w:basedOn w:val="Normal"/>
    <w:link w:val="TitleChar"/>
    <w:qFormat/>
    <w:rsid w:val="006C3113"/>
    <w:pPr>
      <w:spacing w:before="180"/>
      <w:jc w:val="center"/>
    </w:pPr>
    <w:rPr>
      <w:rFonts w:ascii="Arial" w:eastAsia="Times New Roman" w:hAnsi="Arial" w:cs="Times New Roman"/>
      <w:b/>
      <w:bCs/>
      <w:szCs w:val="24"/>
      <w:lang w:val="fr-FR" w:eastAsia="fr-FR"/>
    </w:rPr>
  </w:style>
  <w:style w:type="character" w:customStyle="1" w:styleId="TitleChar">
    <w:name w:val="Title Char"/>
    <w:basedOn w:val="DefaultParagraphFont"/>
    <w:link w:val="Title"/>
    <w:rsid w:val="006C3113"/>
    <w:rPr>
      <w:rFonts w:ascii="Arial" w:eastAsia="Times New Roman" w:hAnsi="Arial" w:cs="Times New Roman"/>
      <w:b/>
      <w:bCs/>
      <w:szCs w:val="24"/>
      <w:lang w:val="fr-FR" w:eastAsia="fr-FR"/>
    </w:rPr>
  </w:style>
  <w:style w:type="paragraph" w:customStyle="1" w:styleId="centr">
    <w:name w:val="centré"/>
    <w:rsid w:val="006C3113"/>
    <w:pPr>
      <w:spacing w:after="0" w:line="240" w:lineRule="auto"/>
      <w:jc w:val="center"/>
    </w:pPr>
    <w:rPr>
      <w:rFonts w:ascii="Bookman" w:eastAsia="Times New Roman" w:hAnsi="Bookman" w:cs="Times New Roman"/>
      <w:sz w:val="20"/>
      <w:szCs w:val="20"/>
      <w:lang w:val="fr-FR" w:eastAsia="fr-FR"/>
    </w:rPr>
  </w:style>
  <w:style w:type="character" w:customStyle="1" w:styleId="apple-converted-space">
    <w:name w:val="apple-converted-space"/>
    <w:basedOn w:val="DefaultParagraphFont"/>
    <w:uiPriority w:val="99"/>
    <w:rsid w:val="00C815FB"/>
    <w:rPr>
      <w:rFonts w:cs="Times New Roman"/>
    </w:rPr>
  </w:style>
  <w:style w:type="character" w:customStyle="1" w:styleId="hps">
    <w:name w:val="hps"/>
    <w:basedOn w:val="DefaultParagraphFont"/>
    <w:uiPriority w:val="99"/>
    <w:rsid w:val="00C815FB"/>
    <w:rPr>
      <w:rFonts w:cs="Times New Roman"/>
    </w:rPr>
  </w:style>
  <w:style w:type="paragraph" w:customStyle="1" w:styleId="Sinespaciado1">
    <w:name w:val="Sin espaciado1"/>
    <w:uiPriority w:val="99"/>
    <w:rsid w:val="002E2760"/>
    <w:pPr>
      <w:spacing w:after="0" w:line="240" w:lineRule="auto"/>
    </w:pPr>
    <w:rPr>
      <w:rFonts w:ascii="Calibri" w:eastAsia="Calibri" w:hAnsi="Calibri" w:cs="Arial"/>
      <w:color w:val="000000"/>
      <w:lang w:val="en-US"/>
    </w:rPr>
  </w:style>
  <w:style w:type="character" w:customStyle="1" w:styleId="apple-style-span">
    <w:name w:val="apple-style-span"/>
    <w:basedOn w:val="DefaultParagraphFont"/>
    <w:uiPriority w:val="99"/>
    <w:rsid w:val="002E2760"/>
    <w:rPr>
      <w:rFonts w:cs="Times New Roman"/>
    </w:rPr>
  </w:style>
  <w:style w:type="paragraph" w:styleId="NormalWeb">
    <w:name w:val="Normal (Web)"/>
    <w:basedOn w:val="Normal"/>
    <w:uiPriority w:val="99"/>
    <w:rsid w:val="002E2760"/>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Prrafodelista1">
    <w:name w:val="Párrafo de lista1"/>
    <w:basedOn w:val="Normal"/>
    <w:uiPriority w:val="99"/>
    <w:rsid w:val="002E2760"/>
    <w:pPr>
      <w:spacing w:before="0" w:after="0"/>
      <w:ind w:left="720" w:right="720"/>
    </w:pPr>
    <w:rPr>
      <w:rFonts w:ascii="Calibri" w:eastAsia="Times New Roman" w:hAnsi="Calibri" w:cs="Calibri"/>
    </w:rPr>
  </w:style>
  <w:style w:type="paragraph" w:customStyle="1" w:styleId="Prrafodelista2">
    <w:name w:val="Párrafo de lista2"/>
    <w:basedOn w:val="Normal"/>
    <w:uiPriority w:val="99"/>
    <w:rsid w:val="002E2760"/>
    <w:pPr>
      <w:spacing w:before="0" w:after="200" w:line="276" w:lineRule="auto"/>
      <w:ind w:left="720"/>
      <w:contextualSpacing/>
    </w:pPr>
    <w:rPr>
      <w:rFonts w:ascii="Calibri" w:eastAsia="Times New Roman" w:hAnsi="Calibri" w:cs="Times New Roman"/>
      <w:lang w:val="es-ES"/>
    </w:rPr>
  </w:style>
  <w:style w:type="character" w:styleId="PageNumber">
    <w:name w:val="page number"/>
    <w:basedOn w:val="DefaultParagraphFont"/>
    <w:uiPriority w:val="99"/>
    <w:rsid w:val="002E2760"/>
    <w:rPr>
      <w:rFonts w:cs="Times New Roman"/>
    </w:rPr>
  </w:style>
  <w:style w:type="character" w:customStyle="1" w:styleId="ecxapple-style-span">
    <w:name w:val="ecxapple-style-span"/>
    <w:basedOn w:val="DefaultParagraphFont"/>
    <w:uiPriority w:val="99"/>
    <w:rsid w:val="002E2760"/>
    <w:rPr>
      <w:rFonts w:cs="Times New Roman"/>
    </w:rPr>
  </w:style>
  <w:style w:type="paragraph" w:customStyle="1" w:styleId="ecxmsonormal">
    <w:name w:val="ecxmsonormal"/>
    <w:basedOn w:val="Normal"/>
    <w:uiPriority w:val="99"/>
    <w:rsid w:val="002E2760"/>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cxapple-tab-span">
    <w:name w:val="ecxapple-tab-span"/>
    <w:basedOn w:val="DefaultParagraphFont"/>
    <w:uiPriority w:val="99"/>
    <w:rsid w:val="002E2760"/>
    <w:rPr>
      <w:rFonts w:cs="Times New Roman"/>
    </w:rPr>
  </w:style>
  <w:style w:type="paragraph" w:styleId="EndnoteText">
    <w:name w:val="endnote text"/>
    <w:basedOn w:val="Normal"/>
    <w:link w:val="EndnoteTextChar"/>
    <w:uiPriority w:val="99"/>
    <w:rsid w:val="002E2760"/>
    <w:pPr>
      <w:spacing w:before="0" w:after="0"/>
    </w:pPr>
    <w:rPr>
      <w:rFonts w:ascii="Calibri" w:eastAsia="Calibri" w:hAnsi="Calibri" w:cs="Times New Roman"/>
      <w:sz w:val="20"/>
      <w:lang w:val="de-DE"/>
    </w:rPr>
  </w:style>
  <w:style w:type="character" w:customStyle="1" w:styleId="EndnoteTextChar">
    <w:name w:val="Endnote Text Char"/>
    <w:basedOn w:val="DefaultParagraphFont"/>
    <w:link w:val="EndnoteText"/>
    <w:uiPriority w:val="99"/>
    <w:rsid w:val="002E2760"/>
    <w:rPr>
      <w:rFonts w:ascii="Calibri" w:eastAsia="Calibri" w:hAnsi="Calibri" w:cs="Times New Roman"/>
      <w:sz w:val="20"/>
      <w:lang w:val="de-DE"/>
    </w:rPr>
  </w:style>
  <w:style w:type="character" w:styleId="EndnoteReference">
    <w:name w:val="endnote reference"/>
    <w:basedOn w:val="DefaultParagraphFont"/>
    <w:uiPriority w:val="99"/>
    <w:rsid w:val="002E2760"/>
    <w:rPr>
      <w:rFonts w:cs="Times New Roman"/>
      <w:vertAlign w:val="superscript"/>
    </w:rPr>
  </w:style>
  <w:style w:type="paragraph" w:customStyle="1" w:styleId="Paragraphedeliste1">
    <w:name w:val="Paragraphe de liste1"/>
    <w:basedOn w:val="Normal"/>
    <w:uiPriority w:val="99"/>
    <w:rsid w:val="002E2760"/>
    <w:pPr>
      <w:spacing w:before="0" w:after="0"/>
      <w:ind w:left="720" w:right="720"/>
    </w:pPr>
    <w:rPr>
      <w:rFonts w:ascii="Calibri" w:eastAsia="Calibri" w:hAnsi="Calibri" w:cs="Calibri"/>
    </w:rPr>
  </w:style>
  <w:style w:type="character" w:customStyle="1" w:styleId="atn">
    <w:name w:val="atn"/>
    <w:basedOn w:val="DefaultParagraphFont"/>
    <w:uiPriority w:val="99"/>
    <w:rsid w:val="002E2760"/>
    <w:rPr>
      <w:rFonts w:cs="Times New Roman"/>
    </w:rPr>
  </w:style>
  <w:style w:type="character" w:customStyle="1" w:styleId="shorttext">
    <w:name w:val="short_text"/>
    <w:basedOn w:val="DefaultParagraphFont"/>
    <w:uiPriority w:val="99"/>
    <w:rsid w:val="002E2760"/>
    <w:rPr>
      <w:rFonts w:cs="Times New Roman"/>
    </w:rPr>
  </w:style>
  <w:style w:type="character" w:styleId="Emphasis">
    <w:name w:val="Emphasis"/>
    <w:basedOn w:val="DefaultParagraphFont"/>
    <w:uiPriority w:val="99"/>
    <w:qFormat/>
    <w:rsid w:val="002E2760"/>
    <w:rPr>
      <w:rFonts w:cs="Times New Roman"/>
      <w:b/>
      <w:bCs/>
    </w:rPr>
  </w:style>
  <w:style w:type="character" w:customStyle="1" w:styleId="st">
    <w:name w:val="st"/>
    <w:basedOn w:val="DefaultParagraphFont"/>
    <w:uiPriority w:val="99"/>
    <w:rsid w:val="002E2760"/>
    <w:rPr>
      <w:rFonts w:cs="Times New Roman"/>
    </w:rPr>
  </w:style>
  <w:style w:type="character" w:customStyle="1" w:styleId="TitleChar1">
    <w:name w:val="Title Char1"/>
    <w:basedOn w:val="DefaultParagraphFont"/>
    <w:uiPriority w:val="99"/>
    <w:locked/>
    <w:rsid w:val="002E2760"/>
    <w:rPr>
      <w:rFonts w:cs="Times New Roman"/>
      <w:b/>
      <w:bCs/>
      <w:sz w:val="24"/>
      <w:szCs w:val="24"/>
      <w:lang w:val="en-GB" w:eastAsia="en-US" w:bidi="ar-SA"/>
    </w:rPr>
  </w:style>
  <w:style w:type="paragraph" w:customStyle="1" w:styleId="TCITitle">
    <w:name w:val="TCI Title"/>
    <w:basedOn w:val="Normal"/>
    <w:rsid w:val="00EA6455"/>
    <w:pPr>
      <w:spacing w:before="0"/>
      <w:ind w:left="1701"/>
    </w:pPr>
    <w:rPr>
      <w:rFonts w:ascii="Univers (W1)" w:eastAsia="Times New Roman" w:hAnsi="Univers (W1)" w:cs="Times New Roman"/>
      <w:b/>
      <w:caps/>
      <w:sz w:val="28"/>
      <w:szCs w:val="20"/>
    </w:rPr>
  </w:style>
  <w:style w:type="paragraph" w:customStyle="1" w:styleId="yiv2557130521msonormal">
    <w:name w:val="yiv2557130521msonormal"/>
    <w:basedOn w:val="Normal"/>
    <w:rsid w:val="00F71C01"/>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D24D8"/>
    <w:rPr>
      <w:color w:val="800080" w:themeColor="followedHyperlink"/>
      <w:u w:val="single"/>
    </w:rPr>
  </w:style>
  <w:style w:type="character" w:customStyle="1" w:styleId="longtext1">
    <w:name w:val="long_text1"/>
    <w:rsid w:val="00406B4C"/>
    <w:rPr>
      <w:sz w:val="20"/>
      <w:szCs w:val="20"/>
    </w:rPr>
  </w:style>
  <w:style w:type="character" w:customStyle="1" w:styleId="tab">
    <w:name w:val="tab"/>
    <w:basedOn w:val="DefaultParagraphFont"/>
    <w:rsid w:val="00547B22"/>
  </w:style>
  <w:style w:type="character" w:customStyle="1" w:styleId="titre-donnees1">
    <w:name w:val="titre-donnees1"/>
    <w:rsid w:val="00D14000"/>
    <w:rPr>
      <w:rFonts w:ascii="Trebuchet MS" w:hAnsi="Trebuchet MS" w:hint="default"/>
      <w:sz w:val="15"/>
      <w:szCs w:val="15"/>
    </w:rPr>
  </w:style>
  <w:style w:type="character" w:customStyle="1" w:styleId="pagetitle">
    <w:name w:val="pagetitle"/>
    <w:basedOn w:val="DefaultParagraphFont"/>
    <w:rsid w:val="00D14000"/>
  </w:style>
  <w:style w:type="character" w:styleId="Strong">
    <w:name w:val="Strong"/>
    <w:basedOn w:val="DefaultParagraphFont"/>
    <w:uiPriority w:val="22"/>
    <w:qFormat/>
    <w:rsid w:val="007E035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493">
      <w:bodyDiv w:val="1"/>
      <w:marLeft w:val="0"/>
      <w:marRight w:val="0"/>
      <w:marTop w:val="0"/>
      <w:marBottom w:val="0"/>
      <w:divBdr>
        <w:top w:val="none" w:sz="0" w:space="0" w:color="auto"/>
        <w:left w:val="none" w:sz="0" w:space="0" w:color="auto"/>
        <w:bottom w:val="none" w:sz="0" w:space="0" w:color="auto"/>
        <w:right w:val="none" w:sz="0" w:space="0" w:color="auto"/>
      </w:divBdr>
    </w:div>
    <w:div w:id="12542012">
      <w:bodyDiv w:val="1"/>
      <w:marLeft w:val="0"/>
      <w:marRight w:val="0"/>
      <w:marTop w:val="0"/>
      <w:marBottom w:val="0"/>
      <w:divBdr>
        <w:top w:val="none" w:sz="0" w:space="0" w:color="auto"/>
        <w:left w:val="none" w:sz="0" w:space="0" w:color="auto"/>
        <w:bottom w:val="none" w:sz="0" w:space="0" w:color="auto"/>
        <w:right w:val="none" w:sz="0" w:space="0" w:color="auto"/>
      </w:divBdr>
    </w:div>
    <w:div w:id="14888560">
      <w:bodyDiv w:val="1"/>
      <w:marLeft w:val="0"/>
      <w:marRight w:val="0"/>
      <w:marTop w:val="0"/>
      <w:marBottom w:val="0"/>
      <w:divBdr>
        <w:top w:val="none" w:sz="0" w:space="0" w:color="auto"/>
        <w:left w:val="none" w:sz="0" w:space="0" w:color="auto"/>
        <w:bottom w:val="none" w:sz="0" w:space="0" w:color="auto"/>
        <w:right w:val="none" w:sz="0" w:space="0" w:color="auto"/>
      </w:divBdr>
    </w:div>
    <w:div w:id="52657655">
      <w:bodyDiv w:val="1"/>
      <w:marLeft w:val="0"/>
      <w:marRight w:val="0"/>
      <w:marTop w:val="0"/>
      <w:marBottom w:val="0"/>
      <w:divBdr>
        <w:top w:val="none" w:sz="0" w:space="0" w:color="auto"/>
        <w:left w:val="none" w:sz="0" w:space="0" w:color="auto"/>
        <w:bottom w:val="none" w:sz="0" w:space="0" w:color="auto"/>
        <w:right w:val="none" w:sz="0" w:space="0" w:color="auto"/>
      </w:divBdr>
      <w:divsChild>
        <w:div w:id="1851213082">
          <w:marLeft w:val="0"/>
          <w:marRight w:val="0"/>
          <w:marTop w:val="0"/>
          <w:marBottom w:val="0"/>
          <w:divBdr>
            <w:top w:val="none" w:sz="0" w:space="0" w:color="auto"/>
            <w:left w:val="none" w:sz="0" w:space="0" w:color="auto"/>
            <w:bottom w:val="none" w:sz="0" w:space="0" w:color="auto"/>
            <w:right w:val="none" w:sz="0" w:space="0" w:color="auto"/>
          </w:divBdr>
          <w:divsChild>
            <w:div w:id="1771507716">
              <w:marLeft w:val="0"/>
              <w:marRight w:val="0"/>
              <w:marTop w:val="0"/>
              <w:marBottom w:val="0"/>
              <w:divBdr>
                <w:top w:val="none" w:sz="0" w:space="0" w:color="auto"/>
                <w:left w:val="none" w:sz="0" w:space="0" w:color="auto"/>
                <w:bottom w:val="none" w:sz="0" w:space="0" w:color="auto"/>
                <w:right w:val="none" w:sz="0" w:space="0" w:color="auto"/>
              </w:divBdr>
              <w:divsChild>
                <w:div w:id="113138320">
                  <w:marLeft w:val="0"/>
                  <w:marRight w:val="0"/>
                  <w:marTop w:val="0"/>
                  <w:marBottom w:val="0"/>
                  <w:divBdr>
                    <w:top w:val="none" w:sz="0" w:space="0" w:color="auto"/>
                    <w:left w:val="none" w:sz="0" w:space="0" w:color="auto"/>
                    <w:bottom w:val="none" w:sz="0" w:space="0" w:color="auto"/>
                    <w:right w:val="none" w:sz="0" w:space="0" w:color="auto"/>
                  </w:divBdr>
                  <w:divsChild>
                    <w:div w:id="779763199">
                      <w:marLeft w:val="0"/>
                      <w:marRight w:val="0"/>
                      <w:marTop w:val="0"/>
                      <w:marBottom w:val="0"/>
                      <w:divBdr>
                        <w:top w:val="none" w:sz="0" w:space="0" w:color="auto"/>
                        <w:left w:val="none" w:sz="0" w:space="0" w:color="auto"/>
                        <w:bottom w:val="none" w:sz="0" w:space="0" w:color="auto"/>
                        <w:right w:val="none" w:sz="0" w:space="0" w:color="auto"/>
                      </w:divBdr>
                      <w:divsChild>
                        <w:div w:id="703792036">
                          <w:marLeft w:val="0"/>
                          <w:marRight w:val="0"/>
                          <w:marTop w:val="0"/>
                          <w:marBottom w:val="0"/>
                          <w:divBdr>
                            <w:top w:val="none" w:sz="0" w:space="0" w:color="auto"/>
                            <w:left w:val="none" w:sz="0" w:space="0" w:color="auto"/>
                            <w:bottom w:val="none" w:sz="0" w:space="0" w:color="auto"/>
                            <w:right w:val="none" w:sz="0" w:space="0" w:color="auto"/>
                          </w:divBdr>
                          <w:divsChild>
                            <w:div w:id="1792897807">
                              <w:marLeft w:val="0"/>
                              <w:marRight w:val="0"/>
                              <w:marTop w:val="0"/>
                              <w:marBottom w:val="0"/>
                              <w:divBdr>
                                <w:top w:val="none" w:sz="0" w:space="0" w:color="auto"/>
                                <w:left w:val="none" w:sz="0" w:space="0" w:color="auto"/>
                                <w:bottom w:val="none" w:sz="0" w:space="0" w:color="auto"/>
                                <w:right w:val="none" w:sz="0" w:space="0" w:color="auto"/>
                              </w:divBdr>
                              <w:divsChild>
                                <w:div w:id="744761119">
                                  <w:marLeft w:val="0"/>
                                  <w:marRight w:val="0"/>
                                  <w:marTop w:val="0"/>
                                  <w:marBottom w:val="0"/>
                                  <w:divBdr>
                                    <w:top w:val="none" w:sz="0" w:space="0" w:color="auto"/>
                                    <w:left w:val="none" w:sz="0" w:space="0" w:color="auto"/>
                                    <w:bottom w:val="none" w:sz="0" w:space="0" w:color="auto"/>
                                    <w:right w:val="none" w:sz="0" w:space="0" w:color="auto"/>
                                  </w:divBdr>
                                  <w:divsChild>
                                    <w:div w:id="1436319547">
                                      <w:marLeft w:val="0"/>
                                      <w:marRight w:val="0"/>
                                      <w:marTop w:val="0"/>
                                      <w:marBottom w:val="0"/>
                                      <w:divBdr>
                                        <w:top w:val="none" w:sz="0" w:space="0" w:color="auto"/>
                                        <w:left w:val="none" w:sz="0" w:space="0" w:color="auto"/>
                                        <w:bottom w:val="none" w:sz="0" w:space="0" w:color="auto"/>
                                        <w:right w:val="none" w:sz="0" w:space="0" w:color="auto"/>
                                      </w:divBdr>
                                      <w:divsChild>
                                        <w:div w:id="383912376">
                                          <w:marLeft w:val="0"/>
                                          <w:marRight w:val="0"/>
                                          <w:marTop w:val="0"/>
                                          <w:marBottom w:val="0"/>
                                          <w:divBdr>
                                            <w:top w:val="none" w:sz="0" w:space="0" w:color="auto"/>
                                            <w:left w:val="none" w:sz="0" w:space="0" w:color="auto"/>
                                            <w:bottom w:val="none" w:sz="0" w:space="0" w:color="auto"/>
                                            <w:right w:val="none" w:sz="0" w:space="0" w:color="auto"/>
                                          </w:divBdr>
                                          <w:divsChild>
                                            <w:div w:id="1554926157">
                                              <w:marLeft w:val="0"/>
                                              <w:marRight w:val="0"/>
                                              <w:marTop w:val="0"/>
                                              <w:marBottom w:val="0"/>
                                              <w:divBdr>
                                                <w:top w:val="none" w:sz="0" w:space="0" w:color="auto"/>
                                                <w:left w:val="none" w:sz="0" w:space="0" w:color="auto"/>
                                                <w:bottom w:val="none" w:sz="0" w:space="0" w:color="auto"/>
                                                <w:right w:val="none" w:sz="0" w:space="0" w:color="auto"/>
                                              </w:divBdr>
                                              <w:divsChild>
                                                <w:div w:id="1431196917">
                                                  <w:marLeft w:val="0"/>
                                                  <w:marRight w:val="0"/>
                                                  <w:marTop w:val="0"/>
                                                  <w:marBottom w:val="0"/>
                                                  <w:divBdr>
                                                    <w:top w:val="none" w:sz="0" w:space="0" w:color="auto"/>
                                                    <w:left w:val="none" w:sz="0" w:space="0" w:color="auto"/>
                                                    <w:bottom w:val="none" w:sz="0" w:space="0" w:color="auto"/>
                                                    <w:right w:val="none" w:sz="0" w:space="0" w:color="auto"/>
                                                  </w:divBdr>
                                                  <w:divsChild>
                                                    <w:div w:id="6181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000988">
      <w:bodyDiv w:val="1"/>
      <w:marLeft w:val="0"/>
      <w:marRight w:val="0"/>
      <w:marTop w:val="0"/>
      <w:marBottom w:val="0"/>
      <w:divBdr>
        <w:top w:val="none" w:sz="0" w:space="0" w:color="auto"/>
        <w:left w:val="none" w:sz="0" w:space="0" w:color="auto"/>
        <w:bottom w:val="none" w:sz="0" w:space="0" w:color="auto"/>
        <w:right w:val="none" w:sz="0" w:space="0" w:color="auto"/>
      </w:divBdr>
    </w:div>
    <w:div w:id="77823795">
      <w:bodyDiv w:val="1"/>
      <w:marLeft w:val="0"/>
      <w:marRight w:val="0"/>
      <w:marTop w:val="0"/>
      <w:marBottom w:val="0"/>
      <w:divBdr>
        <w:top w:val="none" w:sz="0" w:space="0" w:color="auto"/>
        <w:left w:val="none" w:sz="0" w:space="0" w:color="auto"/>
        <w:bottom w:val="none" w:sz="0" w:space="0" w:color="auto"/>
        <w:right w:val="none" w:sz="0" w:space="0" w:color="auto"/>
      </w:divBdr>
    </w:div>
    <w:div w:id="78989421">
      <w:bodyDiv w:val="1"/>
      <w:marLeft w:val="0"/>
      <w:marRight w:val="0"/>
      <w:marTop w:val="0"/>
      <w:marBottom w:val="0"/>
      <w:divBdr>
        <w:top w:val="none" w:sz="0" w:space="0" w:color="auto"/>
        <w:left w:val="none" w:sz="0" w:space="0" w:color="auto"/>
        <w:bottom w:val="none" w:sz="0" w:space="0" w:color="auto"/>
        <w:right w:val="none" w:sz="0" w:space="0" w:color="auto"/>
      </w:divBdr>
    </w:div>
    <w:div w:id="89202993">
      <w:bodyDiv w:val="1"/>
      <w:marLeft w:val="0"/>
      <w:marRight w:val="0"/>
      <w:marTop w:val="0"/>
      <w:marBottom w:val="0"/>
      <w:divBdr>
        <w:top w:val="none" w:sz="0" w:space="0" w:color="auto"/>
        <w:left w:val="none" w:sz="0" w:space="0" w:color="auto"/>
        <w:bottom w:val="none" w:sz="0" w:space="0" w:color="auto"/>
        <w:right w:val="none" w:sz="0" w:space="0" w:color="auto"/>
      </w:divBdr>
    </w:div>
    <w:div w:id="168563725">
      <w:bodyDiv w:val="1"/>
      <w:marLeft w:val="0"/>
      <w:marRight w:val="0"/>
      <w:marTop w:val="0"/>
      <w:marBottom w:val="0"/>
      <w:divBdr>
        <w:top w:val="none" w:sz="0" w:space="0" w:color="auto"/>
        <w:left w:val="none" w:sz="0" w:space="0" w:color="auto"/>
        <w:bottom w:val="none" w:sz="0" w:space="0" w:color="auto"/>
        <w:right w:val="none" w:sz="0" w:space="0" w:color="auto"/>
      </w:divBdr>
    </w:div>
    <w:div w:id="200244100">
      <w:bodyDiv w:val="1"/>
      <w:marLeft w:val="0"/>
      <w:marRight w:val="0"/>
      <w:marTop w:val="0"/>
      <w:marBottom w:val="0"/>
      <w:divBdr>
        <w:top w:val="none" w:sz="0" w:space="0" w:color="auto"/>
        <w:left w:val="none" w:sz="0" w:space="0" w:color="auto"/>
        <w:bottom w:val="none" w:sz="0" w:space="0" w:color="auto"/>
        <w:right w:val="none" w:sz="0" w:space="0" w:color="auto"/>
      </w:divBdr>
    </w:div>
    <w:div w:id="221409938">
      <w:bodyDiv w:val="1"/>
      <w:marLeft w:val="0"/>
      <w:marRight w:val="0"/>
      <w:marTop w:val="0"/>
      <w:marBottom w:val="0"/>
      <w:divBdr>
        <w:top w:val="none" w:sz="0" w:space="0" w:color="auto"/>
        <w:left w:val="none" w:sz="0" w:space="0" w:color="auto"/>
        <w:bottom w:val="none" w:sz="0" w:space="0" w:color="auto"/>
        <w:right w:val="none" w:sz="0" w:space="0" w:color="auto"/>
      </w:divBdr>
      <w:divsChild>
        <w:div w:id="77950270">
          <w:marLeft w:val="0"/>
          <w:marRight w:val="0"/>
          <w:marTop w:val="0"/>
          <w:marBottom w:val="0"/>
          <w:divBdr>
            <w:top w:val="none" w:sz="0" w:space="0" w:color="auto"/>
            <w:left w:val="none" w:sz="0" w:space="0" w:color="auto"/>
            <w:bottom w:val="none" w:sz="0" w:space="0" w:color="auto"/>
            <w:right w:val="none" w:sz="0" w:space="0" w:color="auto"/>
          </w:divBdr>
          <w:divsChild>
            <w:div w:id="736704563">
              <w:marLeft w:val="0"/>
              <w:marRight w:val="0"/>
              <w:marTop w:val="0"/>
              <w:marBottom w:val="0"/>
              <w:divBdr>
                <w:top w:val="none" w:sz="0" w:space="0" w:color="auto"/>
                <w:left w:val="none" w:sz="0" w:space="0" w:color="auto"/>
                <w:bottom w:val="none" w:sz="0" w:space="0" w:color="auto"/>
                <w:right w:val="none" w:sz="0" w:space="0" w:color="auto"/>
              </w:divBdr>
              <w:divsChild>
                <w:div w:id="816844332">
                  <w:marLeft w:val="0"/>
                  <w:marRight w:val="0"/>
                  <w:marTop w:val="0"/>
                  <w:marBottom w:val="0"/>
                  <w:divBdr>
                    <w:top w:val="none" w:sz="0" w:space="0" w:color="auto"/>
                    <w:left w:val="none" w:sz="0" w:space="0" w:color="auto"/>
                    <w:bottom w:val="none" w:sz="0" w:space="0" w:color="auto"/>
                    <w:right w:val="none" w:sz="0" w:space="0" w:color="auto"/>
                  </w:divBdr>
                  <w:divsChild>
                    <w:div w:id="2009094021">
                      <w:marLeft w:val="0"/>
                      <w:marRight w:val="0"/>
                      <w:marTop w:val="0"/>
                      <w:marBottom w:val="0"/>
                      <w:divBdr>
                        <w:top w:val="none" w:sz="0" w:space="0" w:color="auto"/>
                        <w:left w:val="none" w:sz="0" w:space="0" w:color="auto"/>
                        <w:bottom w:val="none" w:sz="0" w:space="0" w:color="auto"/>
                        <w:right w:val="none" w:sz="0" w:space="0" w:color="auto"/>
                      </w:divBdr>
                      <w:divsChild>
                        <w:div w:id="1871843752">
                          <w:marLeft w:val="0"/>
                          <w:marRight w:val="0"/>
                          <w:marTop w:val="0"/>
                          <w:marBottom w:val="0"/>
                          <w:divBdr>
                            <w:top w:val="none" w:sz="0" w:space="0" w:color="auto"/>
                            <w:left w:val="none" w:sz="0" w:space="0" w:color="auto"/>
                            <w:bottom w:val="none" w:sz="0" w:space="0" w:color="auto"/>
                            <w:right w:val="none" w:sz="0" w:space="0" w:color="auto"/>
                          </w:divBdr>
                          <w:divsChild>
                            <w:div w:id="1705910404">
                              <w:marLeft w:val="0"/>
                              <w:marRight w:val="0"/>
                              <w:marTop w:val="0"/>
                              <w:marBottom w:val="0"/>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2097046607">
                                      <w:marLeft w:val="0"/>
                                      <w:marRight w:val="0"/>
                                      <w:marTop w:val="0"/>
                                      <w:marBottom w:val="0"/>
                                      <w:divBdr>
                                        <w:top w:val="none" w:sz="0" w:space="0" w:color="auto"/>
                                        <w:left w:val="none" w:sz="0" w:space="0" w:color="auto"/>
                                        <w:bottom w:val="none" w:sz="0" w:space="0" w:color="auto"/>
                                        <w:right w:val="none" w:sz="0" w:space="0" w:color="auto"/>
                                      </w:divBdr>
                                      <w:divsChild>
                                        <w:div w:id="12818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569432">
      <w:bodyDiv w:val="1"/>
      <w:marLeft w:val="0"/>
      <w:marRight w:val="0"/>
      <w:marTop w:val="0"/>
      <w:marBottom w:val="0"/>
      <w:divBdr>
        <w:top w:val="none" w:sz="0" w:space="0" w:color="auto"/>
        <w:left w:val="none" w:sz="0" w:space="0" w:color="auto"/>
        <w:bottom w:val="none" w:sz="0" w:space="0" w:color="auto"/>
        <w:right w:val="none" w:sz="0" w:space="0" w:color="auto"/>
      </w:divBdr>
      <w:divsChild>
        <w:div w:id="989015190">
          <w:marLeft w:val="0"/>
          <w:marRight w:val="0"/>
          <w:marTop w:val="0"/>
          <w:marBottom w:val="0"/>
          <w:divBdr>
            <w:top w:val="none" w:sz="0" w:space="0" w:color="auto"/>
            <w:left w:val="none" w:sz="0" w:space="0" w:color="auto"/>
            <w:bottom w:val="none" w:sz="0" w:space="0" w:color="auto"/>
            <w:right w:val="none" w:sz="0" w:space="0" w:color="auto"/>
          </w:divBdr>
          <w:divsChild>
            <w:div w:id="1966503602">
              <w:marLeft w:val="0"/>
              <w:marRight w:val="0"/>
              <w:marTop w:val="0"/>
              <w:marBottom w:val="0"/>
              <w:divBdr>
                <w:top w:val="none" w:sz="0" w:space="0" w:color="auto"/>
                <w:left w:val="none" w:sz="0" w:space="0" w:color="auto"/>
                <w:bottom w:val="none" w:sz="0" w:space="0" w:color="auto"/>
                <w:right w:val="none" w:sz="0" w:space="0" w:color="auto"/>
              </w:divBdr>
              <w:divsChild>
                <w:div w:id="1315180511">
                  <w:marLeft w:val="0"/>
                  <w:marRight w:val="0"/>
                  <w:marTop w:val="0"/>
                  <w:marBottom w:val="0"/>
                  <w:divBdr>
                    <w:top w:val="none" w:sz="0" w:space="0" w:color="auto"/>
                    <w:left w:val="none" w:sz="0" w:space="0" w:color="auto"/>
                    <w:bottom w:val="none" w:sz="0" w:space="0" w:color="auto"/>
                    <w:right w:val="none" w:sz="0" w:space="0" w:color="auto"/>
                  </w:divBdr>
                  <w:divsChild>
                    <w:div w:id="340938950">
                      <w:marLeft w:val="0"/>
                      <w:marRight w:val="0"/>
                      <w:marTop w:val="0"/>
                      <w:marBottom w:val="0"/>
                      <w:divBdr>
                        <w:top w:val="none" w:sz="0" w:space="0" w:color="auto"/>
                        <w:left w:val="none" w:sz="0" w:space="0" w:color="auto"/>
                        <w:bottom w:val="none" w:sz="0" w:space="0" w:color="auto"/>
                        <w:right w:val="none" w:sz="0" w:space="0" w:color="auto"/>
                      </w:divBdr>
                      <w:divsChild>
                        <w:div w:id="515269850">
                          <w:marLeft w:val="0"/>
                          <w:marRight w:val="0"/>
                          <w:marTop w:val="0"/>
                          <w:marBottom w:val="0"/>
                          <w:divBdr>
                            <w:top w:val="none" w:sz="0" w:space="0" w:color="auto"/>
                            <w:left w:val="none" w:sz="0" w:space="0" w:color="auto"/>
                            <w:bottom w:val="none" w:sz="0" w:space="0" w:color="auto"/>
                            <w:right w:val="none" w:sz="0" w:space="0" w:color="auto"/>
                          </w:divBdr>
                          <w:divsChild>
                            <w:div w:id="426734090">
                              <w:marLeft w:val="0"/>
                              <w:marRight w:val="0"/>
                              <w:marTop w:val="0"/>
                              <w:marBottom w:val="0"/>
                              <w:divBdr>
                                <w:top w:val="none" w:sz="0" w:space="0" w:color="auto"/>
                                <w:left w:val="none" w:sz="0" w:space="0" w:color="auto"/>
                                <w:bottom w:val="none" w:sz="0" w:space="0" w:color="auto"/>
                                <w:right w:val="none" w:sz="0" w:space="0" w:color="auto"/>
                              </w:divBdr>
                              <w:divsChild>
                                <w:div w:id="1561624529">
                                  <w:marLeft w:val="0"/>
                                  <w:marRight w:val="0"/>
                                  <w:marTop w:val="0"/>
                                  <w:marBottom w:val="0"/>
                                  <w:divBdr>
                                    <w:top w:val="none" w:sz="0" w:space="0" w:color="auto"/>
                                    <w:left w:val="none" w:sz="0" w:space="0" w:color="auto"/>
                                    <w:bottom w:val="none" w:sz="0" w:space="0" w:color="auto"/>
                                    <w:right w:val="none" w:sz="0" w:space="0" w:color="auto"/>
                                  </w:divBdr>
                                  <w:divsChild>
                                    <w:div w:id="1019962725">
                                      <w:marLeft w:val="0"/>
                                      <w:marRight w:val="0"/>
                                      <w:marTop w:val="0"/>
                                      <w:marBottom w:val="0"/>
                                      <w:divBdr>
                                        <w:top w:val="none" w:sz="0" w:space="0" w:color="auto"/>
                                        <w:left w:val="none" w:sz="0" w:space="0" w:color="auto"/>
                                        <w:bottom w:val="none" w:sz="0" w:space="0" w:color="auto"/>
                                        <w:right w:val="none" w:sz="0" w:space="0" w:color="auto"/>
                                      </w:divBdr>
                                      <w:divsChild>
                                        <w:div w:id="1061753168">
                                          <w:marLeft w:val="0"/>
                                          <w:marRight w:val="0"/>
                                          <w:marTop w:val="0"/>
                                          <w:marBottom w:val="0"/>
                                          <w:divBdr>
                                            <w:top w:val="none" w:sz="0" w:space="0" w:color="auto"/>
                                            <w:left w:val="none" w:sz="0" w:space="0" w:color="auto"/>
                                            <w:bottom w:val="none" w:sz="0" w:space="0" w:color="auto"/>
                                            <w:right w:val="none" w:sz="0" w:space="0" w:color="auto"/>
                                          </w:divBdr>
                                          <w:divsChild>
                                            <w:div w:id="1517814706">
                                              <w:marLeft w:val="0"/>
                                              <w:marRight w:val="0"/>
                                              <w:marTop w:val="0"/>
                                              <w:marBottom w:val="0"/>
                                              <w:divBdr>
                                                <w:top w:val="none" w:sz="0" w:space="0" w:color="auto"/>
                                                <w:left w:val="none" w:sz="0" w:space="0" w:color="auto"/>
                                                <w:bottom w:val="none" w:sz="0" w:space="0" w:color="auto"/>
                                                <w:right w:val="none" w:sz="0" w:space="0" w:color="auto"/>
                                              </w:divBdr>
                                              <w:divsChild>
                                                <w:div w:id="12644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52935">
                                      <w:marLeft w:val="0"/>
                                      <w:marRight w:val="0"/>
                                      <w:marTop w:val="0"/>
                                      <w:marBottom w:val="0"/>
                                      <w:divBdr>
                                        <w:top w:val="none" w:sz="0" w:space="0" w:color="auto"/>
                                        <w:left w:val="none" w:sz="0" w:space="0" w:color="auto"/>
                                        <w:bottom w:val="none" w:sz="0" w:space="0" w:color="auto"/>
                                        <w:right w:val="none" w:sz="0" w:space="0" w:color="auto"/>
                                      </w:divBdr>
                                      <w:divsChild>
                                        <w:div w:id="463888283">
                                          <w:marLeft w:val="0"/>
                                          <w:marRight w:val="0"/>
                                          <w:marTop w:val="0"/>
                                          <w:marBottom w:val="0"/>
                                          <w:divBdr>
                                            <w:top w:val="none" w:sz="0" w:space="0" w:color="auto"/>
                                            <w:left w:val="none" w:sz="0" w:space="0" w:color="auto"/>
                                            <w:bottom w:val="none" w:sz="0" w:space="0" w:color="auto"/>
                                            <w:right w:val="none" w:sz="0" w:space="0" w:color="auto"/>
                                          </w:divBdr>
                                          <w:divsChild>
                                            <w:div w:id="782917753">
                                              <w:marLeft w:val="0"/>
                                              <w:marRight w:val="0"/>
                                              <w:marTop w:val="0"/>
                                              <w:marBottom w:val="0"/>
                                              <w:divBdr>
                                                <w:top w:val="none" w:sz="0" w:space="0" w:color="auto"/>
                                                <w:left w:val="none" w:sz="0" w:space="0" w:color="auto"/>
                                                <w:bottom w:val="none" w:sz="0" w:space="0" w:color="auto"/>
                                                <w:right w:val="none" w:sz="0" w:space="0" w:color="auto"/>
                                              </w:divBdr>
                                              <w:divsChild>
                                                <w:div w:id="1528132647">
                                                  <w:marLeft w:val="0"/>
                                                  <w:marRight w:val="0"/>
                                                  <w:marTop w:val="0"/>
                                                  <w:marBottom w:val="0"/>
                                                  <w:divBdr>
                                                    <w:top w:val="none" w:sz="0" w:space="0" w:color="auto"/>
                                                    <w:left w:val="none" w:sz="0" w:space="0" w:color="auto"/>
                                                    <w:bottom w:val="none" w:sz="0" w:space="0" w:color="auto"/>
                                                    <w:right w:val="none" w:sz="0" w:space="0" w:color="auto"/>
                                                  </w:divBdr>
                                                  <w:divsChild>
                                                    <w:div w:id="1825318887">
                                                      <w:marLeft w:val="0"/>
                                                      <w:marRight w:val="0"/>
                                                      <w:marTop w:val="0"/>
                                                      <w:marBottom w:val="0"/>
                                                      <w:divBdr>
                                                        <w:top w:val="none" w:sz="0" w:space="0" w:color="auto"/>
                                                        <w:left w:val="none" w:sz="0" w:space="0" w:color="auto"/>
                                                        <w:bottom w:val="none" w:sz="0" w:space="0" w:color="auto"/>
                                                        <w:right w:val="none" w:sz="0" w:space="0" w:color="auto"/>
                                                      </w:divBdr>
                                                      <w:divsChild>
                                                        <w:div w:id="47002033">
                                                          <w:marLeft w:val="0"/>
                                                          <w:marRight w:val="0"/>
                                                          <w:marTop w:val="0"/>
                                                          <w:marBottom w:val="0"/>
                                                          <w:divBdr>
                                                            <w:top w:val="none" w:sz="0" w:space="0" w:color="auto"/>
                                                            <w:left w:val="none" w:sz="0" w:space="0" w:color="auto"/>
                                                            <w:bottom w:val="none" w:sz="0" w:space="0" w:color="auto"/>
                                                            <w:right w:val="none" w:sz="0" w:space="0" w:color="auto"/>
                                                          </w:divBdr>
                                                        </w:div>
                                                        <w:div w:id="151457575">
                                                          <w:marLeft w:val="0"/>
                                                          <w:marRight w:val="0"/>
                                                          <w:marTop w:val="0"/>
                                                          <w:marBottom w:val="0"/>
                                                          <w:divBdr>
                                                            <w:top w:val="none" w:sz="0" w:space="0" w:color="auto"/>
                                                            <w:left w:val="none" w:sz="0" w:space="0" w:color="auto"/>
                                                            <w:bottom w:val="none" w:sz="0" w:space="0" w:color="auto"/>
                                                            <w:right w:val="none" w:sz="0" w:space="0" w:color="auto"/>
                                                          </w:divBdr>
                                                        </w:div>
                                                        <w:div w:id="266348859">
                                                          <w:marLeft w:val="0"/>
                                                          <w:marRight w:val="0"/>
                                                          <w:marTop w:val="0"/>
                                                          <w:marBottom w:val="0"/>
                                                          <w:divBdr>
                                                            <w:top w:val="none" w:sz="0" w:space="0" w:color="auto"/>
                                                            <w:left w:val="none" w:sz="0" w:space="0" w:color="auto"/>
                                                            <w:bottom w:val="none" w:sz="0" w:space="0" w:color="auto"/>
                                                            <w:right w:val="none" w:sz="0" w:space="0" w:color="auto"/>
                                                          </w:divBdr>
                                                        </w:div>
                                                        <w:div w:id="620305313">
                                                          <w:marLeft w:val="0"/>
                                                          <w:marRight w:val="0"/>
                                                          <w:marTop w:val="0"/>
                                                          <w:marBottom w:val="0"/>
                                                          <w:divBdr>
                                                            <w:top w:val="none" w:sz="0" w:space="0" w:color="auto"/>
                                                            <w:left w:val="none" w:sz="0" w:space="0" w:color="auto"/>
                                                            <w:bottom w:val="none" w:sz="0" w:space="0" w:color="auto"/>
                                                            <w:right w:val="none" w:sz="0" w:space="0" w:color="auto"/>
                                                          </w:divBdr>
                                                          <w:divsChild>
                                                            <w:div w:id="1124664444">
                                                              <w:marLeft w:val="0"/>
                                                              <w:marRight w:val="0"/>
                                                              <w:marTop w:val="0"/>
                                                              <w:marBottom w:val="0"/>
                                                              <w:divBdr>
                                                                <w:top w:val="none" w:sz="0" w:space="0" w:color="auto"/>
                                                                <w:left w:val="none" w:sz="0" w:space="0" w:color="auto"/>
                                                                <w:bottom w:val="none" w:sz="0" w:space="0" w:color="auto"/>
                                                                <w:right w:val="none" w:sz="0" w:space="0" w:color="auto"/>
                                                              </w:divBdr>
                                                              <w:divsChild>
                                                                <w:div w:id="1181090731">
                                                                  <w:marLeft w:val="0"/>
                                                                  <w:marRight w:val="0"/>
                                                                  <w:marTop w:val="0"/>
                                                                  <w:marBottom w:val="0"/>
                                                                  <w:divBdr>
                                                                    <w:top w:val="none" w:sz="0" w:space="0" w:color="auto"/>
                                                                    <w:left w:val="none" w:sz="0" w:space="0" w:color="auto"/>
                                                                    <w:bottom w:val="none" w:sz="0" w:space="0" w:color="auto"/>
                                                                    <w:right w:val="none" w:sz="0" w:space="0" w:color="auto"/>
                                                                  </w:divBdr>
                                                                  <w:divsChild>
                                                                    <w:div w:id="81341071">
                                                                      <w:marLeft w:val="0"/>
                                                                      <w:marRight w:val="0"/>
                                                                      <w:marTop w:val="0"/>
                                                                      <w:marBottom w:val="0"/>
                                                                      <w:divBdr>
                                                                        <w:top w:val="none" w:sz="0" w:space="0" w:color="auto"/>
                                                                        <w:left w:val="none" w:sz="0" w:space="0" w:color="auto"/>
                                                                        <w:bottom w:val="none" w:sz="0" w:space="0" w:color="auto"/>
                                                                        <w:right w:val="none" w:sz="0" w:space="0" w:color="auto"/>
                                                                      </w:divBdr>
                                                                      <w:divsChild>
                                                                        <w:div w:id="282078828">
                                                                          <w:marLeft w:val="0"/>
                                                                          <w:marRight w:val="0"/>
                                                                          <w:marTop w:val="0"/>
                                                                          <w:marBottom w:val="0"/>
                                                                          <w:divBdr>
                                                                            <w:top w:val="none" w:sz="0" w:space="0" w:color="auto"/>
                                                                            <w:left w:val="none" w:sz="0" w:space="0" w:color="auto"/>
                                                                            <w:bottom w:val="none" w:sz="0" w:space="0" w:color="auto"/>
                                                                            <w:right w:val="none" w:sz="0" w:space="0" w:color="auto"/>
                                                                          </w:divBdr>
                                                                          <w:divsChild>
                                                                            <w:div w:id="1875338274">
                                                                              <w:marLeft w:val="0"/>
                                                                              <w:marRight w:val="0"/>
                                                                              <w:marTop w:val="0"/>
                                                                              <w:marBottom w:val="0"/>
                                                                              <w:divBdr>
                                                                                <w:top w:val="none" w:sz="0" w:space="0" w:color="auto"/>
                                                                                <w:left w:val="none" w:sz="0" w:space="0" w:color="auto"/>
                                                                                <w:bottom w:val="none" w:sz="0" w:space="0" w:color="auto"/>
                                                                                <w:right w:val="none" w:sz="0" w:space="0" w:color="auto"/>
                                                                              </w:divBdr>
                                                                              <w:divsChild>
                                                                                <w:div w:id="1596552737">
                                                                                  <w:marLeft w:val="0"/>
                                                                                  <w:marRight w:val="0"/>
                                                                                  <w:marTop w:val="0"/>
                                                                                  <w:marBottom w:val="0"/>
                                                                                  <w:divBdr>
                                                                                    <w:top w:val="none" w:sz="0" w:space="0" w:color="auto"/>
                                                                                    <w:left w:val="none" w:sz="0" w:space="0" w:color="auto"/>
                                                                                    <w:bottom w:val="none" w:sz="0" w:space="0" w:color="auto"/>
                                                                                    <w:right w:val="none" w:sz="0" w:space="0" w:color="auto"/>
                                                                                  </w:divBdr>
                                                                                  <w:divsChild>
                                                                                    <w:div w:id="83966283">
                                                                                      <w:marLeft w:val="0"/>
                                                                                      <w:marRight w:val="0"/>
                                                                                      <w:marTop w:val="0"/>
                                                                                      <w:marBottom w:val="0"/>
                                                                                      <w:divBdr>
                                                                                        <w:top w:val="none" w:sz="0" w:space="0" w:color="auto"/>
                                                                                        <w:left w:val="none" w:sz="0" w:space="0" w:color="auto"/>
                                                                                        <w:bottom w:val="none" w:sz="0" w:space="0" w:color="auto"/>
                                                                                        <w:right w:val="none" w:sz="0" w:space="0" w:color="auto"/>
                                                                                      </w:divBdr>
                                                                                    </w:div>
                                                                                    <w:div w:id="97798973">
                                                                                      <w:marLeft w:val="0"/>
                                                                                      <w:marRight w:val="0"/>
                                                                                      <w:marTop w:val="0"/>
                                                                                      <w:marBottom w:val="0"/>
                                                                                      <w:divBdr>
                                                                                        <w:top w:val="none" w:sz="0" w:space="0" w:color="auto"/>
                                                                                        <w:left w:val="none" w:sz="0" w:space="0" w:color="auto"/>
                                                                                        <w:bottom w:val="none" w:sz="0" w:space="0" w:color="auto"/>
                                                                                        <w:right w:val="none" w:sz="0" w:space="0" w:color="auto"/>
                                                                                      </w:divBdr>
                                                                                    </w:div>
                                                                                    <w:div w:id="167837752">
                                                                                      <w:marLeft w:val="0"/>
                                                                                      <w:marRight w:val="0"/>
                                                                                      <w:marTop w:val="0"/>
                                                                                      <w:marBottom w:val="0"/>
                                                                                      <w:divBdr>
                                                                                        <w:top w:val="none" w:sz="0" w:space="0" w:color="auto"/>
                                                                                        <w:left w:val="none" w:sz="0" w:space="0" w:color="auto"/>
                                                                                        <w:bottom w:val="none" w:sz="0" w:space="0" w:color="auto"/>
                                                                                        <w:right w:val="none" w:sz="0" w:space="0" w:color="auto"/>
                                                                                      </w:divBdr>
                                                                                    </w:div>
                                                                                    <w:div w:id="234240217">
                                                                                      <w:marLeft w:val="0"/>
                                                                                      <w:marRight w:val="0"/>
                                                                                      <w:marTop w:val="0"/>
                                                                                      <w:marBottom w:val="0"/>
                                                                                      <w:divBdr>
                                                                                        <w:top w:val="none" w:sz="0" w:space="0" w:color="auto"/>
                                                                                        <w:left w:val="none" w:sz="0" w:space="0" w:color="auto"/>
                                                                                        <w:bottom w:val="none" w:sz="0" w:space="0" w:color="auto"/>
                                                                                        <w:right w:val="none" w:sz="0" w:space="0" w:color="auto"/>
                                                                                      </w:divBdr>
                                                                                    </w:div>
                                                                                    <w:div w:id="237518748">
                                                                                      <w:marLeft w:val="0"/>
                                                                                      <w:marRight w:val="0"/>
                                                                                      <w:marTop w:val="0"/>
                                                                                      <w:marBottom w:val="0"/>
                                                                                      <w:divBdr>
                                                                                        <w:top w:val="none" w:sz="0" w:space="0" w:color="auto"/>
                                                                                        <w:left w:val="none" w:sz="0" w:space="0" w:color="auto"/>
                                                                                        <w:bottom w:val="none" w:sz="0" w:space="0" w:color="auto"/>
                                                                                        <w:right w:val="none" w:sz="0" w:space="0" w:color="auto"/>
                                                                                      </w:divBdr>
                                                                                      <w:divsChild>
                                                                                        <w:div w:id="1666585895">
                                                                                          <w:marLeft w:val="0"/>
                                                                                          <w:marRight w:val="0"/>
                                                                                          <w:marTop w:val="0"/>
                                                                                          <w:marBottom w:val="0"/>
                                                                                          <w:divBdr>
                                                                                            <w:top w:val="none" w:sz="0" w:space="0" w:color="auto"/>
                                                                                            <w:left w:val="none" w:sz="0" w:space="0" w:color="auto"/>
                                                                                            <w:bottom w:val="none" w:sz="0" w:space="0" w:color="auto"/>
                                                                                            <w:right w:val="none" w:sz="0" w:space="0" w:color="auto"/>
                                                                                          </w:divBdr>
                                                                                          <w:divsChild>
                                                                                            <w:div w:id="14813731">
                                                                                              <w:marLeft w:val="0"/>
                                                                                              <w:marRight w:val="0"/>
                                                                                              <w:marTop w:val="0"/>
                                                                                              <w:marBottom w:val="0"/>
                                                                                              <w:divBdr>
                                                                                                <w:top w:val="none" w:sz="0" w:space="0" w:color="auto"/>
                                                                                                <w:left w:val="none" w:sz="0" w:space="0" w:color="auto"/>
                                                                                                <w:bottom w:val="none" w:sz="0" w:space="0" w:color="auto"/>
                                                                                                <w:right w:val="none" w:sz="0" w:space="0" w:color="auto"/>
                                                                                              </w:divBdr>
                                                                                              <w:divsChild>
                                                                                                <w:div w:id="1959945760">
                                                                                                  <w:marLeft w:val="0"/>
                                                                                                  <w:marRight w:val="0"/>
                                                                                                  <w:marTop w:val="0"/>
                                                                                                  <w:marBottom w:val="0"/>
                                                                                                  <w:divBdr>
                                                                                                    <w:top w:val="none" w:sz="0" w:space="0" w:color="auto"/>
                                                                                                    <w:left w:val="none" w:sz="0" w:space="0" w:color="auto"/>
                                                                                                    <w:bottom w:val="none" w:sz="0" w:space="0" w:color="auto"/>
                                                                                                    <w:right w:val="none" w:sz="0" w:space="0" w:color="auto"/>
                                                                                                  </w:divBdr>
                                                                                                </w:div>
                                                                                              </w:divsChild>
                                                                                            </w:div>
                                                                                            <w:div w:id="103765848">
                                                                                              <w:marLeft w:val="0"/>
                                                                                              <w:marRight w:val="0"/>
                                                                                              <w:marTop w:val="0"/>
                                                                                              <w:marBottom w:val="0"/>
                                                                                              <w:divBdr>
                                                                                                <w:top w:val="none" w:sz="0" w:space="0" w:color="auto"/>
                                                                                                <w:left w:val="none" w:sz="0" w:space="0" w:color="auto"/>
                                                                                                <w:bottom w:val="none" w:sz="0" w:space="0" w:color="auto"/>
                                                                                                <w:right w:val="none" w:sz="0" w:space="0" w:color="auto"/>
                                                                                              </w:divBdr>
                                                                                              <w:divsChild>
                                                                                                <w:div w:id="1988437145">
                                                                                                  <w:marLeft w:val="0"/>
                                                                                                  <w:marRight w:val="0"/>
                                                                                                  <w:marTop w:val="0"/>
                                                                                                  <w:marBottom w:val="0"/>
                                                                                                  <w:divBdr>
                                                                                                    <w:top w:val="none" w:sz="0" w:space="0" w:color="auto"/>
                                                                                                    <w:left w:val="none" w:sz="0" w:space="0" w:color="auto"/>
                                                                                                    <w:bottom w:val="none" w:sz="0" w:space="0" w:color="auto"/>
                                                                                                    <w:right w:val="none" w:sz="0" w:space="0" w:color="auto"/>
                                                                                                  </w:divBdr>
                                                                                                </w:div>
                                                                                              </w:divsChild>
                                                                                            </w:div>
                                                                                            <w:div w:id="135799647">
                                                                                              <w:marLeft w:val="0"/>
                                                                                              <w:marRight w:val="0"/>
                                                                                              <w:marTop w:val="0"/>
                                                                                              <w:marBottom w:val="0"/>
                                                                                              <w:divBdr>
                                                                                                <w:top w:val="none" w:sz="0" w:space="0" w:color="auto"/>
                                                                                                <w:left w:val="none" w:sz="0" w:space="0" w:color="auto"/>
                                                                                                <w:bottom w:val="none" w:sz="0" w:space="0" w:color="auto"/>
                                                                                                <w:right w:val="none" w:sz="0" w:space="0" w:color="auto"/>
                                                                                              </w:divBdr>
                                                                                              <w:divsChild>
                                                                                                <w:div w:id="2040399425">
                                                                                                  <w:marLeft w:val="0"/>
                                                                                                  <w:marRight w:val="0"/>
                                                                                                  <w:marTop w:val="0"/>
                                                                                                  <w:marBottom w:val="0"/>
                                                                                                  <w:divBdr>
                                                                                                    <w:top w:val="none" w:sz="0" w:space="0" w:color="auto"/>
                                                                                                    <w:left w:val="none" w:sz="0" w:space="0" w:color="auto"/>
                                                                                                    <w:bottom w:val="none" w:sz="0" w:space="0" w:color="auto"/>
                                                                                                    <w:right w:val="none" w:sz="0" w:space="0" w:color="auto"/>
                                                                                                  </w:divBdr>
                                                                                                </w:div>
                                                                                              </w:divsChild>
                                                                                            </w:div>
                                                                                            <w:div w:id="259875558">
                                                                                              <w:marLeft w:val="0"/>
                                                                                              <w:marRight w:val="0"/>
                                                                                              <w:marTop w:val="0"/>
                                                                                              <w:marBottom w:val="0"/>
                                                                                              <w:divBdr>
                                                                                                <w:top w:val="none" w:sz="0" w:space="0" w:color="auto"/>
                                                                                                <w:left w:val="none" w:sz="0" w:space="0" w:color="auto"/>
                                                                                                <w:bottom w:val="none" w:sz="0" w:space="0" w:color="auto"/>
                                                                                                <w:right w:val="none" w:sz="0" w:space="0" w:color="auto"/>
                                                                                              </w:divBdr>
                                                                                              <w:divsChild>
                                                                                                <w:div w:id="319889504">
                                                                                                  <w:marLeft w:val="0"/>
                                                                                                  <w:marRight w:val="0"/>
                                                                                                  <w:marTop w:val="0"/>
                                                                                                  <w:marBottom w:val="0"/>
                                                                                                  <w:divBdr>
                                                                                                    <w:top w:val="none" w:sz="0" w:space="0" w:color="auto"/>
                                                                                                    <w:left w:val="none" w:sz="0" w:space="0" w:color="auto"/>
                                                                                                    <w:bottom w:val="none" w:sz="0" w:space="0" w:color="auto"/>
                                                                                                    <w:right w:val="none" w:sz="0" w:space="0" w:color="auto"/>
                                                                                                  </w:divBdr>
                                                                                                </w:div>
                                                                                              </w:divsChild>
                                                                                            </w:div>
                                                                                            <w:div w:id="283002060">
                                                                                              <w:marLeft w:val="0"/>
                                                                                              <w:marRight w:val="0"/>
                                                                                              <w:marTop w:val="0"/>
                                                                                              <w:marBottom w:val="0"/>
                                                                                              <w:divBdr>
                                                                                                <w:top w:val="none" w:sz="0" w:space="0" w:color="auto"/>
                                                                                                <w:left w:val="none" w:sz="0" w:space="0" w:color="auto"/>
                                                                                                <w:bottom w:val="none" w:sz="0" w:space="0" w:color="auto"/>
                                                                                                <w:right w:val="none" w:sz="0" w:space="0" w:color="auto"/>
                                                                                              </w:divBdr>
                                                                                              <w:divsChild>
                                                                                                <w:div w:id="800222373">
                                                                                                  <w:marLeft w:val="0"/>
                                                                                                  <w:marRight w:val="0"/>
                                                                                                  <w:marTop w:val="0"/>
                                                                                                  <w:marBottom w:val="0"/>
                                                                                                  <w:divBdr>
                                                                                                    <w:top w:val="none" w:sz="0" w:space="0" w:color="auto"/>
                                                                                                    <w:left w:val="none" w:sz="0" w:space="0" w:color="auto"/>
                                                                                                    <w:bottom w:val="none" w:sz="0" w:space="0" w:color="auto"/>
                                                                                                    <w:right w:val="none" w:sz="0" w:space="0" w:color="auto"/>
                                                                                                  </w:divBdr>
                                                                                                </w:div>
                                                                                              </w:divsChild>
                                                                                            </w:div>
                                                                                            <w:div w:id="664287598">
                                                                                              <w:marLeft w:val="0"/>
                                                                                              <w:marRight w:val="0"/>
                                                                                              <w:marTop w:val="0"/>
                                                                                              <w:marBottom w:val="0"/>
                                                                                              <w:divBdr>
                                                                                                <w:top w:val="none" w:sz="0" w:space="0" w:color="auto"/>
                                                                                                <w:left w:val="none" w:sz="0" w:space="0" w:color="auto"/>
                                                                                                <w:bottom w:val="none" w:sz="0" w:space="0" w:color="auto"/>
                                                                                                <w:right w:val="none" w:sz="0" w:space="0" w:color="auto"/>
                                                                                              </w:divBdr>
                                                                                              <w:divsChild>
                                                                                                <w:div w:id="1244796807">
                                                                                                  <w:marLeft w:val="0"/>
                                                                                                  <w:marRight w:val="0"/>
                                                                                                  <w:marTop w:val="0"/>
                                                                                                  <w:marBottom w:val="0"/>
                                                                                                  <w:divBdr>
                                                                                                    <w:top w:val="none" w:sz="0" w:space="0" w:color="auto"/>
                                                                                                    <w:left w:val="none" w:sz="0" w:space="0" w:color="auto"/>
                                                                                                    <w:bottom w:val="none" w:sz="0" w:space="0" w:color="auto"/>
                                                                                                    <w:right w:val="none" w:sz="0" w:space="0" w:color="auto"/>
                                                                                                  </w:divBdr>
                                                                                                </w:div>
                                                                                              </w:divsChild>
                                                                                            </w:div>
                                                                                            <w:div w:id="737941836">
                                                                                              <w:marLeft w:val="0"/>
                                                                                              <w:marRight w:val="0"/>
                                                                                              <w:marTop w:val="0"/>
                                                                                              <w:marBottom w:val="0"/>
                                                                                              <w:divBdr>
                                                                                                <w:top w:val="none" w:sz="0" w:space="0" w:color="auto"/>
                                                                                                <w:left w:val="none" w:sz="0" w:space="0" w:color="auto"/>
                                                                                                <w:bottom w:val="none" w:sz="0" w:space="0" w:color="auto"/>
                                                                                                <w:right w:val="none" w:sz="0" w:space="0" w:color="auto"/>
                                                                                              </w:divBdr>
                                                                                              <w:divsChild>
                                                                                                <w:div w:id="951325188">
                                                                                                  <w:marLeft w:val="0"/>
                                                                                                  <w:marRight w:val="0"/>
                                                                                                  <w:marTop w:val="0"/>
                                                                                                  <w:marBottom w:val="0"/>
                                                                                                  <w:divBdr>
                                                                                                    <w:top w:val="none" w:sz="0" w:space="0" w:color="auto"/>
                                                                                                    <w:left w:val="none" w:sz="0" w:space="0" w:color="auto"/>
                                                                                                    <w:bottom w:val="none" w:sz="0" w:space="0" w:color="auto"/>
                                                                                                    <w:right w:val="none" w:sz="0" w:space="0" w:color="auto"/>
                                                                                                  </w:divBdr>
                                                                                                </w:div>
                                                                                              </w:divsChild>
                                                                                            </w:div>
                                                                                            <w:div w:id="899367283">
                                                                                              <w:marLeft w:val="0"/>
                                                                                              <w:marRight w:val="0"/>
                                                                                              <w:marTop w:val="0"/>
                                                                                              <w:marBottom w:val="0"/>
                                                                                              <w:divBdr>
                                                                                                <w:top w:val="none" w:sz="0" w:space="0" w:color="auto"/>
                                                                                                <w:left w:val="none" w:sz="0" w:space="0" w:color="auto"/>
                                                                                                <w:bottom w:val="none" w:sz="0" w:space="0" w:color="auto"/>
                                                                                                <w:right w:val="none" w:sz="0" w:space="0" w:color="auto"/>
                                                                                              </w:divBdr>
                                                                                              <w:divsChild>
                                                                                                <w:div w:id="739213055">
                                                                                                  <w:marLeft w:val="0"/>
                                                                                                  <w:marRight w:val="0"/>
                                                                                                  <w:marTop w:val="0"/>
                                                                                                  <w:marBottom w:val="0"/>
                                                                                                  <w:divBdr>
                                                                                                    <w:top w:val="none" w:sz="0" w:space="0" w:color="auto"/>
                                                                                                    <w:left w:val="none" w:sz="0" w:space="0" w:color="auto"/>
                                                                                                    <w:bottom w:val="none" w:sz="0" w:space="0" w:color="auto"/>
                                                                                                    <w:right w:val="none" w:sz="0" w:space="0" w:color="auto"/>
                                                                                                  </w:divBdr>
                                                                                                </w:div>
                                                                                              </w:divsChild>
                                                                                            </w:div>
                                                                                            <w:div w:id="1079206945">
                                                                                              <w:marLeft w:val="0"/>
                                                                                              <w:marRight w:val="0"/>
                                                                                              <w:marTop w:val="0"/>
                                                                                              <w:marBottom w:val="0"/>
                                                                                              <w:divBdr>
                                                                                                <w:top w:val="none" w:sz="0" w:space="0" w:color="auto"/>
                                                                                                <w:left w:val="none" w:sz="0" w:space="0" w:color="auto"/>
                                                                                                <w:bottom w:val="none" w:sz="0" w:space="0" w:color="auto"/>
                                                                                                <w:right w:val="none" w:sz="0" w:space="0" w:color="auto"/>
                                                                                              </w:divBdr>
                                                                                              <w:divsChild>
                                                                                                <w:div w:id="505439948">
                                                                                                  <w:marLeft w:val="0"/>
                                                                                                  <w:marRight w:val="0"/>
                                                                                                  <w:marTop w:val="0"/>
                                                                                                  <w:marBottom w:val="0"/>
                                                                                                  <w:divBdr>
                                                                                                    <w:top w:val="none" w:sz="0" w:space="0" w:color="auto"/>
                                                                                                    <w:left w:val="none" w:sz="0" w:space="0" w:color="auto"/>
                                                                                                    <w:bottom w:val="none" w:sz="0" w:space="0" w:color="auto"/>
                                                                                                    <w:right w:val="none" w:sz="0" w:space="0" w:color="auto"/>
                                                                                                  </w:divBdr>
                                                                                                </w:div>
                                                                                              </w:divsChild>
                                                                                            </w:div>
                                                                                            <w:div w:id="1086996378">
                                                                                              <w:marLeft w:val="0"/>
                                                                                              <w:marRight w:val="0"/>
                                                                                              <w:marTop w:val="0"/>
                                                                                              <w:marBottom w:val="0"/>
                                                                                              <w:divBdr>
                                                                                                <w:top w:val="none" w:sz="0" w:space="0" w:color="auto"/>
                                                                                                <w:left w:val="none" w:sz="0" w:space="0" w:color="auto"/>
                                                                                                <w:bottom w:val="none" w:sz="0" w:space="0" w:color="auto"/>
                                                                                                <w:right w:val="none" w:sz="0" w:space="0" w:color="auto"/>
                                                                                              </w:divBdr>
                                                                                              <w:divsChild>
                                                                                                <w:div w:id="1853641582">
                                                                                                  <w:marLeft w:val="0"/>
                                                                                                  <w:marRight w:val="0"/>
                                                                                                  <w:marTop w:val="0"/>
                                                                                                  <w:marBottom w:val="0"/>
                                                                                                  <w:divBdr>
                                                                                                    <w:top w:val="none" w:sz="0" w:space="0" w:color="auto"/>
                                                                                                    <w:left w:val="none" w:sz="0" w:space="0" w:color="auto"/>
                                                                                                    <w:bottom w:val="none" w:sz="0" w:space="0" w:color="auto"/>
                                                                                                    <w:right w:val="none" w:sz="0" w:space="0" w:color="auto"/>
                                                                                                  </w:divBdr>
                                                                                                </w:div>
                                                                                              </w:divsChild>
                                                                                            </w:div>
                                                                                            <w:div w:id="1111241332">
                                                                                              <w:marLeft w:val="0"/>
                                                                                              <w:marRight w:val="0"/>
                                                                                              <w:marTop w:val="0"/>
                                                                                              <w:marBottom w:val="0"/>
                                                                                              <w:divBdr>
                                                                                                <w:top w:val="none" w:sz="0" w:space="0" w:color="auto"/>
                                                                                                <w:left w:val="none" w:sz="0" w:space="0" w:color="auto"/>
                                                                                                <w:bottom w:val="none" w:sz="0" w:space="0" w:color="auto"/>
                                                                                                <w:right w:val="none" w:sz="0" w:space="0" w:color="auto"/>
                                                                                              </w:divBdr>
                                                                                              <w:divsChild>
                                                                                                <w:div w:id="368726914">
                                                                                                  <w:marLeft w:val="0"/>
                                                                                                  <w:marRight w:val="0"/>
                                                                                                  <w:marTop w:val="0"/>
                                                                                                  <w:marBottom w:val="0"/>
                                                                                                  <w:divBdr>
                                                                                                    <w:top w:val="none" w:sz="0" w:space="0" w:color="auto"/>
                                                                                                    <w:left w:val="none" w:sz="0" w:space="0" w:color="auto"/>
                                                                                                    <w:bottom w:val="none" w:sz="0" w:space="0" w:color="auto"/>
                                                                                                    <w:right w:val="none" w:sz="0" w:space="0" w:color="auto"/>
                                                                                                  </w:divBdr>
                                                                                                </w:div>
                                                                                              </w:divsChild>
                                                                                            </w:div>
                                                                                            <w:div w:id="1151403950">
                                                                                              <w:marLeft w:val="0"/>
                                                                                              <w:marRight w:val="0"/>
                                                                                              <w:marTop w:val="0"/>
                                                                                              <w:marBottom w:val="0"/>
                                                                                              <w:divBdr>
                                                                                                <w:top w:val="none" w:sz="0" w:space="0" w:color="auto"/>
                                                                                                <w:left w:val="none" w:sz="0" w:space="0" w:color="auto"/>
                                                                                                <w:bottom w:val="none" w:sz="0" w:space="0" w:color="auto"/>
                                                                                                <w:right w:val="none" w:sz="0" w:space="0" w:color="auto"/>
                                                                                              </w:divBdr>
                                                                                              <w:divsChild>
                                                                                                <w:div w:id="459305880">
                                                                                                  <w:marLeft w:val="0"/>
                                                                                                  <w:marRight w:val="0"/>
                                                                                                  <w:marTop w:val="0"/>
                                                                                                  <w:marBottom w:val="0"/>
                                                                                                  <w:divBdr>
                                                                                                    <w:top w:val="none" w:sz="0" w:space="0" w:color="auto"/>
                                                                                                    <w:left w:val="none" w:sz="0" w:space="0" w:color="auto"/>
                                                                                                    <w:bottom w:val="none" w:sz="0" w:space="0" w:color="auto"/>
                                                                                                    <w:right w:val="none" w:sz="0" w:space="0" w:color="auto"/>
                                                                                                  </w:divBdr>
                                                                                                </w:div>
                                                                                              </w:divsChild>
                                                                                            </w:div>
                                                                                            <w:div w:id="1203900463">
                                                                                              <w:marLeft w:val="0"/>
                                                                                              <w:marRight w:val="0"/>
                                                                                              <w:marTop w:val="0"/>
                                                                                              <w:marBottom w:val="0"/>
                                                                                              <w:divBdr>
                                                                                                <w:top w:val="none" w:sz="0" w:space="0" w:color="auto"/>
                                                                                                <w:left w:val="none" w:sz="0" w:space="0" w:color="auto"/>
                                                                                                <w:bottom w:val="none" w:sz="0" w:space="0" w:color="auto"/>
                                                                                                <w:right w:val="none" w:sz="0" w:space="0" w:color="auto"/>
                                                                                              </w:divBdr>
                                                                                              <w:divsChild>
                                                                                                <w:div w:id="700058563">
                                                                                                  <w:marLeft w:val="0"/>
                                                                                                  <w:marRight w:val="0"/>
                                                                                                  <w:marTop w:val="0"/>
                                                                                                  <w:marBottom w:val="0"/>
                                                                                                  <w:divBdr>
                                                                                                    <w:top w:val="none" w:sz="0" w:space="0" w:color="auto"/>
                                                                                                    <w:left w:val="none" w:sz="0" w:space="0" w:color="auto"/>
                                                                                                    <w:bottom w:val="none" w:sz="0" w:space="0" w:color="auto"/>
                                                                                                    <w:right w:val="none" w:sz="0" w:space="0" w:color="auto"/>
                                                                                                  </w:divBdr>
                                                                                                  <w:divsChild>
                                                                                                    <w:div w:id="70155157">
                                                                                                      <w:marLeft w:val="0"/>
                                                                                                      <w:marRight w:val="0"/>
                                                                                                      <w:marTop w:val="0"/>
                                                                                                      <w:marBottom w:val="0"/>
                                                                                                      <w:divBdr>
                                                                                                        <w:top w:val="none" w:sz="0" w:space="0" w:color="auto"/>
                                                                                                        <w:left w:val="none" w:sz="0" w:space="0" w:color="auto"/>
                                                                                                        <w:bottom w:val="none" w:sz="0" w:space="0" w:color="auto"/>
                                                                                                        <w:right w:val="none" w:sz="0" w:space="0" w:color="auto"/>
                                                                                                      </w:divBdr>
                                                                                                      <w:divsChild>
                                                                                                        <w:div w:id="757360900">
                                                                                                          <w:marLeft w:val="0"/>
                                                                                                          <w:marRight w:val="0"/>
                                                                                                          <w:marTop w:val="0"/>
                                                                                                          <w:marBottom w:val="0"/>
                                                                                                          <w:divBdr>
                                                                                                            <w:top w:val="none" w:sz="0" w:space="0" w:color="auto"/>
                                                                                                            <w:left w:val="none" w:sz="0" w:space="0" w:color="auto"/>
                                                                                                            <w:bottom w:val="none" w:sz="0" w:space="0" w:color="auto"/>
                                                                                                            <w:right w:val="none" w:sz="0" w:space="0" w:color="auto"/>
                                                                                                          </w:divBdr>
                                                                                                        </w:div>
                                                                                                        <w:div w:id="1206066461">
                                                                                                          <w:marLeft w:val="0"/>
                                                                                                          <w:marRight w:val="0"/>
                                                                                                          <w:marTop w:val="0"/>
                                                                                                          <w:marBottom w:val="240"/>
                                                                                                          <w:divBdr>
                                                                                                            <w:top w:val="none" w:sz="0" w:space="0" w:color="auto"/>
                                                                                                            <w:left w:val="none" w:sz="0" w:space="0" w:color="auto"/>
                                                                                                            <w:bottom w:val="none" w:sz="0" w:space="0" w:color="auto"/>
                                                                                                            <w:right w:val="none" w:sz="0" w:space="0" w:color="auto"/>
                                                                                                          </w:divBdr>
                                                                                                        </w:div>
                                                                                                        <w:div w:id="1226798760">
                                                                                                          <w:marLeft w:val="0"/>
                                                                                                          <w:marRight w:val="0"/>
                                                                                                          <w:marTop w:val="0"/>
                                                                                                          <w:marBottom w:val="0"/>
                                                                                                          <w:divBdr>
                                                                                                            <w:top w:val="none" w:sz="0" w:space="0" w:color="auto"/>
                                                                                                            <w:left w:val="none" w:sz="0" w:space="0" w:color="auto"/>
                                                                                                            <w:bottom w:val="none" w:sz="0" w:space="0" w:color="auto"/>
                                                                                                            <w:right w:val="none" w:sz="0" w:space="0" w:color="auto"/>
                                                                                                          </w:divBdr>
                                                                                                          <w:divsChild>
                                                                                                            <w:div w:id="1300455850">
                                                                                                              <w:marLeft w:val="0"/>
                                                                                                              <w:marRight w:val="0"/>
                                                                                                              <w:marTop w:val="0"/>
                                                                                                              <w:marBottom w:val="0"/>
                                                                                                              <w:divBdr>
                                                                                                                <w:top w:val="none" w:sz="0" w:space="0" w:color="auto"/>
                                                                                                                <w:left w:val="none" w:sz="0" w:space="0" w:color="auto"/>
                                                                                                                <w:bottom w:val="none" w:sz="0" w:space="0" w:color="auto"/>
                                                                                                                <w:right w:val="none" w:sz="0" w:space="0" w:color="auto"/>
                                                                                                              </w:divBdr>
                                                                                                              <w:divsChild>
                                                                                                                <w:div w:id="466629414">
                                                                                                                  <w:marLeft w:val="0"/>
                                                                                                                  <w:marRight w:val="0"/>
                                                                                                                  <w:marTop w:val="0"/>
                                                                                                                  <w:marBottom w:val="0"/>
                                                                                                                  <w:divBdr>
                                                                                                                    <w:top w:val="none" w:sz="0" w:space="0" w:color="auto"/>
                                                                                                                    <w:left w:val="none" w:sz="0" w:space="0" w:color="auto"/>
                                                                                                                    <w:bottom w:val="none" w:sz="0" w:space="0" w:color="auto"/>
                                                                                                                    <w:right w:val="none" w:sz="0" w:space="0" w:color="auto"/>
                                                                                                                  </w:divBdr>
                                                                                                                  <w:divsChild>
                                                                                                                    <w:div w:id="96567230">
                                                                                                                      <w:marLeft w:val="0"/>
                                                                                                                      <w:marRight w:val="0"/>
                                                                                                                      <w:marTop w:val="0"/>
                                                                                                                      <w:marBottom w:val="0"/>
                                                                                                                      <w:divBdr>
                                                                                                                        <w:top w:val="none" w:sz="0" w:space="0" w:color="auto"/>
                                                                                                                        <w:left w:val="none" w:sz="0" w:space="0" w:color="auto"/>
                                                                                                                        <w:bottom w:val="none" w:sz="0" w:space="0" w:color="auto"/>
                                                                                                                        <w:right w:val="none" w:sz="0" w:space="0" w:color="auto"/>
                                                                                                                      </w:divBdr>
                                                                                                                      <w:divsChild>
                                                                                                                        <w:div w:id="857963449">
                                                                                                                          <w:marLeft w:val="0"/>
                                                                                                                          <w:marRight w:val="0"/>
                                                                                                                          <w:marTop w:val="0"/>
                                                                                                                          <w:marBottom w:val="0"/>
                                                                                                                          <w:divBdr>
                                                                                                                            <w:top w:val="none" w:sz="0" w:space="0" w:color="auto"/>
                                                                                                                            <w:left w:val="none" w:sz="0" w:space="0" w:color="auto"/>
                                                                                                                            <w:bottom w:val="none" w:sz="0" w:space="0" w:color="auto"/>
                                                                                                                            <w:right w:val="none" w:sz="0" w:space="0" w:color="auto"/>
                                                                                                                          </w:divBdr>
                                                                                                                        </w:div>
                                                                                                                      </w:divsChild>
                                                                                                                    </w:div>
                                                                                                                    <w:div w:id="461777734">
                                                                                                                      <w:marLeft w:val="0"/>
                                                                                                                      <w:marRight w:val="0"/>
                                                                                                                      <w:marTop w:val="0"/>
                                                                                                                      <w:marBottom w:val="0"/>
                                                                                                                      <w:divBdr>
                                                                                                                        <w:top w:val="none" w:sz="0" w:space="0" w:color="auto"/>
                                                                                                                        <w:left w:val="none" w:sz="0" w:space="0" w:color="auto"/>
                                                                                                                        <w:bottom w:val="none" w:sz="0" w:space="0" w:color="auto"/>
                                                                                                                        <w:right w:val="none" w:sz="0" w:space="0" w:color="auto"/>
                                                                                                                      </w:divBdr>
                                                                                                                      <w:divsChild>
                                                                                                                        <w:div w:id="1356075864">
                                                                                                                          <w:marLeft w:val="0"/>
                                                                                                                          <w:marRight w:val="0"/>
                                                                                                                          <w:marTop w:val="0"/>
                                                                                                                          <w:marBottom w:val="0"/>
                                                                                                                          <w:divBdr>
                                                                                                                            <w:top w:val="none" w:sz="0" w:space="0" w:color="auto"/>
                                                                                                                            <w:left w:val="none" w:sz="0" w:space="0" w:color="auto"/>
                                                                                                                            <w:bottom w:val="none" w:sz="0" w:space="0" w:color="auto"/>
                                                                                                                            <w:right w:val="none" w:sz="0" w:space="0" w:color="auto"/>
                                                                                                                          </w:divBdr>
                                                                                                                        </w:div>
                                                                                                                      </w:divsChild>
                                                                                                                    </w:div>
                                                                                                                    <w:div w:id="773206505">
                                                                                                                      <w:marLeft w:val="0"/>
                                                                                                                      <w:marRight w:val="0"/>
                                                                                                                      <w:marTop w:val="0"/>
                                                                                                                      <w:marBottom w:val="0"/>
                                                                                                                      <w:divBdr>
                                                                                                                        <w:top w:val="none" w:sz="0" w:space="0" w:color="auto"/>
                                                                                                                        <w:left w:val="none" w:sz="0" w:space="0" w:color="auto"/>
                                                                                                                        <w:bottom w:val="none" w:sz="0" w:space="0" w:color="auto"/>
                                                                                                                        <w:right w:val="none" w:sz="0" w:space="0" w:color="auto"/>
                                                                                                                      </w:divBdr>
                                                                                                                      <w:divsChild>
                                                                                                                        <w:div w:id="1025137965">
                                                                                                                          <w:marLeft w:val="0"/>
                                                                                                                          <w:marRight w:val="0"/>
                                                                                                                          <w:marTop w:val="0"/>
                                                                                                                          <w:marBottom w:val="0"/>
                                                                                                                          <w:divBdr>
                                                                                                                            <w:top w:val="none" w:sz="0" w:space="0" w:color="auto"/>
                                                                                                                            <w:left w:val="none" w:sz="0" w:space="0" w:color="auto"/>
                                                                                                                            <w:bottom w:val="none" w:sz="0" w:space="0" w:color="auto"/>
                                                                                                                            <w:right w:val="none" w:sz="0" w:space="0" w:color="auto"/>
                                                                                                                          </w:divBdr>
                                                                                                                        </w:div>
                                                                                                                      </w:divsChild>
                                                                                                                    </w:div>
                                                                                                                    <w:div w:id="937493272">
                                                                                                                      <w:marLeft w:val="0"/>
                                                                                                                      <w:marRight w:val="0"/>
                                                                                                                      <w:marTop w:val="0"/>
                                                                                                                      <w:marBottom w:val="0"/>
                                                                                                                      <w:divBdr>
                                                                                                                        <w:top w:val="none" w:sz="0" w:space="0" w:color="auto"/>
                                                                                                                        <w:left w:val="none" w:sz="0" w:space="0" w:color="auto"/>
                                                                                                                        <w:bottom w:val="none" w:sz="0" w:space="0" w:color="auto"/>
                                                                                                                        <w:right w:val="none" w:sz="0" w:space="0" w:color="auto"/>
                                                                                                                      </w:divBdr>
                                                                                                                      <w:divsChild>
                                                                                                                        <w:div w:id="2036760459">
                                                                                                                          <w:marLeft w:val="0"/>
                                                                                                                          <w:marRight w:val="0"/>
                                                                                                                          <w:marTop w:val="0"/>
                                                                                                                          <w:marBottom w:val="0"/>
                                                                                                                          <w:divBdr>
                                                                                                                            <w:top w:val="none" w:sz="0" w:space="0" w:color="auto"/>
                                                                                                                            <w:left w:val="none" w:sz="0" w:space="0" w:color="auto"/>
                                                                                                                            <w:bottom w:val="none" w:sz="0" w:space="0" w:color="auto"/>
                                                                                                                            <w:right w:val="none" w:sz="0" w:space="0" w:color="auto"/>
                                                                                                                          </w:divBdr>
                                                                                                                        </w:div>
                                                                                                                      </w:divsChild>
                                                                                                                    </w:div>
                                                                                                                    <w:div w:id="1260212574">
                                                                                                                      <w:marLeft w:val="0"/>
                                                                                                                      <w:marRight w:val="0"/>
                                                                                                                      <w:marTop w:val="0"/>
                                                                                                                      <w:marBottom w:val="0"/>
                                                                                                                      <w:divBdr>
                                                                                                                        <w:top w:val="none" w:sz="0" w:space="0" w:color="auto"/>
                                                                                                                        <w:left w:val="none" w:sz="0" w:space="0" w:color="auto"/>
                                                                                                                        <w:bottom w:val="none" w:sz="0" w:space="0" w:color="auto"/>
                                                                                                                        <w:right w:val="none" w:sz="0" w:space="0" w:color="auto"/>
                                                                                                                      </w:divBdr>
                                                                                                                      <w:divsChild>
                                                                                                                        <w:div w:id="1014839412">
                                                                                                                          <w:marLeft w:val="0"/>
                                                                                                                          <w:marRight w:val="0"/>
                                                                                                                          <w:marTop w:val="0"/>
                                                                                                                          <w:marBottom w:val="0"/>
                                                                                                                          <w:divBdr>
                                                                                                                            <w:top w:val="none" w:sz="0" w:space="0" w:color="auto"/>
                                                                                                                            <w:left w:val="none" w:sz="0" w:space="0" w:color="auto"/>
                                                                                                                            <w:bottom w:val="none" w:sz="0" w:space="0" w:color="auto"/>
                                                                                                                            <w:right w:val="none" w:sz="0" w:space="0" w:color="auto"/>
                                                                                                                          </w:divBdr>
                                                                                                                        </w:div>
                                                                                                                      </w:divsChild>
                                                                                                                    </w:div>
                                                                                                                    <w:div w:id="1275206992">
                                                                                                                      <w:marLeft w:val="0"/>
                                                                                                                      <w:marRight w:val="0"/>
                                                                                                                      <w:marTop w:val="0"/>
                                                                                                                      <w:marBottom w:val="0"/>
                                                                                                                      <w:divBdr>
                                                                                                                        <w:top w:val="none" w:sz="0" w:space="0" w:color="auto"/>
                                                                                                                        <w:left w:val="none" w:sz="0" w:space="0" w:color="auto"/>
                                                                                                                        <w:bottom w:val="none" w:sz="0" w:space="0" w:color="auto"/>
                                                                                                                        <w:right w:val="none" w:sz="0" w:space="0" w:color="auto"/>
                                                                                                                      </w:divBdr>
                                                                                                                      <w:divsChild>
                                                                                                                        <w:div w:id="1377703889">
                                                                                                                          <w:marLeft w:val="0"/>
                                                                                                                          <w:marRight w:val="0"/>
                                                                                                                          <w:marTop w:val="0"/>
                                                                                                                          <w:marBottom w:val="0"/>
                                                                                                                          <w:divBdr>
                                                                                                                            <w:top w:val="none" w:sz="0" w:space="0" w:color="auto"/>
                                                                                                                            <w:left w:val="none" w:sz="0" w:space="0" w:color="auto"/>
                                                                                                                            <w:bottom w:val="none" w:sz="0" w:space="0" w:color="auto"/>
                                                                                                                            <w:right w:val="none" w:sz="0" w:space="0" w:color="auto"/>
                                                                                                                          </w:divBdr>
                                                                                                                          <w:divsChild>
                                                                                                                            <w:div w:id="2126344686">
                                                                                                                              <w:marLeft w:val="0"/>
                                                                                                                              <w:marRight w:val="0"/>
                                                                                                                              <w:marTop w:val="0"/>
                                                                                                                              <w:marBottom w:val="0"/>
                                                                                                                              <w:divBdr>
                                                                                                                                <w:top w:val="none" w:sz="0" w:space="0" w:color="auto"/>
                                                                                                                                <w:left w:val="none" w:sz="0" w:space="0" w:color="auto"/>
                                                                                                                                <w:bottom w:val="none" w:sz="0" w:space="0" w:color="auto"/>
                                                                                                                                <w:right w:val="none" w:sz="0" w:space="0" w:color="auto"/>
                                                                                                                              </w:divBdr>
                                                                                                                              <w:divsChild>
                                                                                                                                <w:div w:id="1385330049">
                                                                                                                                  <w:marLeft w:val="0"/>
                                                                                                                                  <w:marRight w:val="0"/>
                                                                                                                                  <w:marTop w:val="0"/>
                                                                                                                                  <w:marBottom w:val="0"/>
                                                                                                                                  <w:divBdr>
                                                                                                                                    <w:top w:val="none" w:sz="0" w:space="0" w:color="auto"/>
                                                                                                                                    <w:left w:val="none" w:sz="0" w:space="0" w:color="auto"/>
                                                                                                                                    <w:bottom w:val="none" w:sz="0" w:space="0" w:color="auto"/>
                                                                                                                                    <w:right w:val="none" w:sz="0" w:space="0" w:color="auto"/>
                                                                                                                                  </w:divBdr>
                                                                                                                                  <w:divsChild>
                                                                                                                                    <w:div w:id="1384795103">
                                                                                                                                      <w:marLeft w:val="0"/>
                                                                                                                                      <w:marRight w:val="0"/>
                                                                                                                                      <w:marTop w:val="0"/>
                                                                                                                                      <w:marBottom w:val="0"/>
                                                                                                                                      <w:divBdr>
                                                                                                                                        <w:top w:val="none" w:sz="0" w:space="0" w:color="auto"/>
                                                                                                                                        <w:left w:val="none" w:sz="0" w:space="0" w:color="auto"/>
                                                                                                                                        <w:bottom w:val="none" w:sz="0" w:space="0" w:color="auto"/>
                                                                                                                                        <w:right w:val="none" w:sz="0" w:space="0" w:color="auto"/>
                                                                                                                                      </w:divBdr>
                                                                                                                                    </w:div>
                                                                                                                                  </w:divsChild>
                                                                                                                                </w:div>
                                                                                                                                <w:div w:id="1552158114">
                                                                                                                                  <w:marLeft w:val="0"/>
                                                                                                                                  <w:marRight w:val="0"/>
                                                                                                                                  <w:marTop w:val="0"/>
                                                                                                                                  <w:marBottom w:val="0"/>
                                                                                                                                  <w:divBdr>
                                                                                                                                    <w:top w:val="none" w:sz="0" w:space="0" w:color="auto"/>
                                                                                                                                    <w:left w:val="none" w:sz="0" w:space="0" w:color="auto"/>
                                                                                                                                    <w:bottom w:val="none" w:sz="0" w:space="0" w:color="auto"/>
                                                                                                                                    <w:right w:val="none" w:sz="0" w:space="0" w:color="auto"/>
                                                                                                                                  </w:divBdr>
                                                                                                                                  <w:divsChild>
                                                                                                                                    <w:div w:id="618881720">
                                                                                                                                      <w:marLeft w:val="0"/>
                                                                                                                                      <w:marRight w:val="0"/>
                                                                                                                                      <w:marTop w:val="0"/>
                                                                                                                                      <w:marBottom w:val="240"/>
                                                                                                                                      <w:divBdr>
                                                                                                                                        <w:top w:val="none" w:sz="0" w:space="0" w:color="auto"/>
                                                                                                                                        <w:left w:val="none" w:sz="0" w:space="0" w:color="auto"/>
                                                                                                                                        <w:bottom w:val="none" w:sz="0" w:space="0" w:color="auto"/>
                                                                                                                                        <w:right w:val="none" w:sz="0" w:space="0" w:color="auto"/>
                                                                                                                                      </w:divBdr>
                                                                                                                                    </w:div>
                                                                                                                                    <w:div w:id="1806390172">
                                                                                                                                      <w:marLeft w:val="0"/>
                                                                                                                                      <w:marRight w:val="0"/>
                                                                                                                                      <w:marTop w:val="0"/>
                                                                                                                                      <w:marBottom w:val="0"/>
                                                                                                                                      <w:divBdr>
                                                                                                                                        <w:top w:val="none" w:sz="0" w:space="0" w:color="auto"/>
                                                                                                                                        <w:left w:val="none" w:sz="0" w:space="0" w:color="auto"/>
                                                                                                                                        <w:bottom w:val="none" w:sz="0" w:space="0" w:color="auto"/>
                                                                                                                                        <w:right w:val="none" w:sz="0" w:space="0" w:color="auto"/>
                                                                                                                                      </w:divBdr>
                                                                                                                                      <w:divsChild>
                                                                                                                                        <w:div w:id="73206037">
                                                                                                                                          <w:marLeft w:val="0"/>
                                                                                                                                          <w:marRight w:val="0"/>
                                                                                                                                          <w:marTop w:val="0"/>
                                                                                                                                          <w:marBottom w:val="0"/>
                                                                                                                                          <w:divBdr>
                                                                                                                                            <w:top w:val="none" w:sz="0" w:space="0" w:color="auto"/>
                                                                                                                                            <w:left w:val="none" w:sz="0" w:space="0" w:color="auto"/>
                                                                                                                                            <w:bottom w:val="none" w:sz="0" w:space="0" w:color="auto"/>
                                                                                                                                            <w:right w:val="none" w:sz="0" w:space="0" w:color="auto"/>
                                                                                                                                          </w:divBdr>
                                                                                                                                          <w:divsChild>
                                                                                                                                            <w:div w:id="2117172997">
                                                                                                                                              <w:marLeft w:val="0"/>
                                                                                                                                              <w:marRight w:val="0"/>
                                                                                                                                              <w:marTop w:val="0"/>
                                                                                                                                              <w:marBottom w:val="0"/>
                                                                                                                                              <w:divBdr>
                                                                                                                                                <w:top w:val="none" w:sz="0" w:space="0" w:color="auto"/>
                                                                                                                                                <w:left w:val="none" w:sz="0" w:space="0" w:color="auto"/>
                                                                                                                                                <w:bottom w:val="none" w:sz="0" w:space="0" w:color="auto"/>
                                                                                                                                                <w:right w:val="none" w:sz="0" w:space="0" w:color="auto"/>
                                                                                                                                              </w:divBdr>
                                                                                                                                              <w:divsChild>
                                                                                                                                                <w:div w:id="58788049">
                                                                                                                                                  <w:marLeft w:val="0"/>
                                                                                                                                                  <w:marRight w:val="0"/>
                                                                                                                                                  <w:marTop w:val="0"/>
                                                                                                                                                  <w:marBottom w:val="0"/>
                                                                                                                                                  <w:divBdr>
                                                                                                                                                    <w:top w:val="none" w:sz="0" w:space="0" w:color="auto"/>
                                                                                                                                                    <w:left w:val="none" w:sz="0" w:space="0" w:color="auto"/>
                                                                                                                                                    <w:bottom w:val="none" w:sz="0" w:space="0" w:color="auto"/>
                                                                                                                                                    <w:right w:val="none" w:sz="0" w:space="0" w:color="auto"/>
                                                                                                                                                  </w:divBdr>
                                                                                                                                                  <w:divsChild>
                                                                                                                                                    <w:div w:id="171533292">
                                                                                                                                                      <w:marLeft w:val="0"/>
                                                                                                                                                      <w:marRight w:val="0"/>
                                                                                                                                                      <w:marTop w:val="0"/>
                                                                                                                                                      <w:marBottom w:val="0"/>
                                                                                                                                                      <w:divBdr>
                                                                                                                                                        <w:top w:val="none" w:sz="0" w:space="0" w:color="auto"/>
                                                                                                                                                        <w:left w:val="none" w:sz="0" w:space="0" w:color="auto"/>
                                                                                                                                                        <w:bottom w:val="none" w:sz="0" w:space="0" w:color="auto"/>
                                                                                                                                                        <w:right w:val="none" w:sz="0" w:space="0" w:color="auto"/>
                                                                                                                                                      </w:divBdr>
                                                                                                                                                    </w:div>
                                                                                                                                                  </w:divsChild>
                                                                                                                                                </w:div>
                                                                                                                                                <w:div w:id="79180898">
                                                                                                                                                  <w:marLeft w:val="0"/>
                                                                                                                                                  <w:marRight w:val="0"/>
                                                                                                                                                  <w:marTop w:val="0"/>
                                                                                                                                                  <w:marBottom w:val="0"/>
                                                                                                                                                  <w:divBdr>
                                                                                                                                                    <w:top w:val="none" w:sz="0" w:space="0" w:color="auto"/>
                                                                                                                                                    <w:left w:val="none" w:sz="0" w:space="0" w:color="auto"/>
                                                                                                                                                    <w:bottom w:val="none" w:sz="0" w:space="0" w:color="auto"/>
                                                                                                                                                    <w:right w:val="none" w:sz="0" w:space="0" w:color="auto"/>
                                                                                                                                                  </w:divBdr>
                                                                                                                                                  <w:divsChild>
                                                                                                                                                    <w:div w:id="1043407754">
                                                                                                                                                      <w:marLeft w:val="0"/>
                                                                                                                                                      <w:marRight w:val="0"/>
                                                                                                                                                      <w:marTop w:val="0"/>
                                                                                                                                                      <w:marBottom w:val="0"/>
                                                                                                                                                      <w:divBdr>
                                                                                                                                                        <w:top w:val="none" w:sz="0" w:space="0" w:color="auto"/>
                                                                                                                                                        <w:left w:val="none" w:sz="0" w:space="0" w:color="auto"/>
                                                                                                                                                        <w:bottom w:val="none" w:sz="0" w:space="0" w:color="auto"/>
                                                                                                                                                        <w:right w:val="none" w:sz="0" w:space="0" w:color="auto"/>
                                                                                                                                                      </w:divBdr>
                                                                                                                                                    </w:div>
                                                                                                                                                  </w:divsChild>
                                                                                                                                                </w:div>
                                                                                                                                                <w:div w:id="291521860">
                                                                                                                                                  <w:marLeft w:val="0"/>
                                                                                                                                                  <w:marRight w:val="0"/>
                                                                                                                                                  <w:marTop w:val="0"/>
                                                                                                                                                  <w:marBottom w:val="0"/>
                                                                                                                                                  <w:divBdr>
                                                                                                                                                    <w:top w:val="none" w:sz="0" w:space="0" w:color="auto"/>
                                                                                                                                                    <w:left w:val="none" w:sz="0" w:space="0" w:color="auto"/>
                                                                                                                                                    <w:bottom w:val="none" w:sz="0" w:space="0" w:color="auto"/>
                                                                                                                                                    <w:right w:val="none" w:sz="0" w:space="0" w:color="auto"/>
                                                                                                                                                  </w:divBdr>
                                                                                                                                                  <w:divsChild>
                                                                                                                                                    <w:div w:id="825317196">
                                                                                                                                                      <w:marLeft w:val="0"/>
                                                                                                                                                      <w:marRight w:val="0"/>
                                                                                                                                                      <w:marTop w:val="0"/>
                                                                                                                                                      <w:marBottom w:val="0"/>
                                                                                                                                                      <w:divBdr>
                                                                                                                                                        <w:top w:val="none" w:sz="0" w:space="0" w:color="auto"/>
                                                                                                                                                        <w:left w:val="none" w:sz="0" w:space="0" w:color="auto"/>
                                                                                                                                                        <w:bottom w:val="none" w:sz="0" w:space="0" w:color="auto"/>
                                                                                                                                                        <w:right w:val="none" w:sz="0" w:space="0" w:color="auto"/>
                                                                                                                                                      </w:divBdr>
                                                                                                                                                    </w:div>
                                                                                                                                                  </w:divsChild>
                                                                                                                                                </w:div>
                                                                                                                                                <w:div w:id="564952924">
                                                                                                                                                  <w:marLeft w:val="0"/>
                                                                                                                                                  <w:marRight w:val="0"/>
                                                                                                                                                  <w:marTop w:val="0"/>
                                                                                                                                                  <w:marBottom w:val="0"/>
                                                                                                                                                  <w:divBdr>
                                                                                                                                                    <w:top w:val="none" w:sz="0" w:space="0" w:color="auto"/>
                                                                                                                                                    <w:left w:val="none" w:sz="0" w:space="0" w:color="auto"/>
                                                                                                                                                    <w:bottom w:val="none" w:sz="0" w:space="0" w:color="auto"/>
                                                                                                                                                    <w:right w:val="none" w:sz="0" w:space="0" w:color="auto"/>
                                                                                                                                                  </w:divBdr>
                                                                                                                                                  <w:divsChild>
                                                                                                                                                    <w:div w:id="1486974894">
                                                                                                                                                      <w:marLeft w:val="0"/>
                                                                                                                                                      <w:marRight w:val="0"/>
                                                                                                                                                      <w:marTop w:val="0"/>
                                                                                                                                                      <w:marBottom w:val="0"/>
                                                                                                                                                      <w:divBdr>
                                                                                                                                                        <w:top w:val="none" w:sz="0" w:space="0" w:color="auto"/>
                                                                                                                                                        <w:left w:val="none" w:sz="0" w:space="0" w:color="auto"/>
                                                                                                                                                        <w:bottom w:val="none" w:sz="0" w:space="0" w:color="auto"/>
                                                                                                                                                        <w:right w:val="none" w:sz="0" w:space="0" w:color="auto"/>
                                                                                                                                                      </w:divBdr>
                                                                                                                                                    </w:div>
                                                                                                                                                  </w:divsChild>
                                                                                                                                                </w:div>
                                                                                                                                                <w:div w:id="581570249">
                                                                                                                                                  <w:marLeft w:val="0"/>
                                                                                                                                                  <w:marRight w:val="0"/>
                                                                                                                                                  <w:marTop w:val="0"/>
                                                                                                                                                  <w:marBottom w:val="0"/>
                                                                                                                                                  <w:divBdr>
                                                                                                                                                    <w:top w:val="none" w:sz="0" w:space="0" w:color="auto"/>
                                                                                                                                                    <w:left w:val="none" w:sz="0" w:space="0" w:color="auto"/>
                                                                                                                                                    <w:bottom w:val="none" w:sz="0" w:space="0" w:color="auto"/>
                                                                                                                                                    <w:right w:val="none" w:sz="0" w:space="0" w:color="auto"/>
                                                                                                                                                  </w:divBdr>
                                                                                                                                                  <w:divsChild>
                                                                                                                                                    <w:div w:id="1607536195">
                                                                                                                                                      <w:marLeft w:val="0"/>
                                                                                                                                                      <w:marRight w:val="0"/>
                                                                                                                                                      <w:marTop w:val="0"/>
                                                                                                                                                      <w:marBottom w:val="0"/>
                                                                                                                                                      <w:divBdr>
                                                                                                                                                        <w:top w:val="none" w:sz="0" w:space="0" w:color="auto"/>
                                                                                                                                                        <w:left w:val="none" w:sz="0" w:space="0" w:color="auto"/>
                                                                                                                                                        <w:bottom w:val="none" w:sz="0" w:space="0" w:color="auto"/>
                                                                                                                                                        <w:right w:val="none" w:sz="0" w:space="0" w:color="auto"/>
                                                                                                                                                      </w:divBdr>
                                                                                                                                                    </w:div>
                                                                                                                                                  </w:divsChild>
                                                                                                                                                </w:div>
                                                                                                                                                <w:div w:id="609240856">
                                                                                                                                                  <w:marLeft w:val="0"/>
                                                                                                                                                  <w:marRight w:val="0"/>
                                                                                                                                                  <w:marTop w:val="0"/>
                                                                                                                                                  <w:marBottom w:val="0"/>
                                                                                                                                                  <w:divBdr>
                                                                                                                                                    <w:top w:val="none" w:sz="0" w:space="0" w:color="auto"/>
                                                                                                                                                    <w:left w:val="none" w:sz="0" w:space="0" w:color="auto"/>
                                                                                                                                                    <w:bottom w:val="none" w:sz="0" w:space="0" w:color="auto"/>
                                                                                                                                                    <w:right w:val="none" w:sz="0" w:space="0" w:color="auto"/>
                                                                                                                                                  </w:divBdr>
                                                                                                                                                  <w:divsChild>
                                                                                                                                                    <w:div w:id="277487926">
                                                                                                                                                      <w:marLeft w:val="0"/>
                                                                                                                                                      <w:marRight w:val="0"/>
                                                                                                                                                      <w:marTop w:val="0"/>
                                                                                                                                                      <w:marBottom w:val="0"/>
                                                                                                                                                      <w:divBdr>
                                                                                                                                                        <w:top w:val="none" w:sz="0" w:space="0" w:color="auto"/>
                                                                                                                                                        <w:left w:val="none" w:sz="0" w:space="0" w:color="auto"/>
                                                                                                                                                        <w:bottom w:val="none" w:sz="0" w:space="0" w:color="auto"/>
                                                                                                                                                        <w:right w:val="none" w:sz="0" w:space="0" w:color="auto"/>
                                                                                                                                                      </w:divBdr>
                                                                                                                                                    </w:div>
                                                                                                                                                  </w:divsChild>
                                                                                                                                                </w:div>
                                                                                                                                                <w:div w:id="612176311">
                                                                                                                                                  <w:marLeft w:val="0"/>
                                                                                                                                                  <w:marRight w:val="0"/>
                                                                                                                                                  <w:marTop w:val="0"/>
                                                                                                                                                  <w:marBottom w:val="0"/>
                                                                                                                                                  <w:divBdr>
                                                                                                                                                    <w:top w:val="none" w:sz="0" w:space="0" w:color="auto"/>
                                                                                                                                                    <w:left w:val="none" w:sz="0" w:space="0" w:color="auto"/>
                                                                                                                                                    <w:bottom w:val="none" w:sz="0" w:space="0" w:color="auto"/>
                                                                                                                                                    <w:right w:val="none" w:sz="0" w:space="0" w:color="auto"/>
                                                                                                                                                  </w:divBdr>
                                                                                                                                                  <w:divsChild>
                                                                                                                                                    <w:div w:id="1922565632">
                                                                                                                                                      <w:marLeft w:val="0"/>
                                                                                                                                                      <w:marRight w:val="0"/>
                                                                                                                                                      <w:marTop w:val="0"/>
                                                                                                                                                      <w:marBottom w:val="0"/>
                                                                                                                                                      <w:divBdr>
                                                                                                                                                        <w:top w:val="none" w:sz="0" w:space="0" w:color="auto"/>
                                                                                                                                                        <w:left w:val="none" w:sz="0" w:space="0" w:color="auto"/>
                                                                                                                                                        <w:bottom w:val="none" w:sz="0" w:space="0" w:color="auto"/>
                                                                                                                                                        <w:right w:val="none" w:sz="0" w:space="0" w:color="auto"/>
                                                                                                                                                      </w:divBdr>
                                                                                                                                                    </w:div>
                                                                                                                                                  </w:divsChild>
                                                                                                                                                </w:div>
                                                                                                                                                <w:div w:id="710229282">
                                                                                                                                                  <w:marLeft w:val="0"/>
                                                                                                                                                  <w:marRight w:val="0"/>
                                                                                                                                                  <w:marTop w:val="0"/>
                                                                                                                                                  <w:marBottom w:val="0"/>
                                                                                                                                                  <w:divBdr>
                                                                                                                                                    <w:top w:val="none" w:sz="0" w:space="0" w:color="auto"/>
                                                                                                                                                    <w:left w:val="none" w:sz="0" w:space="0" w:color="auto"/>
                                                                                                                                                    <w:bottom w:val="none" w:sz="0" w:space="0" w:color="auto"/>
                                                                                                                                                    <w:right w:val="none" w:sz="0" w:space="0" w:color="auto"/>
                                                                                                                                                  </w:divBdr>
                                                                                                                                                  <w:divsChild>
                                                                                                                                                    <w:div w:id="619070456">
                                                                                                                                                      <w:marLeft w:val="0"/>
                                                                                                                                                      <w:marRight w:val="0"/>
                                                                                                                                                      <w:marTop w:val="0"/>
                                                                                                                                                      <w:marBottom w:val="0"/>
                                                                                                                                                      <w:divBdr>
                                                                                                                                                        <w:top w:val="none" w:sz="0" w:space="0" w:color="auto"/>
                                                                                                                                                        <w:left w:val="none" w:sz="0" w:space="0" w:color="auto"/>
                                                                                                                                                        <w:bottom w:val="none" w:sz="0" w:space="0" w:color="auto"/>
                                                                                                                                                        <w:right w:val="none" w:sz="0" w:space="0" w:color="auto"/>
                                                                                                                                                      </w:divBdr>
                                                                                                                                                    </w:div>
                                                                                                                                                  </w:divsChild>
                                                                                                                                                </w:div>
                                                                                                                                                <w:div w:id="761880417">
                                                                                                                                                  <w:marLeft w:val="0"/>
                                                                                                                                                  <w:marRight w:val="0"/>
                                                                                                                                                  <w:marTop w:val="0"/>
                                                                                                                                                  <w:marBottom w:val="0"/>
                                                                                                                                                  <w:divBdr>
                                                                                                                                                    <w:top w:val="none" w:sz="0" w:space="0" w:color="auto"/>
                                                                                                                                                    <w:left w:val="none" w:sz="0" w:space="0" w:color="auto"/>
                                                                                                                                                    <w:bottom w:val="none" w:sz="0" w:space="0" w:color="auto"/>
                                                                                                                                                    <w:right w:val="none" w:sz="0" w:space="0" w:color="auto"/>
                                                                                                                                                  </w:divBdr>
                                                                                                                                                  <w:divsChild>
                                                                                                                                                    <w:div w:id="1593782987">
                                                                                                                                                      <w:marLeft w:val="0"/>
                                                                                                                                                      <w:marRight w:val="0"/>
                                                                                                                                                      <w:marTop w:val="0"/>
                                                                                                                                                      <w:marBottom w:val="0"/>
                                                                                                                                                      <w:divBdr>
                                                                                                                                                        <w:top w:val="none" w:sz="0" w:space="0" w:color="auto"/>
                                                                                                                                                        <w:left w:val="none" w:sz="0" w:space="0" w:color="auto"/>
                                                                                                                                                        <w:bottom w:val="none" w:sz="0" w:space="0" w:color="auto"/>
                                                                                                                                                        <w:right w:val="none" w:sz="0" w:space="0" w:color="auto"/>
                                                                                                                                                      </w:divBdr>
                                                                                                                                                    </w:div>
                                                                                                                                                  </w:divsChild>
                                                                                                                                                </w:div>
                                                                                                                                                <w:div w:id="773091987">
                                                                                                                                                  <w:marLeft w:val="0"/>
                                                                                                                                                  <w:marRight w:val="0"/>
                                                                                                                                                  <w:marTop w:val="0"/>
                                                                                                                                                  <w:marBottom w:val="0"/>
                                                                                                                                                  <w:divBdr>
                                                                                                                                                    <w:top w:val="none" w:sz="0" w:space="0" w:color="auto"/>
                                                                                                                                                    <w:left w:val="none" w:sz="0" w:space="0" w:color="auto"/>
                                                                                                                                                    <w:bottom w:val="none" w:sz="0" w:space="0" w:color="auto"/>
                                                                                                                                                    <w:right w:val="none" w:sz="0" w:space="0" w:color="auto"/>
                                                                                                                                                  </w:divBdr>
                                                                                                                                                  <w:divsChild>
                                                                                                                                                    <w:div w:id="1741978524">
                                                                                                                                                      <w:marLeft w:val="0"/>
                                                                                                                                                      <w:marRight w:val="0"/>
                                                                                                                                                      <w:marTop w:val="0"/>
                                                                                                                                                      <w:marBottom w:val="0"/>
                                                                                                                                                      <w:divBdr>
                                                                                                                                                        <w:top w:val="none" w:sz="0" w:space="0" w:color="auto"/>
                                                                                                                                                        <w:left w:val="none" w:sz="0" w:space="0" w:color="auto"/>
                                                                                                                                                        <w:bottom w:val="none" w:sz="0" w:space="0" w:color="auto"/>
                                                                                                                                                        <w:right w:val="none" w:sz="0" w:space="0" w:color="auto"/>
                                                                                                                                                      </w:divBdr>
                                                                                                                                                    </w:div>
                                                                                                                                                  </w:divsChild>
                                                                                                                                                </w:div>
                                                                                                                                                <w:div w:id="798884547">
                                                                                                                                                  <w:marLeft w:val="0"/>
                                                                                                                                                  <w:marRight w:val="0"/>
                                                                                                                                                  <w:marTop w:val="0"/>
                                                                                                                                                  <w:marBottom w:val="0"/>
                                                                                                                                                  <w:divBdr>
                                                                                                                                                    <w:top w:val="none" w:sz="0" w:space="0" w:color="auto"/>
                                                                                                                                                    <w:left w:val="none" w:sz="0" w:space="0" w:color="auto"/>
                                                                                                                                                    <w:bottom w:val="none" w:sz="0" w:space="0" w:color="auto"/>
                                                                                                                                                    <w:right w:val="none" w:sz="0" w:space="0" w:color="auto"/>
                                                                                                                                                  </w:divBdr>
                                                                                                                                                  <w:divsChild>
                                                                                                                                                    <w:div w:id="1402677325">
                                                                                                                                                      <w:marLeft w:val="0"/>
                                                                                                                                                      <w:marRight w:val="0"/>
                                                                                                                                                      <w:marTop w:val="0"/>
                                                                                                                                                      <w:marBottom w:val="0"/>
                                                                                                                                                      <w:divBdr>
                                                                                                                                                        <w:top w:val="none" w:sz="0" w:space="0" w:color="auto"/>
                                                                                                                                                        <w:left w:val="none" w:sz="0" w:space="0" w:color="auto"/>
                                                                                                                                                        <w:bottom w:val="none" w:sz="0" w:space="0" w:color="auto"/>
                                                                                                                                                        <w:right w:val="none" w:sz="0" w:space="0" w:color="auto"/>
                                                                                                                                                      </w:divBdr>
                                                                                                                                                    </w:div>
                                                                                                                                                  </w:divsChild>
                                                                                                                                                </w:div>
                                                                                                                                                <w:div w:id="899246559">
                                                                                                                                                  <w:marLeft w:val="0"/>
                                                                                                                                                  <w:marRight w:val="0"/>
                                                                                                                                                  <w:marTop w:val="0"/>
                                                                                                                                                  <w:marBottom w:val="0"/>
                                                                                                                                                  <w:divBdr>
                                                                                                                                                    <w:top w:val="none" w:sz="0" w:space="0" w:color="auto"/>
                                                                                                                                                    <w:left w:val="none" w:sz="0" w:space="0" w:color="auto"/>
                                                                                                                                                    <w:bottom w:val="none" w:sz="0" w:space="0" w:color="auto"/>
                                                                                                                                                    <w:right w:val="none" w:sz="0" w:space="0" w:color="auto"/>
                                                                                                                                                  </w:divBdr>
                                                                                                                                                  <w:divsChild>
                                                                                                                                                    <w:div w:id="1407412916">
                                                                                                                                                      <w:marLeft w:val="0"/>
                                                                                                                                                      <w:marRight w:val="0"/>
                                                                                                                                                      <w:marTop w:val="0"/>
                                                                                                                                                      <w:marBottom w:val="0"/>
                                                                                                                                                      <w:divBdr>
                                                                                                                                                        <w:top w:val="none" w:sz="0" w:space="0" w:color="auto"/>
                                                                                                                                                        <w:left w:val="none" w:sz="0" w:space="0" w:color="auto"/>
                                                                                                                                                        <w:bottom w:val="none" w:sz="0" w:space="0" w:color="auto"/>
                                                                                                                                                        <w:right w:val="none" w:sz="0" w:space="0" w:color="auto"/>
                                                                                                                                                      </w:divBdr>
                                                                                                                                                    </w:div>
                                                                                                                                                  </w:divsChild>
                                                                                                                                                </w:div>
                                                                                                                                                <w:div w:id="928730410">
                                                                                                                                                  <w:marLeft w:val="0"/>
                                                                                                                                                  <w:marRight w:val="0"/>
                                                                                                                                                  <w:marTop w:val="0"/>
                                                                                                                                                  <w:marBottom w:val="0"/>
                                                                                                                                                  <w:divBdr>
                                                                                                                                                    <w:top w:val="none" w:sz="0" w:space="0" w:color="auto"/>
                                                                                                                                                    <w:left w:val="none" w:sz="0" w:space="0" w:color="auto"/>
                                                                                                                                                    <w:bottom w:val="none" w:sz="0" w:space="0" w:color="auto"/>
                                                                                                                                                    <w:right w:val="none" w:sz="0" w:space="0" w:color="auto"/>
                                                                                                                                                  </w:divBdr>
                                                                                                                                                  <w:divsChild>
                                                                                                                                                    <w:div w:id="2121873850">
                                                                                                                                                      <w:marLeft w:val="0"/>
                                                                                                                                                      <w:marRight w:val="0"/>
                                                                                                                                                      <w:marTop w:val="0"/>
                                                                                                                                                      <w:marBottom w:val="0"/>
                                                                                                                                                      <w:divBdr>
                                                                                                                                                        <w:top w:val="none" w:sz="0" w:space="0" w:color="auto"/>
                                                                                                                                                        <w:left w:val="none" w:sz="0" w:space="0" w:color="auto"/>
                                                                                                                                                        <w:bottom w:val="none" w:sz="0" w:space="0" w:color="auto"/>
                                                                                                                                                        <w:right w:val="none" w:sz="0" w:space="0" w:color="auto"/>
                                                                                                                                                      </w:divBdr>
                                                                                                                                                    </w:div>
                                                                                                                                                  </w:divsChild>
                                                                                                                                                </w:div>
                                                                                                                                                <w:div w:id="974918587">
                                                                                                                                                  <w:marLeft w:val="0"/>
                                                                                                                                                  <w:marRight w:val="0"/>
                                                                                                                                                  <w:marTop w:val="0"/>
                                                                                                                                                  <w:marBottom w:val="0"/>
                                                                                                                                                  <w:divBdr>
                                                                                                                                                    <w:top w:val="none" w:sz="0" w:space="0" w:color="auto"/>
                                                                                                                                                    <w:left w:val="none" w:sz="0" w:space="0" w:color="auto"/>
                                                                                                                                                    <w:bottom w:val="none" w:sz="0" w:space="0" w:color="auto"/>
                                                                                                                                                    <w:right w:val="none" w:sz="0" w:space="0" w:color="auto"/>
                                                                                                                                                  </w:divBdr>
                                                                                                                                                  <w:divsChild>
                                                                                                                                                    <w:div w:id="1908421861">
                                                                                                                                                      <w:marLeft w:val="0"/>
                                                                                                                                                      <w:marRight w:val="0"/>
                                                                                                                                                      <w:marTop w:val="0"/>
                                                                                                                                                      <w:marBottom w:val="0"/>
                                                                                                                                                      <w:divBdr>
                                                                                                                                                        <w:top w:val="none" w:sz="0" w:space="0" w:color="auto"/>
                                                                                                                                                        <w:left w:val="none" w:sz="0" w:space="0" w:color="auto"/>
                                                                                                                                                        <w:bottom w:val="none" w:sz="0" w:space="0" w:color="auto"/>
                                                                                                                                                        <w:right w:val="none" w:sz="0" w:space="0" w:color="auto"/>
                                                                                                                                                      </w:divBdr>
                                                                                                                                                    </w:div>
                                                                                                                                                  </w:divsChild>
                                                                                                                                                </w:div>
                                                                                                                                                <w:div w:id="978993638">
                                                                                                                                                  <w:marLeft w:val="0"/>
                                                                                                                                                  <w:marRight w:val="0"/>
                                                                                                                                                  <w:marTop w:val="0"/>
                                                                                                                                                  <w:marBottom w:val="0"/>
                                                                                                                                                  <w:divBdr>
                                                                                                                                                    <w:top w:val="none" w:sz="0" w:space="0" w:color="auto"/>
                                                                                                                                                    <w:left w:val="none" w:sz="0" w:space="0" w:color="auto"/>
                                                                                                                                                    <w:bottom w:val="none" w:sz="0" w:space="0" w:color="auto"/>
                                                                                                                                                    <w:right w:val="none" w:sz="0" w:space="0" w:color="auto"/>
                                                                                                                                                  </w:divBdr>
                                                                                                                                                  <w:divsChild>
                                                                                                                                                    <w:div w:id="210264439">
                                                                                                                                                      <w:marLeft w:val="0"/>
                                                                                                                                                      <w:marRight w:val="0"/>
                                                                                                                                                      <w:marTop w:val="0"/>
                                                                                                                                                      <w:marBottom w:val="0"/>
                                                                                                                                                      <w:divBdr>
                                                                                                                                                        <w:top w:val="none" w:sz="0" w:space="0" w:color="auto"/>
                                                                                                                                                        <w:left w:val="none" w:sz="0" w:space="0" w:color="auto"/>
                                                                                                                                                        <w:bottom w:val="none" w:sz="0" w:space="0" w:color="auto"/>
                                                                                                                                                        <w:right w:val="none" w:sz="0" w:space="0" w:color="auto"/>
                                                                                                                                                      </w:divBdr>
                                                                                                                                                    </w:div>
                                                                                                                                                  </w:divsChild>
                                                                                                                                                </w:div>
                                                                                                                                                <w:div w:id="995259707">
                                                                                                                                                  <w:marLeft w:val="0"/>
                                                                                                                                                  <w:marRight w:val="0"/>
                                                                                                                                                  <w:marTop w:val="0"/>
                                                                                                                                                  <w:marBottom w:val="0"/>
                                                                                                                                                  <w:divBdr>
                                                                                                                                                    <w:top w:val="none" w:sz="0" w:space="0" w:color="auto"/>
                                                                                                                                                    <w:left w:val="none" w:sz="0" w:space="0" w:color="auto"/>
                                                                                                                                                    <w:bottom w:val="none" w:sz="0" w:space="0" w:color="auto"/>
                                                                                                                                                    <w:right w:val="none" w:sz="0" w:space="0" w:color="auto"/>
                                                                                                                                                  </w:divBdr>
                                                                                                                                                  <w:divsChild>
                                                                                                                                                    <w:div w:id="236137600">
                                                                                                                                                      <w:marLeft w:val="0"/>
                                                                                                                                                      <w:marRight w:val="0"/>
                                                                                                                                                      <w:marTop w:val="0"/>
                                                                                                                                                      <w:marBottom w:val="0"/>
                                                                                                                                                      <w:divBdr>
                                                                                                                                                        <w:top w:val="none" w:sz="0" w:space="0" w:color="auto"/>
                                                                                                                                                        <w:left w:val="none" w:sz="0" w:space="0" w:color="auto"/>
                                                                                                                                                        <w:bottom w:val="none" w:sz="0" w:space="0" w:color="auto"/>
                                                                                                                                                        <w:right w:val="none" w:sz="0" w:space="0" w:color="auto"/>
                                                                                                                                                      </w:divBdr>
                                                                                                                                                    </w:div>
                                                                                                                                                  </w:divsChild>
                                                                                                                                                </w:div>
                                                                                                                                                <w:div w:id="1185904670">
                                                                                                                                                  <w:marLeft w:val="0"/>
                                                                                                                                                  <w:marRight w:val="0"/>
                                                                                                                                                  <w:marTop w:val="0"/>
                                                                                                                                                  <w:marBottom w:val="0"/>
                                                                                                                                                  <w:divBdr>
                                                                                                                                                    <w:top w:val="none" w:sz="0" w:space="0" w:color="auto"/>
                                                                                                                                                    <w:left w:val="none" w:sz="0" w:space="0" w:color="auto"/>
                                                                                                                                                    <w:bottom w:val="none" w:sz="0" w:space="0" w:color="auto"/>
                                                                                                                                                    <w:right w:val="none" w:sz="0" w:space="0" w:color="auto"/>
                                                                                                                                                  </w:divBdr>
                                                                                                                                                  <w:divsChild>
                                                                                                                                                    <w:div w:id="2070686855">
                                                                                                                                                      <w:marLeft w:val="0"/>
                                                                                                                                                      <w:marRight w:val="0"/>
                                                                                                                                                      <w:marTop w:val="0"/>
                                                                                                                                                      <w:marBottom w:val="0"/>
                                                                                                                                                      <w:divBdr>
                                                                                                                                                        <w:top w:val="none" w:sz="0" w:space="0" w:color="auto"/>
                                                                                                                                                        <w:left w:val="none" w:sz="0" w:space="0" w:color="auto"/>
                                                                                                                                                        <w:bottom w:val="none" w:sz="0" w:space="0" w:color="auto"/>
                                                                                                                                                        <w:right w:val="none" w:sz="0" w:space="0" w:color="auto"/>
                                                                                                                                                      </w:divBdr>
                                                                                                                                                    </w:div>
                                                                                                                                                  </w:divsChild>
                                                                                                                                                </w:div>
                                                                                                                                                <w:div w:id="1197281013">
                                                                                                                                                  <w:marLeft w:val="0"/>
                                                                                                                                                  <w:marRight w:val="0"/>
                                                                                                                                                  <w:marTop w:val="0"/>
                                                                                                                                                  <w:marBottom w:val="0"/>
                                                                                                                                                  <w:divBdr>
                                                                                                                                                    <w:top w:val="none" w:sz="0" w:space="0" w:color="auto"/>
                                                                                                                                                    <w:left w:val="none" w:sz="0" w:space="0" w:color="auto"/>
                                                                                                                                                    <w:bottom w:val="none" w:sz="0" w:space="0" w:color="auto"/>
                                                                                                                                                    <w:right w:val="none" w:sz="0" w:space="0" w:color="auto"/>
                                                                                                                                                  </w:divBdr>
                                                                                                                                                  <w:divsChild>
                                                                                                                                                    <w:div w:id="187262184">
                                                                                                                                                      <w:marLeft w:val="0"/>
                                                                                                                                                      <w:marRight w:val="0"/>
                                                                                                                                                      <w:marTop w:val="0"/>
                                                                                                                                                      <w:marBottom w:val="0"/>
                                                                                                                                                      <w:divBdr>
                                                                                                                                                        <w:top w:val="none" w:sz="0" w:space="0" w:color="auto"/>
                                                                                                                                                        <w:left w:val="none" w:sz="0" w:space="0" w:color="auto"/>
                                                                                                                                                        <w:bottom w:val="none" w:sz="0" w:space="0" w:color="auto"/>
                                                                                                                                                        <w:right w:val="none" w:sz="0" w:space="0" w:color="auto"/>
                                                                                                                                                      </w:divBdr>
                                                                                                                                                    </w:div>
                                                                                                                                                  </w:divsChild>
                                                                                                                                                </w:div>
                                                                                                                                                <w:div w:id="1250848737">
                                                                                                                                                  <w:marLeft w:val="0"/>
                                                                                                                                                  <w:marRight w:val="0"/>
                                                                                                                                                  <w:marTop w:val="0"/>
                                                                                                                                                  <w:marBottom w:val="0"/>
                                                                                                                                                  <w:divBdr>
                                                                                                                                                    <w:top w:val="none" w:sz="0" w:space="0" w:color="auto"/>
                                                                                                                                                    <w:left w:val="none" w:sz="0" w:space="0" w:color="auto"/>
                                                                                                                                                    <w:bottom w:val="none" w:sz="0" w:space="0" w:color="auto"/>
                                                                                                                                                    <w:right w:val="none" w:sz="0" w:space="0" w:color="auto"/>
                                                                                                                                                  </w:divBdr>
                                                                                                                                                  <w:divsChild>
                                                                                                                                                    <w:div w:id="1223176020">
                                                                                                                                                      <w:marLeft w:val="0"/>
                                                                                                                                                      <w:marRight w:val="0"/>
                                                                                                                                                      <w:marTop w:val="0"/>
                                                                                                                                                      <w:marBottom w:val="0"/>
                                                                                                                                                      <w:divBdr>
                                                                                                                                                        <w:top w:val="none" w:sz="0" w:space="0" w:color="auto"/>
                                                                                                                                                        <w:left w:val="none" w:sz="0" w:space="0" w:color="auto"/>
                                                                                                                                                        <w:bottom w:val="none" w:sz="0" w:space="0" w:color="auto"/>
                                                                                                                                                        <w:right w:val="none" w:sz="0" w:space="0" w:color="auto"/>
                                                                                                                                                      </w:divBdr>
                                                                                                                                                    </w:div>
                                                                                                                                                  </w:divsChild>
                                                                                                                                                </w:div>
                                                                                                                                                <w:div w:id="1269774121">
                                                                                                                                                  <w:marLeft w:val="0"/>
                                                                                                                                                  <w:marRight w:val="0"/>
                                                                                                                                                  <w:marTop w:val="0"/>
                                                                                                                                                  <w:marBottom w:val="0"/>
                                                                                                                                                  <w:divBdr>
                                                                                                                                                    <w:top w:val="none" w:sz="0" w:space="0" w:color="auto"/>
                                                                                                                                                    <w:left w:val="none" w:sz="0" w:space="0" w:color="auto"/>
                                                                                                                                                    <w:bottom w:val="none" w:sz="0" w:space="0" w:color="auto"/>
                                                                                                                                                    <w:right w:val="none" w:sz="0" w:space="0" w:color="auto"/>
                                                                                                                                                  </w:divBdr>
                                                                                                                                                  <w:divsChild>
                                                                                                                                                    <w:div w:id="1716999943">
                                                                                                                                                      <w:marLeft w:val="0"/>
                                                                                                                                                      <w:marRight w:val="0"/>
                                                                                                                                                      <w:marTop w:val="0"/>
                                                                                                                                                      <w:marBottom w:val="0"/>
                                                                                                                                                      <w:divBdr>
                                                                                                                                                        <w:top w:val="none" w:sz="0" w:space="0" w:color="auto"/>
                                                                                                                                                        <w:left w:val="none" w:sz="0" w:space="0" w:color="auto"/>
                                                                                                                                                        <w:bottom w:val="none" w:sz="0" w:space="0" w:color="auto"/>
                                                                                                                                                        <w:right w:val="none" w:sz="0" w:space="0" w:color="auto"/>
                                                                                                                                                      </w:divBdr>
                                                                                                                                                    </w:div>
                                                                                                                                                  </w:divsChild>
                                                                                                                                                </w:div>
                                                                                                                                                <w:div w:id="1274827153">
                                                                                                                                                  <w:marLeft w:val="0"/>
                                                                                                                                                  <w:marRight w:val="0"/>
                                                                                                                                                  <w:marTop w:val="0"/>
                                                                                                                                                  <w:marBottom w:val="0"/>
                                                                                                                                                  <w:divBdr>
                                                                                                                                                    <w:top w:val="none" w:sz="0" w:space="0" w:color="auto"/>
                                                                                                                                                    <w:left w:val="none" w:sz="0" w:space="0" w:color="auto"/>
                                                                                                                                                    <w:bottom w:val="none" w:sz="0" w:space="0" w:color="auto"/>
                                                                                                                                                    <w:right w:val="none" w:sz="0" w:space="0" w:color="auto"/>
                                                                                                                                                  </w:divBdr>
                                                                                                                                                  <w:divsChild>
                                                                                                                                                    <w:div w:id="886648293">
                                                                                                                                                      <w:marLeft w:val="0"/>
                                                                                                                                                      <w:marRight w:val="0"/>
                                                                                                                                                      <w:marTop w:val="0"/>
                                                                                                                                                      <w:marBottom w:val="0"/>
                                                                                                                                                      <w:divBdr>
                                                                                                                                                        <w:top w:val="none" w:sz="0" w:space="0" w:color="auto"/>
                                                                                                                                                        <w:left w:val="none" w:sz="0" w:space="0" w:color="auto"/>
                                                                                                                                                        <w:bottom w:val="none" w:sz="0" w:space="0" w:color="auto"/>
                                                                                                                                                        <w:right w:val="none" w:sz="0" w:space="0" w:color="auto"/>
                                                                                                                                                      </w:divBdr>
                                                                                                                                                    </w:div>
                                                                                                                                                  </w:divsChild>
                                                                                                                                                </w:div>
                                                                                                                                                <w:div w:id="1307010514">
                                                                                                                                                  <w:marLeft w:val="0"/>
                                                                                                                                                  <w:marRight w:val="0"/>
                                                                                                                                                  <w:marTop w:val="0"/>
                                                                                                                                                  <w:marBottom w:val="0"/>
                                                                                                                                                  <w:divBdr>
                                                                                                                                                    <w:top w:val="none" w:sz="0" w:space="0" w:color="auto"/>
                                                                                                                                                    <w:left w:val="none" w:sz="0" w:space="0" w:color="auto"/>
                                                                                                                                                    <w:bottom w:val="none" w:sz="0" w:space="0" w:color="auto"/>
                                                                                                                                                    <w:right w:val="none" w:sz="0" w:space="0" w:color="auto"/>
                                                                                                                                                  </w:divBdr>
                                                                                                                                                  <w:divsChild>
                                                                                                                                                    <w:div w:id="642270211">
                                                                                                                                                      <w:marLeft w:val="0"/>
                                                                                                                                                      <w:marRight w:val="0"/>
                                                                                                                                                      <w:marTop w:val="0"/>
                                                                                                                                                      <w:marBottom w:val="0"/>
                                                                                                                                                      <w:divBdr>
                                                                                                                                                        <w:top w:val="none" w:sz="0" w:space="0" w:color="auto"/>
                                                                                                                                                        <w:left w:val="none" w:sz="0" w:space="0" w:color="auto"/>
                                                                                                                                                        <w:bottom w:val="none" w:sz="0" w:space="0" w:color="auto"/>
                                                                                                                                                        <w:right w:val="none" w:sz="0" w:space="0" w:color="auto"/>
                                                                                                                                                      </w:divBdr>
                                                                                                                                                    </w:div>
                                                                                                                                                  </w:divsChild>
                                                                                                                                                </w:div>
                                                                                                                                                <w:div w:id="1307473315">
                                                                                                                                                  <w:marLeft w:val="0"/>
                                                                                                                                                  <w:marRight w:val="0"/>
                                                                                                                                                  <w:marTop w:val="0"/>
                                                                                                                                                  <w:marBottom w:val="0"/>
                                                                                                                                                  <w:divBdr>
                                                                                                                                                    <w:top w:val="none" w:sz="0" w:space="0" w:color="auto"/>
                                                                                                                                                    <w:left w:val="none" w:sz="0" w:space="0" w:color="auto"/>
                                                                                                                                                    <w:bottom w:val="none" w:sz="0" w:space="0" w:color="auto"/>
                                                                                                                                                    <w:right w:val="none" w:sz="0" w:space="0" w:color="auto"/>
                                                                                                                                                  </w:divBdr>
                                                                                                                                                  <w:divsChild>
                                                                                                                                                    <w:div w:id="1538735220">
                                                                                                                                                      <w:marLeft w:val="0"/>
                                                                                                                                                      <w:marRight w:val="0"/>
                                                                                                                                                      <w:marTop w:val="0"/>
                                                                                                                                                      <w:marBottom w:val="0"/>
                                                                                                                                                      <w:divBdr>
                                                                                                                                                        <w:top w:val="none" w:sz="0" w:space="0" w:color="auto"/>
                                                                                                                                                        <w:left w:val="none" w:sz="0" w:space="0" w:color="auto"/>
                                                                                                                                                        <w:bottom w:val="none" w:sz="0" w:space="0" w:color="auto"/>
                                                                                                                                                        <w:right w:val="none" w:sz="0" w:space="0" w:color="auto"/>
                                                                                                                                                      </w:divBdr>
                                                                                                                                                    </w:div>
                                                                                                                                                  </w:divsChild>
                                                                                                                                                </w:div>
                                                                                                                                                <w:div w:id="1432167928">
                                                                                                                                                  <w:marLeft w:val="0"/>
                                                                                                                                                  <w:marRight w:val="0"/>
                                                                                                                                                  <w:marTop w:val="0"/>
                                                                                                                                                  <w:marBottom w:val="0"/>
                                                                                                                                                  <w:divBdr>
                                                                                                                                                    <w:top w:val="none" w:sz="0" w:space="0" w:color="auto"/>
                                                                                                                                                    <w:left w:val="none" w:sz="0" w:space="0" w:color="auto"/>
                                                                                                                                                    <w:bottom w:val="none" w:sz="0" w:space="0" w:color="auto"/>
                                                                                                                                                    <w:right w:val="none" w:sz="0" w:space="0" w:color="auto"/>
                                                                                                                                                  </w:divBdr>
                                                                                                                                                  <w:divsChild>
                                                                                                                                                    <w:div w:id="959989667">
                                                                                                                                                      <w:marLeft w:val="0"/>
                                                                                                                                                      <w:marRight w:val="0"/>
                                                                                                                                                      <w:marTop w:val="0"/>
                                                                                                                                                      <w:marBottom w:val="0"/>
                                                                                                                                                      <w:divBdr>
                                                                                                                                                        <w:top w:val="none" w:sz="0" w:space="0" w:color="auto"/>
                                                                                                                                                        <w:left w:val="none" w:sz="0" w:space="0" w:color="auto"/>
                                                                                                                                                        <w:bottom w:val="none" w:sz="0" w:space="0" w:color="auto"/>
                                                                                                                                                        <w:right w:val="none" w:sz="0" w:space="0" w:color="auto"/>
                                                                                                                                                      </w:divBdr>
                                                                                                                                                    </w:div>
                                                                                                                                                  </w:divsChild>
                                                                                                                                                </w:div>
                                                                                                                                                <w:div w:id="1439181355">
                                                                                                                                                  <w:marLeft w:val="0"/>
                                                                                                                                                  <w:marRight w:val="0"/>
                                                                                                                                                  <w:marTop w:val="0"/>
                                                                                                                                                  <w:marBottom w:val="0"/>
                                                                                                                                                  <w:divBdr>
                                                                                                                                                    <w:top w:val="none" w:sz="0" w:space="0" w:color="auto"/>
                                                                                                                                                    <w:left w:val="none" w:sz="0" w:space="0" w:color="auto"/>
                                                                                                                                                    <w:bottom w:val="none" w:sz="0" w:space="0" w:color="auto"/>
                                                                                                                                                    <w:right w:val="none" w:sz="0" w:space="0" w:color="auto"/>
                                                                                                                                                  </w:divBdr>
                                                                                                                                                  <w:divsChild>
                                                                                                                                                    <w:div w:id="1413429381">
                                                                                                                                                      <w:marLeft w:val="0"/>
                                                                                                                                                      <w:marRight w:val="0"/>
                                                                                                                                                      <w:marTop w:val="0"/>
                                                                                                                                                      <w:marBottom w:val="0"/>
                                                                                                                                                      <w:divBdr>
                                                                                                                                                        <w:top w:val="none" w:sz="0" w:space="0" w:color="auto"/>
                                                                                                                                                        <w:left w:val="none" w:sz="0" w:space="0" w:color="auto"/>
                                                                                                                                                        <w:bottom w:val="none" w:sz="0" w:space="0" w:color="auto"/>
                                                                                                                                                        <w:right w:val="none" w:sz="0" w:space="0" w:color="auto"/>
                                                                                                                                                      </w:divBdr>
                                                                                                                                                    </w:div>
                                                                                                                                                  </w:divsChild>
                                                                                                                                                </w:div>
                                                                                                                                                <w:div w:id="1519155856">
                                                                                                                                                  <w:marLeft w:val="0"/>
                                                                                                                                                  <w:marRight w:val="0"/>
                                                                                                                                                  <w:marTop w:val="0"/>
                                                                                                                                                  <w:marBottom w:val="0"/>
                                                                                                                                                  <w:divBdr>
                                                                                                                                                    <w:top w:val="none" w:sz="0" w:space="0" w:color="auto"/>
                                                                                                                                                    <w:left w:val="none" w:sz="0" w:space="0" w:color="auto"/>
                                                                                                                                                    <w:bottom w:val="none" w:sz="0" w:space="0" w:color="auto"/>
                                                                                                                                                    <w:right w:val="none" w:sz="0" w:space="0" w:color="auto"/>
                                                                                                                                                  </w:divBdr>
                                                                                                                                                  <w:divsChild>
                                                                                                                                                    <w:div w:id="1377582594">
                                                                                                                                                      <w:marLeft w:val="0"/>
                                                                                                                                                      <w:marRight w:val="0"/>
                                                                                                                                                      <w:marTop w:val="0"/>
                                                                                                                                                      <w:marBottom w:val="0"/>
                                                                                                                                                      <w:divBdr>
                                                                                                                                                        <w:top w:val="none" w:sz="0" w:space="0" w:color="auto"/>
                                                                                                                                                        <w:left w:val="none" w:sz="0" w:space="0" w:color="auto"/>
                                                                                                                                                        <w:bottom w:val="none" w:sz="0" w:space="0" w:color="auto"/>
                                                                                                                                                        <w:right w:val="none" w:sz="0" w:space="0" w:color="auto"/>
                                                                                                                                                      </w:divBdr>
                                                                                                                                                    </w:div>
                                                                                                                                                  </w:divsChild>
                                                                                                                                                </w:div>
                                                                                                                                                <w:div w:id="1559897699">
                                                                                                                                                  <w:marLeft w:val="0"/>
                                                                                                                                                  <w:marRight w:val="0"/>
                                                                                                                                                  <w:marTop w:val="0"/>
                                                                                                                                                  <w:marBottom w:val="0"/>
                                                                                                                                                  <w:divBdr>
                                                                                                                                                    <w:top w:val="none" w:sz="0" w:space="0" w:color="auto"/>
                                                                                                                                                    <w:left w:val="none" w:sz="0" w:space="0" w:color="auto"/>
                                                                                                                                                    <w:bottom w:val="none" w:sz="0" w:space="0" w:color="auto"/>
                                                                                                                                                    <w:right w:val="none" w:sz="0" w:space="0" w:color="auto"/>
                                                                                                                                                  </w:divBdr>
                                                                                                                                                  <w:divsChild>
                                                                                                                                                    <w:div w:id="706490103">
                                                                                                                                                      <w:marLeft w:val="0"/>
                                                                                                                                                      <w:marRight w:val="0"/>
                                                                                                                                                      <w:marTop w:val="0"/>
                                                                                                                                                      <w:marBottom w:val="0"/>
                                                                                                                                                      <w:divBdr>
                                                                                                                                                        <w:top w:val="none" w:sz="0" w:space="0" w:color="auto"/>
                                                                                                                                                        <w:left w:val="none" w:sz="0" w:space="0" w:color="auto"/>
                                                                                                                                                        <w:bottom w:val="none" w:sz="0" w:space="0" w:color="auto"/>
                                                                                                                                                        <w:right w:val="none" w:sz="0" w:space="0" w:color="auto"/>
                                                                                                                                                      </w:divBdr>
                                                                                                                                                    </w:div>
                                                                                                                                                  </w:divsChild>
                                                                                                                                                </w:div>
                                                                                                                                                <w:div w:id="1623420529">
                                                                                                                                                  <w:marLeft w:val="0"/>
                                                                                                                                                  <w:marRight w:val="0"/>
                                                                                                                                                  <w:marTop w:val="0"/>
                                                                                                                                                  <w:marBottom w:val="0"/>
                                                                                                                                                  <w:divBdr>
                                                                                                                                                    <w:top w:val="none" w:sz="0" w:space="0" w:color="auto"/>
                                                                                                                                                    <w:left w:val="none" w:sz="0" w:space="0" w:color="auto"/>
                                                                                                                                                    <w:bottom w:val="none" w:sz="0" w:space="0" w:color="auto"/>
                                                                                                                                                    <w:right w:val="none" w:sz="0" w:space="0" w:color="auto"/>
                                                                                                                                                  </w:divBdr>
                                                                                                                                                  <w:divsChild>
                                                                                                                                                    <w:div w:id="2114014893">
                                                                                                                                                      <w:marLeft w:val="0"/>
                                                                                                                                                      <w:marRight w:val="0"/>
                                                                                                                                                      <w:marTop w:val="0"/>
                                                                                                                                                      <w:marBottom w:val="0"/>
                                                                                                                                                      <w:divBdr>
                                                                                                                                                        <w:top w:val="none" w:sz="0" w:space="0" w:color="auto"/>
                                                                                                                                                        <w:left w:val="none" w:sz="0" w:space="0" w:color="auto"/>
                                                                                                                                                        <w:bottom w:val="none" w:sz="0" w:space="0" w:color="auto"/>
                                                                                                                                                        <w:right w:val="none" w:sz="0" w:space="0" w:color="auto"/>
                                                                                                                                                      </w:divBdr>
                                                                                                                                                    </w:div>
                                                                                                                                                  </w:divsChild>
                                                                                                                                                </w:div>
                                                                                                                                                <w:div w:id="1673141620">
                                                                                                                                                  <w:marLeft w:val="0"/>
                                                                                                                                                  <w:marRight w:val="0"/>
                                                                                                                                                  <w:marTop w:val="0"/>
                                                                                                                                                  <w:marBottom w:val="0"/>
                                                                                                                                                  <w:divBdr>
                                                                                                                                                    <w:top w:val="none" w:sz="0" w:space="0" w:color="auto"/>
                                                                                                                                                    <w:left w:val="none" w:sz="0" w:space="0" w:color="auto"/>
                                                                                                                                                    <w:bottom w:val="none" w:sz="0" w:space="0" w:color="auto"/>
                                                                                                                                                    <w:right w:val="none" w:sz="0" w:space="0" w:color="auto"/>
                                                                                                                                                  </w:divBdr>
                                                                                                                                                  <w:divsChild>
                                                                                                                                                    <w:div w:id="1483353874">
                                                                                                                                                      <w:marLeft w:val="0"/>
                                                                                                                                                      <w:marRight w:val="0"/>
                                                                                                                                                      <w:marTop w:val="0"/>
                                                                                                                                                      <w:marBottom w:val="0"/>
                                                                                                                                                      <w:divBdr>
                                                                                                                                                        <w:top w:val="none" w:sz="0" w:space="0" w:color="auto"/>
                                                                                                                                                        <w:left w:val="none" w:sz="0" w:space="0" w:color="auto"/>
                                                                                                                                                        <w:bottom w:val="none" w:sz="0" w:space="0" w:color="auto"/>
                                                                                                                                                        <w:right w:val="none" w:sz="0" w:space="0" w:color="auto"/>
                                                                                                                                                      </w:divBdr>
                                                                                                                                                    </w:div>
                                                                                                                                                  </w:divsChild>
                                                                                                                                                </w:div>
                                                                                                                                                <w:div w:id="1690065698">
                                                                                                                                                  <w:marLeft w:val="0"/>
                                                                                                                                                  <w:marRight w:val="0"/>
                                                                                                                                                  <w:marTop w:val="0"/>
                                                                                                                                                  <w:marBottom w:val="0"/>
                                                                                                                                                  <w:divBdr>
                                                                                                                                                    <w:top w:val="none" w:sz="0" w:space="0" w:color="auto"/>
                                                                                                                                                    <w:left w:val="none" w:sz="0" w:space="0" w:color="auto"/>
                                                                                                                                                    <w:bottom w:val="none" w:sz="0" w:space="0" w:color="auto"/>
                                                                                                                                                    <w:right w:val="none" w:sz="0" w:space="0" w:color="auto"/>
                                                                                                                                                  </w:divBdr>
                                                                                                                                                  <w:divsChild>
                                                                                                                                                    <w:div w:id="752773957">
                                                                                                                                                      <w:marLeft w:val="0"/>
                                                                                                                                                      <w:marRight w:val="0"/>
                                                                                                                                                      <w:marTop w:val="0"/>
                                                                                                                                                      <w:marBottom w:val="0"/>
                                                                                                                                                      <w:divBdr>
                                                                                                                                                        <w:top w:val="none" w:sz="0" w:space="0" w:color="auto"/>
                                                                                                                                                        <w:left w:val="none" w:sz="0" w:space="0" w:color="auto"/>
                                                                                                                                                        <w:bottom w:val="none" w:sz="0" w:space="0" w:color="auto"/>
                                                                                                                                                        <w:right w:val="none" w:sz="0" w:space="0" w:color="auto"/>
                                                                                                                                                      </w:divBdr>
                                                                                                                                                    </w:div>
                                                                                                                                                  </w:divsChild>
                                                                                                                                                </w:div>
                                                                                                                                                <w:div w:id="1698890525">
                                                                                                                                                  <w:marLeft w:val="0"/>
                                                                                                                                                  <w:marRight w:val="0"/>
                                                                                                                                                  <w:marTop w:val="0"/>
                                                                                                                                                  <w:marBottom w:val="0"/>
                                                                                                                                                  <w:divBdr>
                                                                                                                                                    <w:top w:val="none" w:sz="0" w:space="0" w:color="auto"/>
                                                                                                                                                    <w:left w:val="none" w:sz="0" w:space="0" w:color="auto"/>
                                                                                                                                                    <w:bottom w:val="none" w:sz="0" w:space="0" w:color="auto"/>
                                                                                                                                                    <w:right w:val="none" w:sz="0" w:space="0" w:color="auto"/>
                                                                                                                                                  </w:divBdr>
                                                                                                                                                  <w:divsChild>
                                                                                                                                                    <w:div w:id="1431582239">
                                                                                                                                                      <w:marLeft w:val="0"/>
                                                                                                                                                      <w:marRight w:val="0"/>
                                                                                                                                                      <w:marTop w:val="0"/>
                                                                                                                                                      <w:marBottom w:val="0"/>
                                                                                                                                                      <w:divBdr>
                                                                                                                                                        <w:top w:val="none" w:sz="0" w:space="0" w:color="auto"/>
                                                                                                                                                        <w:left w:val="none" w:sz="0" w:space="0" w:color="auto"/>
                                                                                                                                                        <w:bottom w:val="none" w:sz="0" w:space="0" w:color="auto"/>
                                                                                                                                                        <w:right w:val="none" w:sz="0" w:space="0" w:color="auto"/>
                                                                                                                                                      </w:divBdr>
                                                                                                                                                    </w:div>
                                                                                                                                                  </w:divsChild>
                                                                                                                                                </w:div>
                                                                                                                                                <w:div w:id="1711565650">
                                                                                                                                                  <w:marLeft w:val="0"/>
                                                                                                                                                  <w:marRight w:val="0"/>
                                                                                                                                                  <w:marTop w:val="0"/>
                                                                                                                                                  <w:marBottom w:val="0"/>
                                                                                                                                                  <w:divBdr>
                                                                                                                                                    <w:top w:val="none" w:sz="0" w:space="0" w:color="auto"/>
                                                                                                                                                    <w:left w:val="none" w:sz="0" w:space="0" w:color="auto"/>
                                                                                                                                                    <w:bottom w:val="none" w:sz="0" w:space="0" w:color="auto"/>
                                                                                                                                                    <w:right w:val="none" w:sz="0" w:space="0" w:color="auto"/>
                                                                                                                                                  </w:divBdr>
                                                                                                                                                  <w:divsChild>
                                                                                                                                                    <w:div w:id="1886791812">
                                                                                                                                                      <w:marLeft w:val="0"/>
                                                                                                                                                      <w:marRight w:val="0"/>
                                                                                                                                                      <w:marTop w:val="0"/>
                                                                                                                                                      <w:marBottom w:val="0"/>
                                                                                                                                                      <w:divBdr>
                                                                                                                                                        <w:top w:val="none" w:sz="0" w:space="0" w:color="auto"/>
                                                                                                                                                        <w:left w:val="none" w:sz="0" w:space="0" w:color="auto"/>
                                                                                                                                                        <w:bottom w:val="none" w:sz="0" w:space="0" w:color="auto"/>
                                                                                                                                                        <w:right w:val="none" w:sz="0" w:space="0" w:color="auto"/>
                                                                                                                                                      </w:divBdr>
                                                                                                                                                    </w:div>
                                                                                                                                                  </w:divsChild>
                                                                                                                                                </w:div>
                                                                                                                                                <w:div w:id="1718317553">
                                                                                                                                                  <w:marLeft w:val="0"/>
                                                                                                                                                  <w:marRight w:val="0"/>
                                                                                                                                                  <w:marTop w:val="0"/>
                                                                                                                                                  <w:marBottom w:val="0"/>
                                                                                                                                                  <w:divBdr>
                                                                                                                                                    <w:top w:val="none" w:sz="0" w:space="0" w:color="auto"/>
                                                                                                                                                    <w:left w:val="none" w:sz="0" w:space="0" w:color="auto"/>
                                                                                                                                                    <w:bottom w:val="none" w:sz="0" w:space="0" w:color="auto"/>
                                                                                                                                                    <w:right w:val="none" w:sz="0" w:space="0" w:color="auto"/>
                                                                                                                                                  </w:divBdr>
                                                                                                                                                  <w:divsChild>
                                                                                                                                                    <w:div w:id="916674872">
                                                                                                                                                      <w:marLeft w:val="0"/>
                                                                                                                                                      <w:marRight w:val="0"/>
                                                                                                                                                      <w:marTop w:val="0"/>
                                                                                                                                                      <w:marBottom w:val="0"/>
                                                                                                                                                      <w:divBdr>
                                                                                                                                                        <w:top w:val="none" w:sz="0" w:space="0" w:color="auto"/>
                                                                                                                                                        <w:left w:val="none" w:sz="0" w:space="0" w:color="auto"/>
                                                                                                                                                        <w:bottom w:val="none" w:sz="0" w:space="0" w:color="auto"/>
                                                                                                                                                        <w:right w:val="none" w:sz="0" w:space="0" w:color="auto"/>
                                                                                                                                                      </w:divBdr>
                                                                                                                                                    </w:div>
                                                                                                                                                  </w:divsChild>
                                                                                                                                                </w:div>
                                                                                                                                                <w:div w:id="1744179648">
                                                                                                                                                  <w:marLeft w:val="0"/>
                                                                                                                                                  <w:marRight w:val="0"/>
                                                                                                                                                  <w:marTop w:val="0"/>
                                                                                                                                                  <w:marBottom w:val="0"/>
                                                                                                                                                  <w:divBdr>
                                                                                                                                                    <w:top w:val="none" w:sz="0" w:space="0" w:color="auto"/>
                                                                                                                                                    <w:left w:val="none" w:sz="0" w:space="0" w:color="auto"/>
                                                                                                                                                    <w:bottom w:val="none" w:sz="0" w:space="0" w:color="auto"/>
                                                                                                                                                    <w:right w:val="none" w:sz="0" w:space="0" w:color="auto"/>
                                                                                                                                                  </w:divBdr>
                                                                                                                                                  <w:divsChild>
                                                                                                                                                    <w:div w:id="1425226091">
                                                                                                                                                      <w:marLeft w:val="0"/>
                                                                                                                                                      <w:marRight w:val="0"/>
                                                                                                                                                      <w:marTop w:val="0"/>
                                                                                                                                                      <w:marBottom w:val="0"/>
                                                                                                                                                      <w:divBdr>
                                                                                                                                                        <w:top w:val="none" w:sz="0" w:space="0" w:color="auto"/>
                                                                                                                                                        <w:left w:val="none" w:sz="0" w:space="0" w:color="auto"/>
                                                                                                                                                        <w:bottom w:val="none" w:sz="0" w:space="0" w:color="auto"/>
                                                                                                                                                        <w:right w:val="none" w:sz="0" w:space="0" w:color="auto"/>
                                                                                                                                                      </w:divBdr>
                                                                                                                                                    </w:div>
                                                                                                                                                  </w:divsChild>
                                                                                                                                                </w:div>
                                                                                                                                                <w:div w:id="1761640223">
                                                                                                                                                  <w:marLeft w:val="0"/>
                                                                                                                                                  <w:marRight w:val="0"/>
                                                                                                                                                  <w:marTop w:val="0"/>
                                                                                                                                                  <w:marBottom w:val="0"/>
                                                                                                                                                  <w:divBdr>
                                                                                                                                                    <w:top w:val="none" w:sz="0" w:space="0" w:color="auto"/>
                                                                                                                                                    <w:left w:val="none" w:sz="0" w:space="0" w:color="auto"/>
                                                                                                                                                    <w:bottom w:val="none" w:sz="0" w:space="0" w:color="auto"/>
                                                                                                                                                    <w:right w:val="none" w:sz="0" w:space="0" w:color="auto"/>
                                                                                                                                                  </w:divBdr>
                                                                                                                                                  <w:divsChild>
                                                                                                                                                    <w:div w:id="205601305">
                                                                                                                                                      <w:marLeft w:val="0"/>
                                                                                                                                                      <w:marRight w:val="0"/>
                                                                                                                                                      <w:marTop w:val="0"/>
                                                                                                                                                      <w:marBottom w:val="0"/>
                                                                                                                                                      <w:divBdr>
                                                                                                                                                        <w:top w:val="none" w:sz="0" w:space="0" w:color="auto"/>
                                                                                                                                                        <w:left w:val="none" w:sz="0" w:space="0" w:color="auto"/>
                                                                                                                                                        <w:bottom w:val="none" w:sz="0" w:space="0" w:color="auto"/>
                                                                                                                                                        <w:right w:val="none" w:sz="0" w:space="0" w:color="auto"/>
                                                                                                                                                      </w:divBdr>
                                                                                                                                                    </w:div>
                                                                                                                                                  </w:divsChild>
                                                                                                                                                </w:div>
                                                                                                                                                <w:div w:id="1845046033">
                                                                                                                                                  <w:marLeft w:val="0"/>
                                                                                                                                                  <w:marRight w:val="0"/>
                                                                                                                                                  <w:marTop w:val="0"/>
                                                                                                                                                  <w:marBottom w:val="0"/>
                                                                                                                                                  <w:divBdr>
                                                                                                                                                    <w:top w:val="none" w:sz="0" w:space="0" w:color="auto"/>
                                                                                                                                                    <w:left w:val="none" w:sz="0" w:space="0" w:color="auto"/>
                                                                                                                                                    <w:bottom w:val="none" w:sz="0" w:space="0" w:color="auto"/>
                                                                                                                                                    <w:right w:val="none" w:sz="0" w:space="0" w:color="auto"/>
                                                                                                                                                  </w:divBdr>
                                                                                                                                                  <w:divsChild>
                                                                                                                                                    <w:div w:id="832261699">
                                                                                                                                                      <w:marLeft w:val="0"/>
                                                                                                                                                      <w:marRight w:val="0"/>
                                                                                                                                                      <w:marTop w:val="0"/>
                                                                                                                                                      <w:marBottom w:val="0"/>
                                                                                                                                                      <w:divBdr>
                                                                                                                                                        <w:top w:val="none" w:sz="0" w:space="0" w:color="auto"/>
                                                                                                                                                        <w:left w:val="none" w:sz="0" w:space="0" w:color="auto"/>
                                                                                                                                                        <w:bottom w:val="none" w:sz="0" w:space="0" w:color="auto"/>
                                                                                                                                                        <w:right w:val="none" w:sz="0" w:space="0" w:color="auto"/>
                                                                                                                                                      </w:divBdr>
                                                                                                                                                    </w:div>
                                                                                                                                                  </w:divsChild>
                                                                                                                                                </w:div>
                                                                                                                                                <w:div w:id="1893954343">
                                                                                                                                                  <w:marLeft w:val="0"/>
                                                                                                                                                  <w:marRight w:val="0"/>
                                                                                                                                                  <w:marTop w:val="0"/>
                                                                                                                                                  <w:marBottom w:val="0"/>
                                                                                                                                                  <w:divBdr>
                                                                                                                                                    <w:top w:val="none" w:sz="0" w:space="0" w:color="auto"/>
                                                                                                                                                    <w:left w:val="none" w:sz="0" w:space="0" w:color="auto"/>
                                                                                                                                                    <w:bottom w:val="none" w:sz="0" w:space="0" w:color="auto"/>
                                                                                                                                                    <w:right w:val="none" w:sz="0" w:space="0" w:color="auto"/>
                                                                                                                                                  </w:divBdr>
                                                                                                                                                  <w:divsChild>
                                                                                                                                                    <w:div w:id="1014648570">
                                                                                                                                                      <w:marLeft w:val="0"/>
                                                                                                                                                      <w:marRight w:val="0"/>
                                                                                                                                                      <w:marTop w:val="0"/>
                                                                                                                                                      <w:marBottom w:val="0"/>
                                                                                                                                                      <w:divBdr>
                                                                                                                                                        <w:top w:val="none" w:sz="0" w:space="0" w:color="auto"/>
                                                                                                                                                        <w:left w:val="none" w:sz="0" w:space="0" w:color="auto"/>
                                                                                                                                                        <w:bottom w:val="none" w:sz="0" w:space="0" w:color="auto"/>
                                                                                                                                                        <w:right w:val="none" w:sz="0" w:space="0" w:color="auto"/>
                                                                                                                                                      </w:divBdr>
                                                                                                                                                    </w:div>
                                                                                                                                                  </w:divsChild>
                                                                                                                                                </w:div>
                                                                                                                                                <w:div w:id="1930432136">
                                                                                                                                                  <w:marLeft w:val="0"/>
                                                                                                                                                  <w:marRight w:val="0"/>
                                                                                                                                                  <w:marTop w:val="0"/>
                                                                                                                                                  <w:marBottom w:val="0"/>
                                                                                                                                                  <w:divBdr>
                                                                                                                                                    <w:top w:val="none" w:sz="0" w:space="0" w:color="auto"/>
                                                                                                                                                    <w:left w:val="none" w:sz="0" w:space="0" w:color="auto"/>
                                                                                                                                                    <w:bottom w:val="none" w:sz="0" w:space="0" w:color="auto"/>
                                                                                                                                                    <w:right w:val="none" w:sz="0" w:space="0" w:color="auto"/>
                                                                                                                                                  </w:divBdr>
                                                                                                                                                  <w:divsChild>
                                                                                                                                                    <w:div w:id="693263366">
                                                                                                                                                      <w:marLeft w:val="0"/>
                                                                                                                                                      <w:marRight w:val="0"/>
                                                                                                                                                      <w:marTop w:val="0"/>
                                                                                                                                                      <w:marBottom w:val="0"/>
                                                                                                                                                      <w:divBdr>
                                                                                                                                                        <w:top w:val="none" w:sz="0" w:space="0" w:color="auto"/>
                                                                                                                                                        <w:left w:val="none" w:sz="0" w:space="0" w:color="auto"/>
                                                                                                                                                        <w:bottom w:val="none" w:sz="0" w:space="0" w:color="auto"/>
                                                                                                                                                        <w:right w:val="none" w:sz="0" w:space="0" w:color="auto"/>
                                                                                                                                                      </w:divBdr>
                                                                                                                                                    </w:div>
                                                                                                                                                  </w:divsChild>
                                                                                                                                                </w:div>
                                                                                                                                                <w:div w:id="2097552486">
                                                                                                                                                  <w:marLeft w:val="0"/>
                                                                                                                                                  <w:marRight w:val="0"/>
                                                                                                                                                  <w:marTop w:val="0"/>
                                                                                                                                                  <w:marBottom w:val="0"/>
                                                                                                                                                  <w:divBdr>
                                                                                                                                                    <w:top w:val="none" w:sz="0" w:space="0" w:color="auto"/>
                                                                                                                                                    <w:left w:val="none" w:sz="0" w:space="0" w:color="auto"/>
                                                                                                                                                    <w:bottom w:val="none" w:sz="0" w:space="0" w:color="auto"/>
                                                                                                                                                    <w:right w:val="none" w:sz="0" w:space="0" w:color="auto"/>
                                                                                                                                                  </w:divBdr>
                                                                                                                                                  <w:divsChild>
                                                                                                                                                    <w:div w:id="8267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1146">
                                                                                                                      <w:marLeft w:val="0"/>
                                                                                                                      <w:marRight w:val="0"/>
                                                                                                                      <w:marTop w:val="0"/>
                                                                                                                      <w:marBottom w:val="0"/>
                                                                                                                      <w:divBdr>
                                                                                                                        <w:top w:val="none" w:sz="0" w:space="0" w:color="auto"/>
                                                                                                                        <w:left w:val="none" w:sz="0" w:space="0" w:color="auto"/>
                                                                                                                        <w:bottom w:val="none" w:sz="0" w:space="0" w:color="auto"/>
                                                                                                                        <w:right w:val="none" w:sz="0" w:space="0" w:color="auto"/>
                                                                                                                      </w:divBdr>
                                                                                                                      <w:divsChild>
                                                                                                                        <w:div w:id="1595044287">
                                                                                                                          <w:marLeft w:val="0"/>
                                                                                                                          <w:marRight w:val="0"/>
                                                                                                                          <w:marTop w:val="0"/>
                                                                                                                          <w:marBottom w:val="0"/>
                                                                                                                          <w:divBdr>
                                                                                                                            <w:top w:val="none" w:sz="0" w:space="0" w:color="auto"/>
                                                                                                                            <w:left w:val="none" w:sz="0" w:space="0" w:color="auto"/>
                                                                                                                            <w:bottom w:val="none" w:sz="0" w:space="0" w:color="auto"/>
                                                                                                                            <w:right w:val="none" w:sz="0" w:space="0" w:color="auto"/>
                                                                                                                          </w:divBdr>
                                                                                                                        </w:div>
                                                                                                                      </w:divsChild>
                                                                                                                    </w:div>
                                                                                                                    <w:div w:id="2006206194">
                                                                                                                      <w:marLeft w:val="0"/>
                                                                                                                      <w:marRight w:val="0"/>
                                                                                                                      <w:marTop w:val="0"/>
                                                                                                                      <w:marBottom w:val="0"/>
                                                                                                                      <w:divBdr>
                                                                                                                        <w:top w:val="none" w:sz="0" w:space="0" w:color="auto"/>
                                                                                                                        <w:left w:val="none" w:sz="0" w:space="0" w:color="auto"/>
                                                                                                                        <w:bottom w:val="none" w:sz="0" w:space="0" w:color="auto"/>
                                                                                                                        <w:right w:val="none" w:sz="0" w:space="0" w:color="auto"/>
                                                                                                                      </w:divBdr>
                                                                                                                      <w:divsChild>
                                                                                                                        <w:div w:id="10857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135453">
                                                                                                      <w:marLeft w:val="0"/>
                                                                                                      <w:marRight w:val="0"/>
                                                                                                      <w:marTop w:val="0"/>
                                                                                                      <w:marBottom w:val="0"/>
                                                                                                      <w:divBdr>
                                                                                                        <w:top w:val="none" w:sz="0" w:space="0" w:color="auto"/>
                                                                                                        <w:left w:val="none" w:sz="0" w:space="0" w:color="auto"/>
                                                                                                        <w:bottom w:val="none" w:sz="0" w:space="0" w:color="auto"/>
                                                                                                        <w:right w:val="none" w:sz="0" w:space="0" w:color="auto"/>
                                                                                                      </w:divBdr>
                                                                                                      <w:divsChild>
                                                                                                        <w:div w:id="7558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6233">
                                                                                              <w:marLeft w:val="0"/>
                                                                                              <w:marRight w:val="0"/>
                                                                                              <w:marTop w:val="0"/>
                                                                                              <w:marBottom w:val="0"/>
                                                                                              <w:divBdr>
                                                                                                <w:top w:val="none" w:sz="0" w:space="0" w:color="auto"/>
                                                                                                <w:left w:val="none" w:sz="0" w:space="0" w:color="auto"/>
                                                                                                <w:bottom w:val="none" w:sz="0" w:space="0" w:color="auto"/>
                                                                                                <w:right w:val="none" w:sz="0" w:space="0" w:color="auto"/>
                                                                                              </w:divBdr>
                                                                                              <w:divsChild>
                                                                                                <w:div w:id="610748717">
                                                                                                  <w:marLeft w:val="0"/>
                                                                                                  <w:marRight w:val="0"/>
                                                                                                  <w:marTop w:val="0"/>
                                                                                                  <w:marBottom w:val="0"/>
                                                                                                  <w:divBdr>
                                                                                                    <w:top w:val="none" w:sz="0" w:space="0" w:color="auto"/>
                                                                                                    <w:left w:val="none" w:sz="0" w:space="0" w:color="auto"/>
                                                                                                    <w:bottom w:val="none" w:sz="0" w:space="0" w:color="auto"/>
                                                                                                    <w:right w:val="none" w:sz="0" w:space="0" w:color="auto"/>
                                                                                                  </w:divBdr>
                                                                                                </w:div>
                                                                                              </w:divsChild>
                                                                                            </w:div>
                                                                                            <w:div w:id="1797142090">
                                                                                              <w:marLeft w:val="0"/>
                                                                                              <w:marRight w:val="0"/>
                                                                                              <w:marTop w:val="0"/>
                                                                                              <w:marBottom w:val="0"/>
                                                                                              <w:divBdr>
                                                                                                <w:top w:val="none" w:sz="0" w:space="0" w:color="auto"/>
                                                                                                <w:left w:val="none" w:sz="0" w:space="0" w:color="auto"/>
                                                                                                <w:bottom w:val="none" w:sz="0" w:space="0" w:color="auto"/>
                                                                                                <w:right w:val="none" w:sz="0" w:space="0" w:color="auto"/>
                                                                                              </w:divBdr>
                                                                                              <w:divsChild>
                                                                                                <w:div w:id="907376344">
                                                                                                  <w:marLeft w:val="0"/>
                                                                                                  <w:marRight w:val="0"/>
                                                                                                  <w:marTop w:val="0"/>
                                                                                                  <w:marBottom w:val="0"/>
                                                                                                  <w:divBdr>
                                                                                                    <w:top w:val="none" w:sz="0" w:space="0" w:color="auto"/>
                                                                                                    <w:left w:val="none" w:sz="0" w:space="0" w:color="auto"/>
                                                                                                    <w:bottom w:val="none" w:sz="0" w:space="0" w:color="auto"/>
                                                                                                    <w:right w:val="none" w:sz="0" w:space="0" w:color="auto"/>
                                                                                                  </w:divBdr>
                                                                                                </w:div>
                                                                                              </w:divsChild>
                                                                                            </w:div>
                                                                                            <w:div w:id="1813016224">
                                                                                              <w:marLeft w:val="0"/>
                                                                                              <w:marRight w:val="0"/>
                                                                                              <w:marTop w:val="0"/>
                                                                                              <w:marBottom w:val="0"/>
                                                                                              <w:divBdr>
                                                                                                <w:top w:val="none" w:sz="0" w:space="0" w:color="auto"/>
                                                                                                <w:left w:val="none" w:sz="0" w:space="0" w:color="auto"/>
                                                                                                <w:bottom w:val="none" w:sz="0" w:space="0" w:color="auto"/>
                                                                                                <w:right w:val="none" w:sz="0" w:space="0" w:color="auto"/>
                                                                                              </w:divBdr>
                                                                                              <w:divsChild>
                                                                                                <w:div w:id="119812819">
                                                                                                  <w:marLeft w:val="0"/>
                                                                                                  <w:marRight w:val="0"/>
                                                                                                  <w:marTop w:val="0"/>
                                                                                                  <w:marBottom w:val="0"/>
                                                                                                  <w:divBdr>
                                                                                                    <w:top w:val="none" w:sz="0" w:space="0" w:color="auto"/>
                                                                                                    <w:left w:val="none" w:sz="0" w:space="0" w:color="auto"/>
                                                                                                    <w:bottom w:val="none" w:sz="0" w:space="0" w:color="auto"/>
                                                                                                    <w:right w:val="none" w:sz="0" w:space="0" w:color="auto"/>
                                                                                                  </w:divBdr>
                                                                                                </w:div>
                                                                                              </w:divsChild>
                                                                                            </w:div>
                                                                                            <w:div w:id="1841658286">
                                                                                              <w:marLeft w:val="0"/>
                                                                                              <w:marRight w:val="0"/>
                                                                                              <w:marTop w:val="0"/>
                                                                                              <w:marBottom w:val="0"/>
                                                                                              <w:divBdr>
                                                                                                <w:top w:val="none" w:sz="0" w:space="0" w:color="auto"/>
                                                                                                <w:left w:val="none" w:sz="0" w:space="0" w:color="auto"/>
                                                                                                <w:bottom w:val="none" w:sz="0" w:space="0" w:color="auto"/>
                                                                                                <w:right w:val="none" w:sz="0" w:space="0" w:color="auto"/>
                                                                                              </w:divBdr>
                                                                                              <w:divsChild>
                                                                                                <w:div w:id="2041709804">
                                                                                                  <w:marLeft w:val="0"/>
                                                                                                  <w:marRight w:val="0"/>
                                                                                                  <w:marTop w:val="0"/>
                                                                                                  <w:marBottom w:val="0"/>
                                                                                                  <w:divBdr>
                                                                                                    <w:top w:val="none" w:sz="0" w:space="0" w:color="auto"/>
                                                                                                    <w:left w:val="none" w:sz="0" w:space="0" w:color="auto"/>
                                                                                                    <w:bottom w:val="none" w:sz="0" w:space="0" w:color="auto"/>
                                                                                                    <w:right w:val="none" w:sz="0" w:space="0" w:color="auto"/>
                                                                                                  </w:divBdr>
                                                                                                </w:div>
                                                                                              </w:divsChild>
                                                                                            </w:div>
                                                                                            <w:div w:id="1868256663">
                                                                                              <w:marLeft w:val="0"/>
                                                                                              <w:marRight w:val="0"/>
                                                                                              <w:marTop w:val="0"/>
                                                                                              <w:marBottom w:val="0"/>
                                                                                              <w:divBdr>
                                                                                                <w:top w:val="none" w:sz="0" w:space="0" w:color="auto"/>
                                                                                                <w:left w:val="none" w:sz="0" w:space="0" w:color="auto"/>
                                                                                                <w:bottom w:val="none" w:sz="0" w:space="0" w:color="auto"/>
                                                                                                <w:right w:val="none" w:sz="0" w:space="0" w:color="auto"/>
                                                                                              </w:divBdr>
                                                                                              <w:divsChild>
                                                                                                <w:div w:id="519010645">
                                                                                                  <w:marLeft w:val="0"/>
                                                                                                  <w:marRight w:val="0"/>
                                                                                                  <w:marTop w:val="0"/>
                                                                                                  <w:marBottom w:val="0"/>
                                                                                                  <w:divBdr>
                                                                                                    <w:top w:val="none" w:sz="0" w:space="0" w:color="auto"/>
                                                                                                    <w:left w:val="none" w:sz="0" w:space="0" w:color="auto"/>
                                                                                                    <w:bottom w:val="none" w:sz="0" w:space="0" w:color="auto"/>
                                                                                                    <w:right w:val="none" w:sz="0" w:space="0" w:color="auto"/>
                                                                                                  </w:divBdr>
                                                                                                </w:div>
                                                                                              </w:divsChild>
                                                                                            </w:div>
                                                                                            <w:div w:id="1933321250">
                                                                                              <w:marLeft w:val="0"/>
                                                                                              <w:marRight w:val="0"/>
                                                                                              <w:marTop w:val="0"/>
                                                                                              <w:marBottom w:val="0"/>
                                                                                              <w:divBdr>
                                                                                                <w:top w:val="none" w:sz="0" w:space="0" w:color="auto"/>
                                                                                                <w:left w:val="none" w:sz="0" w:space="0" w:color="auto"/>
                                                                                                <w:bottom w:val="none" w:sz="0" w:space="0" w:color="auto"/>
                                                                                                <w:right w:val="none" w:sz="0" w:space="0" w:color="auto"/>
                                                                                              </w:divBdr>
                                                                                              <w:divsChild>
                                                                                                <w:div w:id="1041781048">
                                                                                                  <w:marLeft w:val="0"/>
                                                                                                  <w:marRight w:val="0"/>
                                                                                                  <w:marTop w:val="0"/>
                                                                                                  <w:marBottom w:val="0"/>
                                                                                                  <w:divBdr>
                                                                                                    <w:top w:val="none" w:sz="0" w:space="0" w:color="auto"/>
                                                                                                    <w:left w:val="none" w:sz="0" w:space="0" w:color="auto"/>
                                                                                                    <w:bottom w:val="none" w:sz="0" w:space="0" w:color="auto"/>
                                                                                                    <w:right w:val="none" w:sz="0" w:space="0" w:color="auto"/>
                                                                                                  </w:divBdr>
                                                                                                </w:div>
                                                                                              </w:divsChild>
                                                                                            </w:div>
                                                                                            <w:div w:id="2143687731">
                                                                                              <w:marLeft w:val="0"/>
                                                                                              <w:marRight w:val="0"/>
                                                                                              <w:marTop w:val="0"/>
                                                                                              <w:marBottom w:val="0"/>
                                                                                              <w:divBdr>
                                                                                                <w:top w:val="none" w:sz="0" w:space="0" w:color="auto"/>
                                                                                                <w:left w:val="none" w:sz="0" w:space="0" w:color="auto"/>
                                                                                                <w:bottom w:val="none" w:sz="0" w:space="0" w:color="auto"/>
                                                                                                <w:right w:val="none" w:sz="0" w:space="0" w:color="auto"/>
                                                                                              </w:divBdr>
                                                                                              <w:divsChild>
                                                                                                <w:div w:id="148238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8987">
                                                                                      <w:marLeft w:val="0"/>
                                                                                      <w:marRight w:val="0"/>
                                                                                      <w:marTop w:val="0"/>
                                                                                      <w:marBottom w:val="0"/>
                                                                                      <w:divBdr>
                                                                                        <w:top w:val="none" w:sz="0" w:space="0" w:color="auto"/>
                                                                                        <w:left w:val="none" w:sz="0" w:space="0" w:color="auto"/>
                                                                                        <w:bottom w:val="none" w:sz="0" w:space="0" w:color="auto"/>
                                                                                        <w:right w:val="none" w:sz="0" w:space="0" w:color="auto"/>
                                                                                      </w:divBdr>
                                                                                    </w:div>
                                                                                    <w:div w:id="358899778">
                                                                                      <w:marLeft w:val="0"/>
                                                                                      <w:marRight w:val="0"/>
                                                                                      <w:marTop w:val="0"/>
                                                                                      <w:marBottom w:val="0"/>
                                                                                      <w:divBdr>
                                                                                        <w:top w:val="none" w:sz="0" w:space="0" w:color="auto"/>
                                                                                        <w:left w:val="none" w:sz="0" w:space="0" w:color="auto"/>
                                                                                        <w:bottom w:val="none" w:sz="0" w:space="0" w:color="auto"/>
                                                                                        <w:right w:val="none" w:sz="0" w:space="0" w:color="auto"/>
                                                                                      </w:divBdr>
                                                                                    </w:div>
                                                                                    <w:div w:id="453330979">
                                                                                      <w:marLeft w:val="0"/>
                                                                                      <w:marRight w:val="0"/>
                                                                                      <w:marTop w:val="0"/>
                                                                                      <w:marBottom w:val="0"/>
                                                                                      <w:divBdr>
                                                                                        <w:top w:val="none" w:sz="0" w:space="0" w:color="auto"/>
                                                                                        <w:left w:val="none" w:sz="0" w:space="0" w:color="auto"/>
                                                                                        <w:bottom w:val="none" w:sz="0" w:space="0" w:color="auto"/>
                                                                                        <w:right w:val="none" w:sz="0" w:space="0" w:color="auto"/>
                                                                                      </w:divBdr>
                                                                                    </w:div>
                                                                                    <w:div w:id="527911127">
                                                                                      <w:marLeft w:val="0"/>
                                                                                      <w:marRight w:val="0"/>
                                                                                      <w:marTop w:val="0"/>
                                                                                      <w:marBottom w:val="0"/>
                                                                                      <w:divBdr>
                                                                                        <w:top w:val="none" w:sz="0" w:space="0" w:color="auto"/>
                                                                                        <w:left w:val="none" w:sz="0" w:space="0" w:color="auto"/>
                                                                                        <w:bottom w:val="none" w:sz="0" w:space="0" w:color="auto"/>
                                                                                        <w:right w:val="none" w:sz="0" w:space="0" w:color="auto"/>
                                                                                      </w:divBdr>
                                                                                    </w:div>
                                                                                    <w:div w:id="547105972">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73123111">
                                                                                      <w:marLeft w:val="0"/>
                                                                                      <w:marRight w:val="0"/>
                                                                                      <w:marTop w:val="0"/>
                                                                                      <w:marBottom w:val="0"/>
                                                                                      <w:divBdr>
                                                                                        <w:top w:val="none" w:sz="0" w:space="0" w:color="auto"/>
                                                                                        <w:left w:val="none" w:sz="0" w:space="0" w:color="auto"/>
                                                                                        <w:bottom w:val="none" w:sz="0" w:space="0" w:color="auto"/>
                                                                                        <w:right w:val="none" w:sz="0" w:space="0" w:color="auto"/>
                                                                                      </w:divBdr>
                                                                                    </w:div>
                                                                                    <w:div w:id="753936998">
                                                                                      <w:marLeft w:val="0"/>
                                                                                      <w:marRight w:val="0"/>
                                                                                      <w:marTop w:val="0"/>
                                                                                      <w:marBottom w:val="0"/>
                                                                                      <w:divBdr>
                                                                                        <w:top w:val="none" w:sz="0" w:space="0" w:color="auto"/>
                                                                                        <w:left w:val="none" w:sz="0" w:space="0" w:color="auto"/>
                                                                                        <w:bottom w:val="none" w:sz="0" w:space="0" w:color="auto"/>
                                                                                        <w:right w:val="none" w:sz="0" w:space="0" w:color="auto"/>
                                                                                      </w:divBdr>
                                                                                    </w:div>
                                                                                    <w:div w:id="876819564">
                                                                                      <w:marLeft w:val="0"/>
                                                                                      <w:marRight w:val="0"/>
                                                                                      <w:marTop w:val="0"/>
                                                                                      <w:marBottom w:val="0"/>
                                                                                      <w:divBdr>
                                                                                        <w:top w:val="none" w:sz="0" w:space="0" w:color="auto"/>
                                                                                        <w:left w:val="none" w:sz="0" w:space="0" w:color="auto"/>
                                                                                        <w:bottom w:val="none" w:sz="0" w:space="0" w:color="auto"/>
                                                                                        <w:right w:val="none" w:sz="0" w:space="0" w:color="auto"/>
                                                                                      </w:divBdr>
                                                                                    </w:div>
                                                                                    <w:div w:id="890075687">
                                                                                      <w:marLeft w:val="0"/>
                                                                                      <w:marRight w:val="0"/>
                                                                                      <w:marTop w:val="0"/>
                                                                                      <w:marBottom w:val="0"/>
                                                                                      <w:divBdr>
                                                                                        <w:top w:val="none" w:sz="0" w:space="0" w:color="auto"/>
                                                                                        <w:left w:val="none" w:sz="0" w:space="0" w:color="auto"/>
                                                                                        <w:bottom w:val="none" w:sz="0" w:space="0" w:color="auto"/>
                                                                                        <w:right w:val="none" w:sz="0" w:space="0" w:color="auto"/>
                                                                                      </w:divBdr>
                                                                                    </w:div>
                                                                                    <w:div w:id="890462435">
                                                                                      <w:marLeft w:val="0"/>
                                                                                      <w:marRight w:val="0"/>
                                                                                      <w:marTop w:val="0"/>
                                                                                      <w:marBottom w:val="0"/>
                                                                                      <w:divBdr>
                                                                                        <w:top w:val="none" w:sz="0" w:space="0" w:color="auto"/>
                                                                                        <w:left w:val="none" w:sz="0" w:space="0" w:color="auto"/>
                                                                                        <w:bottom w:val="none" w:sz="0" w:space="0" w:color="auto"/>
                                                                                        <w:right w:val="none" w:sz="0" w:space="0" w:color="auto"/>
                                                                                      </w:divBdr>
                                                                                    </w:div>
                                                                                    <w:div w:id="1015573774">
                                                                                      <w:marLeft w:val="0"/>
                                                                                      <w:marRight w:val="0"/>
                                                                                      <w:marTop w:val="0"/>
                                                                                      <w:marBottom w:val="0"/>
                                                                                      <w:divBdr>
                                                                                        <w:top w:val="none" w:sz="0" w:space="0" w:color="auto"/>
                                                                                        <w:left w:val="none" w:sz="0" w:space="0" w:color="auto"/>
                                                                                        <w:bottom w:val="none" w:sz="0" w:space="0" w:color="auto"/>
                                                                                        <w:right w:val="none" w:sz="0" w:space="0" w:color="auto"/>
                                                                                      </w:divBdr>
                                                                                    </w:div>
                                                                                    <w:div w:id="1095437466">
                                                                                      <w:marLeft w:val="0"/>
                                                                                      <w:marRight w:val="0"/>
                                                                                      <w:marTop w:val="0"/>
                                                                                      <w:marBottom w:val="0"/>
                                                                                      <w:divBdr>
                                                                                        <w:top w:val="none" w:sz="0" w:space="0" w:color="auto"/>
                                                                                        <w:left w:val="none" w:sz="0" w:space="0" w:color="auto"/>
                                                                                        <w:bottom w:val="none" w:sz="0" w:space="0" w:color="auto"/>
                                                                                        <w:right w:val="none" w:sz="0" w:space="0" w:color="auto"/>
                                                                                      </w:divBdr>
                                                                                    </w:div>
                                                                                    <w:div w:id="1106315774">
                                                                                      <w:marLeft w:val="0"/>
                                                                                      <w:marRight w:val="0"/>
                                                                                      <w:marTop w:val="0"/>
                                                                                      <w:marBottom w:val="0"/>
                                                                                      <w:divBdr>
                                                                                        <w:top w:val="none" w:sz="0" w:space="0" w:color="auto"/>
                                                                                        <w:left w:val="none" w:sz="0" w:space="0" w:color="auto"/>
                                                                                        <w:bottom w:val="none" w:sz="0" w:space="0" w:color="auto"/>
                                                                                        <w:right w:val="none" w:sz="0" w:space="0" w:color="auto"/>
                                                                                      </w:divBdr>
                                                                                    </w:div>
                                                                                    <w:div w:id="1216504012">
                                                                                      <w:marLeft w:val="0"/>
                                                                                      <w:marRight w:val="0"/>
                                                                                      <w:marTop w:val="0"/>
                                                                                      <w:marBottom w:val="0"/>
                                                                                      <w:divBdr>
                                                                                        <w:top w:val="none" w:sz="0" w:space="0" w:color="auto"/>
                                                                                        <w:left w:val="none" w:sz="0" w:space="0" w:color="auto"/>
                                                                                        <w:bottom w:val="none" w:sz="0" w:space="0" w:color="auto"/>
                                                                                        <w:right w:val="none" w:sz="0" w:space="0" w:color="auto"/>
                                                                                      </w:divBdr>
                                                                                    </w:div>
                                                                                    <w:div w:id="1236822771">
                                                                                      <w:marLeft w:val="0"/>
                                                                                      <w:marRight w:val="0"/>
                                                                                      <w:marTop w:val="0"/>
                                                                                      <w:marBottom w:val="0"/>
                                                                                      <w:divBdr>
                                                                                        <w:top w:val="none" w:sz="0" w:space="0" w:color="auto"/>
                                                                                        <w:left w:val="none" w:sz="0" w:space="0" w:color="auto"/>
                                                                                        <w:bottom w:val="none" w:sz="0" w:space="0" w:color="auto"/>
                                                                                        <w:right w:val="none" w:sz="0" w:space="0" w:color="auto"/>
                                                                                      </w:divBdr>
                                                                                    </w:div>
                                                                                    <w:div w:id="1304576783">
                                                                                      <w:marLeft w:val="0"/>
                                                                                      <w:marRight w:val="0"/>
                                                                                      <w:marTop w:val="0"/>
                                                                                      <w:marBottom w:val="0"/>
                                                                                      <w:divBdr>
                                                                                        <w:top w:val="none" w:sz="0" w:space="0" w:color="auto"/>
                                                                                        <w:left w:val="none" w:sz="0" w:space="0" w:color="auto"/>
                                                                                        <w:bottom w:val="none" w:sz="0" w:space="0" w:color="auto"/>
                                                                                        <w:right w:val="none" w:sz="0" w:space="0" w:color="auto"/>
                                                                                      </w:divBdr>
                                                                                    </w:div>
                                                                                    <w:div w:id="1403602302">
                                                                                      <w:marLeft w:val="0"/>
                                                                                      <w:marRight w:val="0"/>
                                                                                      <w:marTop w:val="0"/>
                                                                                      <w:marBottom w:val="0"/>
                                                                                      <w:divBdr>
                                                                                        <w:top w:val="none" w:sz="0" w:space="0" w:color="auto"/>
                                                                                        <w:left w:val="none" w:sz="0" w:space="0" w:color="auto"/>
                                                                                        <w:bottom w:val="none" w:sz="0" w:space="0" w:color="auto"/>
                                                                                        <w:right w:val="none" w:sz="0" w:space="0" w:color="auto"/>
                                                                                      </w:divBdr>
                                                                                    </w:div>
                                                                                    <w:div w:id="1490054266">
                                                                                      <w:marLeft w:val="0"/>
                                                                                      <w:marRight w:val="0"/>
                                                                                      <w:marTop w:val="0"/>
                                                                                      <w:marBottom w:val="0"/>
                                                                                      <w:divBdr>
                                                                                        <w:top w:val="none" w:sz="0" w:space="0" w:color="auto"/>
                                                                                        <w:left w:val="none" w:sz="0" w:space="0" w:color="auto"/>
                                                                                        <w:bottom w:val="none" w:sz="0" w:space="0" w:color="auto"/>
                                                                                        <w:right w:val="none" w:sz="0" w:space="0" w:color="auto"/>
                                                                                      </w:divBdr>
                                                                                    </w:div>
                                                                                    <w:div w:id="1499422378">
                                                                                      <w:marLeft w:val="0"/>
                                                                                      <w:marRight w:val="0"/>
                                                                                      <w:marTop w:val="0"/>
                                                                                      <w:marBottom w:val="0"/>
                                                                                      <w:divBdr>
                                                                                        <w:top w:val="none" w:sz="0" w:space="0" w:color="auto"/>
                                                                                        <w:left w:val="none" w:sz="0" w:space="0" w:color="auto"/>
                                                                                        <w:bottom w:val="none" w:sz="0" w:space="0" w:color="auto"/>
                                                                                        <w:right w:val="none" w:sz="0" w:space="0" w:color="auto"/>
                                                                                      </w:divBdr>
                                                                                    </w:div>
                                                                                    <w:div w:id="1509981781">
                                                                                      <w:marLeft w:val="0"/>
                                                                                      <w:marRight w:val="0"/>
                                                                                      <w:marTop w:val="0"/>
                                                                                      <w:marBottom w:val="0"/>
                                                                                      <w:divBdr>
                                                                                        <w:top w:val="none" w:sz="0" w:space="0" w:color="auto"/>
                                                                                        <w:left w:val="none" w:sz="0" w:space="0" w:color="auto"/>
                                                                                        <w:bottom w:val="none" w:sz="0" w:space="0" w:color="auto"/>
                                                                                        <w:right w:val="none" w:sz="0" w:space="0" w:color="auto"/>
                                                                                      </w:divBdr>
                                                                                    </w:div>
                                                                                    <w:div w:id="1576281660">
                                                                                      <w:marLeft w:val="0"/>
                                                                                      <w:marRight w:val="0"/>
                                                                                      <w:marTop w:val="0"/>
                                                                                      <w:marBottom w:val="0"/>
                                                                                      <w:divBdr>
                                                                                        <w:top w:val="none" w:sz="0" w:space="0" w:color="auto"/>
                                                                                        <w:left w:val="none" w:sz="0" w:space="0" w:color="auto"/>
                                                                                        <w:bottom w:val="none" w:sz="0" w:space="0" w:color="auto"/>
                                                                                        <w:right w:val="none" w:sz="0" w:space="0" w:color="auto"/>
                                                                                      </w:divBdr>
                                                                                      <w:divsChild>
                                                                                        <w:div w:id="1776435650">
                                                                                          <w:marLeft w:val="0"/>
                                                                                          <w:marRight w:val="0"/>
                                                                                          <w:marTop w:val="0"/>
                                                                                          <w:marBottom w:val="0"/>
                                                                                          <w:divBdr>
                                                                                            <w:top w:val="single" w:sz="8" w:space="3" w:color="B5C4DF"/>
                                                                                            <w:left w:val="none" w:sz="0" w:space="0" w:color="auto"/>
                                                                                            <w:bottom w:val="none" w:sz="0" w:space="0" w:color="auto"/>
                                                                                            <w:right w:val="none" w:sz="0" w:space="0" w:color="auto"/>
                                                                                          </w:divBdr>
                                                                                          <w:divsChild>
                                                                                            <w:div w:id="180076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8460">
                                                                                      <w:marLeft w:val="0"/>
                                                                                      <w:marRight w:val="0"/>
                                                                                      <w:marTop w:val="0"/>
                                                                                      <w:marBottom w:val="0"/>
                                                                                      <w:divBdr>
                                                                                        <w:top w:val="none" w:sz="0" w:space="0" w:color="auto"/>
                                                                                        <w:left w:val="none" w:sz="0" w:space="0" w:color="auto"/>
                                                                                        <w:bottom w:val="none" w:sz="0" w:space="0" w:color="auto"/>
                                                                                        <w:right w:val="none" w:sz="0" w:space="0" w:color="auto"/>
                                                                                      </w:divBdr>
                                                                                    </w:div>
                                                                                    <w:div w:id="1620140627">
                                                                                      <w:marLeft w:val="0"/>
                                                                                      <w:marRight w:val="0"/>
                                                                                      <w:marTop w:val="0"/>
                                                                                      <w:marBottom w:val="0"/>
                                                                                      <w:divBdr>
                                                                                        <w:top w:val="none" w:sz="0" w:space="0" w:color="auto"/>
                                                                                        <w:left w:val="none" w:sz="0" w:space="0" w:color="auto"/>
                                                                                        <w:bottom w:val="none" w:sz="0" w:space="0" w:color="auto"/>
                                                                                        <w:right w:val="none" w:sz="0" w:space="0" w:color="auto"/>
                                                                                      </w:divBdr>
                                                                                    </w:div>
                                                                                    <w:div w:id="1628274483">
                                                                                      <w:marLeft w:val="0"/>
                                                                                      <w:marRight w:val="0"/>
                                                                                      <w:marTop w:val="0"/>
                                                                                      <w:marBottom w:val="0"/>
                                                                                      <w:divBdr>
                                                                                        <w:top w:val="none" w:sz="0" w:space="0" w:color="auto"/>
                                                                                        <w:left w:val="none" w:sz="0" w:space="0" w:color="auto"/>
                                                                                        <w:bottom w:val="none" w:sz="0" w:space="0" w:color="auto"/>
                                                                                        <w:right w:val="none" w:sz="0" w:space="0" w:color="auto"/>
                                                                                      </w:divBdr>
                                                                                    </w:div>
                                                                                    <w:div w:id="1662083094">
                                                                                      <w:marLeft w:val="0"/>
                                                                                      <w:marRight w:val="0"/>
                                                                                      <w:marTop w:val="0"/>
                                                                                      <w:marBottom w:val="0"/>
                                                                                      <w:divBdr>
                                                                                        <w:top w:val="none" w:sz="0" w:space="0" w:color="auto"/>
                                                                                        <w:left w:val="none" w:sz="0" w:space="0" w:color="auto"/>
                                                                                        <w:bottom w:val="none" w:sz="0" w:space="0" w:color="auto"/>
                                                                                        <w:right w:val="none" w:sz="0" w:space="0" w:color="auto"/>
                                                                                      </w:divBdr>
                                                                                    </w:div>
                                                                                    <w:div w:id="1781366190">
                                                                                      <w:marLeft w:val="0"/>
                                                                                      <w:marRight w:val="0"/>
                                                                                      <w:marTop w:val="0"/>
                                                                                      <w:marBottom w:val="0"/>
                                                                                      <w:divBdr>
                                                                                        <w:top w:val="none" w:sz="0" w:space="0" w:color="auto"/>
                                                                                        <w:left w:val="none" w:sz="0" w:space="0" w:color="auto"/>
                                                                                        <w:bottom w:val="none" w:sz="0" w:space="0" w:color="auto"/>
                                                                                        <w:right w:val="none" w:sz="0" w:space="0" w:color="auto"/>
                                                                                      </w:divBdr>
                                                                                    </w:div>
                                                                                    <w:div w:id="1817919662">
                                                                                      <w:marLeft w:val="0"/>
                                                                                      <w:marRight w:val="0"/>
                                                                                      <w:marTop w:val="0"/>
                                                                                      <w:marBottom w:val="0"/>
                                                                                      <w:divBdr>
                                                                                        <w:top w:val="none" w:sz="0" w:space="0" w:color="auto"/>
                                                                                        <w:left w:val="none" w:sz="0" w:space="0" w:color="auto"/>
                                                                                        <w:bottom w:val="none" w:sz="0" w:space="0" w:color="auto"/>
                                                                                        <w:right w:val="none" w:sz="0" w:space="0" w:color="auto"/>
                                                                                      </w:divBdr>
                                                                                    </w:div>
                                                                                    <w:div w:id="1906447447">
                                                                                      <w:marLeft w:val="0"/>
                                                                                      <w:marRight w:val="0"/>
                                                                                      <w:marTop w:val="0"/>
                                                                                      <w:marBottom w:val="0"/>
                                                                                      <w:divBdr>
                                                                                        <w:top w:val="none" w:sz="0" w:space="0" w:color="auto"/>
                                                                                        <w:left w:val="none" w:sz="0" w:space="0" w:color="auto"/>
                                                                                        <w:bottom w:val="none" w:sz="0" w:space="0" w:color="auto"/>
                                                                                        <w:right w:val="none" w:sz="0" w:space="0" w:color="auto"/>
                                                                                      </w:divBdr>
                                                                                    </w:div>
                                                                                    <w:div w:id="1944147056">
                                                                                      <w:marLeft w:val="0"/>
                                                                                      <w:marRight w:val="0"/>
                                                                                      <w:marTop w:val="0"/>
                                                                                      <w:marBottom w:val="0"/>
                                                                                      <w:divBdr>
                                                                                        <w:top w:val="none" w:sz="0" w:space="0" w:color="auto"/>
                                                                                        <w:left w:val="none" w:sz="0" w:space="0" w:color="auto"/>
                                                                                        <w:bottom w:val="none" w:sz="0" w:space="0" w:color="auto"/>
                                                                                        <w:right w:val="none" w:sz="0" w:space="0" w:color="auto"/>
                                                                                      </w:divBdr>
                                                                                    </w:div>
                                                                                    <w:div w:id="2040935660">
                                                                                      <w:marLeft w:val="0"/>
                                                                                      <w:marRight w:val="0"/>
                                                                                      <w:marTop w:val="0"/>
                                                                                      <w:marBottom w:val="0"/>
                                                                                      <w:divBdr>
                                                                                        <w:top w:val="none" w:sz="0" w:space="0" w:color="auto"/>
                                                                                        <w:left w:val="none" w:sz="0" w:space="0" w:color="auto"/>
                                                                                        <w:bottom w:val="none" w:sz="0" w:space="0" w:color="auto"/>
                                                                                        <w:right w:val="none" w:sz="0" w:space="0" w:color="auto"/>
                                                                                      </w:divBdr>
                                                                                    </w:div>
                                                                                    <w:div w:id="20575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4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87746">
                                                          <w:marLeft w:val="0"/>
                                                          <w:marRight w:val="0"/>
                                                          <w:marTop w:val="0"/>
                                                          <w:marBottom w:val="0"/>
                                                          <w:divBdr>
                                                            <w:top w:val="none" w:sz="0" w:space="0" w:color="auto"/>
                                                            <w:left w:val="none" w:sz="0" w:space="0" w:color="auto"/>
                                                            <w:bottom w:val="none" w:sz="0" w:space="0" w:color="auto"/>
                                                            <w:right w:val="none" w:sz="0" w:space="0" w:color="auto"/>
                                                          </w:divBdr>
                                                        </w:div>
                                                        <w:div w:id="1233278096">
                                                          <w:marLeft w:val="0"/>
                                                          <w:marRight w:val="0"/>
                                                          <w:marTop w:val="0"/>
                                                          <w:marBottom w:val="0"/>
                                                          <w:divBdr>
                                                            <w:top w:val="none" w:sz="0" w:space="0" w:color="auto"/>
                                                            <w:left w:val="none" w:sz="0" w:space="0" w:color="auto"/>
                                                            <w:bottom w:val="none" w:sz="0" w:space="0" w:color="auto"/>
                                                            <w:right w:val="none" w:sz="0" w:space="0" w:color="auto"/>
                                                          </w:divBdr>
                                                        </w:div>
                                                        <w:div w:id="1559436747">
                                                          <w:marLeft w:val="0"/>
                                                          <w:marRight w:val="0"/>
                                                          <w:marTop w:val="0"/>
                                                          <w:marBottom w:val="0"/>
                                                          <w:divBdr>
                                                            <w:top w:val="none" w:sz="0" w:space="0" w:color="auto"/>
                                                            <w:left w:val="none" w:sz="0" w:space="0" w:color="auto"/>
                                                            <w:bottom w:val="none" w:sz="0" w:space="0" w:color="auto"/>
                                                            <w:right w:val="none" w:sz="0" w:space="0" w:color="auto"/>
                                                          </w:divBdr>
                                                        </w:div>
                                                        <w:div w:id="1593274927">
                                                          <w:marLeft w:val="0"/>
                                                          <w:marRight w:val="0"/>
                                                          <w:marTop w:val="0"/>
                                                          <w:marBottom w:val="0"/>
                                                          <w:divBdr>
                                                            <w:top w:val="none" w:sz="0" w:space="0" w:color="auto"/>
                                                            <w:left w:val="none" w:sz="0" w:space="0" w:color="auto"/>
                                                            <w:bottom w:val="none" w:sz="0" w:space="0" w:color="auto"/>
                                                            <w:right w:val="none" w:sz="0" w:space="0" w:color="auto"/>
                                                          </w:divBdr>
                                                        </w:div>
                                                        <w:div w:id="1688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64804">
                                  <w:marLeft w:val="0"/>
                                  <w:marRight w:val="0"/>
                                  <w:marTop w:val="0"/>
                                  <w:marBottom w:val="0"/>
                                  <w:divBdr>
                                    <w:top w:val="none" w:sz="0" w:space="0" w:color="auto"/>
                                    <w:left w:val="none" w:sz="0" w:space="0" w:color="auto"/>
                                    <w:bottom w:val="none" w:sz="0" w:space="0" w:color="auto"/>
                                    <w:right w:val="none" w:sz="0" w:space="0" w:color="auto"/>
                                  </w:divBdr>
                                  <w:divsChild>
                                    <w:div w:id="3008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448526">
      <w:bodyDiv w:val="1"/>
      <w:marLeft w:val="0"/>
      <w:marRight w:val="0"/>
      <w:marTop w:val="0"/>
      <w:marBottom w:val="0"/>
      <w:divBdr>
        <w:top w:val="none" w:sz="0" w:space="0" w:color="auto"/>
        <w:left w:val="none" w:sz="0" w:space="0" w:color="auto"/>
        <w:bottom w:val="none" w:sz="0" w:space="0" w:color="auto"/>
        <w:right w:val="none" w:sz="0" w:space="0" w:color="auto"/>
      </w:divBdr>
    </w:div>
    <w:div w:id="245387672">
      <w:bodyDiv w:val="1"/>
      <w:marLeft w:val="0"/>
      <w:marRight w:val="0"/>
      <w:marTop w:val="0"/>
      <w:marBottom w:val="0"/>
      <w:divBdr>
        <w:top w:val="none" w:sz="0" w:space="0" w:color="auto"/>
        <w:left w:val="none" w:sz="0" w:space="0" w:color="auto"/>
        <w:bottom w:val="none" w:sz="0" w:space="0" w:color="auto"/>
        <w:right w:val="none" w:sz="0" w:space="0" w:color="auto"/>
      </w:divBdr>
    </w:div>
    <w:div w:id="246840899">
      <w:bodyDiv w:val="1"/>
      <w:marLeft w:val="0"/>
      <w:marRight w:val="0"/>
      <w:marTop w:val="0"/>
      <w:marBottom w:val="0"/>
      <w:divBdr>
        <w:top w:val="none" w:sz="0" w:space="0" w:color="auto"/>
        <w:left w:val="none" w:sz="0" w:space="0" w:color="auto"/>
        <w:bottom w:val="none" w:sz="0" w:space="0" w:color="auto"/>
        <w:right w:val="none" w:sz="0" w:space="0" w:color="auto"/>
      </w:divBdr>
    </w:div>
    <w:div w:id="280263598">
      <w:bodyDiv w:val="1"/>
      <w:marLeft w:val="0"/>
      <w:marRight w:val="0"/>
      <w:marTop w:val="0"/>
      <w:marBottom w:val="0"/>
      <w:divBdr>
        <w:top w:val="none" w:sz="0" w:space="0" w:color="auto"/>
        <w:left w:val="none" w:sz="0" w:space="0" w:color="auto"/>
        <w:bottom w:val="none" w:sz="0" w:space="0" w:color="auto"/>
        <w:right w:val="none" w:sz="0" w:space="0" w:color="auto"/>
      </w:divBdr>
    </w:div>
    <w:div w:id="284505031">
      <w:bodyDiv w:val="1"/>
      <w:marLeft w:val="0"/>
      <w:marRight w:val="0"/>
      <w:marTop w:val="0"/>
      <w:marBottom w:val="0"/>
      <w:divBdr>
        <w:top w:val="none" w:sz="0" w:space="0" w:color="auto"/>
        <w:left w:val="none" w:sz="0" w:space="0" w:color="auto"/>
        <w:bottom w:val="none" w:sz="0" w:space="0" w:color="auto"/>
        <w:right w:val="none" w:sz="0" w:space="0" w:color="auto"/>
      </w:divBdr>
    </w:div>
    <w:div w:id="307174940">
      <w:bodyDiv w:val="1"/>
      <w:marLeft w:val="0"/>
      <w:marRight w:val="0"/>
      <w:marTop w:val="0"/>
      <w:marBottom w:val="0"/>
      <w:divBdr>
        <w:top w:val="none" w:sz="0" w:space="0" w:color="auto"/>
        <w:left w:val="none" w:sz="0" w:space="0" w:color="auto"/>
        <w:bottom w:val="none" w:sz="0" w:space="0" w:color="auto"/>
        <w:right w:val="none" w:sz="0" w:space="0" w:color="auto"/>
      </w:divBdr>
    </w:div>
    <w:div w:id="369309014">
      <w:bodyDiv w:val="1"/>
      <w:marLeft w:val="0"/>
      <w:marRight w:val="0"/>
      <w:marTop w:val="0"/>
      <w:marBottom w:val="0"/>
      <w:divBdr>
        <w:top w:val="none" w:sz="0" w:space="0" w:color="auto"/>
        <w:left w:val="none" w:sz="0" w:space="0" w:color="auto"/>
        <w:bottom w:val="none" w:sz="0" w:space="0" w:color="auto"/>
        <w:right w:val="none" w:sz="0" w:space="0" w:color="auto"/>
      </w:divBdr>
    </w:div>
    <w:div w:id="405543049">
      <w:bodyDiv w:val="1"/>
      <w:marLeft w:val="0"/>
      <w:marRight w:val="0"/>
      <w:marTop w:val="0"/>
      <w:marBottom w:val="0"/>
      <w:divBdr>
        <w:top w:val="none" w:sz="0" w:space="0" w:color="auto"/>
        <w:left w:val="none" w:sz="0" w:space="0" w:color="auto"/>
        <w:bottom w:val="none" w:sz="0" w:space="0" w:color="auto"/>
        <w:right w:val="none" w:sz="0" w:space="0" w:color="auto"/>
      </w:divBdr>
    </w:div>
    <w:div w:id="408845282">
      <w:bodyDiv w:val="1"/>
      <w:marLeft w:val="0"/>
      <w:marRight w:val="0"/>
      <w:marTop w:val="0"/>
      <w:marBottom w:val="0"/>
      <w:divBdr>
        <w:top w:val="none" w:sz="0" w:space="0" w:color="auto"/>
        <w:left w:val="none" w:sz="0" w:space="0" w:color="auto"/>
        <w:bottom w:val="none" w:sz="0" w:space="0" w:color="auto"/>
        <w:right w:val="none" w:sz="0" w:space="0" w:color="auto"/>
      </w:divBdr>
    </w:div>
    <w:div w:id="491875609">
      <w:bodyDiv w:val="1"/>
      <w:marLeft w:val="0"/>
      <w:marRight w:val="0"/>
      <w:marTop w:val="0"/>
      <w:marBottom w:val="0"/>
      <w:divBdr>
        <w:top w:val="none" w:sz="0" w:space="0" w:color="auto"/>
        <w:left w:val="none" w:sz="0" w:space="0" w:color="auto"/>
        <w:bottom w:val="none" w:sz="0" w:space="0" w:color="auto"/>
        <w:right w:val="none" w:sz="0" w:space="0" w:color="auto"/>
      </w:divBdr>
    </w:div>
    <w:div w:id="528572308">
      <w:bodyDiv w:val="1"/>
      <w:marLeft w:val="0"/>
      <w:marRight w:val="0"/>
      <w:marTop w:val="0"/>
      <w:marBottom w:val="0"/>
      <w:divBdr>
        <w:top w:val="none" w:sz="0" w:space="0" w:color="auto"/>
        <w:left w:val="none" w:sz="0" w:space="0" w:color="auto"/>
        <w:bottom w:val="none" w:sz="0" w:space="0" w:color="auto"/>
        <w:right w:val="none" w:sz="0" w:space="0" w:color="auto"/>
      </w:divBdr>
    </w:div>
    <w:div w:id="541476710">
      <w:bodyDiv w:val="1"/>
      <w:marLeft w:val="0"/>
      <w:marRight w:val="0"/>
      <w:marTop w:val="0"/>
      <w:marBottom w:val="0"/>
      <w:divBdr>
        <w:top w:val="none" w:sz="0" w:space="0" w:color="auto"/>
        <w:left w:val="none" w:sz="0" w:space="0" w:color="auto"/>
        <w:bottom w:val="none" w:sz="0" w:space="0" w:color="auto"/>
        <w:right w:val="none" w:sz="0" w:space="0" w:color="auto"/>
      </w:divBdr>
    </w:div>
    <w:div w:id="551356482">
      <w:bodyDiv w:val="1"/>
      <w:marLeft w:val="0"/>
      <w:marRight w:val="0"/>
      <w:marTop w:val="0"/>
      <w:marBottom w:val="0"/>
      <w:divBdr>
        <w:top w:val="none" w:sz="0" w:space="0" w:color="auto"/>
        <w:left w:val="none" w:sz="0" w:space="0" w:color="auto"/>
        <w:bottom w:val="none" w:sz="0" w:space="0" w:color="auto"/>
        <w:right w:val="none" w:sz="0" w:space="0" w:color="auto"/>
      </w:divBdr>
    </w:div>
    <w:div w:id="573779490">
      <w:bodyDiv w:val="1"/>
      <w:marLeft w:val="0"/>
      <w:marRight w:val="0"/>
      <w:marTop w:val="0"/>
      <w:marBottom w:val="0"/>
      <w:divBdr>
        <w:top w:val="none" w:sz="0" w:space="0" w:color="auto"/>
        <w:left w:val="none" w:sz="0" w:space="0" w:color="auto"/>
        <w:bottom w:val="none" w:sz="0" w:space="0" w:color="auto"/>
        <w:right w:val="none" w:sz="0" w:space="0" w:color="auto"/>
      </w:divBdr>
    </w:div>
    <w:div w:id="585697265">
      <w:bodyDiv w:val="1"/>
      <w:marLeft w:val="0"/>
      <w:marRight w:val="0"/>
      <w:marTop w:val="0"/>
      <w:marBottom w:val="0"/>
      <w:divBdr>
        <w:top w:val="none" w:sz="0" w:space="0" w:color="auto"/>
        <w:left w:val="none" w:sz="0" w:space="0" w:color="auto"/>
        <w:bottom w:val="none" w:sz="0" w:space="0" w:color="auto"/>
        <w:right w:val="none" w:sz="0" w:space="0" w:color="auto"/>
      </w:divBdr>
      <w:divsChild>
        <w:div w:id="1325670713">
          <w:marLeft w:val="0"/>
          <w:marRight w:val="0"/>
          <w:marTop w:val="0"/>
          <w:marBottom w:val="0"/>
          <w:divBdr>
            <w:top w:val="none" w:sz="0" w:space="0" w:color="auto"/>
            <w:left w:val="none" w:sz="0" w:space="0" w:color="auto"/>
            <w:bottom w:val="none" w:sz="0" w:space="0" w:color="auto"/>
            <w:right w:val="none" w:sz="0" w:space="0" w:color="auto"/>
          </w:divBdr>
          <w:divsChild>
            <w:div w:id="766536430">
              <w:marLeft w:val="0"/>
              <w:marRight w:val="0"/>
              <w:marTop w:val="0"/>
              <w:marBottom w:val="0"/>
              <w:divBdr>
                <w:top w:val="none" w:sz="0" w:space="0" w:color="auto"/>
                <w:left w:val="none" w:sz="0" w:space="0" w:color="auto"/>
                <w:bottom w:val="none" w:sz="0" w:space="0" w:color="auto"/>
                <w:right w:val="none" w:sz="0" w:space="0" w:color="auto"/>
              </w:divBdr>
              <w:divsChild>
                <w:div w:id="152919004">
                  <w:marLeft w:val="0"/>
                  <w:marRight w:val="0"/>
                  <w:marTop w:val="0"/>
                  <w:marBottom w:val="0"/>
                  <w:divBdr>
                    <w:top w:val="none" w:sz="0" w:space="0" w:color="auto"/>
                    <w:left w:val="none" w:sz="0" w:space="0" w:color="auto"/>
                    <w:bottom w:val="none" w:sz="0" w:space="0" w:color="auto"/>
                    <w:right w:val="none" w:sz="0" w:space="0" w:color="auto"/>
                  </w:divBdr>
                  <w:divsChild>
                    <w:div w:id="335310035">
                      <w:marLeft w:val="0"/>
                      <w:marRight w:val="0"/>
                      <w:marTop w:val="0"/>
                      <w:marBottom w:val="0"/>
                      <w:divBdr>
                        <w:top w:val="none" w:sz="0" w:space="0" w:color="auto"/>
                        <w:left w:val="none" w:sz="0" w:space="0" w:color="auto"/>
                        <w:bottom w:val="none" w:sz="0" w:space="0" w:color="auto"/>
                        <w:right w:val="none" w:sz="0" w:space="0" w:color="auto"/>
                      </w:divBdr>
                      <w:divsChild>
                        <w:div w:id="1816335679">
                          <w:marLeft w:val="0"/>
                          <w:marRight w:val="0"/>
                          <w:marTop w:val="0"/>
                          <w:marBottom w:val="0"/>
                          <w:divBdr>
                            <w:top w:val="none" w:sz="0" w:space="0" w:color="auto"/>
                            <w:left w:val="none" w:sz="0" w:space="0" w:color="auto"/>
                            <w:bottom w:val="none" w:sz="0" w:space="0" w:color="auto"/>
                            <w:right w:val="none" w:sz="0" w:space="0" w:color="auto"/>
                          </w:divBdr>
                          <w:divsChild>
                            <w:div w:id="686757982">
                              <w:marLeft w:val="0"/>
                              <w:marRight w:val="0"/>
                              <w:marTop w:val="0"/>
                              <w:marBottom w:val="0"/>
                              <w:divBdr>
                                <w:top w:val="none" w:sz="0" w:space="0" w:color="auto"/>
                                <w:left w:val="none" w:sz="0" w:space="0" w:color="auto"/>
                                <w:bottom w:val="none" w:sz="0" w:space="0" w:color="auto"/>
                                <w:right w:val="none" w:sz="0" w:space="0" w:color="auto"/>
                              </w:divBdr>
                              <w:divsChild>
                                <w:div w:id="47538594">
                                  <w:marLeft w:val="0"/>
                                  <w:marRight w:val="0"/>
                                  <w:marTop w:val="0"/>
                                  <w:marBottom w:val="0"/>
                                  <w:divBdr>
                                    <w:top w:val="none" w:sz="0" w:space="0" w:color="auto"/>
                                    <w:left w:val="none" w:sz="0" w:space="0" w:color="auto"/>
                                    <w:bottom w:val="none" w:sz="0" w:space="0" w:color="auto"/>
                                    <w:right w:val="none" w:sz="0" w:space="0" w:color="auto"/>
                                  </w:divBdr>
                                  <w:divsChild>
                                    <w:div w:id="130901186">
                                      <w:marLeft w:val="0"/>
                                      <w:marRight w:val="0"/>
                                      <w:marTop w:val="0"/>
                                      <w:marBottom w:val="0"/>
                                      <w:divBdr>
                                        <w:top w:val="none" w:sz="0" w:space="0" w:color="auto"/>
                                        <w:left w:val="none" w:sz="0" w:space="0" w:color="auto"/>
                                        <w:bottom w:val="none" w:sz="0" w:space="0" w:color="auto"/>
                                        <w:right w:val="none" w:sz="0" w:space="0" w:color="auto"/>
                                      </w:divBdr>
                                      <w:divsChild>
                                        <w:div w:id="740641564">
                                          <w:marLeft w:val="0"/>
                                          <w:marRight w:val="0"/>
                                          <w:marTop w:val="0"/>
                                          <w:marBottom w:val="0"/>
                                          <w:divBdr>
                                            <w:top w:val="none" w:sz="0" w:space="0" w:color="auto"/>
                                            <w:left w:val="none" w:sz="0" w:space="0" w:color="auto"/>
                                            <w:bottom w:val="none" w:sz="0" w:space="0" w:color="auto"/>
                                            <w:right w:val="none" w:sz="0" w:space="0" w:color="auto"/>
                                          </w:divBdr>
                                          <w:divsChild>
                                            <w:div w:id="358893030">
                                              <w:marLeft w:val="0"/>
                                              <w:marRight w:val="0"/>
                                              <w:marTop w:val="0"/>
                                              <w:marBottom w:val="0"/>
                                              <w:divBdr>
                                                <w:top w:val="none" w:sz="0" w:space="0" w:color="auto"/>
                                                <w:left w:val="none" w:sz="0" w:space="0" w:color="auto"/>
                                                <w:bottom w:val="none" w:sz="0" w:space="0" w:color="auto"/>
                                                <w:right w:val="none" w:sz="0" w:space="0" w:color="auto"/>
                                              </w:divBdr>
                                              <w:divsChild>
                                                <w:div w:id="1031300077">
                                                  <w:marLeft w:val="0"/>
                                                  <w:marRight w:val="0"/>
                                                  <w:marTop w:val="0"/>
                                                  <w:marBottom w:val="0"/>
                                                  <w:divBdr>
                                                    <w:top w:val="none" w:sz="0" w:space="0" w:color="auto"/>
                                                    <w:left w:val="none" w:sz="0" w:space="0" w:color="auto"/>
                                                    <w:bottom w:val="none" w:sz="0" w:space="0" w:color="auto"/>
                                                    <w:right w:val="none" w:sz="0" w:space="0" w:color="auto"/>
                                                  </w:divBdr>
                                                  <w:divsChild>
                                                    <w:div w:id="681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4863998">
      <w:bodyDiv w:val="1"/>
      <w:marLeft w:val="0"/>
      <w:marRight w:val="0"/>
      <w:marTop w:val="0"/>
      <w:marBottom w:val="0"/>
      <w:divBdr>
        <w:top w:val="none" w:sz="0" w:space="0" w:color="auto"/>
        <w:left w:val="none" w:sz="0" w:space="0" w:color="auto"/>
        <w:bottom w:val="none" w:sz="0" w:space="0" w:color="auto"/>
        <w:right w:val="none" w:sz="0" w:space="0" w:color="auto"/>
      </w:divBdr>
    </w:div>
    <w:div w:id="670838411">
      <w:bodyDiv w:val="1"/>
      <w:marLeft w:val="0"/>
      <w:marRight w:val="0"/>
      <w:marTop w:val="0"/>
      <w:marBottom w:val="0"/>
      <w:divBdr>
        <w:top w:val="none" w:sz="0" w:space="0" w:color="auto"/>
        <w:left w:val="none" w:sz="0" w:space="0" w:color="auto"/>
        <w:bottom w:val="none" w:sz="0" w:space="0" w:color="auto"/>
        <w:right w:val="none" w:sz="0" w:space="0" w:color="auto"/>
      </w:divBdr>
    </w:div>
    <w:div w:id="689453727">
      <w:bodyDiv w:val="1"/>
      <w:marLeft w:val="0"/>
      <w:marRight w:val="0"/>
      <w:marTop w:val="0"/>
      <w:marBottom w:val="0"/>
      <w:divBdr>
        <w:top w:val="none" w:sz="0" w:space="0" w:color="auto"/>
        <w:left w:val="none" w:sz="0" w:space="0" w:color="auto"/>
        <w:bottom w:val="none" w:sz="0" w:space="0" w:color="auto"/>
        <w:right w:val="none" w:sz="0" w:space="0" w:color="auto"/>
      </w:divBdr>
    </w:div>
    <w:div w:id="695036214">
      <w:bodyDiv w:val="1"/>
      <w:marLeft w:val="0"/>
      <w:marRight w:val="0"/>
      <w:marTop w:val="0"/>
      <w:marBottom w:val="0"/>
      <w:divBdr>
        <w:top w:val="none" w:sz="0" w:space="0" w:color="auto"/>
        <w:left w:val="none" w:sz="0" w:space="0" w:color="auto"/>
        <w:bottom w:val="none" w:sz="0" w:space="0" w:color="auto"/>
        <w:right w:val="none" w:sz="0" w:space="0" w:color="auto"/>
      </w:divBdr>
    </w:div>
    <w:div w:id="702439736">
      <w:bodyDiv w:val="1"/>
      <w:marLeft w:val="0"/>
      <w:marRight w:val="0"/>
      <w:marTop w:val="0"/>
      <w:marBottom w:val="0"/>
      <w:divBdr>
        <w:top w:val="none" w:sz="0" w:space="0" w:color="auto"/>
        <w:left w:val="none" w:sz="0" w:space="0" w:color="auto"/>
        <w:bottom w:val="none" w:sz="0" w:space="0" w:color="auto"/>
        <w:right w:val="none" w:sz="0" w:space="0" w:color="auto"/>
      </w:divBdr>
    </w:div>
    <w:div w:id="779958753">
      <w:bodyDiv w:val="1"/>
      <w:marLeft w:val="0"/>
      <w:marRight w:val="0"/>
      <w:marTop w:val="0"/>
      <w:marBottom w:val="0"/>
      <w:divBdr>
        <w:top w:val="none" w:sz="0" w:space="0" w:color="auto"/>
        <w:left w:val="none" w:sz="0" w:space="0" w:color="auto"/>
        <w:bottom w:val="none" w:sz="0" w:space="0" w:color="auto"/>
        <w:right w:val="none" w:sz="0" w:space="0" w:color="auto"/>
      </w:divBdr>
    </w:div>
    <w:div w:id="788281652">
      <w:bodyDiv w:val="1"/>
      <w:marLeft w:val="0"/>
      <w:marRight w:val="0"/>
      <w:marTop w:val="0"/>
      <w:marBottom w:val="0"/>
      <w:divBdr>
        <w:top w:val="none" w:sz="0" w:space="0" w:color="auto"/>
        <w:left w:val="none" w:sz="0" w:space="0" w:color="auto"/>
        <w:bottom w:val="none" w:sz="0" w:space="0" w:color="auto"/>
        <w:right w:val="none" w:sz="0" w:space="0" w:color="auto"/>
      </w:divBdr>
    </w:div>
    <w:div w:id="792291191">
      <w:bodyDiv w:val="1"/>
      <w:marLeft w:val="0"/>
      <w:marRight w:val="0"/>
      <w:marTop w:val="0"/>
      <w:marBottom w:val="0"/>
      <w:divBdr>
        <w:top w:val="none" w:sz="0" w:space="0" w:color="auto"/>
        <w:left w:val="none" w:sz="0" w:space="0" w:color="auto"/>
        <w:bottom w:val="none" w:sz="0" w:space="0" w:color="auto"/>
        <w:right w:val="none" w:sz="0" w:space="0" w:color="auto"/>
      </w:divBdr>
    </w:div>
    <w:div w:id="827476214">
      <w:bodyDiv w:val="1"/>
      <w:marLeft w:val="0"/>
      <w:marRight w:val="0"/>
      <w:marTop w:val="0"/>
      <w:marBottom w:val="0"/>
      <w:divBdr>
        <w:top w:val="none" w:sz="0" w:space="0" w:color="auto"/>
        <w:left w:val="none" w:sz="0" w:space="0" w:color="auto"/>
        <w:bottom w:val="none" w:sz="0" w:space="0" w:color="auto"/>
        <w:right w:val="none" w:sz="0" w:space="0" w:color="auto"/>
      </w:divBdr>
    </w:div>
    <w:div w:id="834686221">
      <w:bodyDiv w:val="1"/>
      <w:marLeft w:val="0"/>
      <w:marRight w:val="0"/>
      <w:marTop w:val="0"/>
      <w:marBottom w:val="0"/>
      <w:divBdr>
        <w:top w:val="none" w:sz="0" w:space="0" w:color="auto"/>
        <w:left w:val="none" w:sz="0" w:space="0" w:color="auto"/>
        <w:bottom w:val="none" w:sz="0" w:space="0" w:color="auto"/>
        <w:right w:val="none" w:sz="0" w:space="0" w:color="auto"/>
      </w:divBdr>
    </w:div>
    <w:div w:id="838010770">
      <w:bodyDiv w:val="1"/>
      <w:marLeft w:val="0"/>
      <w:marRight w:val="0"/>
      <w:marTop w:val="0"/>
      <w:marBottom w:val="0"/>
      <w:divBdr>
        <w:top w:val="none" w:sz="0" w:space="0" w:color="auto"/>
        <w:left w:val="none" w:sz="0" w:space="0" w:color="auto"/>
        <w:bottom w:val="none" w:sz="0" w:space="0" w:color="auto"/>
        <w:right w:val="none" w:sz="0" w:space="0" w:color="auto"/>
      </w:divBdr>
    </w:div>
    <w:div w:id="844520464">
      <w:bodyDiv w:val="1"/>
      <w:marLeft w:val="0"/>
      <w:marRight w:val="0"/>
      <w:marTop w:val="0"/>
      <w:marBottom w:val="0"/>
      <w:divBdr>
        <w:top w:val="none" w:sz="0" w:space="0" w:color="auto"/>
        <w:left w:val="none" w:sz="0" w:space="0" w:color="auto"/>
        <w:bottom w:val="none" w:sz="0" w:space="0" w:color="auto"/>
        <w:right w:val="none" w:sz="0" w:space="0" w:color="auto"/>
      </w:divBdr>
    </w:div>
    <w:div w:id="891816500">
      <w:bodyDiv w:val="1"/>
      <w:marLeft w:val="0"/>
      <w:marRight w:val="0"/>
      <w:marTop w:val="0"/>
      <w:marBottom w:val="0"/>
      <w:divBdr>
        <w:top w:val="none" w:sz="0" w:space="0" w:color="auto"/>
        <w:left w:val="none" w:sz="0" w:space="0" w:color="auto"/>
        <w:bottom w:val="none" w:sz="0" w:space="0" w:color="auto"/>
        <w:right w:val="none" w:sz="0" w:space="0" w:color="auto"/>
      </w:divBdr>
    </w:div>
    <w:div w:id="893273757">
      <w:bodyDiv w:val="1"/>
      <w:marLeft w:val="0"/>
      <w:marRight w:val="0"/>
      <w:marTop w:val="0"/>
      <w:marBottom w:val="0"/>
      <w:divBdr>
        <w:top w:val="none" w:sz="0" w:space="0" w:color="auto"/>
        <w:left w:val="none" w:sz="0" w:space="0" w:color="auto"/>
        <w:bottom w:val="none" w:sz="0" w:space="0" w:color="auto"/>
        <w:right w:val="none" w:sz="0" w:space="0" w:color="auto"/>
      </w:divBdr>
    </w:div>
    <w:div w:id="896285753">
      <w:bodyDiv w:val="1"/>
      <w:marLeft w:val="0"/>
      <w:marRight w:val="0"/>
      <w:marTop w:val="0"/>
      <w:marBottom w:val="0"/>
      <w:divBdr>
        <w:top w:val="none" w:sz="0" w:space="0" w:color="auto"/>
        <w:left w:val="none" w:sz="0" w:space="0" w:color="auto"/>
        <w:bottom w:val="none" w:sz="0" w:space="0" w:color="auto"/>
        <w:right w:val="none" w:sz="0" w:space="0" w:color="auto"/>
      </w:divBdr>
    </w:div>
    <w:div w:id="900018789">
      <w:bodyDiv w:val="1"/>
      <w:marLeft w:val="0"/>
      <w:marRight w:val="0"/>
      <w:marTop w:val="0"/>
      <w:marBottom w:val="0"/>
      <w:divBdr>
        <w:top w:val="none" w:sz="0" w:space="0" w:color="auto"/>
        <w:left w:val="none" w:sz="0" w:space="0" w:color="auto"/>
        <w:bottom w:val="none" w:sz="0" w:space="0" w:color="auto"/>
        <w:right w:val="none" w:sz="0" w:space="0" w:color="auto"/>
      </w:divBdr>
    </w:div>
    <w:div w:id="917249426">
      <w:bodyDiv w:val="1"/>
      <w:marLeft w:val="0"/>
      <w:marRight w:val="0"/>
      <w:marTop w:val="0"/>
      <w:marBottom w:val="0"/>
      <w:divBdr>
        <w:top w:val="none" w:sz="0" w:space="0" w:color="auto"/>
        <w:left w:val="none" w:sz="0" w:space="0" w:color="auto"/>
        <w:bottom w:val="none" w:sz="0" w:space="0" w:color="auto"/>
        <w:right w:val="none" w:sz="0" w:space="0" w:color="auto"/>
      </w:divBdr>
    </w:div>
    <w:div w:id="954868080">
      <w:bodyDiv w:val="1"/>
      <w:marLeft w:val="0"/>
      <w:marRight w:val="0"/>
      <w:marTop w:val="0"/>
      <w:marBottom w:val="0"/>
      <w:divBdr>
        <w:top w:val="none" w:sz="0" w:space="0" w:color="auto"/>
        <w:left w:val="none" w:sz="0" w:space="0" w:color="auto"/>
        <w:bottom w:val="none" w:sz="0" w:space="0" w:color="auto"/>
        <w:right w:val="none" w:sz="0" w:space="0" w:color="auto"/>
      </w:divBdr>
    </w:div>
    <w:div w:id="1006253973">
      <w:bodyDiv w:val="1"/>
      <w:marLeft w:val="0"/>
      <w:marRight w:val="0"/>
      <w:marTop w:val="0"/>
      <w:marBottom w:val="0"/>
      <w:divBdr>
        <w:top w:val="none" w:sz="0" w:space="0" w:color="auto"/>
        <w:left w:val="none" w:sz="0" w:space="0" w:color="auto"/>
        <w:bottom w:val="none" w:sz="0" w:space="0" w:color="auto"/>
        <w:right w:val="none" w:sz="0" w:space="0" w:color="auto"/>
      </w:divBdr>
    </w:div>
    <w:div w:id="1008288470">
      <w:bodyDiv w:val="1"/>
      <w:marLeft w:val="0"/>
      <w:marRight w:val="0"/>
      <w:marTop w:val="0"/>
      <w:marBottom w:val="0"/>
      <w:divBdr>
        <w:top w:val="none" w:sz="0" w:space="0" w:color="auto"/>
        <w:left w:val="none" w:sz="0" w:space="0" w:color="auto"/>
        <w:bottom w:val="none" w:sz="0" w:space="0" w:color="auto"/>
        <w:right w:val="none" w:sz="0" w:space="0" w:color="auto"/>
      </w:divBdr>
    </w:div>
    <w:div w:id="1040399934">
      <w:bodyDiv w:val="1"/>
      <w:marLeft w:val="0"/>
      <w:marRight w:val="0"/>
      <w:marTop w:val="0"/>
      <w:marBottom w:val="0"/>
      <w:divBdr>
        <w:top w:val="none" w:sz="0" w:space="0" w:color="auto"/>
        <w:left w:val="none" w:sz="0" w:space="0" w:color="auto"/>
        <w:bottom w:val="none" w:sz="0" w:space="0" w:color="auto"/>
        <w:right w:val="none" w:sz="0" w:space="0" w:color="auto"/>
      </w:divBdr>
    </w:div>
    <w:div w:id="1059599507">
      <w:bodyDiv w:val="1"/>
      <w:marLeft w:val="0"/>
      <w:marRight w:val="0"/>
      <w:marTop w:val="0"/>
      <w:marBottom w:val="0"/>
      <w:divBdr>
        <w:top w:val="none" w:sz="0" w:space="0" w:color="auto"/>
        <w:left w:val="none" w:sz="0" w:space="0" w:color="auto"/>
        <w:bottom w:val="none" w:sz="0" w:space="0" w:color="auto"/>
        <w:right w:val="none" w:sz="0" w:space="0" w:color="auto"/>
      </w:divBdr>
    </w:div>
    <w:div w:id="1067537705">
      <w:bodyDiv w:val="1"/>
      <w:marLeft w:val="0"/>
      <w:marRight w:val="0"/>
      <w:marTop w:val="0"/>
      <w:marBottom w:val="0"/>
      <w:divBdr>
        <w:top w:val="none" w:sz="0" w:space="0" w:color="auto"/>
        <w:left w:val="none" w:sz="0" w:space="0" w:color="auto"/>
        <w:bottom w:val="none" w:sz="0" w:space="0" w:color="auto"/>
        <w:right w:val="none" w:sz="0" w:space="0" w:color="auto"/>
      </w:divBdr>
    </w:div>
    <w:div w:id="1082066796">
      <w:bodyDiv w:val="1"/>
      <w:marLeft w:val="0"/>
      <w:marRight w:val="0"/>
      <w:marTop w:val="0"/>
      <w:marBottom w:val="0"/>
      <w:divBdr>
        <w:top w:val="none" w:sz="0" w:space="0" w:color="auto"/>
        <w:left w:val="none" w:sz="0" w:space="0" w:color="auto"/>
        <w:bottom w:val="none" w:sz="0" w:space="0" w:color="auto"/>
        <w:right w:val="none" w:sz="0" w:space="0" w:color="auto"/>
      </w:divBdr>
      <w:divsChild>
        <w:div w:id="2105034392">
          <w:marLeft w:val="0"/>
          <w:marRight w:val="0"/>
          <w:marTop w:val="0"/>
          <w:marBottom w:val="0"/>
          <w:divBdr>
            <w:top w:val="none" w:sz="0" w:space="0" w:color="auto"/>
            <w:left w:val="none" w:sz="0" w:space="0" w:color="auto"/>
            <w:bottom w:val="none" w:sz="0" w:space="0" w:color="auto"/>
            <w:right w:val="none" w:sz="0" w:space="0" w:color="auto"/>
          </w:divBdr>
          <w:divsChild>
            <w:div w:id="1422216094">
              <w:marLeft w:val="0"/>
              <w:marRight w:val="0"/>
              <w:marTop w:val="0"/>
              <w:marBottom w:val="0"/>
              <w:divBdr>
                <w:top w:val="none" w:sz="0" w:space="0" w:color="auto"/>
                <w:left w:val="none" w:sz="0" w:space="0" w:color="auto"/>
                <w:bottom w:val="none" w:sz="0" w:space="0" w:color="auto"/>
                <w:right w:val="none" w:sz="0" w:space="0" w:color="auto"/>
              </w:divBdr>
              <w:divsChild>
                <w:div w:id="947664972">
                  <w:marLeft w:val="0"/>
                  <w:marRight w:val="0"/>
                  <w:marTop w:val="0"/>
                  <w:marBottom w:val="0"/>
                  <w:divBdr>
                    <w:top w:val="none" w:sz="0" w:space="0" w:color="auto"/>
                    <w:left w:val="none" w:sz="0" w:space="0" w:color="auto"/>
                    <w:bottom w:val="none" w:sz="0" w:space="0" w:color="auto"/>
                    <w:right w:val="none" w:sz="0" w:space="0" w:color="auto"/>
                  </w:divBdr>
                  <w:divsChild>
                    <w:div w:id="1697461740">
                      <w:marLeft w:val="0"/>
                      <w:marRight w:val="0"/>
                      <w:marTop w:val="0"/>
                      <w:marBottom w:val="0"/>
                      <w:divBdr>
                        <w:top w:val="none" w:sz="0" w:space="0" w:color="auto"/>
                        <w:left w:val="none" w:sz="0" w:space="0" w:color="auto"/>
                        <w:bottom w:val="none" w:sz="0" w:space="0" w:color="auto"/>
                        <w:right w:val="none" w:sz="0" w:space="0" w:color="auto"/>
                      </w:divBdr>
                      <w:divsChild>
                        <w:div w:id="692655502">
                          <w:marLeft w:val="0"/>
                          <w:marRight w:val="0"/>
                          <w:marTop w:val="0"/>
                          <w:marBottom w:val="0"/>
                          <w:divBdr>
                            <w:top w:val="none" w:sz="0" w:space="0" w:color="auto"/>
                            <w:left w:val="none" w:sz="0" w:space="0" w:color="auto"/>
                            <w:bottom w:val="none" w:sz="0" w:space="0" w:color="auto"/>
                            <w:right w:val="none" w:sz="0" w:space="0" w:color="auto"/>
                          </w:divBdr>
                          <w:divsChild>
                            <w:div w:id="551844898">
                              <w:marLeft w:val="0"/>
                              <w:marRight w:val="0"/>
                              <w:marTop w:val="0"/>
                              <w:marBottom w:val="0"/>
                              <w:divBdr>
                                <w:top w:val="none" w:sz="0" w:space="0" w:color="auto"/>
                                <w:left w:val="none" w:sz="0" w:space="0" w:color="auto"/>
                                <w:bottom w:val="none" w:sz="0" w:space="0" w:color="auto"/>
                                <w:right w:val="none" w:sz="0" w:space="0" w:color="auto"/>
                              </w:divBdr>
                              <w:divsChild>
                                <w:div w:id="1788767427">
                                  <w:marLeft w:val="0"/>
                                  <w:marRight w:val="0"/>
                                  <w:marTop w:val="0"/>
                                  <w:marBottom w:val="0"/>
                                  <w:divBdr>
                                    <w:top w:val="none" w:sz="0" w:space="0" w:color="auto"/>
                                    <w:left w:val="none" w:sz="0" w:space="0" w:color="auto"/>
                                    <w:bottom w:val="none" w:sz="0" w:space="0" w:color="auto"/>
                                    <w:right w:val="none" w:sz="0" w:space="0" w:color="auto"/>
                                  </w:divBdr>
                                  <w:divsChild>
                                    <w:div w:id="1885217006">
                                      <w:marLeft w:val="0"/>
                                      <w:marRight w:val="0"/>
                                      <w:marTop w:val="0"/>
                                      <w:marBottom w:val="0"/>
                                      <w:divBdr>
                                        <w:top w:val="none" w:sz="0" w:space="0" w:color="auto"/>
                                        <w:left w:val="none" w:sz="0" w:space="0" w:color="auto"/>
                                        <w:bottom w:val="none" w:sz="0" w:space="0" w:color="auto"/>
                                        <w:right w:val="none" w:sz="0" w:space="0" w:color="auto"/>
                                      </w:divBdr>
                                      <w:divsChild>
                                        <w:div w:id="856430436">
                                          <w:marLeft w:val="0"/>
                                          <w:marRight w:val="0"/>
                                          <w:marTop w:val="0"/>
                                          <w:marBottom w:val="0"/>
                                          <w:divBdr>
                                            <w:top w:val="none" w:sz="0" w:space="0" w:color="auto"/>
                                            <w:left w:val="none" w:sz="0" w:space="0" w:color="auto"/>
                                            <w:bottom w:val="none" w:sz="0" w:space="0" w:color="auto"/>
                                            <w:right w:val="none" w:sz="0" w:space="0" w:color="auto"/>
                                          </w:divBdr>
                                          <w:divsChild>
                                            <w:div w:id="1939488006">
                                              <w:marLeft w:val="0"/>
                                              <w:marRight w:val="0"/>
                                              <w:marTop w:val="0"/>
                                              <w:marBottom w:val="0"/>
                                              <w:divBdr>
                                                <w:top w:val="none" w:sz="0" w:space="0" w:color="auto"/>
                                                <w:left w:val="none" w:sz="0" w:space="0" w:color="auto"/>
                                                <w:bottom w:val="none" w:sz="0" w:space="0" w:color="auto"/>
                                                <w:right w:val="none" w:sz="0" w:space="0" w:color="auto"/>
                                              </w:divBdr>
                                              <w:divsChild>
                                                <w:div w:id="1880359926">
                                                  <w:marLeft w:val="0"/>
                                                  <w:marRight w:val="0"/>
                                                  <w:marTop w:val="0"/>
                                                  <w:marBottom w:val="0"/>
                                                  <w:divBdr>
                                                    <w:top w:val="none" w:sz="0" w:space="0" w:color="auto"/>
                                                    <w:left w:val="none" w:sz="0" w:space="0" w:color="auto"/>
                                                    <w:bottom w:val="none" w:sz="0" w:space="0" w:color="auto"/>
                                                    <w:right w:val="none" w:sz="0" w:space="0" w:color="auto"/>
                                                  </w:divBdr>
                                                  <w:divsChild>
                                                    <w:div w:id="1503007218">
                                                      <w:marLeft w:val="0"/>
                                                      <w:marRight w:val="0"/>
                                                      <w:marTop w:val="0"/>
                                                      <w:marBottom w:val="0"/>
                                                      <w:divBdr>
                                                        <w:top w:val="none" w:sz="0" w:space="0" w:color="auto"/>
                                                        <w:left w:val="none" w:sz="0" w:space="0" w:color="auto"/>
                                                        <w:bottom w:val="none" w:sz="0" w:space="0" w:color="auto"/>
                                                        <w:right w:val="none" w:sz="0" w:space="0" w:color="auto"/>
                                                      </w:divBdr>
                                                      <w:divsChild>
                                                        <w:div w:id="1080979499">
                                                          <w:marLeft w:val="0"/>
                                                          <w:marRight w:val="0"/>
                                                          <w:marTop w:val="0"/>
                                                          <w:marBottom w:val="0"/>
                                                          <w:divBdr>
                                                            <w:top w:val="none" w:sz="0" w:space="0" w:color="auto"/>
                                                            <w:left w:val="none" w:sz="0" w:space="0" w:color="auto"/>
                                                            <w:bottom w:val="none" w:sz="0" w:space="0" w:color="auto"/>
                                                            <w:right w:val="none" w:sz="0" w:space="0" w:color="auto"/>
                                                          </w:divBdr>
                                                          <w:divsChild>
                                                            <w:div w:id="12727691">
                                                              <w:marLeft w:val="0"/>
                                                              <w:marRight w:val="0"/>
                                                              <w:marTop w:val="0"/>
                                                              <w:marBottom w:val="0"/>
                                                              <w:divBdr>
                                                                <w:top w:val="none" w:sz="0" w:space="0" w:color="auto"/>
                                                                <w:left w:val="none" w:sz="0" w:space="0" w:color="auto"/>
                                                                <w:bottom w:val="none" w:sz="0" w:space="0" w:color="auto"/>
                                                                <w:right w:val="none" w:sz="0" w:space="0" w:color="auto"/>
                                                              </w:divBdr>
                                                              <w:divsChild>
                                                                <w:div w:id="393771610">
                                                                  <w:marLeft w:val="0"/>
                                                                  <w:marRight w:val="0"/>
                                                                  <w:marTop w:val="0"/>
                                                                  <w:marBottom w:val="0"/>
                                                                  <w:divBdr>
                                                                    <w:top w:val="none" w:sz="0" w:space="0" w:color="auto"/>
                                                                    <w:left w:val="none" w:sz="0" w:space="0" w:color="auto"/>
                                                                    <w:bottom w:val="none" w:sz="0" w:space="0" w:color="auto"/>
                                                                    <w:right w:val="none" w:sz="0" w:space="0" w:color="auto"/>
                                                                  </w:divBdr>
                                                                  <w:divsChild>
                                                                    <w:div w:id="61946504">
                                                                      <w:marLeft w:val="0"/>
                                                                      <w:marRight w:val="0"/>
                                                                      <w:marTop w:val="0"/>
                                                                      <w:marBottom w:val="0"/>
                                                                      <w:divBdr>
                                                                        <w:top w:val="none" w:sz="0" w:space="0" w:color="auto"/>
                                                                        <w:left w:val="none" w:sz="0" w:space="0" w:color="auto"/>
                                                                        <w:bottom w:val="none" w:sz="0" w:space="0" w:color="auto"/>
                                                                        <w:right w:val="none" w:sz="0" w:space="0" w:color="auto"/>
                                                                      </w:divBdr>
                                                                      <w:divsChild>
                                                                        <w:div w:id="657928365">
                                                                          <w:marLeft w:val="0"/>
                                                                          <w:marRight w:val="0"/>
                                                                          <w:marTop w:val="0"/>
                                                                          <w:marBottom w:val="0"/>
                                                                          <w:divBdr>
                                                                            <w:top w:val="none" w:sz="0" w:space="0" w:color="auto"/>
                                                                            <w:left w:val="none" w:sz="0" w:space="0" w:color="auto"/>
                                                                            <w:bottom w:val="none" w:sz="0" w:space="0" w:color="auto"/>
                                                                            <w:right w:val="none" w:sz="0" w:space="0" w:color="auto"/>
                                                                          </w:divBdr>
                                                                          <w:divsChild>
                                                                            <w:div w:id="1901598849">
                                                                              <w:marLeft w:val="0"/>
                                                                              <w:marRight w:val="0"/>
                                                                              <w:marTop w:val="0"/>
                                                                              <w:marBottom w:val="0"/>
                                                                              <w:divBdr>
                                                                                <w:top w:val="none" w:sz="0" w:space="0" w:color="auto"/>
                                                                                <w:left w:val="none" w:sz="0" w:space="0" w:color="auto"/>
                                                                                <w:bottom w:val="none" w:sz="0" w:space="0" w:color="auto"/>
                                                                                <w:right w:val="none" w:sz="0" w:space="0" w:color="auto"/>
                                                                              </w:divBdr>
                                                                              <w:divsChild>
                                                                                <w:div w:id="728185042">
                                                                                  <w:marLeft w:val="0"/>
                                                                                  <w:marRight w:val="0"/>
                                                                                  <w:marTop w:val="0"/>
                                                                                  <w:marBottom w:val="0"/>
                                                                                  <w:divBdr>
                                                                                    <w:top w:val="none" w:sz="0" w:space="0" w:color="auto"/>
                                                                                    <w:left w:val="none" w:sz="0" w:space="0" w:color="auto"/>
                                                                                    <w:bottom w:val="none" w:sz="0" w:space="0" w:color="auto"/>
                                                                                    <w:right w:val="none" w:sz="0" w:space="0" w:color="auto"/>
                                                                                  </w:divBdr>
                                                                                  <w:divsChild>
                                                                                    <w:div w:id="746926551">
                                                                                      <w:marLeft w:val="0"/>
                                                                                      <w:marRight w:val="0"/>
                                                                                      <w:marTop w:val="0"/>
                                                                                      <w:marBottom w:val="0"/>
                                                                                      <w:divBdr>
                                                                                        <w:top w:val="none" w:sz="0" w:space="0" w:color="auto"/>
                                                                                        <w:left w:val="none" w:sz="0" w:space="0" w:color="auto"/>
                                                                                        <w:bottom w:val="none" w:sz="0" w:space="0" w:color="auto"/>
                                                                                        <w:right w:val="none" w:sz="0" w:space="0" w:color="auto"/>
                                                                                      </w:divBdr>
                                                                                      <w:divsChild>
                                                                                        <w:div w:id="124199980">
                                                                                          <w:marLeft w:val="0"/>
                                                                                          <w:marRight w:val="0"/>
                                                                                          <w:marTop w:val="0"/>
                                                                                          <w:marBottom w:val="0"/>
                                                                                          <w:divBdr>
                                                                                            <w:top w:val="none" w:sz="0" w:space="0" w:color="auto"/>
                                                                                            <w:left w:val="none" w:sz="0" w:space="0" w:color="auto"/>
                                                                                            <w:bottom w:val="none" w:sz="0" w:space="0" w:color="auto"/>
                                                                                            <w:right w:val="none" w:sz="0" w:space="0" w:color="auto"/>
                                                                                          </w:divBdr>
                                                                                          <w:divsChild>
                                                                                            <w:div w:id="1480532157">
                                                                                              <w:marLeft w:val="0"/>
                                                                                              <w:marRight w:val="0"/>
                                                                                              <w:marTop w:val="0"/>
                                                                                              <w:marBottom w:val="0"/>
                                                                                              <w:divBdr>
                                                                                                <w:top w:val="none" w:sz="0" w:space="0" w:color="auto"/>
                                                                                                <w:left w:val="none" w:sz="0" w:space="0" w:color="auto"/>
                                                                                                <w:bottom w:val="none" w:sz="0" w:space="0" w:color="auto"/>
                                                                                                <w:right w:val="none" w:sz="0" w:space="0" w:color="auto"/>
                                                                                              </w:divBdr>
                                                                                              <w:divsChild>
                                                                                                <w:div w:id="697781225">
                                                                                                  <w:marLeft w:val="0"/>
                                                                                                  <w:marRight w:val="0"/>
                                                                                                  <w:marTop w:val="0"/>
                                                                                                  <w:marBottom w:val="0"/>
                                                                                                  <w:divBdr>
                                                                                                    <w:top w:val="none" w:sz="0" w:space="0" w:color="auto"/>
                                                                                                    <w:left w:val="none" w:sz="0" w:space="0" w:color="auto"/>
                                                                                                    <w:bottom w:val="none" w:sz="0" w:space="0" w:color="auto"/>
                                                                                                    <w:right w:val="none" w:sz="0" w:space="0" w:color="auto"/>
                                                                                                  </w:divBdr>
                                                                                                  <w:divsChild>
                                                                                                    <w:div w:id="479542627">
                                                                                                      <w:marLeft w:val="0"/>
                                                                                                      <w:marRight w:val="0"/>
                                                                                                      <w:marTop w:val="0"/>
                                                                                                      <w:marBottom w:val="0"/>
                                                                                                      <w:divBdr>
                                                                                                        <w:top w:val="none" w:sz="0" w:space="0" w:color="auto"/>
                                                                                                        <w:left w:val="none" w:sz="0" w:space="0" w:color="auto"/>
                                                                                                        <w:bottom w:val="none" w:sz="0" w:space="0" w:color="auto"/>
                                                                                                        <w:right w:val="none" w:sz="0" w:space="0" w:color="auto"/>
                                                                                                      </w:divBdr>
                                                                                                      <w:divsChild>
                                                                                                        <w:div w:id="1200892488">
                                                                                                          <w:marLeft w:val="0"/>
                                                                                                          <w:marRight w:val="0"/>
                                                                                                          <w:marTop w:val="0"/>
                                                                                                          <w:marBottom w:val="0"/>
                                                                                                          <w:divBdr>
                                                                                                            <w:top w:val="none" w:sz="0" w:space="0" w:color="auto"/>
                                                                                                            <w:left w:val="none" w:sz="0" w:space="0" w:color="auto"/>
                                                                                                            <w:bottom w:val="none" w:sz="0" w:space="0" w:color="auto"/>
                                                                                                            <w:right w:val="none" w:sz="0" w:space="0" w:color="auto"/>
                                                                                                          </w:divBdr>
                                                                                                          <w:divsChild>
                                                                                                            <w:div w:id="336663795">
                                                                                                              <w:marLeft w:val="0"/>
                                                                                                              <w:marRight w:val="0"/>
                                                                                                              <w:marTop w:val="0"/>
                                                                                                              <w:marBottom w:val="0"/>
                                                                                                              <w:divBdr>
                                                                                                                <w:top w:val="none" w:sz="0" w:space="0" w:color="auto"/>
                                                                                                                <w:left w:val="none" w:sz="0" w:space="0" w:color="auto"/>
                                                                                                                <w:bottom w:val="none" w:sz="0" w:space="0" w:color="auto"/>
                                                                                                                <w:right w:val="none" w:sz="0" w:space="0" w:color="auto"/>
                                                                                                              </w:divBdr>
                                                                                                            </w:div>
                                                                                                            <w:div w:id="16971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464927">
      <w:bodyDiv w:val="1"/>
      <w:marLeft w:val="0"/>
      <w:marRight w:val="0"/>
      <w:marTop w:val="0"/>
      <w:marBottom w:val="0"/>
      <w:divBdr>
        <w:top w:val="none" w:sz="0" w:space="0" w:color="auto"/>
        <w:left w:val="none" w:sz="0" w:space="0" w:color="auto"/>
        <w:bottom w:val="none" w:sz="0" w:space="0" w:color="auto"/>
        <w:right w:val="none" w:sz="0" w:space="0" w:color="auto"/>
      </w:divBdr>
      <w:divsChild>
        <w:div w:id="924530600">
          <w:marLeft w:val="0"/>
          <w:marRight w:val="0"/>
          <w:marTop w:val="0"/>
          <w:marBottom w:val="0"/>
          <w:divBdr>
            <w:top w:val="none" w:sz="0" w:space="0" w:color="auto"/>
            <w:left w:val="none" w:sz="0" w:space="0" w:color="auto"/>
            <w:bottom w:val="none" w:sz="0" w:space="0" w:color="auto"/>
            <w:right w:val="none" w:sz="0" w:space="0" w:color="auto"/>
          </w:divBdr>
          <w:divsChild>
            <w:div w:id="1400521023">
              <w:marLeft w:val="0"/>
              <w:marRight w:val="0"/>
              <w:marTop w:val="0"/>
              <w:marBottom w:val="0"/>
              <w:divBdr>
                <w:top w:val="none" w:sz="0" w:space="0" w:color="auto"/>
                <w:left w:val="none" w:sz="0" w:space="0" w:color="auto"/>
                <w:bottom w:val="none" w:sz="0" w:space="0" w:color="auto"/>
                <w:right w:val="none" w:sz="0" w:space="0" w:color="auto"/>
              </w:divBdr>
              <w:divsChild>
                <w:div w:id="774058226">
                  <w:marLeft w:val="0"/>
                  <w:marRight w:val="0"/>
                  <w:marTop w:val="0"/>
                  <w:marBottom w:val="0"/>
                  <w:divBdr>
                    <w:top w:val="none" w:sz="0" w:space="0" w:color="auto"/>
                    <w:left w:val="none" w:sz="0" w:space="0" w:color="auto"/>
                    <w:bottom w:val="none" w:sz="0" w:space="0" w:color="auto"/>
                    <w:right w:val="none" w:sz="0" w:space="0" w:color="auto"/>
                  </w:divBdr>
                  <w:divsChild>
                    <w:div w:id="2039701605">
                      <w:marLeft w:val="0"/>
                      <w:marRight w:val="0"/>
                      <w:marTop w:val="0"/>
                      <w:marBottom w:val="0"/>
                      <w:divBdr>
                        <w:top w:val="none" w:sz="0" w:space="0" w:color="auto"/>
                        <w:left w:val="none" w:sz="0" w:space="0" w:color="auto"/>
                        <w:bottom w:val="none" w:sz="0" w:space="0" w:color="auto"/>
                        <w:right w:val="none" w:sz="0" w:space="0" w:color="auto"/>
                      </w:divBdr>
                      <w:divsChild>
                        <w:div w:id="1468551060">
                          <w:marLeft w:val="0"/>
                          <w:marRight w:val="0"/>
                          <w:marTop w:val="0"/>
                          <w:marBottom w:val="0"/>
                          <w:divBdr>
                            <w:top w:val="none" w:sz="0" w:space="0" w:color="auto"/>
                            <w:left w:val="none" w:sz="0" w:space="0" w:color="auto"/>
                            <w:bottom w:val="none" w:sz="0" w:space="0" w:color="auto"/>
                            <w:right w:val="none" w:sz="0" w:space="0" w:color="auto"/>
                          </w:divBdr>
                          <w:divsChild>
                            <w:div w:id="8719169">
                              <w:marLeft w:val="0"/>
                              <w:marRight w:val="0"/>
                              <w:marTop w:val="0"/>
                              <w:marBottom w:val="0"/>
                              <w:divBdr>
                                <w:top w:val="none" w:sz="0" w:space="0" w:color="auto"/>
                                <w:left w:val="none" w:sz="0" w:space="0" w:color="auto"/>
                                <w:bottom w:val="none" w:sz="0" w:space="0" w:color="auto"/>
                                <w:right w:val="none" w:sz="0" w:space="0" w:color="auto"/>
                              </w:divBdr>
                              <w:divsChild>
                                <w:div w:id="1392730092">
                                  <w:marLeft w:val="0"/>
                                  <w:marRight w:val="0"/>
                                  <w:marTop w:val="0"/>
                                  <w:marBottom w:val="0"/>
                                  <w:divBdr>
                                    <w:top w:val="none" w:sz="0" w:space="0" w:color="auto"/>
                                    <w:left w:val="none" w:sz="0" w:space="0" w:color="auto"/>
                                    <w:bottom w:val="none" w:sz="0" w:space="0" w:color="auto"/>
                                    <w:right w:val="none" w:sz="0" w:space="0" w:color="auto"/>
                                  </w:divBdr>
                                  <w:divsChild>
                                    <w:div w:id="990133695">
                                      <w:marLeft w:val="0"/>
                                      <w:marRight w:val="0"/>
                                      <w:marTop w:val="0"/>
                                      <w:marBottom w:val="0"/>
                                      <w:divBdr>
                                        <w:top w:val="none" w:sz="0" w:space="0" w:color="auto"/>
                                        <w:left w:val="none" w:sz="0" w:space="0" w:color="auto"/>
                                        <w:bottom w:val="none" w:sz="0" w:space="0" w:color="auto"/>
                                        <w:right w:val="none" w:sz="0" w:space="0" w:color="auto"/>
                                      </w:divBdr>
                                      <w:divsChild>
                                        <w:div w:id="341393734">
                                          <w:marLeft w:val="0"/>
                                          <w:marRight w:val="0"/>
                                          <w:marTop w:val="0"/>
                                          <w:marBottom w:val="0"/>
                                          <w:divBdr>
                                            <w:top w:val="none" w:sz="0" w:space="0" w:color="auto"/>
                                            <w:left w:val="none" w:sz="0" w:space="0" w:color="auto"/>
                                            <w:bottom w:val="none" w:sz="0" w:space="0" w:color="auto"/>
                                            <w:right w:val="none" w:sz="0" w:space="0" w:color="auto"/>
                                          </w:divBdr>
                                          <w:divsChild>
                                            <w:div w:id="688265108">
                                              <w:marLeft w:val="0"/>
                                              <w:marRight w:val="0"/>
                                              <w:marTop w:val="0"/>
                                              <w:marBottom w:val="0"/>
                                              <w:divBdr>
                                                <w:top w:val="none" w:sz="0" w:space="0" w:color="auto"/>
                                                <w:left w:val="none" w:sz="0" w:space="0" w:color="auto"/>
                                                <w:bottom w:val="none" w:sz="0" w:space="0" w:color="auto"/>
                                                <w:right w:val="none" w:sz="0" w:space="0" w:color="auto"/>
                                              </w:divBdr>
                                              <w:divsChild>
                                                <w:div w:id="1666281044">
                                                  <w:marLeft w:val="0"/>
                                                  <w:marRight w:val="0"/>
                                                  <w:marTop w:val="0"/>
                                                  <w:marBottom w:val="0"/>
                                                  <w:divBdr>
                                                    <w:top w:val="none" w:sz="0" w:space="0" w:color="auto"/>
                                                    <w:left w:val="none" w:sz="0" w:space="0" w:color="auto"/>
                                                    <w:bottom w:val="none" w:sz="0" w:space="0" w:color="auto"/>
                                                    <w:right w:val="none" w:sz="0" w:space="0" w:color="auto"/>
                                                  </w:divBdr>
                                                  <w:divsChild>
                                                    <w:div w:id="6979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12649">
      <w:bodyDiv w:val="1"/>
      <w:marLeft w:val="0"/>
      <w:marRight w:val="0"/>
      <w:marTop w:val="0"/>
      <w:marBottom w:val="0"/>
      <w:divBdr>
        <w:top w:val="none" w:sz="0" w:space="0" w:color="auto"/>
        <w:left w:val="none" w:sz="0" w:space="0" w:color="auto"/>
        <w:bottom w:val="none" w:sz="0" w:space="0" w:color="auto"/>
        <w:right w:val="none" w:sz="0" w:space="0" w:color="auto"/>
      </w:divBdr>
    </w:div>
    <w:div w:id="1190336911">
      <w:bodyDiv w:val="1"/>
      <w:marLeft w:val="0"/>
      <w:marRight w:val="0"/>
      <w:marTop w:val="0"/>
      <w:marBottom w:val="0"/>
      <w:divBdr>
        <w:top w:val="none" w:sz="0" w:space="0" w:color="auto"/>
        <w:left w:val="none" w:sz="0" w:space="0" w:color="auto"/>
        <w:bottom w:val="none" w:sz="0" w:space="0" w:color="auto"/>
        <w:right w:val="none" w:sz="0" w:space="0" w:color="auto"/>
      </w:divBdr>
    </w:div>
    <w:div w:id="1203712771">
      <w:bodyDiv w:val="1"/>
      <w:marLeft w:val="0"/>
      <w:marRight w:val="0"/>
      <w:marTop w:val="0"/>
      <w:marBottom w:val="0"/>
      <w:divBdr>
        <w:top w:val="none" w:sz="0" w:space="0" w:color="auto"/>
        <w:left w:val="none" w:sz="0" w:space="0" w:color="auto"/>
        <w:bottom w:val="none" w:sz="0" w:space="0" w:color="auto"/>
        <w:right w:val="none" w:sz="0" w:space="0" w:color="auto"/>
      </w:divBdr>
    </w:div>
    <w:div w:id="1265382732">
      <w:bodyDiv w:val="1"/>
      <w:marLeft w:val="0"/>
      <w:marRight w:val="0"/>
      <w:marTop w:val="0"/>
      <w:marBottom w:val="0"/>
      <w:divBdr>
        <w:top w:val="none" w:sz="0" w:space="0" w:color="auto"/>
        <w:left w:val="none" w:sz="0" w:space="0" w:color="auto"/>
        <w:bottom w:val="none" w:sz="0" w:space="0" w:color="auto"/>
        <w:right w:val="none" w:sz="0" w:space="0" w:color="auto"/>
      </w:divBdr>
    </w:div>
    <w:div w:id="1308777340">
      <w:bodyDiv w:val="1"/>
      <w:marLeft w:val="0"/>
      <w:marRight w:val="0"/>
      <w:marTop w:val="0"/>
      <w:marBottom w:val="0"/>
      <w:divBdr>
        <w:top w:val="none" w:sz="0" w:space="0" w:color="auto"/>
        <w:left w:val="none" w:sz="0" w:space="0" w:color="auto"/>
        <w:bottom w:val="none" w:sz="0" w:space="0" w:color="auto"/>
        <w:right w:val="none" w:sz="0" w:space="0" w:color="auto"/>
      </w:divBdr>
    </w:div>
    <w:div w:id="1375697625">
      <w:bodyDiv w:val="1"/>
      <w:marLeft w:val="0"/>
      <w:marRight w:val="0"/>
      <w:marTop w:val="0"/>
      <w:marBottom w:val="0"/>
      <w:divBdr>
        <w:top w:val="none" w:sz="0" w:space="0" w:color="auto"/>
        <w:left w:val="none" w:sz="0" w:space="0" w:color="auto"/>
        <w:bottom w:val="none" w:sz="0" w:space="0" w:color="auto"/>
        <w:right w:val="none" w:sz="0" w:space="0" w:color="auto"/>
      </w:divBdr>
    </w:div>
    <w:div w:id="1395156314">
      <w:bodyDiv w:val="1"/>
      <w:marLeft w:val="0"/>
      <w:marRight w:val="0"/>
      <w:marTop w:val="0"/>
      <w:marBottom w:val="0"/>
      <w:divBdr>
        <w:top w:val="none" w:sz="0" w:space="0" w:color="auto"/>
        <w:left w:val="none" w:sz="0" w:space="0" w:color="auto"/>
        <w:bottom w:val="none" w:sz="0" w:space="0" w:color="auto"/>
        <w:right w:val="none" w:sz="0" w:space="0" w:color="auto"/>
      </w:divBdr>
    </w:div>
    <w:div w:id="1438598249">
      <w:bodyDiv w:val="1"/>
      <w:marLeft w:val="0"/>
      <w:marRight w:val="0"/>
      <w:marTop w:val="0"/>
      <w:marBottom w:val="0"/>
      <w:divBdr>
        <w:top w:val="none" w:sz="0" w:space="0" w:color="auto"/>
        <w:left w:val="none" w:sz="0" w:space="0" w:color="auto"/>
        <w:bottom w:val="none" w:sz="0" w:space="0" w:color="auto"/>
        <w:right w:val="none" w:sz="0" w:space="0" w:color="auto"/>
      </w:divBdr>
    </w:div>
    <w:div w:id="1443451057">
      <w:bodyDiv w:val="1"/>
      <w:marLeft w:val="0"/>
      <w:marRight w:val="0"/>
      <w:marTop w:val="0"/>
      <w:marBottom w:val="0"/>
      <w:divBdr>
        <w:top w:val="none" w:sz="0" w:space="0" w:color="auto"/>
        <w:left w:val="none" w:sz="0" w:space="0" w:color="auto"/>
        <w:bottom w:val="none" w:sz="0" w:space="0" w:color="auto"/>
        <w:right w:val="none" w:sz="0" w:space="0" w:color="auto"/>
      </w:divBdr>
      <w:divsChild>
        <w:div w:id="474563684">
          <w:marLeft w:val="0"/>
          <w:marRight w:val="0"/>
          <w:marTop w:val="0"/>
          <w:marBottom w:val="0"/>
          <w:divBdr>
            <w:top w:val="none" w:sz="0" w:space="0" w:color="auto"/>
            <w:left w:val="none" w:sz="0" w:space="0" w:color="auto"/>
            <w:bottom w:val="none" w:sz="0" w:space="0" w:color="auto"/>
            <w:right w:val="none" w:sz="0" w:space="0" w:color="auto"/>
          </w:divBdr>
          <w:divsChild>
            <w:div w:id="985621662">
              <w:marLeft w:val="0"/>
              <w:marRight w:val="0"/>
              <w:marTop w:val="0"/>
              <w:marBottom w:val="0"/>
              <w:divBdr>
                <w:top w:val="none" w:sz="0" w:space="0" w:color="auto"/>
                <w:left w:val="none" w:sz="0" w:space="0" w:color="auto"/>
                <w:bottom w:val="none" w:sz="0" w:space="0" w:color="auto"/>
                <w:right w:val="none" w:sz="0" w:space="0" w:color="auto"/>
              </w:divBdr>
              <w:divsChild>
                <w:div w:id="40785123">
                  <w:marLeft w:val="0"/>
                  <w:marRight w:val="0"/>
                  <w:marTop w:val="0"/>
                  <w:marBottom w:val="0"/>
                  <w:divBdr>
                    <w:top w:val="none" w:sz="0" w:space="0" w:color="auto"/>
                    <w:left w:val="none" w:sz="0" w:space="0" w:color="auto"/>
                    <w:bottom w:val="none" w:sz="0" w:space="0" w:color="auto"/>
                    <w:right w:val="none" w:sz="0" w:space="0" w:color="auto"/>
                  </w:divBdr>
                  <w:divsChild>
                    <w:div w:id="1410153670">
                      <w:marLeft w:val="0"/>
                      <w:marRight w:val="0"/>
                      <w:marTop w:val="0"/>
                      <w:marBottom w:val="0"/>
                      <w:divBdr>
                        <w:top w:val="none" w:sz="0" w:space="0" w:color="auto"/>
                        <w:left w:val="none" w:sz="0" w:space="0" w:color="auto"/>
                        <w:bottom w:val="none" w:sz="0" w:space="0" w:color="auto"/>
                        <w:right w:val="none" w:sz="0" w:space="0" w:color="auto"/>
                      </w:divBdr>
                      <w:divsChild>
                        <w:div w:id="592594888">
                          <w:marLeft w:val="0"/>
                          <w:marRight w:val="0"/>
                          <w:marTop w:val="0"/>
                          <w:marBottom w:val="0"/>
                          <w:divBdr>
                            <w:top w:val="none" w:sz="0" w:space="0" w:color="auto"/>
                            <w:left w:val="none" w:sz="0" w:space="0" w:color="auto"/>
                            <w:bottom w:val="none" w:sz="0" w:space="0" w:color="auto"/>
                            <w:right w:val="none" w:sz="0" w:space="0" w:color="auto"/>
                          </w:divBdr>
                          <w:divsChild>
                            <w:div w:id="1463108776">
                              <w:marLeft w:val="0"/>
                              <w:marRight w:val="0"/>
                              <w:marTop w:val="0"/>
                              <w:marBottom w:val="0"/>
                              <w:divBdr>
                                <w:top w:val="none" w:sz="0" w:space="0" w:color="auto"/>
                                <w:left w:val="none" w:sz="0" w:space="0" w:color="auto"/>
                                <w:bottom w:val="none" w:sz="0" w:space="0" w:color="auto"/>
                                <w:right w:val="none" w:sz="0" w:space="0" w:color="auto"/>
                              </w:divBdr>
                              <w:divsChild>
                                <w:div w:id="1061442261">
                                  <w:marLeft w:val="0"/>
                                  <w:marRight w:val="0"/>
                                  <w:marTop w:val="0"/>
                                  <w:marBottom w:val="0"/>
                                  <w:divBdr>
                                    <w:top w:val="none" w:sz="0" w:space="0" w:color="auto"/>
                                    <w:left w:val="none" w:sz="0" w:space="0" w:color="auto"/>
                                    <w:bottom w:val="none" w:sz="0" w:space="0" w:color="auto"/>
                                    <w:right w:val="none" w:sz="0" w:space="0" w:color="auto"/>
                                  </w:divBdr>
                                  <w:divsChild>
                                    <w:div w:id="290483940">
                                      <w:marLeft w:val="0"/>
                                      <w:marRight w:val="0"/>
                                      <w:marTop w:val="0"/>
                                      <w:marBottom w:val="0"/>
                                      <w:divBdr>
                                        <w:top w:val="none" w:sz="0" w:space="0" w:color="auto"/>
                                        <w:left w:val="none" w:sz="0" w:space="0" w:color="auto"/>
                                        <w:bottom w:val="none" w:sz="0" w:space="0" w:color="auto"/>
                                        <w:right w:val="none" w:sz="0" w:space="0" w:color="auto"/>
                                      </w:divBdr>
                                      <w:divsChild>
                                        <w:div w:id="919753968">
                                          <w:marLeft w:val="0"/>
                                          <w:marRight w:val="0"/>
                                          <w:marTop w:val="0"/>
                                          <w:marBottom w:val="0"/>
                                          <w:divBdr>
                                            <w:top w:val="none" w:sz="0" w:space="0" w:color="auto"/>
                                            <w:left w:val="none" w:sz="0" w:space="0" w:color="auto"/>
                                            <w:bottom w:val="none" w:sz="0" w:space="0" w:color="auto"/>
                                            <w:right w:val="none" w:sz="0" w:space="0" w:color="auto"/>
                                          </w:divBdr>
                                          <w:divsChild>
                                            <w:div w:id="665282492">
                                              <w:marLeft w:val="0"/>
                                              <w:marRight w:val="0"/>
                                              <w:marTop w:val="0"/>
                                              <w:marBottom w:val="0"/>
                                              <w:divBdr>
                                                <w:top w:val="none" w:sz="0" w:space="0" w:color="auto"/>
                                                <w:left w:val="none" w:sz="0" w:space="0" w:color="auto"/>
                                                <w:bottom w:val="none" w:sz="0" w:space="0" w:color="auto"/>
                                                <w:right w:val="none" w:sz="0" w:space="0" w:color="auto"/>
                                              </w:divBdr>
                                              <w:divsChild>
                                                <w:div w:id="1132753866">
                                                  <w:marLeft w:val="0"/>
                                                  <w:marRight w:val="0"/>
                                                  <w:marTop w:val="0"/>
                                                  <w:marBottom w:val="0"/>
                                                  <w:divBdr>
                                                    <w:top w:val="none" w:sz="0" w:space="0" w:color="auto"/>
                                                    <w:left w:val="none" w:sz="0" w:space="0" w:color="auto"/>
                                                    <w:bottom w:val="none" w:sz="0" w:space="0" w:color="auto"/>
                                                    <w:right w:val="none" w:sz="0" w:space="0" w:color="auto"/>
                                                  </w:divBdr>
                                                  <w:divsChild>
                                                    <w:div w:id="994725411">
                                                      <w:marLeft w:val="0"/>
                                                      <w:marRight w:val="0"/>
                                                      <w:marTop w:val="0"/>
                                                      <w:marBottom w:val="0"/>
                                                      <w:divBdr>
                                                        <w:top w:val="none" w:sz="0" w:space="0" w:color="auto"/>
                                                        <w:left w:val="none" w:sz="0" w:space="0" w:color="auto"/>
                                                        <w:bottom w:val="none" w:sz="0" w:space="0" w:color="auto"/>
                                                        <w:right w:val="none" w:sz="0" w:space="0" w:color="auto"/>
                                                      </w:divBdr>
                                                      <w:divsChild>
                                                        <w:div w:id="478838577">
                                                          <w:marLeft w:val="0"/>
                                                          <w:marRight w:val="0"/>
                                                          <w:marTop w:val="0"/>
                                                          <w:marBottom w:val="0"/>
                                                          <w:divBdr>
                                                            <w:top w:val="none" w:sz="0" w:space="0" w:color="auto"/>
                                                            <w:left w:val="none" w:sz="0" w:space="0" w:color="auto"/>
                                                            <w:bottom w:val="none" w:sz="0" w:space="0" w:color="auto"/>
                                                            <w:right w:val="none" w:sz="0" w:space="0" w:color="auto"/>
                                                          </w:divBdr>
                                                          <w:divsChild>
                                                            <w:div w:id="8301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5006133">
      <w:bodyDiv w:val="1"/>
      <w:marLeft w:val="0"/>
      <w:marRight w:val="0"/>
      <w:marTop w:val="0"/>
      <w:marBottom w:val="0"/>
      <w:divBdr>
        <w:top w:val="none" w:sz="0" w:space="0" w:color="auto"/>
        <w:left w:val="none" w:sz="0" w:space="0" w:color="auto"/>
        <w:bottom w:val="none" w:sz="0" w:space="0" w:color="auto"/>
        <w:right w:val="none" w:sz="0" w:space="0" w:color="auto"/>
      </w:divBdr>
    </w:div>
    <w:div w:id="1463502430">
      <w:bodyDiv w:val="1"/>
      <w:marLeft w:val="0"/>
      <w:marRight w:val="0"/>
      <w:marTop w:val="0"/>
      <w:marBottom w:val="0"/>
      <w:divBdr>
        <w:top w:val="none" w:sz="0" w:space="0" w:color="auto"/>
        <w:left w:val="none" w:sz="0" w:space="0" w:color="auto"/>
        <w:bottom w:val="none" w:sz="0" w:space="0" w:color="auto"/>
        <w:right w:val="none" w:sz="0" w:space="0" w:color="auto"/>
      </w:divBdr>
    </w:div>
    <w:div w:id="1466973190">
      <w:bodyDiv w:val="1"/>
      <w:marLeft w:val="0"/>
      <w:marRight w:val="0"/>
      <w:marTop w:val="0"/>
      <w:marBottom w:val="0"/>
      <w:divBdr>
        <w:top w:val="none" w:sz="0" w:space="0" w:color="auto"/>
        <w:left w:val="none" w:sz="0" w:space="0" w:color="auto"/>
        <w:bottom w:val="none" w:sz="0" w:space="0" w:color="auto"/>
        <w:right w:val="none" w:sz="0" w:space="0" w:color="auto"/>
      </w:divBdr>
    </w:div>
    <w:div w:id="1498885855">
      <w:bodyDiv w:val="1"/>
      <w:marLeft w:val="0"/>
      <w:marRight w:val="0"/>
      <w:marTop w:val="0"/>
      <w:marBottom w:val="0"/>
      <w:divBdr>
        <w:top w:val="none" w:sz="0" w:space="0" w:color="auto"/>
        <w:left w:val="none" w:sz="0" w:space="0" w:color="auto"/>
        <w:bottom w:val="none" w:sz="0" w:space="0" w:color="auto"/>
        <w:right w:val="none" w:sz="0" w:space="0" w:color="auto"/>
      </w:divBdr>
    </w:div>
    <w:div w:id="1502697975">
      <w:bodyDiv w:val="1"/>
      <w:marLeft w:val="0"/>
      <w:marRight w:val="0"/>
      <w:marTop w:val="0"/>
      <w:marBottom w:val="0"/>
      <w:divBdr>
        <w:top w:val="none" w:sz="0" w:space="0" w:color="auto"/>
        <w:left w:val="none" w:sz="0" w:space="0" w:color="auto"/>
        <w:bottom w:val="none" w:sz="0" w:space="0" w:color="auto"/>
        <w:right w:val="none" w:sz="0" w:space="0" w:color="auto"/>
      </w:divBdr>
    </w:div>
    <w:div w:id="1582637788">
      <w:bodyDiv w:val="1"/>
      <w:marLeft w:val="0"/>
      <w:marRight w:val="0"/>
      <w:marTop w:val="0"/>
      <w:marBottom w:val="0"/>
      <w:divBdr>
        <w:top w:val="none" w:sz="0" w:space="0" w:color="auto"/>
        <w:left w:val="none" w:sz="0" w:space="0" w:color="auto"/>
        <w:bottom w:val="none" w:sz="0" w:space="0" w:color="auto"/>
        <w:right w:val="none" w:sz="0" w:space="0" w:color="auto"/>
      </w:divBdr>
    </w:div>
    <w:div w:id="1628924613">
      <w:bodyDiv w:val="1"/>
      <w:marLeft w:val="0"/>
      <w:marRight w:val="0"/>
      <w:marTop w:val="0"/>
      <w:marBottom w:val="0"/>
      <w:divBdr>
        <w:top w:val="none" w:sz="0" w:space="0" w:color="auto"/>
        <w:left w:val="none" w:sz="0" w:space="0" w:color="auto"/>
        <w:bottom w:val="none" w:sz="0" w:space="0" w:color="auto"/>
        <w:right w:val="none" w:sz="0" w:space="0" w:color="auto"/>
      </w:divBdr>
    </w:div>
    <w:div w:id="1638686301">
      <w:bodyDiv w:val="1"/>
      <w:marLeft w:val="0"/>
      <w:marRight w:val="0"/>
      <w:marTop w:val="0"/>
      <w:marBottom w:val="0"/>
      <w:divBdr>
        <w:top w:val="none" w:sz="0" w:space="0" w:color="auto"/>
        <w:left w:val="none" w:sz="0" w:space="0" w:color="auto"/>
        <w:bottom w:val="none" w:sz="0" w:space="0" w:color="auto"/>
        <w:right w:val="none" w:sz="0" w:space="0" w:color="auto"/>
      </w:divBdr>
    </w:div>
    <w:div w:id="1647128220">
      <w:bodyDiv w:val="1"/>
      <w:marLeft w:val="0"/>
      <w:marRight w:val="0"/>
      <w:marTop w:val="0"/>
      <w:marBottom w:val="0"/>
      <w:divBdr>
        <w:top w:val="none" w:sz="0" w:space="0" w:color="auto"/>
        <w:left w:val="none" w:sz="0" w:space="0" w:color="auto"/>
        <w:bottom w:val="none" w:sz="0" w:space="0" w:color="auto"/>
        <w:right w:val="none" w:sz="0" w:space="0" w:color="auto"/>
      </w:divBdr>
    </w:div>
    <w:div w:id="1660957253">
      <w:bodyDiv w:val="1"/>
      <w:marLeft w:val="0"/>
      <w:marRight w:val="0"/>
      <w:marTop w:val="0"/>
      <w:marBottom w:val="0"/>
      <w:divBdr>
        <w:top w:val="none" w:sz="0" w:space="0" w:color="auto"/>
        <w:left w:val="none" w:sz="0" w:space="0" w:color="auto"/>
        <w:bottom w:val="none" w:sz="0" w:space="0" w:color="auto"/>
        <w:right w:val="none" w:sz="0" w:space="0" w:color="auto"/>
      </w:divBdr>
    </w:div>
    <w:div w:id="1662418495">
      <w:bodyDiv w:val="1"/>
      <w:marLeft w:val="0"/>
      <w:marRight w:val="0"/>
      <w:marTop w:val="0"/>
      <w:marBottom w:val="0"/>
      <w:divBdr>
        <w:top w:val="none" w:sz="0" w:space="0" w:color="auto"/>
        <w:left w:val="none" w:sz="0" w:space="0" w:color="auto"/>
        <w:bottom w:val="none" w:sz="0" w:space="0" w:color="auto"/>
        <w:right w:val="none" w:sz="0" w:space="0" w:color="auto"/>
      </w:divBdr>
    </w:div>
    <w:div w:id="1670908243">
      <w:bodyDiv w:val="1"/>
      <w:marLeft w:val="0"/>
      <w:marRight w:val="0"/>
      <w:marTop w:val="0"/>
      <w:marBottom w:val="0"/>
      <w:divBdr>
        <w:top w:val="none" w:sz="0" w:space="0" w:color="auto"/>
        <w:left w:val="none" w:sz="0" w:space="0" w:color="auto"/>
        <w:bottom w:val="none" w:sz="0" w:space="0" w:color="auto"/>
        <w:right w:val="none" w:sz="0" w:space="0" w:color="auto"/>
      </w:divBdr>
    </w:div>
    <w:div w:id="1690378079">
      <w:bodyDiv w:val="1"/>
      <w:marLeft w:val="0"/>
      <w:marRight w:val="0"/>
      <w:marTop w:val="0"/>
      <w:marBottom w:val="0"/>
      <w:divBdr>
        <w:top w:val="none" w:sz="0" w:space="0" w:color="auto"/>
        <w:left w:val="none" w:sz="0" w:space="0" w:color="auto"/>
        <w:bottom w:val="none" w:sz="0" w:space="0" w:color="auto"/>
        <w:right w:val="none" w:sz="0" w:space="0" w:color="auto"/>
      </w:divBdr>
    </w:div>
    <w:div w:id="1704940999">
      <w:bodyDiv w:val="1"/>
      <w:marLeft w:val="0"/>
      <w:marRight w:val="0"/>
      <w:marTop w:val="0"/>
      <w:marBottom w:val="0"/>
      <w:divBdr>
        <w:top w:val="none" w:sz="0" w:space="0" w:color="auto"/>
        <w:left w:val="none" w:sz="0" w:space="0" w:color="auto"/>
        <w:bottom w:val="none" w:sz="0" w:space="0" w:color="auto"/>
        <w:right w:val="none" w:sz="0" w:space="0" w:color="auto"/>
      </w:divBdr>
    </w:div>
    <w:div w:id="1720858047">
      <w:bodyDiv w:val="1"/>
      <w:marLeft w:val="0"/>
      <w:marRight w:val="0"/>
      <w:marTop w:val="0"/>
      <w:marBottom w:val="0"/>
      <w:divBdr>
        <w:top w:val="none" w:sz="0" w:space="0" w:color="auto"/>
        <w:left w:val="none" w:sz="0" w:space="0" w:color="auto"/>
        <w:bottom w:val="none" w:sz="0" w:space="0" w:color="auto"/>
        <w:right w:val="none" w:sz="0" w:space="0" w:color="auto"/>
      </w:divBdr>
    </w:div>
    <w:div w:id="1743944080">
      <w:bodyDiv w:val="1"/>
      <w:marLeft w:val="0"/>
      <w:marRight w:val="0"/>
      <w:marTop w:val="0"/>
      <w:marBottom w:val="0"/>
      <w:divBdr>
        <w:top w:val="none" w:sz="0" w:space="0" w:color="auto"/>
        <w:left w:val="none" w:sz="0" w:space="0" w:color="auto"/>
        <w:bottom w:val="none" w:sz="0" w:space="0" w:color="auto"/>
        <w:right w:val="none" w:sz="0" w:space="0" w:color="auto"/>
      </w:divBdr>
    </w:div>
    <w:div w:id="1762408885">
      <w:bodyDiv w:val="1"/>
      <w:marLeft w:val="0"/>
      <w:marRight w:val="0"/>
      <w:marTop w:val="0"/>
      <w:marBottom w:val="0"/>
      <w:divBdr>
        <w:top w:val="none" w:sz="0" w:space="0" w:color="auto"/>
        <w:left w:val="none" w:sz="0" w:space="0" w:color="auto"/>
        <w:bottom w:val="none" w:sz="0" w:space="0" w:color="auto"/>
        <w:right w:val="none" w:sz="0" w:space="0" w:color="auto"/>
      </w:divBdr>
    </w:div>
    <w:div w:id="1808664020">
      <w:bodyDiv w:val="1"/>
      <w:marLeft w:val="0"/>
      <w:marRight w:val="0"/>
      <w:marTop w:val="0"/>
      <w:marBottom w:val="0"/>
      <w:divBdr>
        <w:top w:val="none" w:sz="0" w:space="0" w:color="auto"/>
        <w:left w:val="none" w:sz="0" w:space="0" w:color="auto"/>
        <w:bottom w:val="none" w:sz="0" w:space="0" w:color="auto"/>
        <w:right w:val="none" w:sz="0" w:space="0" w:color="auto"/>
      </w:divBdr>
    </w:div>
    <w:div w:id="1809324878">
      <w:bodyDiv w:val="1"/>
      <w:marLeft w:val="0"/>
      <w:marRight w:val="0"/>
      <w:marTop w:val="0"/>
      <w:marBottom w:val="0"/>
      <w:divBdr>
        <w:top w:val="none" w:sz="0" w:space="0" w:color="auto"/>
        <w:left w:val="none" w:sz="0" w:space="0" w:color="auto"/>
        <w:bottom w:val="none" w:sz="0" w:space="0" w:color="auto"/>
        <w:right w:val="none" w:sz="0" w:space="0" w:color="auto"/>
      </w:divBdr>
    </w:div>
    <w:div w:id="1846936638">
      <w:bodyDiv w:val="1"/>
      <w:marLeft w:val="0"/>
      <w:marRight w:val="0"/>
      <w:marTop w:val="0"/>
      <w:marBottom w:val="0"/>
      <w:divBdr>
        <w:top w:val="none" w:sz="0" w:space="0" w:color="auto"/>
        <w:left w:val="none" w:sz="0" w:space="0" w:color="auto"/>
        <w:bottom w:val="none" w:sz="0" w:space="0" w:color="auto"/>
        <w:right w:val="none" w:sz="0" w:space="0" w:color="auto"/>
      </w:divBdr>
    </w:div>
    <w:div w:id="1849447993">
      <w:bodyDiv w:val="1"/>
      <w:marLeft w:val="0"/>
      <w:marRight w:val="0"/>
      <w:marTop w:val="0"/>
      <w:marBottom w:val="0"/>
      <w:divBdr>
        <w:top w:val="none" w:sz="0" w:space="0" w:color="auto"/>
        <w:left w:val="none" w:sz="0" w:space="0" w:color="auto"/>
        <w:bottom w:val="none" w:sz="0" w:space="0" w:color="auto"/>
        <w:right w:val="none" w:sz="0" w:space="0" w:color="auto"/>
      </w:divBdr>
      <w:divsChild>
        <w:div w:id="2004970610">
          <w:marLeft w:val="0"/>
          <w:marRight w:val="0"/>
          <w:marTop w:val="0"/>
          <w:marBottom w:val="0"/>
          <w:divBdr>
            <w:top w:val="none" w:sz="0" w:space="0" w:color="auto"/>
            <w:left w:val="none" w:sz="0" w:space="0" w:color="auto"/>
            <w:bottom w:val="none" w:sz="0" w:space="0" w:color="auto"/>
            <w:right w:val="none" w:sz="0" w:space="0" w:color="auto"/>
          </w:divBdr>
          <w:divsChild>
            <w:div w:id="1500388163">
              <w:marLeft w:val="0"/>
              <w:marRight w:val="0"/>
              <w:marTop w:val="0"/>
              <w:marBottom w:val="0"/>
              <w:divBdr>
                <w:top w:val="none" w:sz="0" w:space="0" w:color="auto"/>
                <w:left w:val="none" w:sz="0" w:space="0" w:color="auto"/>
                <w:bottom w:val="none" w:sz="0" w:space="0" w:color="auto"/>
                <w:right w:val="none" w:sz="0" w:space="0" w:color="auto"/>
              </w:divBdr>
              <w:divsChild>
                <w:div w:id="1910114610">
                  <w:marLeft w:val="0"/>
                  <w:marRight w:val="0"/>
                  <w:marTop w:val="0"/>
                  <w:marBottom w:val="0"/>
                  <w:divBdr>
                    <w:top w:val="none" w:sz="0" w:space="0" w:color="auto"/>
                    <w:left w:val="none" w:sz="0" w:space="0" w:color="auto"/>
                    <w:bottom w:val="none" w:sz="0" w:space="0" w:color="auto"/>
                    <w:right w:val="none" w:sz="0" w:space="0" w:color="auto"/>
                  </w:divBdr>
                  <w:divsChild>
                    <w:div w:id="569196401">
                      <w:marLeft w:val="0"/>
                      <w:marRight w:val="0"/>
                      <w:marTop w:val="0"/>
                      <w:marBottom w:val="0"/>
                      <w:divBdr>
                        <w:top w:val="none" w:sz="0" w:space="0" w:color="auto"/>
                        <w:left w:val="none" w:sz="0" w:space="0" w:color="auto"/>
                        <w:bottom w:val="none" w:sz="0" w:space="0" w:color="auto"/>
                        <w:right w:val="none" w:sz="0" w:space="0" w:color="auto"/>
                      </w:divBdr>
                      <w:divsChild>
                        <w:div w:id="1838888251">
                          <w:marLeft w:val="0"/>
                          <w:marRight w:val="0"/>
                          <w:marTop w:val="0"/>
                          <w:marBottom w:val="0"/>
                          <w:divBdr>
                            <w:top w:val="none" w:sz="0" w:space="0" w:color="auto"/>
                            <w:left w:val="none" w:sz="0" w:space="0" w:color="auto"/>
                            <w:bottom w:val="none" w:sz="0" w:space="0" w:color="auto"/>
                            <w:right w:val="none" w:sz="0" w:space="0" w:color="auto"/>
                          </w:divBdr>
                          <w:divsChild>
                            <w:div w:id="1888487097">
                              <w:marLeft w:val="0"/>
                              <w:marRight w:val="0"/>
                              <w:marTop w:val="0"/>
                              <w:marBottom w:val="0"/>
                              <w:divBdr>
                                <w:top w:val="none" w:sz="0" w:space="0" w:color="auto"/>
                                <w:left w:val="none" w:sz="0" w:space="0" w:color="auto"/>
                                <w:bottom w:val="none" w:sz="0" w:space="0" w:color="auto"/>
                                <w:right w:val="none" w:sz="0" w:space="0" w:color="auto"/>
                              </w:divBdr>
                              <w:divsChild>
                                <w:div w:id="435370188">
                                  <w:marLeft w:val="0"/>
                                  <w:marRight w:val="0"/>
                                  <w:marTop w:val="0"/>
                                  <w:marBottom w:val="0"/>
                                  <w:divBdr>
                                    <w:top w:val="none" w:sz="0" w:space="0" w:color="auto"/>
                                    <w:left w:val="none" w:sz="0" w:space="0" w:color="auto"/>
                                    <w:bottom w:val="none" w:sz="0" w:space="0" w:color="auto"/>
                                    <w:right w:val="none" w:sz="0" w:space="0" w:color="auto"/>
                                  </w:divBdr>
                                  <w:divsChild>
                                    <w:div w:id="1500272180">
                                      <w:marLeft w:val="0"/>
                                      <w:marRight w:val="0"/>
                                      <w:marTop w:val="0"/>
                                      <w:marBottom w:val="0"/>
                                      <w:divBdr>
                                        <w:top w:val="none" w:sz="0" w:space="0" w:color="auto"/>
                                        <w:left w:val="none" w:sz="0" w:space="0" w:color="auto"/>
                                        <w:bottom w:val="none" w:sz="0" w:space="0" w:color="auto"/>
                                        <w:right w:val="none" w:sz="0" w:space="0" w:color="auto"/>
                                      </w:divBdr>
                                      <w:divsChild>
                                        <w:div w:id="265620813">
                                          <w:marLeft w:val="0"/>
                                          <w:marRight w:val="0"/>
                                          <w:marTop w:val="0"/>
                                          <w:marBottom w:val="0"/>
                                          <w:divBdr>
                                            <w:top w:val="none" w:sz="0" w:space="0" w:color="auto"/>
                                            <w:left w:val="none" w:sz="0" w:space="0" w:color="auto"/>
                                            <w:bottom w:val="none" w:sz="0" w:space="0" w:color="auto"/>
                                            <w:right w:val="none" w:sz="0" w:space="0" w:color="auto"/>
                                          </w:divBdr>
                                          <w:divsChild>
                                            <w:div w:id="1068069816">
                                              <w:marLeft w:val="0"/>
                                              <w:marRight w:val="0"/>
                                              <w:marTop w:val="0"/>
                                              <w:marBottom w:val="0"/>
                                              <w:divBdr>
                                                <w:top w:val="none" w:sz="0" w:space="0" w:color="auto"/>
                                                <w:left w:val="none" w:sz="0" w:space="0" w:color="auto"/>
                                                <w:bottom w:val="none" w:sz="0" w:space="0" w:color="auto"/>
                                                <w:right w:val="none" w:sz="0" w:space="0" w:color="auto"/>
                                              </w:divBdr>
                                              <w:divsChild>
                                                <w:div w:id="542643186">
                                                  <w:marLeft w:val="0"/>
                                                  <w:marRight w:val="0"/>
                                                  <w:marTop w:val="0"/>
                                                  <w:marBottom w:val="0"/>
                                                  <w:divBdr>
                                                    <w:top w:val="none" w:sz="0" w:space="0" w:color="auto"/>
                                                    <w:left w:val="none" w:sz="0" w:space="0" w:color="auto"/>
                                                    <w:bottom w:val="none" w:sz="0" w:space="0" w:color="auto"/>
                                                    <w:right w:val="none" w:sz="0" w:space="0" w:color="auto"/>
                                                  </w:divBdr>
                                                  <w:divsChild>
                                                    <w:div w:id="1187984018">
                                                      <w:marLeft w:val="0"/>
                                                      <w:marRight w:val="0"/>
                                                      <w:marTop w:val="0"/>
                                                      <w:marBottom w:val="0"/>
                                                      <w:divBdr>
                                                        <w:top w:val="none" w:sz="0" w:space="0" w:color="auto"/>
                                                        <w:left w:val="none" w:sz="0" w:space="0" w:color="auto"/>
                                                        <w:bottom w:val="none" w:sz="0" w:space="0" w:color="auto"/>
                                                        <w:right w:val="none" w:sz="0" w:space="0" w:color="auto"/>
                                                      </w:divBdr>
                                                      <w:divsChild>
                                                        <w:div w:id="1273367998">
                                                          <w:marLeft w:val="0"/>
                                                          <w:marRight w:val="0"/>
                                                          <w:marTop w:val="0"/>
                                                          <w:marBottom w:val="0"/>
                                                          <w:divBdr>
                                                            <w:top w:val="none" w:sz="0" w:space="0" w:color="auto"/>
                                                            <w:left w:val="none" w:sz="0" w:space="0" w:color="auto"/>
                                                            <w:bottom w:val="none" w:sz="0" w:space="0" w:color="auto"/>
                                                            <w:right w:val="none" w:sz="0" w:space="0" w:color="auto"/>
                                                          </w:divBdr>
                                                          <w:divsChild>
                                                            <w:div w:id="12299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5027634">
      <w:bodyDiv w:val="1"/>
      <w:marLeft w:val="0"/>
      <w:marRight w:val="0"/>
      <w:marTop w:val="0"/>
      <w:marBottom w:val="0"/>
      <w:divBdr>
        <w:top w:val="none" w:sz="0" w:space="0" w:color="auto"/>
        <w:left w:val="none" w:sz="0" w:space="0" w:color="auto"/>
        <w:bottom w:val="none" w:sz="0" w:space="0" w:color="auto"/>
        <w:right w:val="none" w:sz="0" w:space="0" w:color="auto"/>
      </w:divBdr>
    </w:div>
    <w:div w:id="1925915196">
      <w:bodyDiv w:val="1"/>
      <w:marLeft w:val="0"/>
      <w:marRight w:val="0"/>
      <w:marTop w:val="0"/>
      <w:marBottom w:val="0"/>
      <w:divBdr>
        <w:top w:val="none" w:sz="0" w:space="0" w:color="auto"/>
        <w:left w:val="none" w:sz="0" w:space="0" w:color="auto"/>
        <w:bottom w:val="none" w:sz="0" w:space="0" w:color="auto"/>
        <w:right w:val="none" w:sz="0" w:space="0" w:color="auto"/>
      </w:divBdr>
    </w:div>
    <w:div w:id="1947737269">
      <w:bodyDiv w:val="1"/>
      <w:marLeft w:val="0"/>
      <w:marRight w:val="0"/>
      <w:marTop w:val="0"/>
      <w:marBottom w:val="0"/>
      <w:divBdr>
        <w:top w:val="none" w:sz="0" w:space="0" w:color="auto"/>
        <w:left w:val="none" w:sz="0" w:space="0" w:color="auto"/>
        <w:bottom w:val="none" w:sz="0" w:space="0" w:color="auto"/>
        <w:right w:val="none" w:sz="0" w:space="0" w:color="auto"/>
      </w:divBdr>
    </w:div>
    <w:div w:id="1961567230">
      <w:bodyDiv w:val="1"/>
      <w:marLeft w:val="0"/>
      <w:marRight w:val="0"/>
      <w:marTop w:val="0"/>
      <w:marBottom w:val="0"/>
      <w:divBdr>
        <w:top w:val="none" w:sz="0" w:space="0" w:color="auto"/>
        <w:left w:val="none" w:sz="0" w:space="0" w:color="auto"/>
        <w:bottom w:val="none" w:sz="0" w:space="0" w:color="auto"/>
        <w:right w:val="none" w:sz="0" w:space="0" w:color="auto"/>
      </w:divBdr>
    </w:div>
    <w:div w:id="1988823236">
      <w:bodyDiv w:val="1"/>
      <w:marLeft w:val="0"/>
      <w:marRight w:val="0"/>
      <w:marTop w:val="0"/>
      <w:marBottom w:val="0"/>
      <w:divBdr>
        <w:top w:val="none" w:sz="0" w:space="0" w:color="auto"/>
        <w:left w:val="none" w:sz="0" w:space="0" w:color="auto"/>
        <w:bottom w:val="none" w:sz="0" w:space="0" w:color="auto"/>
        <w:right w:val="none" w:sz="0" w:space="0" w:color="auto"/>
      </w:divBdr>
    </w:div>
    <w:div w:id="2004504755">
      <w:bodyDiv w:val="1"/>
      <w:marLeft w:val="0"/>
      <w:marRight w:val="0"/>
      <w:marTop w:val="0"/>
      <w:marBottom w:val="0"/>
      <w:divBdr>
        <w:top w:val="none" w:sz="0" w:space="0" w:color="auto"/>
        <w:left w:val="none" w:sz="0" w:space="0" w:color="auto"/>
        <w:bottom w:val="none" w:sz="0" w:space="0" w:color="auto"/>
        <w:right w:val="none" w:sz="0" w:space="0" w:color="auto"/>
      </w:divBdr>
    </w:div>
    <w:div w:id="2017222478">
      <w:bodyDiv w:val="1"/>
      <w:marLeft w:val="0"/>
      <w:marRight w:val="0"/>
      <w:marTop w:val="0"/>
      <w:marBottom w:val="0"/>
      <w:divBdr>
        <w:top w:val="none" w:sz="0" w:space="0" w:color="auto"/>
        <w:left w:val="none" w:sz="0" w:space="0" w:color="auto"/>
        <w:bottom w:val="none" w:sz="0" w:space="0" w:color="auto"/>
        <w:right w:val="none" w:sz="0" w:space="0" w:color="auto"/>
      </w:divBdr>
    </w:div>
    <w:div w:id="2036492551">
      <w:bodyDiv w:val="1"/>
      <w:marLeft w:val="0"/>
      <w:marRight w:val="0"/>
      <w:marTop w:val="0"/>
      <w:marBottom w:val="0"/>
      <w:divBdr>
        <w:top w:val="none" w:sz="0" w:space="0" w:color="auto"/>
        <w:left w:val="none" w:sz="0" w:space="0" w:color="auto"/>
        <w:bottom w:val="none" w:sz="0" w:space="0" w:color="auto"/>
        <w:right w:val="none" w:sz="0" w:space="0" w:color="auto"/>
      </w:divBdr>
    </w:div>
    <w:div w:id="2055234542">
      <w:bodyDiv w:val="1"/>
      <w:marLeft w:val="0"/>
      <w:marRight w:val="0"/>
      <w:marTop w:val="0"/>
      <w:marBottom w:val="0"/>
      <w:divBdr>
        <w:top w:val="none" w:sz="0" w:space="0" w:color="auto"/>
        <w:left w:val="none" w:sz="0" w:space="0" w:color="auto"/>
        <w:bottom w:val="none" w:sz="0" w:space="0" w:color="auto"/>
        <w:right w:val="none" w:sz="0" w:space="0" w:color="auto"/>
      </w:divBdr>
    </w:div>
    <w:div w:id="2094937522">
      <w:bodyDiv w:val="1"/>
      <w:marLeft w:val="0"/>
      <w:marRight w:val="0"/>
      <w:marTop w:val="0"/>
      <w:marBottom w:val="0"/>
      <w:divBdr>
        <w:top w:val="none" w:sz="0" w:space="0" w:color="auto"/>
        <w:left w:val="none" w:sz="0" w:space="0" w:color="auto"/>
        <w:bottom w:val="none" w:sz="0" w:space="0" w:color="auto"/>
        <w:right w:val="none" w:sz="0" w:space="0" w:color="auto"/>
      </w:divBdr>
    </w:div>
    <w:div w:id="2095860417">
      <w:bodyDiv w:val="1"/>
      <w:marLeft w:val="0"/>
      <w:marRight w:val="0"/>
      <w:marTop w:val="0"/>
      <w:marBottom w:val="0"/>
      <w:divBdr>
        <w:top w:val="none" w:sz="0" w:space="0" w:color="auto"/>
        <w:left w:val="none" w:sz="0" w:space="0" w:color="auto"/>
        <w:bottom w:val="none" w:sz="0" w:space="0" w:color="auto"/>
        <w:right w:val="none" w:sz="0" w:space="0" w:color="auto"/>
      </w:divBdr>
    </w:div>
    <w:div w:id="2106608911">
      <w:bodyDiv w:val="1"/>
      <w:marLeft w:val="0"/>
      <w:marRight w:val="0"/>
      <w:marTop w:val="0"/>
      <w:marBottom w:val="0"/>
      <w:divBdr>
        <w:top w:val="none" w:sz="0" w:space="0" w:color="auto"/>
        <w:left w:val="none" w:sz="0" w:space="0" w:color="auto"/>
        <w:bottom w:val="none" w:sz="0" w:space="0" w:color="auto"/>
        <w:right w:val="none" w:sz="0" w:space="0" w:color="auto"/>
      </w:divBdr>
    </w:div>
    <w:div w:id="212438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mptf.undp.org/factsheet/fund/KM100" TargetMode="External"/><Relationship Id="rId21" Type="http://schemas.openxmlformats.org/officeDocument/2006/relationships/image" Target="media/image8.png"/><Relationship Id="rId34" Type="http://schemas.openxmlformats.org/officeDocument/2006/relationships/chart" Target="charts/chart1.xml"/><Relationship Id="rId42" Type="http://schemas.openxmlformats.org/officeDocument/2006/relationships/chart" Target="charts/chart6.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header" Target="header5.xml"/><Relationship Id="rId38" Type="http://schemas.openxmlformats.org/officeDocument/2006/relationships/chart" Target="charts/chart5.xml"/><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6.xm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chart" Target="charts/chart4.xml"/><Relationship Id="rId40" Type="http://schemas.openxmlformats.org/officeDocument/2006/relationships/footer" Target="footer3.xml"/><Relationship Id="rId45" Type="http://schemas.openxmlformats.org/officeDocument/2006/relationships/chart" Target="charts/chart9.xml"/><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3.xml"/><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chart" Target="charts/chart8.xml"/><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2.xml"/><Relationship Id="rId43" Type="http://schemas.openxmlformats.org/officeDocument/2006/relationships/chart" Target="charts/chart7.xml"/><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Comores%20(2013)\Documents%20prepares\Ressources%20SNU%20-%20UNDAF%202008%20-%202014%20(PNUD%20et%20autres)%20(27-11-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Comores%20(2013)\Documents%20prepares\FCP%20-%20Phase%201%20et%202%20-%20Projets%20et%20allocations%20%20(26-11-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Comores%20(2013)\Documents%20prepares\Annexe%209%20UNDAF%20-%20Base%20de%20donnees%20financieres%20-%20Apports%20Agences%20(15-12-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Comores%20(2013)\Documents%20prepares\Pertinence%20-%20Appui%20de%20l'UNDAF%20a%20la%20SCRP%20(14-12-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Comores%20(2013)\Documents%20prepares\Efficacite%20-%20Matrices%20de%20suivi%20-UNDAF%20-%20Atteinte%20des%20Resultats%20(26-11-1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Comores%20(2013)\Documents%20prepares\FCP%20-%20Phase%201%20et%202%20-%20Projets%20et%20allocations%20%20(26-11-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Comores%20(2013)\Documents%20prepares\Fonds%20Unique%20-%20Liste%20de%20projets,%20avec%20allocations-depenses%20selon%20DCs%20UNDAF%20(26-11-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chael%20Askwith\Documents\UNFPA%20-%20Allocations%20and%20depenses%20(2008-%202014)(MA%20rev.%2012-12-13).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chael%20Askwith\Documents\United%20Nations\UNDAF\UNDAF%20Missions\Comores%20(2013)\Documents%20recus\UNICEF%20Budget%20Programme%20(2008-14)%20avec%20depenses%20(22-11-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sz="1100"/>
              <a:t>Ressources du</a:t>
            </a:r>
            <a:r>
              <a:rPr lang="en-US" sz="1100" baseline="0"/>
              <a:t> SNU aux Comores (2008- 2014)</a:t>
            </a:r>
            <a:endParaRPr lang="en-US" sz="11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Sheet1!$N$24</c:f>
              <c:strCache>
                <c:ptCount val="1"/>
                <c:pt idx="0">
                  <c:v>RR</c:v>
                </c:pt>
              </c:strCache>
            </c:strRef>
          </c:tx>
          <c:invertIfNegative val="0"/>
          <c:cat>
            <c:strRef>
              <c:f>Sheet1!$M$25:$M$39</c:f>
              <c:strCache>
                <c:ptCount val="15"/>
                <c:pt idx="0">
                  <c:v>BM</c:v>
                </c:pt>
                <c:pt idx="1">
                  <c:v>BIT</c:v>
                </c:pt>
                <c:pt idx="2">
                  <c:v>CNUCED</c:v>
                </c:pt>
                <c:pt idx="3">
                  <c:v>FAO</c:v>
                </c:pt>
                <c:pt idx="4">
                  <c:v>FENU</c:v>
                </c:pt>
                <c:pt idx="5">
                  <c:v>FIDA</c:v>
                </c:pt>
                <c:pt idx="6">
                  <c:v>OMS</c:v>
                </c:pt>
                <c:pt idx="7">
                  <c:v>ONUDI</c:v>
                </c:pt>
                <c:pt idx="8">
                  <c:v>ONUSIDA</c:v>
                </c:pt>
                <c:pt idx="9">
                  <c:v>PNUD</c:v>
                </c:pt>
                <c:pt idx="10">
                  <c:v>PNUE</c:v>
                </c:pt>
                <c:pt idx="11">
                  <c:v>UNESCO</c:v>
                </c:pt>
                <c:pt idx="12">
                  <c:v>UNFPA</c:v>
                </c:pt>
                <c:pt idx="13">
                  <c:v>UNICEF</c:v>
                </c:pt>
                <c:pt idx="14">
                  <c:v>UN Women</c:v>
                </c:pt>
              </c:strCache>
            </c:strRef>
          </c:cat>
          <c:val>
            <c:numRef>
              <c:f>Sheet1!$N$25:$N$39</c:f>
              <c:numCache>
                <c:formatCode>General</c:formatCode>
                <c:ptCount val="15"/>
                <c:pt idx="6" formatCode="#,##0">
                  <c:v>10800</c:v>
                </c:pt>
                <c:pt idx="12" formatCode="#,##0">
                  <c:v>11670</c:v>
                </c:pt>
                <c:pt idx="13" formatCode="#,##0">
                  <c:v>2901</c:v>
                </c:pt>
              </c:numCache>
            </c:numRef>
          </c:val>
        </c:ser>
        <c:ser>
          <c:idx val="1"/>
          <c:order val="1"/>
          <c:tx>
            <c:strRef>
              <c:f>Sheet1!$O$24</c:f>
              <c:strCache>
                <c:ptCount val="1"/>
                <c:pt idx="0">
                  <c:v>AR</c:v>
                </c:pt>
              </c:strCache>
            </c:strRef>
          </c:tx>
          <c:invertIfNegative val="0"/>
          <c:cat>
            <c:strRef>
              <c:f>Sheet1!$M$25:$M$39</c:f>
              <c:strCache>
                <c:ptCount val="15"/>
                <c:pt idx="0">
                  <c:v>BM</c:v>
                </c:pt>
                <c:pt idx="1">
                  <c:v>BIT</c:v>
                </c:pt>
                <c:pt idx="2">
                  <c:v>CNUCED</c:v>
                </c:pt>
                <c:pt idx="3">
                  <c:v>FAO</c:v>
                </c:pt>
                <c:pt idx="4">
                  <c:v>FENU</c:v>
                </c:pt>
                <c:pt idx="5">
                  <c:v>FIDA</c:v>
                </c:pt>
                <c:pt idx="6">
                  <c:v>OMS</c:v>
                </c:pt>
                <c:pt idx="7">
                  <c:v>ONUDI</c:v>
                </c:pt>
                <c:pt idx="8">
                  <c:v>ONUSIDA</c:v>
                </c:pt>
                <c:pt idx="9">
                  <c:v>PNUD</c:v>
                </c:pt>
                <c:pt idx="10">
                  <c:v>PNUE</c:v>
                </c:pt>
                <c:pt idx="11">
                  <c:v>UNESCO</c:v>
                </c:pt>
                <c:pt idx="12">
                  <c:v>UNFPA</c:v>
                </c:pt>
                <c:pt idx="13">
                  <c:v>UNICEF</c:v>
                </c:pt>
                <c:pt idx="14">
                  <c:v>UN Women</c:v>
                </c:pt>
              </c:strCache>
            </c:strRef>
          </c:cat>
          <c:val>
            <c:numRef>
              <c:f>Sheet1!$O$25:$O$39</c:f>
              <c:numCache>
                <c:formatCode>General</c:formatCode>
                <c:ptCount val="15"/>
                <c:pt idx="0">
                  <c:v>0</c:v>
                </c:pt>
                <c:pt idx="1">
                  <c:v>1000</c:v>
                </c:pt>
                <c:pt idx="2">
                  <c:v>0</c:v>
                </c:pt>
                <c:pt idx="3">
                  <c:v>0</c:v>
                </c:pt>
                <c:pt idx="4">
                  <c:v>0</c:v>
                </c:pt>
                <c:pt idx="5">
                  <c:v>50</c:v>
                </c:pt>
                <c:pt idx="6">
                  <c:v>331</c:v>
                </c:pt>
                <c:pt idx="7">
                  <c:v>0</c:v>
                </c:pt>
                <c:pt idx="8">
                  <c:v>0</c:v>
                </c:pt>
                <c:pt idx="9">
                  <c:v>9357</c:v>
                </c:pt>
                <c:pt idx="10">
                  <c:v>0</c:v>
                </c:pt>
                <c:pt idx="11">
                  <c:v>904</c:v>
                </c:pt>
                <c:pt idx="12">
                  <c:v>16581</c:v>
                </c:pt>
                <c:pt idx="13">
                  <c:v>4729</c:v>
                </c:pt>
                <c:pt idx="14">
                  <c:v>0</c:v>
                </c:pt>
              </c:numCache>
            </c:numRef>
          </c:val>
        </c:ser>
        <c:ser>
          <c:idx val="2"/>
          <c:order val="2"/>
          <c:tx>
            <c:strRef>
              <c:f>Sheet1!$P$24</c:f>
              <c:strCache>
                <c:ptCount val="1"/>
                <c:pt idx="0">
                  <c:v>Total RR + AR</c:v>
                </c:pt>
              </c:strCache>
            </c:strRef>
          </c:tx>
          <c:invertIfNegative val="0"/>
          <c:cat>
            <c:strRef>
              <c:f>Sheet1!$M$25:$M$39</c:f>
              <c:strCache>
                <c:ptCount val="15"/>
                <c:pt idx="0">
                  <c:v>BM</c:v>
                </c:pt>
                <c:pt idx="1">
                  <c:v>BIT</c:v>
                </c:pt>
                <c:pt idx="2">
                  <c:v>CNUCED</c:v>
                </c:pt>
                <c:pt idx="3">
                  <c:v>FAO</c:v>
                </c:pt>
                <c:pt idx="4">
                  <c:v>FENU</c:v>
                </c:pt>
                <c:pt idx="5">
                  <c:v>FIDA</c:v>
                </c:pt>
                <c:pt idx="6">
                  <c:v>OMS</c:v>
                </c:pt>
                <c:pt idx="7">
                  <c:v>ONUDI</c:v>
                </c:pt>
                <c:pt idx="8">
                  <c:v>ONUSIDA</c:v>
                </c:pt>
                <c:pt idx="9">
                  <c:v>PNUD</c:v>
                </c:pt>
                <c:pt idx="10">
                  <c:v>PNUE</c:v>
                </c:pt>
                <c:pt idx="11">
                  <c:v>UNESCO</c:v>
                </c:pt>
                <c:pt idx="12">
                  <c:v>UNFPA</c:v>
                </c:pt>
                <c:pt idx="13">
                  <c:v>UNICEF</c:v>
                </c:pt>
                <c:pt idx="14">
                  <c:v>UN Women</c:v>
                </c:pt>
              </c:strCache>
            </c:strRef>
          </c:cat>
          <c:val>
            <c:numRef>
              <c:f>Sheet1!$P$25:$P$39</c:f>
              <c:numCache>
                <c:formatCode>General</c:formatCode>
                <c:ptCount val="15"/>
                <c:pt idx="0">
                  <c:v>0</c:v>
                </c:pt>
                <c:pt idx="1">
                  <c:v>1000</c:v>
                </c:pt>
                <c:pt idx="2">
                  <c:v>0</c:v>
                </c:pt>
                <c:pt idx="3">
                  <c:v>0</c:v>
                </c:pt>
                <c:pt idx="4">
                  <c:v>0</c:v>
                </c:pt>
                <c:pt idx="5">
                  <c:v>50</c:v>
                </c:pt>
                <c:pt idx="6">
                  <c:v>331</c:v>
                </c:pt>
                <c:pt idx="7">
                  <c:v>0</c:v>
                </c:pt>
                <c:pt idx="8">
                  <c:v>0</c:v>
                </c:pt>
                <c:pt idx="9">
                  <c:v>9357</c:v>
                </c:pt>
                <c:pt idx="10">
                  <c:v>0</c:v>
                </c:pt>
                <c:pt idx="11">
                  <c:v>904</c:v>
                </c:pt>
                <c:pt idx="12">
                  <c:v>16581</c:v>
                </c:pt>
                <c:pt idx="13">
                  <c:v>4729</c:v>
                </c:pt>
                <c:pt idx="14">
                  <c:v>0</c:v>
                </c:pt>
              </c:numCache>
            </c:numRef>
          </c:val>
        </c:ser>
        <c:dLbls>
          <c:showLegendKey val="0"/>
          <c:showVal val="0"/>
          <c:showCatName val="0"/>
          <c:showSerName val="0"/>
          <c:showPercent val="0"/>
          <c:showBubbleSize val="0"/>
        </c:dLbls>
        <c:gapWidth val="150"/>
        <c:shape val="box"/>
        <c:axId val="499058176"/>
        <c:axId val="501420416"/>
        <c:axId val="0"/>
      </c:bar3DChart>
      <c:catAx>
        <c:axId val="499058176"/>
        <c:scaling>
          <c:orientation val="minMax"/>
        </c:scaling>
        <c:delete val="0"/>
        <c:axPos val="b"/>
        <c:majorTickMark val="none"/>
        <c:minorTickMark val="none"/>
        <c:tickLblPos val="nextTo"/>
        <c:txPr>
          <a:bodyPr/>
          <a:lstStyle/>
          <a:p>
            <a:pPr>
              <a:defRPr lang="en-GB" sz="800"/>
            </a:pPr>
            <a:endParaRPr lang="en-US"/>
          </a:p>
        </c:txPr>
        <c:crossAx val="501420416"/>
        <c:crosses val="autoZero"/>
        <c:auto val="1"/>
        <c:lblAlgn val="ctr"/>
        <c:lblOffset val="100"/>
        <c:noMultiLvlLbl val="0"/>
      </c:catAx>
      <c:valAx>
        <c:axId val="501420416"/>
        <c:scaling>
          <c:orientation val="minMax"/>
        </c:scaling>
        <c:delete val="0"/>
        <c:axPos val="l"/>
        <c:majorGridlines/>
        <c:numFmt formatCode="General" sourceLinked="1"/>
        <c:majorTickMark val="none"/>
        <c:minorTickMark val="none"/>
        <c:tickLblPos val="nextTo"/>
        <c:txPr>
          <a:bodyPr/>
          <a:lstStyle/>
          <a:p>
            <a:pPr>
              <a:defRPr lang="en-GB" sz="800"/>
            </a:pPr>
            <a:endParaRPr lang="en-US"/>
          </a:p>
        </c:txPr>
        <c:crossAx val="499058176"/>
        <c:crosses val="autoZero"/>
        <c:crossBetween val="between"/>
      </c:valAx>
    </c:plotArea>
    <c:legend>
      <c:legendPos val="r"/>
      <c:overlay val="0"/>
      <c:txPr>
        <a:bodyPr/>
        <a:lstStyle/>
        <a:p>
          <a:pPr>
            <a:defRPr lang="en-GB"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GB" sz="1050"/>
              <a:t>FCP - Distribution des allocations (2010 - 2013) (en $'000)</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Sheet1!$C$39</c:f>
              <c:strCache>
                <c:ptCount val="1"/>
                <c:pt idx="0">
                  <c:v>Total</c:v>
                </c:pt>
              </c:strCache>
            </c:strRef>
          </c:tx>
          <c:invertIfNegative val="0"/>
          <c:dLbls>
            <c:txPr>
              <a:bodyPr/>
              <a:lstStyle/>
              <a:p>
                <a:pPr>
                  <a:defRPr lang="en-GB" sz="800"/>
                </a:pPr>
                <a:endParaRPr lang="en-US"/>
              </a:p>
            </c:txPr>
            <c:showLegendKey val="0"/>
            <c:showVal val="1"/>
            <c:showCatName val="0"/>
            <c:showSerName val="0"/>
            <c:showPercent val="0"/>
            <c:showBubbleSize val="0"/>
            <c:showLeaderLines val="0"/>
          </c:dLbls>
          <c:cat>
            <c:strRef>
              <c:f>Sheet1!$B$40:$B$44</c:f>
              <c:strCache>
                <c:ptCount val="5"/>
                <c:pt idx="0">
                  <c:v>BIT</c:v>
                </c:pt>
                <c:pt idx="1">
                  <c:v>PNUD</c:v>
                </c:pt>
                <c:pt idx="2">
                  <c:v>UNFPA</c:v>
                </c:pt>
                <c:pt idx="3">
                  <c:v>UNESCO</c:v>
                </c:pt>
                <c:pt idx="4">
                  <c:v>UNICEF</c:v>
                </c:pt>
              </c:strCache>
            </c:strRef>
          </c:cat>
          <c:val>
            <c:numRef>
              <c:f>Sheet1!$C$40:$C$44</c:f>
              <c:numCache>
                <c:formatCode>General</c:formatCode>
                <c:ptCount val="5"/>
                <c:pt idx="0">
                  <c:v>1000</c:v>
                </c:pt>
                <c:pt idx="1">
                  <c:v>7100</c:v>
                </c:pt>
                <c:pt idx="2">
                  <c:v>1600</c:v>
                </c:pt>
                <c:pt idx="3">
                  <c:v>700</c:v>
                </c:pt>
                <c:pt idx="4">
                  <c:v>850</c:v>
                </c:pt>
              </c:numCache>
            </c:numRef>
          </c:val>
        </c:ser>
        <c:dLbls>
          <c:showLegendKey val="0"/>
          <c:showVal val="0"/>
          <c:showCatName val="0"/>
          <c:showSerName val="0"/>
          <c:showPercent val="0"/>
          <c:showBubbleSize val="0"/>
        </c:dLbls>
        <c:gapWidth val="150"/>
        <c:shape val="box"/>
        <c:axId val="503045504"/>
        <c:axId val="505207424"/>
        <c:axId val="0"/>
      </c:bar3DChart>
      <c:catAx>
        <c:axId val="503045504"/>
        <c:scaling>
          <c:orientation val="minMax"/>
        </c:scaling>
        <c:delete val="0"/>
        <c:axPos val="b"/>
        <c:majorTickMark val="out"/>
        <c:minorTickMark val="none"/>
        <c:tickLblPos val="nextTo"/>
        <c:txPr>
          <a:bodyPr/>
          <a:lstStyle/>
          <a:p>
            <a:pPr>
              <a:defRPr lang="en-GB" sz="800"/>
            </a:pPr>
            <a:endParaRPr lang="en-US"/>
          </a:p>
        </c:txPr>
        <c:crossAx val="505207424"/>
        <c:crosses val="autoZero"/>
        <c:auto val="1"/>
        <c:lblAlgn val="ctr"/>
        <c:lblOffset val="100"/>
        <c:noMultiLvlLbl val="0"/>
      </c:catAx>
      <c:valAx>
        <c:axId val="505207424"/>
        <c:scaling>
          <c:orientation val="minMax"/>
        </c:scaling>
        <c:delete val="0"/>
        <c:axPos val="l"/>
        <c:majorGridlines/>
        <c:numFmt formatCode="General" sourceLinked="1"/>
        <c:majorTickMark val="out"/>
        <c:minorTickMark val="none"/>
        <c:tickLblPos val="nextTo"/>
        <c:txPr>
          <a:bodyPr/>
          <a:lstStyle/>
          <a:p>
            <a:pPr>
              <a:defRPr lang="en-GB" sz="800"/>
            </a:pPr>
            <a:endParaRPr lang="en-US"/>
          </a:p>
        </c:txPr>
        <c:crossAx val="503045504"/>
        <c:crosses val="autoZero"/>
        <c:crossBetween val="between"/>
      </c:valAx>
    </c:plotArea>
    <c:legend>
      <c:legendPos val="r"/>
      <c:overlay val="0"/>
      <c:txPr>
        <a:bodyPr/>
        <a:lstStyle/>
        <a:p>
          <a:pPr>
            <a:defRPr lang="en-GB"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'C:\Users\Michael Askwith\Documents\United Nations\UNDAF\UNDAF Missions\Comores (2013)\Documents prepares\[Fonds Unique - Depenses (26-11-13) (Groupe selon Domaines de Coop;''n  UNDAF).xlsx]Sheet1'!$E$37:$E$38</c:f>
              <c:strCache>
                <c:ptCount val="1"/>
                <c:pt idx="0">
                  <c:v>2010 Allowance</c:v>
                </c:pt>
              </c:strCache>
            </c:strRef>
          </c:tx>
          <c:invertIfNegative val="0"/>
          <c:cat>
            <c:strRef>
              <c:f>'C:\Users\Michael Askwith\Documents\United Nations\UNDAF\UNDAF Missions\Comores (2013)\Documents prepares\[Fonds Unique - Depenses (26-11-13) (Groupe selon Domaines de Coop;''n  UNDAF).xlsx]Sheet1'!$D$39:$D$44</c:f>
              <c:strCache>
                <c:ptCount val="6"/>
                <c:pt idx="0">
                  <c:v>UNFPA</c:v>
                </c:pt>
                <c:pt idx="1">
                  <c:v>UNICEF</c:v>
                </c:pt>
                <c:pt idx="2">
                  <c:v>OMS</c:v>
                </c:pt>
                <c:pt idx="3">
                  <c:v>PNUD</c:v>
                </c:pt>
                <c:pt idx="4">
                  <c:v>UNESCO</c:v>
                </c:pt>
                <c:pt idx="5">
                  <c:v>UNCDF</c:v>
                </c:pt>
              </c:strCache>
            </c:strRef>
          </c:cat>
          <c:val>
            <c:numRef>
              <c:f>'C:\Users\Michael Askwith\Documents\United Nations\UNDAF\UNDAF Missions\Comores (2013)\Documents prepares\[Fonds Unique - Depenses (26-11-13) (Groupe selon Domaines de Coop;''n  UNDAF).xlsx]Sheet1'!$E$39:$E$44</c:f>
              <c:numCache>
                <c:formatCode>General</c:formatCode>
                <c:ptCount val="6"/>
                <c:pt idx="0">
                  <c:v>225</c:v>
                </c:pt>
                <c:pt idx="1">
                  <c:v>350</c:v>
                </c:pt>
                <c:pt idx="2">
                  <c:v>225</c:v>
                </c:pt>
                <c:pt idx="3">
                  <c:v>278</c:v>
                </c:pt>
                <c:pt idx="4">
                  <c:v>50</c:v>
                </c:pt>
                <c:pt idx="5">
                  <c:v>0</c:v>
                </c:pt>
              </c:numCache>
            </c:numRef>
          </c:val>
        </c:ser>
        <c:ser>
          <c:idx val="1"/>
          <c:order val="1"/>
          <c:tx>
            <c:strRef>
              <c:f>'C:\Users\Michael Askwith\Documents\United Nations\UNDAF\UNDAF Missions\Comores (2013)\Documents prepares\[Fonds Unique - Depenses (26-11-13) (Groupe selon Domaines de Coop;''n  UNDAF).xlsx]Sheet1'!$F$37:$F$38</c:f>
              <c:strCache>
                <c:ptCount val="1"/>
                <c:pt idx="0">
                  <c:v>0 Depenses</c:v>
                </c:pt>
              </c:strCache>
            </c:strRef>
          </c:tx>
          <c:invertIfNegative val="0"/>
          <c:cat>
            <c:strRef>
              <c:f>'C:\Users\Michael Askwith\Documents\United Nations\UNDAF\UNDAF Missions\Comores (2013)\Documents prepares\[Fonds Unique - Depenses (26-11-13) (Groupe selon Domaines de Coop;''n  UNDAF).xlsx]Sheet1'!$D$39:$D$44</c:f>
              <c:strCache>
                <c:ptCount val="6"/>
                <c:pt idx="0">
                  <c:v>UNFPA</c:v>
                </c:pt>
                <c:pt idx="1">
                  <c:v>UNICEF</c:v>
                </c:pt>
                <c:pt idx="2">
                  <c:v>OMS</c:v>
                </c:pt>
                <c:pt idx="3">
                  <c:v>PNUD</c:v>
                </c:pt>
                <c:pt idx="4">
                  <c:v>UNESCO</c:v>
                </c:pt>
                <c:pt idx="5">
                  <c:v>UNCDF</c:v>
                </c:pt>
              </c:strCache>
            </c:strRef>
          </c:cat>
          <c:val>
            <c:numRef>
              <c:f>'C:\Users\Michael Askwith\Documents\United Nations\UNDAF\UNDAF Missions\Comores (2013)\Documents prepares\[Fonds Unique - Depenses (26-11-13) (Groupe selon Domaines de Coop;''n  UNDAF).xlsx]Sheet1'!$F$39:$F$44</c:f>
              <c:numCache>
                <c:formatCode>General</c:formatCode>
                <c:ptCount val="6"/>
                <c:pt idx="0">
                  <c:v>0</c:v>
                </c:pt>
                <c:pt idx="1">
                  <c:v>0</c:v>
                </c:pt>
                <c:pt idx="2">
                  <c:v>0</c:v>
                </c:pt>
                <c:pt idx="3">
                  <c:v>0</c:v>
                </c:pt>
                <c:pt idx="4">
                  <c:v>100</c:v>
                </c:pt>
                <c:pt idx="5">
                  <c:v>0</c:v>
                </c:pt>
              </c:numCache>
            </c:numRef>
          </c:val>
        </c:ser>
        <c:ser>
          <c:idx val="2"/>
          <c:order val="2"/>
          <c:tx>
            <c:strRef>
              <c:f>'C:\Users\Michael Askwith\Documents\United Nations\UNDAF\UNDAF Missions\Comores (2013)\Documents prepares\[Fonds Unique - Depenses (26-11-13) (Groupe selon Domaines de Coop;''n  UNDAF).xlsx]Sheet1'!$G$37:$G$38</c:f>
              <c:strCache>
                <c:ptCount val="1"/>
                <c:pt idx="0">
                  <c:v>2011 Alloue </c:v>
                </c:pt>
              </c:strCache>
            </c:strRef>
          </c:tx>
          <c:invertIfNegative val="0"/>
          <c:cat>
            <c:strRef>
              <c:f>'C:\Users\Michael Askwith\Documents\United Nations\UNDAF\UNDAF Missions\Comores (2013)\Documents prepares\[Fonds Unique - Depenses (26-11-13) (Groupe selon Domaines de Coop;''n  UNDAF).xlsx]Sheet1'!$D$39:$D$44</c:f>
              <c:strCache>
                <c:ptCount val="6"/>
                <c:pt idx="0">
                  <c:v>UNFPA</c:v>
                </c:pt>
                <c:pt idx="1">
                  <c:v>UNICEF</c:v>
                </c:pt>
                <c:pt idx="2">
                  <c:v>OMS</c:v>
                </c:pt>
                <c:pt idx="3">
                  <c:v>PNUD</c:v>
                </c:pt>
                <c:pt idx="4">
                  <c:v>UNESCO</c:v>
                </c:pt>
                <c:pt idx="5">
                  <c:v>UNCDF</c:v>
                </c:pt>
              </c:strCache>
            </c:strRef>
          </c:cat>
          <c:val>
            <c:numRef>
              <c:f>'C:\Users\Michael Askwith\Documents\United Nations\UNDAF\UNDAF Missions\Comores (2013)\Documents prepares\[Fonds Unique - Depenses (26-11-13) (Groupe selon Domaines de Coop;''n  UNDAF).xlsx]Sheet1'!$G$39:$G$44</c:f>
              <c:numCache>
                <c:formatCode>General</c:formatCode>
                <c:ptCount val="6"/>
                <c:pt idx="0">
                  <c:v>195</c:v>
                </c:pt>
                <c:pt idx="1">
                  <c:v>207</c:v>
                </c:pt>
                <c:pt idx="2">
                  <c:v>45</c:v>
                </c:pt>
                <c:pt idx="3">
                  <c:v>551</c:v>
                </c:pt>
                <c:pt idx="4">
                  <c:v>210</c:v>
                </c:pt>
                <c:pt idx="5">
                  <c:v>50</c:v>
                </c:pt>
              </c:numCache>
            </c:numRef>
          </c:val>
        </c:ser>
        <c:ser>
          <c:idx val="3"/>
          <c:order val="3"/>
          <c:tx>
            <c:strRef>
              <c:f>'C:\Users\Michael Askwith\Documents\United Nations\UNDAF\UNDAF Missions\Comores (2013)\Documents prepares\[Fonds Unique - Depenses (26-11-13) (Groupe selon Domaines de Coop;''n  UNDAF).xlsx]Sheet1'!$H$37:$H$38</c:f>
              <c:strCache>
                <c:ptCount val="1"/>
                <c:pt idx="0">
                  <c:v>0 Depenses</c:v>
                </c:pt>
              </c:strCache>
            </c:strRef>
          </c:tx>
          <c:invertIfNegative val="0"/>
          <c:cat>
            <c:strRef>
              <c:f>'C:\Users\Michael Askwith\Documents\United Nations\UNDAF\UNDAF Missions\Comores (2013)\Documents prepares\[Fonds Unique - Depenses (26-11-13) (Groupe selon Domaines de Coop;''n  UNDAF).xlsx]Sheet1'!$D$39:$D$44</c:f>
              <c:strCache>
                <c:ptCount val="6"/>
                <c:pt idx="0">
                  <c:v>UNFPA</c:v>
                </c:pt>
                <c:pt idx="1">
                  <c:v>UNICEF</c:v>
                </c:pt>
                <c:pt idx="2">
                  <c:v>OMS</c:v>
                </c:pt>
                <c:pt idx="3">
                  <c:v>PNUD</c:v>
                </c:pt>
                <c:pt idx="4">
                  <c:v>UNESCO</c:v>
                </c:pt>
                <c:pt idx="5">
                  <c:v>UNCDF</c:v>
                </c:pt>
              </c:strCache>
            </c:strRef>
          </c:cat>
          <c:val>
            <c:numRef>
              <c:f>'C:\Users\Michael Askwith\Documents\United Nations\UNDAF\UNDAF Missions\Comores (2013)\Documents prepares\[Fonds Unique - Depenses (26-11-13) (Groupe selon Domaines de Coop;''n  UNDAF).xlsx]Sheet1'!$H$39:$H$44</c:f>
              <c:numCache>
                <c:formatCode>General</c:formatCode>
                <c:ptCount val="6"/>
                <c:pt idx="0">
                  <c:v>0</c:v>
                </c:pt>
                <c:pt idx="1">
                  <c:v>0</c:v>
                </c:pt>
                <c:pt idx="2">
                  <c:v>0</c:v>
                </c:pt>
                <c:pt idx="3">
                  <c:v>0</c:v>
                </c:pt>
                <c:pt idx="4">
                  <c:v>0</c:v>
                </c:pt>
                <c:pt idx="5">
                  <c:v>0</c:v>
                </c:pt>
              </c:numCache>
            </c:numRef>
          </c:val>
        </c:ser>
        <c:ser>
          <c:idx val="4"/>
          <c:order val="4"/>
          <c:tx>
            <c:strRef>
              <c:f>'C:\Users\Michael Askwith\Documents\United Nations\UNDAF\UNDAF Missions\Comores (2013)\Documents prepares\[Fonds Unique - Depenses (26-11-13) (Groupe selon Domaines de Coop;''n  UNDAF).xlsx]Sheet1'!$I$37:$I$38</c:f>
              <c:strCache>
                <c:ptCount val="1"/>
                <c:pt idx="0">
                  <c:v>2012 Alloue</c:v>
                </c:pt>
              </c:strCache>
            </c:strRef>
          </c:tx>
          <c:invertIfNegative val="0"/>
          <c:cat>
            <c:strRef>
              <c:f>'C:\Users\Michael Askwith\Documents\United Nations\UNDAF\UNDAF Missions\Comores (2013)\Documents prepares\[Fonds Unique - Depenses (26-11-13) (Groupe selon Domaines de Coop;''n  UNDAF).xlsx]Sheet1'!$D$39:$D$44</c:f>
              <c:strCache>
                <c:ptCount val="6"/>
                <c:pt idx="0">
                  <c:v>UNFPA</c:v>
                </c:pt>
                <c:pt idx="1">
                  <c:v>UNICEF</c:v>
                </c:pt>
                <c:pt idx="2">
                  <c:v>OMS</c:v>
                </c:pt>
                <c:pt idx="3">
                  <c:v>PNUD</c:v>
                </c:pt>
                <c:pt idx="4">
                  <c:v>UNESCO</c:v>
                </c:pt>
                <c:pt idx="5">
                  <c:v>UNCDF</c:v>
                </c:pt>
              </c:strCache>
            </c:strRef>
          </c:cat>
          <c:val>
            <c:numRef>
              <c:f>'C:\Users\Michael Askwith\Documents\United Nations\UNDAF\UNDAF Missions\Comores (2013)\Documents prepares\[Fonds Unique - Depenses (26-11-13) (Groupe selon Domaines de Coop;''n  UNDAF).xlsx]Sheet1'!$I$39:$I$44</c:f>
              <c:numCache>
                <c:formatCode>General</c:formatCode>
                <c:ptCount val="6"/>
                <c:pt idx="0">
                  <c:v>141</c:v>
                </c:pt>
                <c:pt idx="1">
                  <c:v>421</c:v>
                </c:pt>
                <c:pt idx="2">
                  <c:v>61</c:v>
                </c:pt>
                <c:pt idx="3">
                  <c:v>1428</c:v>
                </c:pt>
                <c:pt idx="4">
                  <c:v>0</c:v>
                </c:pt>
                <c:pt idx="5">
                  <c:v>0</c:v>
                </c:pt>
              </c:numCache>
            </c:numRef>
          </c:val>
        </c:ser>
        <c:ser>
          <c:idx val="5"/>
          <c:order val="5"/>
          <c:tx>
            <c:strRef>
              <c:f>'C:\Users\Michael Askwith\Documents\United Nations\UNDAF\UNDAF Missions\Comores (2013)\Documents prepares\[Fonds Unique - Depenses (26-11-13) (Groupe selon Domaines de Coop;''n  UNDAF).xlsx]Sheet1'!$J$37:$J$38</c:f>
              <c:strCache>
                <c:ptCount val="1"/>
                <c:pt idx="0">
                  <c:v>0 Depenses</c:v>
                </c:pt>
              </c:strCache>
            </c:strRef>
          </c:tx>
          <c:invertIfNegative val="0"/>
          <c:cat>
            <c:strRef>
              <c:f>'C:\Users\Michael Askwith\Documents\United Nations\UNDAF\UNDAF Missions\Comores (2013)\Documents prepares\[Fonds Unique - Depenses (26-11-13) (Groupe selon Domaines de Coop;''n  UNDAF).xlsx]Sheet1'!$D$39:$D$44</c:f>
              <c:strCache>
                <c:ptCount val="6"/>
                <c:pt idx="0">
                  <c:v>UNFPA</c:v>
                </c:pt>
                <c:pt idx="1">
                  <c:v>UNICEF</c:v>
                </c:pt>
                <c:pt idx="2">
                  <c:v>OMS</c:v>
                </c:pt>
                <c:pt idx="3">
                  <c:v>PNUD</c:v>
                </c:pt>
                <c:pt idx="4">
                  <c:v>UNESCO</c:v>
                </c:pt>
                <c:pt idx="5">
                  <c:v>UNCDF</c:v>
                </c:pt>
              </c:strCache>
            </c:strRef>
          </c:cat>
          <c:val>
            <c:numRef>
              <c:f>'C:\Users\Michael Askwith\Documents\United Nations\UNDAF\UNDAF Missions\Comores (2013)\Documents prepares\[Fonds Unique - Depenses (26-11-13) (Groupe selon Domaines de Coop;''n  UNDAF).xlsx]Sheet1'!$J$39:$J$44</c:f>
              <c:numCache>
                <c:formatCode>General</c:formatCode>
                <c:ptCount val="6"/>
                <c:pt idx="0">
                  <c:v>490</c:v>
                </c:pt>
                <c:pt idx="1">
                  <c:v>650</c:v>
                </c:pt>
                <c:pt idx="2">
                  <c:v>260</c:v>
                </c:pt>
                <c:pt idx="3">
                  <c:v>1170</c:v>
                </c:pt>
                <c:pt idx="4">
                  <c:v>204</c:v>
                </c:pt>
                <c:pt idx="5">
                  <c:v>16</c:v>
                </c:pt>
              </c:numCache>
            </c:numRef>
          </c:val>
        </c:ser>
        <c:dLbls>
          <c:showLegendKey val="0"/>
          <c:showVal val="0"/>
          <c:showCatName val="0"/>
          <c:showSerName val="0"/>
          <c:showPercent val="0"/>
          <c:showBubbleSize val="0"/>
        </c:dLbls>
        <c:gapWidth val="150"/>
        <c:shape val="box"/>
        <c:axId val="512692992"/>
        <c:axId val="514768896"/>
        <c:axId val="0"/>
      </c:bar3DChart>
      <c:catAx>
        <c:axId val="512692992"/>
        <c:scaling>
          <c:orientation val="minMax"/>
        </c:scaling>
        <c:delete val="0"/>
        <c:axPos val="b"/>
        <c:majorTickMark val="out"/>
        <c:minorTickMark val="none"/>
        <c:tickLblPos val="nextTo"/>
        <c:crossAx val="514768896"/>
        <c:crosses val="autoZero"/>
        <c:auto val="1"/>
        <c:lblAlgn val="ctr"/>
        <c:lblOffset val="100"/>
        <c:noMultiLvlLbl val="0"/>
      </c:catAx>
      <c:valAx>
        <c:axId val="514768896"/>
        <c:scaling>
          <c:orientation val="minMax"/>
        </c:scaling>
        <c:delete val="0"/>
        <c:axPos val="l"/>
        <c:majorGridlines/>
        <c:numFmt formatCode="General" sourceLinked="1"/>
        <c:majorTickMark val="out"/>
        <c:minorTickMark val="none"/>
        <c:tickLblPos val="nextTo"/>
        <c:crossAx val="5126929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Alignement des projets SNU</a:t>
            </a:r>
            <a:r>
              <a:rPr lang="en-GB" sz="1100" baseline="0"/>
              <a:t> aux Programmes de la SCRP</a:t>
            </a:r>
            <a:endParaRPr lang="en-GB" sz="11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Sheet1!$H$130</c:f>
              <c:strCache>
                <c:ptCount val="1"/>
                <c:pt idx="0">
                  <c:v>Nombre inclus dans Plan d'Action</c:v>
                </c:pt>
              </c:strCache>
            </c:strRef>
          </c:tx>
          <c:invertIfNegative val="0"/>
          <c:cat>
            <c:strRef>
              <c:f>Sheet1!$G$131:$G$148</c:f>
              <c:strCache>
                <c:ptCount val="18"/>
                <c:pt idx="0">
                  <c:v>AS I Conforme</c:v>
                </c:pt>
                <c:pt idx="1">
                  <c:v>AS 1 Hors Programme</c:v>
                </c:pt>
                <c:pt idx="2">
                  <c:v>AS 1 Total</c:v>
                </c:pt>
                <c:pt idx="3">
                  <c:v>AS II Conforme</c:v>
                </c:pt>
                <c:pt idx="4">
                  <c:v>AS II Hors Programme</c:v>
                </c:pt>
                <c:pt idx="5">
                  <c:v>AS II Total</c:v>
                </c:pt>
                <c:pt idx="6">
                  <c:v>AS III Conforme</c:v>
                </c:pt>
                <c:pt idx="7">
                  <c:v>AS III Hors Programme</c:v>
                </c:pt>
                <c:pt idx="8">
                  <c:v>AS III Total</c:v>
                </c:pt>
                <c:pt idx="9">
                  <c:v>AS IV Conforme</c:v>
                </c:pt>
                <c:pt idx="10">
                  <c:v>AS IV Hors Programme</c:v>
                </c:pt>
                <c:pt idx="11">
                  <c:v>AS IV Total</c:v>
                </c:pt>
                <c:pt idx="12">
                  <c:v>AS V Conforme</c:v>
                </c:pt>
                <c:pt idx="13">
                  <c:v>AS V Hors Programme</c:v>
                </c:pt>
                <c:pt idx="14">
                  <c:v>AS V Total</c:v>
                </c:pt>
                <c:pt idx="15">
                  <c:v>AS VI Conforme</c:v>
                </c:pt>
                <c:pt idx="16">
                  <c:v>AS VI Hors Programme</c:v>
                </c:pt>
                <c:pt idx="17">
                  <c:v>AS VI Total</c:v>
                </c:pt>
              </c:strCache>
            </c:strRef>
          </c:cat>
          <c:val>
            <c:numRef>
              <c:f>Sheet1!$H$131:$H$148</c:f>
              <c:numCache>
                <c:formatCode>General</c:formatCode>
                <c:ptCount val="18"/>
                <c:pt idx="0">
                  <c:v>1</c:v>
                </c:pt>
                <c:pt idx="1">
                  <c:v>0</c:v>
                </c:pt>
                <c:pt idx="2">
                  <c:v>1</c:v>
                </c:pt>
                <c:pt idx="3">
                  <c:v>3</c:v>
                </c:pt>
                <c:pt idx="4">
                  <c:v>0</c:v>
                </c:pt>
                <c:pt idx="5">
                  <c:v>3</c:v>
                </c:pt>
                <c:pt idx="6">
                  <c:v>3</c:v>
                </c:pt>
                <c:pt idx="7">
                  <c:v>0</c:v>
                </c:pt>
                <c:pt idx="8">
                  <c:v>3</c:v>
                </c:pt>
                <c:pt idx="9">
                  <c:v>0</c:v>
                </c:pt>
                <c:pt idx="10">
                  <c:v>0</c:v>
                </c:pt>
                <c:pt idx="11">
                  <c:v>0</c:v>
                </c:pt>
                <c:pt idx="12">
                  <c:v>0</c:v>
                </c:pt>
                <c:pt idx="13">
                  <c:v>0</c:v>
                </c:pt>
                <c:pt idx="14">
                  <c:v>0</c:v>
                </c:pt>
                <c:pt idx="15">
                  <c:v>1</c:v>
                </c:pt>
                <c:pt idx="16">
                  <c:v>0</c:v>
                </c:pt>
                <c:pt idx="17">
                  <c:v>1</c:v>
                </c:pt>
              </c:numCache>
            </c:numRef>
          </c:val>
        </c:ser>
        <c:ser>
          <c:idx val="1"/>
          <c:order val="1"/>
          <c:tx>
            <c:strRef>
              <c:f>Sheet1!$I$130</c:f>
              <c:strCache>
                <c:ptCount val="1"/>
                <c:pt idx="0">
                  <c:v>Nbre projets additionnels</c:v>
                </c:pt>
              </c:strCache>
            </c:strRef>
          </c:tx>
          <c:invertIfNegative val="0"/>
          <c:cat>
            <c:strRef>
              <c:f>Sheet1!$G$131:$G$148</c:f>
              <c:strCache>
                <c:ptCount val="18"/>
                <c:pt idx="0">
                  <c:v>AS I Conforme</c:v>
                </c:pt>
                <c:pt idx="1">
                  <c:v>AS 1 Hors Programme</c:v>
                </c:pt>
                <c:pt idx="2">
                  <c:v>AS 1 Total</c:v>
                </c:pt>
                <c:pt idx="3">
                  <c:v>AS II Conforme</c:v>
                </c:pt>
                <c:pt idx="4">
                  <c:v>AS II Hors Programme</c:v>
                </c:pt>
                <c:pt idx="5">
                  <c:v>AS II Total</c:v>
                </c:pt>
                <c:pt idx="6">
                  <c:v>AS III Conforme</c:v>
                </c:pt>
                <c:pt idx="7">
                  <c:v>AS III Hors Programme</c:v>
                </c:pt>
                <c:pt idx="8">
                  <c:v>AS III Total</c:v>
                </c:pt>
                <c:pt idx="9">
                  <c:v>AS IV Conforme</c:v>
                </c:pt>
                <c:pt idx="10">
                  <c:v>AS IV Hors Programme</c:v>
                </c:pt>
                <c:pt idx="11">
                  <c:v>AS IV Total</c:v>
                </c:pt>
                <c:pt idx="12">
                  <c:v>AS V Conforme</c:v>
                </c:pt>
                <c:pt idx="13">
                  <c:v>AS V Hors Programme</c:v>
                </c:pt>
                <c:pt idx="14">
                  <c:v>AS V Total</c:v>
                </c:pt>
                <c:pt idx="15">
                  <c:v>AS VI Conforme</c:v>
                </c:pt>
                <c:pt idx="16">
                  <c:v>AS VI Hors Programme</c:v>
                </c:pt>
                <c:pt idx="17">
                  <c:v>AS VI Total</c:v>
                </c:pt>
              </c:strCache>
            </c:strRef>
          </c:cat>
          <c:val>
            <c:numRef>
              <c:f>Sheet1!$I$131:$I$148</c:f>
              <c:numCache>
                <c:formatCode>General</c:formatCode>
                <c:ptCount val="18"/>
                <c:pt idx="0">
                  <c:v>4</c:v>
                </c:pt>
                <c:pt idx="1">
                  <c:v>0</c:v>
                </c:pt>
                <c:pt idx="2">
                  <c:v>4</c:v>
                </c:pt>
                <c:pt idx="3">
                  <c:v>1</c:v>
                </c:pt>
                <c:pt idx="4">
                  <c:v>0</c:v>
                </c:pt>
                <c:pt idx="5">
                  <c:v>1</c:v>
                </c:pt>
                <c:pt idx="6">
                  <c:v>7</c:v>
                </c:pt>
                <c:pt idx="7">
                  <c:v>18</c:v>
                </c:pt>
                <c:pt idx="8">
                  <c:v>25</c:v>
                </c:pt>
                <c:pt idx="9">
                  <c:v>4</c:v>
                </c:pt>
                <c:pt idx="10">
                  <c:v>2</c:v>
                </c:pt>
                <c:pt idx="11">
                  <c:v>6</c:v>
                </c:pt>
                <c:pt idx="12">
                  <c:v>4</c:v>
                </c:pt>
                <c:pt idx="13">
                  <c:v>0</c:v>
                </c:pt>
                <c:pt idx="14">
                  <c:v>4</c:v>
                </c:pt>
                <c:pt idx="15">
                  <c:v>11</c:v>
                </c:pt>
                <c:pt idx="16">
                  <c:v>0</c:v>
                </c:pt>
                <c:pt idx="17">
                  <c:v>11</c:v>
                </c:pt>
              </c:numCache>
            </c:numRef>
          </c:val>
        </c:ser>
        <c:dLbls>
          <c:showLegendKey val="0"/>
          <c:showVal val="0"/>
          <c:showCatName val="0"/>
          <c:showSerName val="0"/>
          <c:showPercent val="0"/>
          <c:showBubbleSize val="0"/>
        </c:dLbls>
        <c:gapWidth val="150"/>
        <c:shape val="box"/>
        <c:axId val="510934400"/>
        <c:axId val="510936192"/>
        <c:axId val="0"/>
      </c:bar3DChart>
      <c:catAx>
        <c:axId val="510934400"/>
        <c:scaling>
          <c:orientation val="minMax"/>
        </c:scaling>
        <c:delete val="0"/>
        <c:axPos val="b"/>
        <c:majorTickMark val="out"/>
        <c:minorTickMark val="none"/>
        <c:tickLblPos val="nextTo"/>
        <c:txPr>
          <a:bodyPr/>
          <a:lstStyle/>
          <a:p>
            <a:pPr>
              <a:defRPr sz="800"/>
            </a:pPr>
            <a:endParaRPr lang="en-US"/>
          </a:p>
        </c:txPr>
        <c:crossAx val="510936192"/>
        <c:crosses val="autoZero"/>
        <c:auto val="1"/>
        <c:lblAlgn val="ctr"/>
        <c:lblOffset val="100"/>
        <c:noMultiLvlLbl val="0"/>
      </c:catAx>
      <c:valAx>
        <c:axId val="510936192"/>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510934400"/>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GB" sz="1050"/>
              <a:t>Efficacite</a:t>
            </a:r>
            <a:r>
              <a:rPr lang="en-GB" sz="1050" baseline="0"/>
              <a:t> - Perceptions de performance au niveaux d'Effets et Produits (2008 - 2014)</a:t>
            </a:r>
            <a:endParaRPr lang="en-GB" sz="105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Efficacite - Resultats'!$E$468</c:f>
              <c:strCache>
                <c:ptCount val="1"/>
                <c:pt idx="0">
                  <c:v>Atteint</c:v>
                </c:pt>
              </c:strCache>
            </c:strRef>
          </c:tx>
          <c:invertIfNegative val="0"/>
          <c:dLbls>
            <c:dLbl>
              <c:idx val="1"/>
              <c:showLegendKey val="0"/>
              <c:showVal val="1"/>
              <c:showCatName val="0"/>
              <c:showSerName val="0"/>
              <c:showPercent val="0"/>
              <c:showBubbleSize val="0"/>
            </c:dLbl>
            <c:dLbl>
              <c:idx val="3"/>
              <c:showLegendKey val="0"/>
              <c:showVal val="1"/>
              <c:showCatName val="0"/>
              <c:showSerName val="0"/>
              <c:showPercent val="0"/>
              <c:showBubbleSize val="0"/>
            </c:dLbl>
            <c:dLbl>
              <c:idx val="5"/>
              <c:showLegendKey val="0"/>
              <c:showVal val="1"/>
              <c:showCatName val="0"/>
              <c:showSerName val="0"/>
              <c:showPercent val="0"/>
              <c:showBubbleSize val="0"/>
            </c:dLbl>
            <c:showLegendKey val="0"/>
            <c:showVal val="0"/>
            <c:showCatName val="0"/>
            <c:showSerName val="0"/>
            <c:showPercent val="0"/>
            <c:showBubbleSize val="0"/>
          </c:dLbls>
          <c:cat>
            <c:strRef>
              <c:f>'1. Efficacite - Resultats'!$D$469:$D$476</c:f>
              <c:strCache>
                <c:ptCount val="8"/>
                <c:pt idx="0">
                  <c:v>Sous- total Performance Effets DC 1</c:v>
                </c:pt>
                <c:pt idx="1">
                  <c:v>Sous-total Performance  - Produits DC 1</c:v>
                </c:pt>
                <c:pt idx="2">
                  <c:v>Sous-total Performance Effets DC2</c:v>
                </c:pt>
                <c:pt idx="3">
                  <c:v>Total Performance Produits  DC 2</c:v>
                </c:pt>
                <c:pt idx="4">
                  <c:v>Sous-total Performance Effets DC3</c:v>
                </c:pt>
                <c:pt idx="5">
                  <c:v>Total Performance Produits  DC 3</c:v>
                </c:pt>
                <c:pt idx="6">
                  <c:v>Sous-total Performance Effets DC4</c:v>
                </c:pt>
                <c:pt idx="7">
                  <c:v>Total Performance Produits  DC 4</c:v>
                </c:pt>
              </c:strCache>
            </c:strRef>
          </c:cat>
          <c:val>
            <c:numRef>
              <c:f>'1. Efficacite - Resultats'!$E$469:$E$476</c:f>
              <c:numCache>
                <c:formatCode>General</c:formatCode>
                <c:ptCount val="8"/>
                <c:pt idx="0">
                  <c:v>0</c:v>
                </c:pt>
                <c:pt idx="1">
                  <c:v>4</c:v>
                </c:pt>
                <c:pt idx="2">
                  <c:v>2</c:v>
                </c:pt>
                <c:pt idx="3">
                  <c:v>9</c:v>
                </c:pt>
                <c:pt idx="4">
                  <c:v>1</c:v>
                </c:pt>
                <c:pt idx="5">
                  <c:v>15</c:v>
                </c:pt>
                <c:pt idx="6">
                  <c:v>0</c:v>
                </c:pt>
                <c:pt idx="7">
                  <c:v>2</c:v>
                </c:pt>
              </c:numCache>
            </c:numRef>
          </c:val>
        </c:ser>
        <c:ser>
          <c:idx val="1"/>
          <c:order val="1"/>
          <c:tx>
            <c:strRef>
              <c:f>'1. Efficacite - Resultats'!$F$468</c:f>
              <c:strCache>
                <c:ptCount val="1"/>
                <c:pt idx="0">
                  <c:v>Moyen</c:v>
                </c:pt>
              </c:strCache>
            </c:strRef>
          </c:tx>
          <c:invertIfNegative val="0"/>
          <c:dLbls>
            <c:dLbl>
              <c:idx val="1"/>
              <c:showLegendKey val="0"/>
              <c:showVal val="1"/>
              <c:showCatName val="0"/>
              <c:showSerName val="0"/>
              <c:showPercent val="0"/>
              <c:showBubbleSize val="0"/>
            </c:dLbl>
            <c:dLbl>
              <c:idx val="3"/>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showLegendKey val="0"/>
            <c:showVal val="0"/>
            <c:showCatName val="0"/>
            <c:showSerName val="0"/>
            <c:showPercent val="0"/>
            <c:showBubbleSize val="0"/>
          </c:dLbls>
          <c:cat>
            <c:strRef>
              <c:f>'1. Efficacite - Resultats'!$D$469:$D$476</c:f>
              <c:strCache>
                <c:ptCount val="8"/>
                <c:pt idx="0">
                  <c:v>Sous- total Performance Effets DC 1</c:v>
                </c:pt>
                <c:pt idx="1">
                  <c:v>Sous-total Performance  - Produits DC 1</c:v>
                </c:pt>
                <c:pt idx="2">
                  <c:v>Sous-total Performance Effets DC2</c:v>
                </c:pt>
                <c:pt idx="3">
                  <c:v>Total Performance Produits  DC 2</c:v>
                </c:pt>
                <c:pt idx="4">
                  <c:v>Sous-total Performance Effets DC3</c:v>
                </c:pt>
                <c:pt idx="5">
                  <c:v>Total Performance Produits  DC 3</c:v>
                </c:pt>
                <c:pt idx="6">
                  <c:v>Sous-total Performance Effets DC4</c:v>
                </c:pt>
                <c:pt idx="7">
                  <c:v>Total Performance Produits  DC 4</c:v>
                </c:pt>
              </c:strCache>
            </c:strRef>
          </c:cat>
          <c:val>
            <c:numRef>
              <c:f>'1. Efficacite - Resultats'!$F$469:$F$476</c:f>
              <c:numCache>
                <c:formatCode>General</c:formatCode>
                <c:ptCount val="8"/>
                <c:pt idx="0">
                  <c:v>2</c:v>
                </c:pt>
                <c:pt idx="1">
                  <c:v>9</c:v>
                </c:pt>
                <c:pt idx="2">
                  <c:v>1</c:v>
                </c:pt>
                <c:pt idx="3">
                  <c:v>13</c:v>
                </c:pt>
                <c:pt idx="4">
                  <c:v>3</c:v>
                </c:pt>
                <c:pt idx="5">
                  <c:v>24</c:v>
                </c:pt>
                <c:pt idx="6">
                  <c:v>6</c:v>
                </c:pt>
              </c:numCache>
            </c:numRef>
          </c:val>
        </c:ser>
        <c:ser>
          <c:idx val="2"/>
          <c:order val="2"/>
          <c:tx>
            <c:strRef>
              <c:f>'1. Efficacite - Resultats'!$G$468</c:f>
              <c:strCache>
                <c:ptCount val="1"/>
                <c:pt idx="0">
                  <c:v>Faible</c:v>
                </c:pt>
              </c:strCache>
            </c:strRef>
          </c:tx>
          <c:invertIfNegative val="0"/>
          <c:cat>
            <c:strRef>
              <c:f>'1. Efficacite - Resultats'!$D$469:$D$476</c:f>
              <c:strCache>
                <c:ptCount val="8"/>
                <c:pt idx="0">
                  <c:v>Sous- total Performance Effets DC 1</c:v>
                </c:pt>
                <c:pt idx="1">
                  <c:v>Sous-total Performance  - Produits DC 1</c:v>
                </c:pt>
                <c:pt idx="2">
                  <c:v>Sous-total Performance Effets DC2</c:v>
                </c:pt>
                <c:pt idx="3">
                  <c:v>Total Performance Produits  DC 2</c:v>
                </c:pt>
                <c:pt idx="4">
                  <c:v>Sous-total Performance Effets DC3</c:v>
                </c:pt>
                <c:pt idx="5">
                  <c:v>Total Performance Produits  DC 3</c:v>
                </c:pt>
                <c:pt idx="6">
                  <c:v>Sous-total Performance Effets DC4</c:v>
                </c:pt>
                <c:pt idx="7">
                  <c:v>Total Performance Produits  DC 4</c:v>
                </c:pt>
              </c:strCache>
            </c:strRef>
          </c:cat>
          <c:val>
            <c:numRef>
              <c:f>'1. Efficacite - Resultats'!$G$469:$G$476</c:f>
              <c:numCache>
                <c:formatCode>General</c:formatCode>
                <c:ptCount val="8"/>
                <c:pt idx="0">
                  <c:v>0</c:v>
                </c:pt>
                <c:pt idx="1">
                  <c:v>0</c:v>
                </c:pt>
                <c:pt idx="2">
                  <c:v>0</c:v>
                </c:pt>
                <c:pt idx="3">
                  <c:v>2</c:v>
                </c:pt>
                <c:pt idx="4">
                  <c:v>3</c:v>
                </c:pt>
                <c:pt idx="5">
                  <c:v>13</c:v>
                </c:pt>
                <c:pt idx="6">
                  <c:v>1</c:v>
                </c:pt>
              </c:numCache>
            </c:numRef>
          </c:val>
        </c:ser>
        <c:ser>
          <c:idx val="3"/>
          <c:order val="3"/>
          <c:tx>
            <c:strRef>
              <c:f>'1. Efficacite - Resultats'!$H$468</c:f>
              <c:strCache>
                <c:ptCount val="1"/>
                <c:pt idx="0">
                  <c:v>Info non disponible </c:v>
                </c:pt>
              </c:strCache>
            </c:strRef>
          </c:tx>
          <c:invertIfNegative val="0"/>
          <c:cat>
            <c:strRef>
              <c:f>'1. Efficacite - Resultats'!$D$469:$D$476</c:f>
              <c:strCache>
                <c:ptCount val="8"/>
                <c:pt idx="0">
                  <c:v>Sous- total Performance Effets DC 1</c:v>
                </c:pt>
                <c:pt idx="1">
                  <c:v>Sous-total Performance  - Produits DC 1</c:v>
                </c:pt>
                <c:pt idx="2">
                  <c:v>Sous-total Performance Effets DC2</c:v>
                </c:pt>
                <c:pt idx="3">
                  <c:v>Total Performance Produits  DC 2</c:v>
                </c:pt>
                <c:pt idx="4">
                  <c:v>Sous-total Performance Effets DC3</c:v>
                </c:pt>
                <c:pt idx="5">
                  <c:v>Total Performance Produits  DC 3</c:v>
                </c:pt>
                <c:pt idx="6">
                  <c:v>Sous-total Performance Effets DC4</c:v>
                </c:pt>
                <c:pt idx="7">
                  <c:v>Total Performance Produits  DC 4</c:v>
                </c:pt>
              </c:strCache>
            </c:strRef>
          </c:cat>
          <c:val>
            <c:numRef>
              <c:f>'1. Efficacite - Resultats'!$H$469:$H$476</c:f>
              <c:numCache>
                <c:formatCode>General</c:formatCode>
                <c:ptCount val="8"/>
                <c:pt idx="0">
                  <c:v>0</c:v>
                </c:pt>
                <c:pt idx="1">
                  <c:v>7</c:v>
                </c:pt>
                <c:pt idx="2">
                  <c:v>0</c:v>
                </c:pt>
                <c:pt idx="3">
                  <c:v>4</c:v>
                </c:pt>
                <c:pt idx="4">
                  <c:v>0</c:v>
                </c:pt>
                <c:pt idx="5">
                  <c:v>0</c:v>
                </c:pt>
                <c:pt idx="6">
                  <c:v>0</c:v>
                </c:pt>
              </c:numCache>
            </c:numRef>
          </c:val>
        </c:ser>
        <c:dLbls>
          <c:showLegendKey val="0"/>
          <c:showVal val="0"/>
          <c:showCatName val="0"/>
          <c:showSerName val="0"/>
          <c:showPercent val="0"/>
          <c:showBubbleSize val="0"/>
        </c:dLbls>
        <c:gapWidth val="150"/>
        <c:shape val="box"/>
        <c:axId val="510957056"/>
        <c:axId val="510958592"/>
        <c:axId val="0"/>
      </c:bar3DChart>
      <c:catAx>
        <c:axId val="510957056"/>
        <c:scaling>
          <c:orientation val="minMax"/>
        </c:scaling>
        <c:delete val="0"/>
        <c:axPos val="b"/>
        <c:majorTickMark val="out"/>
        <c:minorTickMark val="none"/>
        <c:tickLblPos val="nextTo"/>
        <c:txPr>
          <a:bodyPr/>
          <a:lstStyle/>
          <a:p>
            <a:pPr>
              <a:defRPr lang="en-GB" sz="800"/>
            </a:pPr>
            <a:endParaRPr lang="en-US"/>
          </a:p>
        </c:txPr>
        <c:crossAx val="510958592"/>
        <c:crosses val="autoZero"/>
        <c:auto val="1"/>
        <c:lblAlgn val="ctr"/>
        <c:lblOffset val="100"/>
        <c:noMultiLvlLbl val="0"/>
      </c:catAx>
      <c:valAx>
        <c:axId val="510958592"/>
        <c:scaling>
          <c:orientation val="minMax"/>
        </c:scaling>
        <c:delete val="0"/>
        <c:axPos val="l"/>
        <c:majorGridlines/>
        <c:numFmt formatCode="General" sourceLinked="1"/>
        <c:majorTickMark val="out"/>
        <c:minorTickMark val="none"/>
        <c:tickLblPos val="nextTo"/>
        <c:txPr>
          <a:bodyPr/>
          <a:lstStyle/>
          <a:p>
            <a:pPr>
              <a:defRPr lang="en-GB" sz="800"/>
            </a:pPr>
            <a:endParaRPr lang="en-US"/>
          </a:p>
        </c:txPr>
        <c:crossAx val="510957056"/>
        <c:crosses val="autoZero"/>
        <c:crossBetween val="between"/>
      </c:valAx>
    </c:plotArea>
    <c:legend>
      <c:legendPos val="r"/>
      <c:overlay val="0"/>
      <c:txPr>
        <a:bodyPr/>
        <a:lstStyle/>
        <a:p>
          <a:pPr>
            <a:defRPr lang="en-GB" sz="8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n-GB"/>
            </a:pPr>
            <a:r>
              <a:rPr lang="en-GB" sz="1000"/>
              <a:t>FCP - Distribution des allocations (2010 - 2013)</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Sheet1!$C$39</c:f>
              <c:strCache>
                <c:ptCount val="1"/>
                <c:pt idx="0">
                  <c:v>Total</c:v>
                </c:pt>
              </c:strCache>
            </c:strRef>
          </c:tx>
          <c:invertIfNegative val="0"/>
          <c:dLbls>
            <c:txPr>
              <a:bodyPr/>
              <a:lstStyle/>
              <a:p>
                <a:pPr>
                  <a:defRPr lang="en-GB" sz="800"/>
                </a:pPr>
                <a:endParaRPr lang="en-US"/>
              </a:p>
            </c:txPr>
            <c:showLegendKey val="0"/>
            <c:showVal val="1"/>
            <c:showCatName val="0"/>
            <c:showSerName val="0"/>
            <c:showPercent val="0"/>
            <c:showBubbleSize val="0"/>
            <c:showLeaderLines val="0"/>
          </c:dLbls>
          <c:cat>
            <c:strRef>
              <c:f>Sheet1!$B$40:$B$44</c:f>
              <c:strCache>
                <c:ptCount val="5"/>
                <c:pt idx="0">
                  <c:v>BIT</c:v>
                </c:pt>
                <c:pt idx="1">
                  <c:v>PNUD</c:v>
                </c:pt>
                <c:pt idx="2">
                  <c:v>UNFPA</c:v>
                </c:pt>
                <c:pt idx="3">
                  <c:v>UNESCO</c:v>
                </c:pt>
                <c:pt idx="4">
                  <c:v>UNICEF</c:v>
                </c:pt>
              </c:strCache>
            </c:strRef>
          </c:cat>
          <c:val>
            <c:numRef>
              <c:f>Sheet1!$C$40:$C$44</c:f>
              <c:numCache>
                <c:formatCode>General</c:formatCode>
                <c:ptCount val="5"/>
                <c:pt idx="0">
                  <c:v>1000</c:v>
                </c:pt>
                <c:pt idx="1">
                  <c:v>7100</c:v>
                </c:pt>
                <c:pt idx="2">
                  <c:v>1600</c:v>
                </c:pt>
                <c:pt idx="3">
                  <c:v>700</c:v>
                </c:pt>
                <c:pt idx="4">
                  <c:v>850</c:v>
                </c:pt>
              </c:numCache>
            </c:numRef>
          </c:val>
        </c:ser>
        <c:dLbls>
          <c:showLegendKey val="0"/>
          <c:showVal val="0"/>
          <c:showCatName val="0"/>
          <c:showSerName val="0"/>
          <c:showPercent val="0"/>
          <c:showBubbleSize val="0"/>
        </c:dLbls>
        <c:gapWidth val="150"/>
        <c:shape val="box"/>
        <c:axId val="511705472"/>
        <c:axId val="511707008"/>
        <c:axId val="0"/>
      </c:bar3DChart>
      <c:catAx>
        <c:axId val="511705472"/>
        <c:scaling>
          <c:orientation val="minMax"/>
        </c:scaling>
        <c:delete val="0"/>
        <c:axPos val="b"/>
        <c:majorTickMark val="out"/>
        <c:minorTickMark val="none"/>
        <c:tickLblPos val="nextTo"/>
        <c:txPr>
          <a:bodyPr/>
          <a:lstStyle/>
          <a:p>
            <a:pPr>
              <a:defRPr lang="en-GB" sz="800"/>
            </a:pPr>
            <a:endParaRPr lang="en-US"/>
          </a:p>
        </c:txPr>
        <c:crossAx val="511707008"/>
        <c:crosses val="autoZero"/>
        <c:auto val="1"/>
        <c:lblAlgn val="ctr"/>
        <c:lblOffset val="100"/>
        <c:noMultiLvlLbl val="0"/>
      </c:catAx>
      <c:valAx>
        <c:axId val="511707008"/>
        <c:scaling>
          <c:orientation val="minMax"/>
        </c:scaling>
        <c:delete val="0"/>
        <c:axPos val="l"/>
        <c:majorGridlines/>
        <c:numFmt formatCode="General" sourceLinked="1"/>
        <c:majorTickMark val="out"/>
        <c:minorTickMark val="none"/>
        <c:tickLblPos val="nextTo"/>
        <c:txPr>
          <a:bodyPr/>
          <a:lstStyle/>
          <a:p>
            <a:pPr>
              <a:defRPr lang="en-GB" sz="800"/>
            </a:pPr>
            <a:endParaRPr lang="en-US"/>
          </a:p>
        </c:txPr>
        <c:crossAx val="511705472"/>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Sheet1!$E$51</c:f>
              <c:strCache>
                <c:ptCount val="1"/>
                <c:pt idx="0">
                  <c:v>Allooues</c:v>
                </c:pt>
              </c:strCache>
            </c:strRef>
          </c:tx>
          <c:invertIfNegative val="0"/>
          <c:dLbls>
            <c:txPr>
              <a:bodyPr/>
              <a:lstStyle/>
              <a:p>
                <a:pPr>
                  <a:defRPr lang="en-GB" sz="800"/>
                </a:pPr>
                <a:endParaRPr lang="en-US"/>
              </a:p>
            </c:txPr>
            <c:showLegendKey val="0"/>
            <c:showVal val="1"/>
            <c:showCatName val="0"/>
            <c:showSerName val="0"/>
            <c:showPercent val="0"/>
            <c:showBubbleSize val="0"/>
            <c:showLeaderLines val="0"/>
          </c:dLbls>
          <c:cat>
            <c:strRef>
              <c:f>Sheet1!$D$52:$D$57</c:f>
              <c:strCache>
                <c:ptCount val="6"/>
                <c:pt idx="0">
                  <c:v>UNFPA</c:v>
                </c:pt>
                <c:pt idx="1">
                  <c:v>UNICEF</c:v>
                </c:pt>
                <c:pt idx="2">
                  <c:v>OMS</c:v>
                </c:pt>
                <c:pt idx="3">
                  <c:v>PNUD</c:v>
                </c:pt>
                <c:pt idx="4">
                  <c:v>UNESCO</c:v>
                </c:pt>
                <c:pt idx="5">
                  <c:v>UNCDF</c:v>
                </c:pt>
              </c:strCache>
            </c:strRef>
          </c:cat>
          <c:val>
            <c:numRef>
              <c:f>Sheet1!$E$52:$E$57</c:f>
              <c:numCache>
                <c:formatCode>General</c:formatCode>
                <c:ptCount val="6"/>
                <c:pt idx="0">
                  <c:v>561</c:v>
                </c:pt>
                <c:pt idx="1">
                  <c:v>978</c:v>
                </c:pt>
                <c:pt idx="2">
                  <c:v>331</c:v>
                </c:pt>
                <c:pt idx="3">
                  <c:v>2257</c:v>
                </c:pt>
                <c:pt idx="4">
                  <c:v>210</c:v>
                </c:pt>
                <c:pt idx="5">
                  <c:v>50</c:v>
                </c:pt>
              </c:numCache>
            </c:numRef>
          </c:val>
        </c:ser>
        <c:ser>
          <c:idx val="1"/>
          <c:order val="1"/>
          <c:tx>
            <c:strRef>
              <c:f>Sheet1!$F$51</c:f>
              <c:strCache>
                <c:ptCount val="1"/>
                <c:pt idx="0">
                  <c:v>Depenses</c:v>
                </c:pt>
              </c:strCache>
            </c:strRef>
          </c:tx>
          <c:invertIfNegative val="0"/>
          <c:dLbls>
            <c:txPr>
              <a:bodyPr/>
              <a:lstStyle/>
              <a:p>
                <a:pPr>
                  <a:defRPr lang="en-GB" sz="800"/>
                </a:pPr>
                <a:endParaRPr lang="en-US"/>
              </a:p>
            </c:txPr>
            <c:showLegendKey val="0"/>
            <c:showVal val="1"/>
            <c:showCatName val="0"/>
            <c:showSerName val="0"/>
            <c:showPercent val="0"/>
            <c:showBubbleSize val="0"/>
            <c:showLeaderLines val="0"/>
          </c:dLbls>
          <c:cat>
            <c:strRef>
              <c:f>Sheet1!$D$52:$D$57</c:f>
              <c:strCache>
                <c:ptCount val="6"/>
                <c:pt idx="0">
                  <c:v>UNFPA</c:v>
                </c:pt>
                <c:pt idx="1">
                  <c:v>UNICEF</c:v>
                </c:pt>
                <c:pt idx="2">
                  <c:v>OMS</c:v>
                </c:pt>
                <c:pt idx="3">
                  <c:v>PNUD</c:v>
                </c:pt>
                <c:pt idx="4">
                  <c:v>UNESCO</c:v>
                </c:pt>
                <c:pt idx="5">
                  <c:v>UNCDF</c:v>
                </c:pt>
              </c:strCache>
            </c:strRef>
          </c:cat>
          <c:val>
            <c:numRef>
              <c:f>Sheet1!$F$52:$F$57</c:f>
              <c:numCache>
                <c:formatCode>General</c:formatCode>
                <c:ptCount val="6"/>
                <c:pt idx="0">
                  <c:v>490</c:v>
                </c:pt>
                <c:pt idx="1">
                  <c:v>650</c:v>
                </c:pt>
                <c:pt idx="2">
                  <c:v>260</c:v>
                </c:pt>
                <c:pt idx="3">
                  <c:v>1170</c:v>
                </c:pt>
                <c:pt idx="4">
                  <c:v>204</c:v>
                </c:pt>
                <c:pt idx="5">
                  <c:v>0</c:v>
                </c:pt>
              </c:numCache>
            </c:numRef>
          </c:val>
        </c:ser>
        <c:dLbls>
          <c:showLegendKey val="0"/>
          <c:showVal val="0"/>
          <c:showCatName val="0"/>
          <c:showSerName val="0"/>
          <c:showPercent val="0"/>
          <c:showBubbleSize val="0"/>
        </c:dLbls>
        <c:gapWidth val="150"/>
        <c:shape val="box"/>
        <c:axId val="511734144"/>
        <c:axId val="511735680"/>
        <c:axId val="0"/>
      </c:bar3DChart>
      <c:catAx>
        <c:axId val="511734144"/>
        <c:scaling>
          <c:orientation val="minMax"/>
        </c:scaling>
        <c:delete val="0"/>
        <c:axPos val="b"/>
        <c:majorTickMark val="out"/>
        <c:minorTickMark val="none"/>
        <c:tickLblPos val="nextTo"/>
        <c:txPr>
          <a:bodyPr/>
          <a:lstStyle/>
          <a:p>
            <a:pPr>
              <a:defRPr lang="en-GB"/>
            </a:pPr>
            <a:endParaRPr lang="en-US"/>
          </a:p>
        </c:txPr>
        <c:crossAx val="511735680"/>
        <c:crosses val="autoZero"/>
        <c:auto val="1"/>
        <c:lblAlgn val="ctr"/>
        <c:lblOffset val="100"/>
        <c:noMultiLvlLbl val="0"/>
      </c:catAx>
      <c:valAx>
        <c:axId val="511735680"/>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511734144"/>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050"/>
              <a:t>UNFPA</a:t>
            </a:r>
            <a:r>
              <a:rPr lang="en-GB" sz="1050" baseline="0"/>
              <a:t> - Sources de financement, 2008 - 2014 (RR et AR)</a:t>
            </a:r>
            <a:endParaRPr lang="en-GB" sz="105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'Repartition - Fonds et themes'!$N$28</c:f>
              <c:strCache>
                <c:ptCount val="1"/>
                <c:pt idx="0">
                  <c:v>RR</c:v>
                </c:pt>
              </c:strCache>
            </c:strRef>
          </c:tx>
          <c:invertIfNegative val="0"/>
          <c:cat>
            <c:strRef>
              <c:f>'Repartition - Fonds et themes'!$A$29:$A$32</c:f>
              <c:strCache>
                <c:ptCount val="4"/>
                <c:pt idx="0">
                  <c:v>1. Sante Reproductive</c:v>
                </c:pt>
                <c:pt idx="1">
                  <c:v>2. Genre</c:v>
                </c:pt>
                <c:pt idx="2">
                  <c:v>3. Population et Developpement</c:v>
                </c:pt>
                <c:pt idx="3">
                  <c:v>4. Appui au Prog (CPA)</c:v>
                </c:pt>
              </c:strCache>
            </c:strRef>
          </c:cat>
          <c:val>
            <c:numRef>
              <c:f>'Repartition - Fonds et themes'!$N$29:$N$32</c:f>
              <c:numCache>
                <c:formatCode>General</c:formatCode>
                <c:ptCount val="4"/>
                <c:pt idx="0">
                  <c:v>2956</c:v>
                </c:pt>
                <c:pt idx="1">
                  <c:v>747</c:v>
                </c:pt>
                <c:pt idx="2">
                  <c:v>1231</c:v>
                </c:pt>
                <c:pt idx="3">
                  <c:v>575</c:v>
                </c:pt>
              </c:numCache>
            </c:numRef>
          </c:val>
        </c:ser>
        <c:ser>
          <c:idx val="1"/>
          <c:order val="1"/>
          <c:tx>
            <c:strRef>
              <c:f>'Repartition - Fonds et themes'!$O$28</c:f>
              <c:strCache>
                <c:ptCount val="1"/>
                <c:pt idx="0">
                  <c:v>AR</c:v>
                </c:pt>
              </c:strCache>
            </c:strRef>
          </c:tx>
          <c:invertIfNegative val="0"/>
          <c:cat>
            <c:strRef>
              <c:f>'Repartition - Fonds et themes'!$A$29:$A$32</c:f>
              <c:strCache>
                <c:ptCount val="4"/>
                <c:pt idx="0">
                  <c:v>1. Sante Reproductive</c:v>
                </c:pt>
                <c:pt idx="1">
                  <c:v>2. Genre</c:v>
                </c:pt>
                <c:pt idx="2">
                  <c:v>3. Population et Developpement</c:v>
                </c:pt>
                <c:pt idx="3">
                  <c:v>4. Appui au Prog (CPA)</c:v>
                </c:pt>
              </c:strCache>
            </c:strRef>
          </c:cat>
          <c:val>
            <c:numRef>
              <c:f>'Repartition - Fonds et themes'!$O$29:$O$32</c:f>
              <c:numCache>
                <c:formatCode>General</c:formatCode>
                <c:ptCount val="4"/>
                <c:pt idx="0">
                  <c:v>1367</c:v>
                </c:pt>
                <c:pt idx="1">
                  <c:v>2624</c:v>
                </c:pt>
                <c:pt idx="2">
                  <c:v>141</c:v>
                </c:pt>
                <c:pt idx="3">
                  <c:v>0</c:v>
                </c:pt>
              </c:numCache>
            </c:numRef>
          </c:val>
        </c:ser>
        <c:dLbls>
          <c:showLegendKey val="0"/>
          <c:showVal val="0"/>
          <c:showCatName val="0"/>
          <c:showSerName val="0"/>
          <c:showPercent val="0"/>
          <c:showBubbleSize val="0"/>
        </c:dLbls>
        <c:gapWidth val="150"/>
        <c:shape val="box"/>
        <c:axId val="511752832"/>
        <c:axId val="511762816"/>
        <c:axId val="0"/>
      </c:bar3DChart>
      <c:catAx>
        <c:axId val="511752832"/>
        <c:scaling>
          <c:orientation val="minMax"/>
        </c:scaling>
        <c:delete val="0"/>
        <c:axPos val="b"/>
        <c:majorTickMark val="none"/>
        <c:minorTickMark val="none"/>
        <c:tickLblPos val="nextTo"/>
        <c:txPr>
          <a:bodyPr/>
          <a:lstStyle/>
          <a:p>
            <a:pPr>
              <a:defRPr sz="800"/>
            </a:pPr>
            <a:endParaRPr lang="en-US"/>
          </a:p>
        </c:txPr>
        <c:crossAx val="511762816"/>
        <c:crosses val="autoZero"/>
        <c:auto val="1"/>
        <c:lblAlgn val="ctr"/>
        <c:lblOffset val="100"/>
        <c:noMultiLvlLbl val="0"/>
      </c:catAx>
      <c:valAx>
        <c:axId val="511762816"/>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511752832"/>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sz="1100"/>
              <a:t>UNICEF - Depenses 2008 - 2010</a:t>
            </a:r>
            <a:r>
              <a:rPr lang="en-US" sz="1100" baseline="0"/>
              <a:t> ($'000)</a:t>
            </a:r>
            <a:endParaRPr lang="en-US" sz="11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Sheet1!$E$84</c:f>
              <c:strCache>
                <c:ptCount val="1"/>
                <c:pt idx="0">
                  <c:v>Total 2008- 2013</c:v>
                </c:pt>
              </c:strCache>
            </c:strRef>
          </c:tx>
          <c:invertIfNegative val="0"/>
          <c:dLbls>
            <c:dLbl>
              <c:idx val="0"/>
              <c:layout>
                <c:manualLayout>
                  <c:x val="0"/>
                  <c:y val="-6.0704596683166398E-2"/>
                </c:manualLayout>
              </c:layout>
              <c:showLegendKey val="0"/>
              <c:showVal val="1"/>
              <c:showCatName val="0"/>
              <c:showSerName val="0"/>
              <c:showPercent val="0"/>
              <c:showBubbleSize val="0"/>
            </c:dLbl>
            <c:dLbl>
              <c:idx val="1"/>
              <c:layout>
                <c:manualLayout>
                  <c:x val="-2.0186725622502199E-3"/>
                  <c:y val="-3.4688340961809401E-2"/>
                </c:manualLayout>
              </c:layout>
              <c:showLegendKey val="0"/>
              <c:showVal val="1"/>
              <c:showCatName val="0"/>
              <c:showSerName val="0"/>
              <c:showPercent val="0"/>
              <c:showBubbleSize val="0"/>
            </c:dLbl>
            <c:dLbl>
              <c:idx val="2"/>
              <c:layout>
                <c:manualLayout>
                  <c:x val="0"/>
                  <c:y val="-4.3360426202261597E-2"/>
                </c:manualLayout>
              </c:layout>
              <c:showLegendKey val="0"/>
              <c:showVal val="1"/>
              <c:showCatName val="0"/>
              <c:showSerName val="0"/>
              <c:showPercent val="0"/>
              <c:showBubbleSize val="0"/>
            </c:dLbl>
            <c:txPr>
              <a:bodyPr/>
              <a:lstStyle/>
              <a:p>
                <a:pPr>
                  <a:defRPr lang="en-GB"/>
                </a:pPr>
                <a:endParaRPr lang="en-US"/>
              </a:p>
            </c:txPr>
            <c:showLegendKey val="0"/>
            <c:showVal val="1"/>
            <c:showCatName val="0"/>
            <c:showSerName val="0"/>
            <c:showPercent val="0"/>
            <c:showBubbleSize val="0"/>
            <c:showLeaderLines val="0"/>
          </c:dLbls>
          <c:cat>
            <c:strRef>
              <c:f>Sheet1!$D$85:$D$87</c:f>
              <c:strCache>
                <c:ptCount val="3"/>
                <c:pt idx="0">
                  <c:v>Sante</c:v>
                </c:pt>
                <c:pt idx="1">
                  <c:v>Education de base</c:v>
                </c:pt>
                <c:pt idx="2">
                  <c:v>Politiques Sociales Plaidoyer et Communication </c:v>
                </c:pt>
              </c:strCache>
            </c:strRef>
          </c:cat>
          <c:val>
            <c:numRef>
              <c:f>Sheet1!$E$85:$E$87</c:f>
              <c:numCache>
                <c:formatCode>General</c:formatCode>
                <c:ptCount val="3"/>
                <c:pt idx="0">
                  <c:v>3476</c:v>
                </c:pt>
                <c:pt idx="1">
                  <c:v>3894</c:v>
                </c:pt>
                <c:pt idx="2">
                  <c:v>911</c:v>
                </c:pt>
              </c:numCache>
            </c:numRef>
          </c:val>
        </c:ser>
        <c:dLbls>
          <c:showLegendKey val="0"/>
          <c:showVal val="0"/>
          <c:showCatName val="0"/>
          <c:showSerName val="0"/>
          <c:showPercent val="0"/>
          <c:showBubbleSize val="0"/>
        </c:dLbls>
        <c:gapWidth val="150"/>
        <c:shape val="box"/>
        <c:axId val="511976576"/>
        <c:axId val="511978112"/>
        <c:axId val="0"/>
      </c:bar3DChart>
      <c:catAx>
        <c:axId val="511976576"/>
        <c:scaling>
          <c:orientation val="minMax"/>
        </c:scaling>
        <c:delete val="0"/>
        <c:axPos val="b"/>
        <c:majorTickMark val="out"/>
        <c:minorTickMark val="none"/>
        <c:tickLblPos val="nextTo"/>
        <c:txPr>
          <a:bodyPr/>
          <a:lstStyle/>
          <a:p>
            <a:pPr>
              <a:defRPr lang="en-GB"/>
            </a:pPr>
            <a:endParaRPr lang="en-US"/>
          </a:p>
        </c:txPr>
        <c:crossAx val="511978112"/>
        <c:crosses val="autoZero"/>
        <c:auto val="1"/>
        <c:lblAlgn val="ctr"/>
        <c:lblOffset val="100"/>
        <c:noMultiLvlLbl val="0"/>
      </c:catAx>
      <c:valAx>
        <c:axId val="511978112"/>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511976576"/>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450E5-CE8A-41BD-B230-6AD9F4FB2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105</Pages>
  <Words>33881</Words>
  <Characters>193125</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Askwith</dc:creator>
  <cp:lastModifiedBy>Michael Askwith</cp:lastModifiedBy>
  <cp:revision>6</cp:revision>
  <cp:lastPrinted>2014-01-26T17:52:00Z</cp:lastPrinted>
  <dcterms:created xsi:type="dcterms:W3CDTF">2014-01-29T12:26:00Z</dcterms:created>
  <dcterms:modified xsi:type="dcterms:W3CDTF">2014-01-29T13:09:00Z</dcterms:modified>
</cp:coreProperties>
</file>