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2040" w14:textId="77777777" w:rsidR="00085E8D" w:rsidRDefault="00085E8D" w:rsidP="00085E8D">
      <w:pPr>
        <w:spacing w:after="0" w:line="240" w:lineRule="auto"/>
        <w:rPr>
          <w:b/>
          <w:sz w:val="26"/>
          <w:szCs w:val="26"/>
        </w:rPr>
      </w:pPr>
      <w:bookmarkStart w:id="0" w:name="_GoBack"/>
      <w:bookmarkEnd w:id="0"/>
      <w:r w:rsidRPr="00337C69">
        <w:rPr>
          <w:b/>
          <w:noProof/>
          <w:sz w:val="26"/>
          <w:szCs w:val="26"/>
          <w:lang w:val="en-US" w:eastAsia="en-US"/>
        </w:rPr>
        <w:drawing>
          <wp:anchor distT="0" distB="0" distL="114300" distR="114300" simplePos="0" relativeHeight="251659264" behindDoc="0" locked="0" layoutInCell="1" allowOverlap="1" wp14:anchorId="70BF21E1" wp14:editId="70BF21E2">
            <wp:simplePos x="0" y="0"/>
            <wp:positionH relativeFrom="column">
              <wp:posOffset>63500</wp:posOffset>
            </wp:positionH>
            <wp:positionV relativeFrom="paragraph">
              <wp:posOffset>199955</wp:posOffset>
            </wp:positionV>
            <wp:extent cx="1038860" cy="944245"/>
            <wp:effectExtent l="0" t="0" r="8890" b="8255"/>
            <wp:wrapNone/>
            <wp:docPr id="3" name="Picture 2" descr="lao-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symbol.gif"/>
                    <pic:cNvPicPr/>
                  </pic:nvPicPr>
                  <pic:blipFill>
                    <a:blip r:embed="rId12" cstate="print"/>
                    <a:stretch>
                      <a:fillRect/>
                    </a:stretch>
                  </pic:blipFill>
                  <pic:spPr>
                    <a:xfrm>
                      <a:off x="0" y="0"/>
                      <a:ext cx="1038860" cy="944245"/>
                    </a:xfrm>
                    <a:prstGeom prst="rect">
                      <a:avLst/>
                    </a:prstGeom>
                  </pic:spPr>
                </pic:pic>
              </a:graphicData>
            </a:graphic>
          </wp:anchor>
        </w:drawing>
      </w:r>
      <w:r w:rsidR="00333F83">
        <w:rPr>
          <w:b/>
          <w:noProof/>
          <w:sz w:val="26"/>
          <w:szCs w:val="26"/>
          <w:lang w:val="en-US" w:eastAsia="en-US" w:bidi="lo-LA"/>
        </w:rPr>
        <w:object w:dxaOrig="1440" w:dyaOrig="1440" w14:anchorId="70BF2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pt;margin-top:7.85pt;width:44.35pt;height:90pt;z-index:251660288;mso-position-horizontal-relative:text;mso-position-vertical-relative:text">
            <v:imagedata r:id="rId13" o:title=""/>
            <w10:wrap type="topAndBottom"/>
          </v:shape>
          <o:OLEObject Type="Embed" ProgID="MSPhotoEd.3" ShapeID="_x0000_s1026" DrawAspect="Content" ObjectID="_1460900597" r:id="rId14"/>
        </w:object>
      </w:r>
    </w:p>
    <w:p w14:paraId="70BF2041" w14:textId="77777777" w:rsidR="00685546" w:rsidRDefault="00B96CC3" w:rsidP="00085E8D">
      <w:pPr>
        <w:jc w:val="center"/>
        <w:rPr>
          <w:b/>
          <w:sz w:val="26"/>
          <w:szCs w:val="26"/>
        </w:rPr>
      </w:pPr>
      <w:r>
        <w:rPr>
          <w:b/>
          <w:sz w:val="26"/>
          <w:szCs w:val="26"/>
        </w:rPr>
        <w:t>TERMS OF REFERENCE FOR</w:t>
      </w:r>
      <w:r w:rsidR="00D44C4E">
        <w:rPr>
          <w:b/>
          <w:sz w:val="26"/>
          <w:szCs w:val="26"/>
        </w:rPr>
        <w:t xml:space="preserve"> </w:t>
      </w:r>
      <w:r>
        <w:rPr>
          <w:b/>
          <w:sz w:val="26"/>
          <w:szCs w:val="26"/>
        </w:rPr>
        <w:t xml:space="preserve">THE MID-TERM </w:t>
      </w:r>
      <w:r w:rsidR="00D44C4E">
        <w:rPr>
          <w:b/>
          <w:sz w:val="26"/>
          <w:szCs w:val="26"/>
        </w:rPr>
        <w:t>EVALUATION OF THE COMMUNITY PARTICIPATION AND COMMUNITY SUPPORT PROGRAMME</w:t>
      </w:r>
    </w:p>
    <w:p w14:paraId="70BF2042" w14:textId="77777777" w:rsidR="00337C69" w:rsidRPr="00337C69" w:rsidRDefault="00337C69" w:rsidP="00337C69">
      <w:pPr>
        <w:outlineLvl w:val="0"/>
        <w:rPr>
          <w:rFonts w:cstheme="minorHAnsi"/>
          <w:b/>
          <w:sz w:val="26"/>
          <w:szCs w:val="26"/>
        </w:rPr>
      </w:pPr>
      <w:r w:rsidRPr="00337C69">
        <w:rPr>
          <w:rFonts w:cstheme="minorHAnsi"/>
          <w:b/>
          <w:sz w:val="26"/>
          <w:szCs w:val="26"/>
        </w:rPr>
        <w:t xml:space="preserve">Project Title: </w:t>
      </w:r>
      <w:r w:rsidR="00D44C4E">
        <w:rPr>
          <w:rFonts w:cstheme="minorHAnsi"/>
          <w:b/>
          <w:sz w:val="26"/>
          <w:szCs w:val="26"/>
        </w:rPr>
        <w:t>Community Participation and Community Support P</w:t>
      </w:r>
      <w:r w:rsidR="00D44C4E" w:rsidRPr="00D44C4E">
        <w:rPr>
          <w:rFonts w:cstheme="minorHAnsi"/>
          <w:b/>
          <w:sz w:val="26"/>
          <w:szCs w:val="26"/>
        </w:rPr>
        <w:t>rogramme</w:t>
      </w:r>
    </w:p>
    <w:p w14:paraId="70BF2043" w14:textId="77777777" w:rsidR="00337C69" w:rsidRPr="00337C69" w:rsidRDefault="00337C69" w:rsidP="00337C69">
      <w:pPr>
        <w:rPr>
          <w:rFonts w:cstheme="minorHAnsi"/>
          <w:b/>
          <w:sz w:val="26"/>
          <w:szCs w:val="26"/>
        </w:rPr>
      </w:pPr>
      <w:r w:rsidRPr="00337C69">
        <w:rPr>
          <w:rFonts w:cstheme="minorHAnsi"/>
          <w:b/>
          <w:sz w:val="26"/>
          <w:szCs w:val="26"/>
        </w:rPr>
        <w:t>Duty Station: Vientiane, Lao PDR</w:t>
      </w:r>
    </w:p>
    <w:p w14:paraId="70BF2044" w14:textId="77777777" w:rsidR="00C16CD4" w:rsidRPr="00337C69" w:rsidRDefault="00EB6F30" w:rsidP="00E42FBB">
      <w:pPr>
        <w:pStyle w:val="ListParagraph"/>
        <w:numPr>
          <w:ilvl w:val="0"/>
          <w:numId w:val="2"/>
        </w:numPr>
        <w:rPr>
          <w:rFonts w:asciiTheme="minorHAnsi" w:hAnsiTheme="minorHAnsi" w:cstheme="minorHAnsi"/>
          <w:b/>
          <w:sz w:val="26"/>
          <w:szCs w:val="26"/>
        </w:rPr>
      </w:pPr>
      <w:r>
        <w:rPr>
          <w:rFonts w:asciiTheme="minorHAnsi" w:hAnsiTheme="minorHAnsi" w:cstheme="minorHAnsi"/>
          <w:b/>
          <w:sz w:val="26"/>
          <w:szCs w:val="26"/>
        </w:rPr>
        <w:t>Background</w:t>
      </w:r>
      <w:r w:rsidR="00CD5501" w:rsidRPr="00337C69">
        <w:rPr>
          <w:rFonts w:asciiTheme="minorHAnsi" w:hAnsiTheme="minorHAnsi" w:cstheme="minorHAnsi"/>
          <w:b/>
          <w:sz w:val="26"/>
          <w:szCs w:val="26"/>
        </w:rPr>
        <w:t>:</w:t>
      </w:r>
    </w:p>
    <w:p w14:paraId="70BF2045" w14:textId="77777777" w:rsidR="00352E2F" w:rsidRDefault="00352E2F" w:rsidP="00352E2F">
      <w:pPr>
        <w:pStyle w:val="ListParagraph"/>
        <w:rPr>
          <w:b/>
          <w:sz w:val="24"/>
          <w:szCs w:val="24"/>
        </w:rPr>
      </w:pPr>
    </w:p>
    <w:p w14:paraId="70BF2046" w14:textId="77777777" w:rsidR="0075315D" w:rsidRPr="00FE29BD" w:rsidRDefault="00BC6171" w:rsidP="00B679BB">
      <w:pPr>
        <w:autoSpaceDE w:val="0"/>
        <w:autoSpaceDN w:val="0"/>
        <w:adjustRightInd w:val="0"/>
        <w:spacing w:after="0" w:line="240" w:lineRule="auto"/>
        <w:jc w:val="both"/>
        <w:rPr>
          <w:rFonts w:cstheme="minorHAnsi"/>
          <w:lang w:val="en-US" w:bidi="lo-LA"/>
        </w:rPr>
      </w:pPr>
      <w:r w:rsidRPr="00FE29BD">
        <w:rPr>
          <w:rFonts w:cstheme="minorHAnsi"/>
          <w:lang w:val="en-US" w:bidi="lo-LA"/>
        </w:rPr>
        <w:t>UNDP has been working in partnership with the government of Lao PDR since 2006 t</w:t>
      </w:r>
      <w:r w:rsidR="0011160A" w:rsidRPr="00FE29BD">
        <w:rPr>
          <w:rFonts w:cstheme="minorHAnsi"/>
          <w:lang w:val="en-US" w:bidi="lo-LA"/>
        </w:rPr>
        <w:t>owards the strengthening of the enabling environment for civil society. T</w:t>
      </w:r>
      <w:r w:rsidRPr="00FE29BD">
        <w:rPr>
          <w:rFonts w:cstheme="minorHAnsi"/>
          <w:lang w:val="en-US" w:bidi="lo-LA"/>
        </w:rPr>
        <w:t>he first ever community radio</w:t>
      </w:r>
      <w:r w:rsidR="0011160A" w:rsidRPr="00FE29BD">
        <w:rPr>
          <w:rFonts w:cstheme="minorHAnsi"/>
          <w:lang w:val="en-US" w:bidi="lo-LA"/>
        </w:rPr>
        <w:t xml:space="preserve"> in Lao PDR</w:t>
      </w:r>
      <w:r w:rsidRPr="00FE29BD">
        <w:rPr>
          <w:rFonts w:cstheme="minorHAnsi"/>
          <w:lang w:val="en-US" w:bidi="lo-LA"/>
        </w:rPr>
        <w:t xml:space="preserve"> started broadcasting programmes in three ethnic languages in October 2007 (‘Khoun Radio for Development’ (KRD)). The main objective of the community radio, established through a UNDP pilot project, was to support communities in one of the poorest districts in Laos to produce relevant information for themselves and through that, become active owners of the development process. </w:t>
      </w:r>
    </w:p>
    <w:p w14:paraId="70BF2047" w14:textId="77777777" w:rsidR="0075315D" w:rsidRPr="00FE29BD" w:rsidRDefault="0075315D" w:rsidP="0075315D">
      <w:pPr>
        <w:autoSpaceDE w:val="0"/>
        <w:autoSpaceDN w:val="0"/>
        <w:adjustRightInd w:val="0"/>
        <w:spacing w:after="0" w:line="240" w:lineRule="auto"/>
        <w:rPr>
          <w:rFonts w:cstheme="minorHAnsi"/>
          <w:color w:val="000000"/>
          <w:lang w:val="en-US" w:bidi="lo-LA"/>
        </w:rPr>
      </w:pPr>
    </w:p>
    <w:p w14:paraId="70BF2048" w14:textId="77777777" w:rsidR="00B679BB" w:rsidRPr="00FE29BD" w:rsidRDefault="0075315D" w:rsidP="00B679BB">
      <w:pPr>
        <w:autoSpaceDE w:val="0"/>
        <w:autoSpaceDN w:val="0"/>
        <w:adjustRightInd w:val="0"/>
        <w:spacing w:after="0" w:line="240" w:lineRule="auto"/>
        <w:jc w:val="both"/>
        <w:rPr>
          <w:rFonts w:cstheme="minorHAnsi"/>
          <w:color w:val="000000"/>
          <w:lang w:val="en-US" w:bidi="lo-LA"/>
        </w:rPr>
      </w:pPr>
      <w:r w:rsidRPr="00FE29BD">
        <w:rPr>
          <w:rFonts w:cstheme="minorHAnsi"/>
          <w:color w:val="000000"/>
          <w:lang w:val="en-US" w:bidi="lo-LA"/>
        </w:rPr>
        <w:t>A number of studies in recent years have confirmed that radio, which can be</w:t>
      </w:r>
      <w:r w:rsidR="00465E7B" w:rsidRPr="00FE29BD">
        <w:rPr>
          <w:rFonts w:cstheme="minorHAnsi"/>
          <w:color w:val="000000"/>
          <w:lang w:val="en-US" w:bidi="lo-LA"/>
        </w:rPr>
        <w:t xml:space="preserve"> found in more than half of the </w:t>
      </w:r>
      <w:r w:rsidRPr="00FE29BD">
        <w:rPr>
          <w:rFonts w:cstheme="minorHAnsi"/>
          <w:color w:val="000000"/>
          <w:lang w:val="en-US" w:bidi="lo-LA"/>
        </w:rPr>
        <w:t>households, is the single most trusted and preferred source of</w:t>
      </w:r>
      <w:r w:rsidR="00465E7B" w:rsidRPr="00FE29BD">
        <w:rPr>
          <w:rFonts w:cstheme="minorHAnsi"/>
          <w:color w:val="000000"/>
          <w:lang w:val="en-US" w:bidi="lo-LA"/>
        </w:rPr>
        <w:t xml:space="preserve"> </w:t>
      </w:r>
      <w:r w:rsidRPr="00FE29BD">
        <w:rPr>
          <w:rFonts w:cstheme="minorHAnsi"/>
          <w:color w:val="000000"/>
          <w:lang w:val="en-US" w:bidi="lo-LA"/>
        </w:rPr>
        <w:t xml:space="preserve">information. This is particularly the case amongst </w:t>
      </w:r>
      <w:r w:rsidRPr="00FE29BD">
        <w:rPr>
          <w:rFonts w:cstheme="minorHAnsi"/>
          <w:color w:val="000000"/>
          <w:lang w:val="en-US" w:bidi="lo-LA"/>
        </w:rPr>
        <w:lastRenderedPageBreak/>
        <w:t>ethnic people, women and the elderly, where literacy rates</w:t>
      </w:r>
      <w:r w:rsidR="00465E7B" w:rsidRPr="00FE29BD">
        <w:rPr>
          <w:rFonts w:cstheme="minorHAnsi"/>
          <w:color w:val="000000"/>
          <w:lang w:val="en-US" w:bidi="lo-LA"/>
        </w:rPr>
        <w:t xml:space="preserve"> </w:t>
      </w:r>
      <w:r w:rsidRPr="00FE29BD">
        <w:rPr>
          <w:rFonts w:cstheme="minorHAnsi"/>
          <w:color w:val="000000"/>
          <w:lang w:val="en-US" w:bidi="lo-LA"/>
        </w:rPr>
        <w:t>are lowest. Radio has the added advantage that it can equally reach non‐Lao speakers and illiterates</w:t>
      </w:r>
      <w:r w:rsidR="00B679BB" w:rsidRPr="00FE29BD">
        <w:rPr>
          <w:rFonts w:cstheme="minorHAnsi"/>
          <w:color w:val="000000"/>
          <w:lang w:val="en-US" w:bidi="lo-LA"/>
        </w:rPr>
        <w:t xml:space="preserve"> in rural and remote communities who have very little access to reliable information including development information.</w:t>
      </w:r>
    </w:p>
    <w:p w14:paraId="70BF2049" w14:textId="77777777" w:rsidR="00B679BB" w:rsidRPr="00FE29BD" w:rsidRDefault="00B679BB" w:rsidP="00B679BB">
      <w:pPr>
        <w:autoSpaceDE w:val="0"/>
        <w:autoSpaceDN w:val="0"/>
        <w:adjustRightInd w:val="0"/>
        <w:spacing w:after="0" w:line="240" w:lineRule="auto"/>
        <w:jc w:val="both"/>
        <w:rPr>
          <w:rFonts w:cstheme="minorHAnsi"/>
          <w:color w:val="000000"/>
          <w:lang w:val="en-US" w:bidi="lo-LA"/>
        </w:rPr>
      </w:pPr>
    </w:p>
    <w:p w14:paraId="70BF204A" w14:textId="77777777" w:rsidR="001C6DAC" w:rsidRPr="00FE29BD" w:rsidRDefault="001C6DAC" w:rsidP="00B679BB">
      <w:pPr>
        <w:autoSpaceDE w:val="0"/>
        <w:autoSpaceDN w:val="0"/>
        <w:adjustRightInd w:val="0"/>
        <w:spacing w:after="0" w:line="240" w:lineRule="auto"/>
        <w:jc w:val="both"/>
        <w:rPr>
          <w:rFonts w:cstheme="minorHAnsi"/>
          <w:color w:val="000000"/>
          <w:lang w:val="en-US" w:bidi="lo-LA"/>
        </w:rPr>
      </w:pPr>
    </w:p>
    <w:p w14:paraId="70BF204B" w14:textId="77777777" w:rsidR="00A4239C" w:rsidRPr="00FE29BD" w:rsidRDefault="00B679BB" w:rsidP="001C6DAC">
      <w:pPr>
        <w:autoSpaceDE w:val="0"/>
        <w:autoSpaceDN w:val="0"/>
        <w:adjustRightInd w:val="0"/>
        <w:spacing w:after="0" w:line="240" w:lineRule="auto"/>
        <w:jc w:val="both"/>
        <w:rPr>
          <w:rFonts w:cstheme="minorHAnsi"/>
          <w:color w:val="000000"/>
          <w:lang w:val="en-US" w:bidi="lo-LA"/>
        </w:rPr>
      </w:pPr>
      <w:r w:rsidRPr="00FE29BD">
        <w:rPr>
          <w:rFonts w:cstheme="minorHAnsi"/>
          <w:color w:val="000000"/>
          <w:lang w:val="en-US" w:bidi="lo-LA"/>
        </w:rPr>
        <w:t>In this framework,</w:t>
      </w:r>
      <w:r w:rsidR="001C6DAC" w:rsidRPr="00FE29BD">
        <w:rPr>
          <w:rFonts w:cstheme="minorHAnsi"/>
          <w:color w:val="000000"/>
          <w:lang w:val="en-US" w:bidi="lo-LA"/>
        </w:rPr>
        <w:t xml:space="preserve"> Community Radio was piloted with support from UNDP in the District of Khoun, Xiengkhouang</w:t>
      </w:r>
      <w:r w:rsidR="00465E7B" w:rsidRPr="00FE29BD">
        <w:rPr>
          <w:rFonts w:cstheme="minorHAnsi"/>
          <w:lang w:val="en-US" w:bidi="lo-LA"/>
        </w:rPr>
        <w:t xml:space="preserve"> and was extended until the end of 2010</w:t>
      </w:r>
      <w:r w:rsidR="001C6DAC" w:rsidRPr="00FE29BD">
        <w:rPr>
          <w:rFonts w:cstheme="minorHAnsi"/>
          <w:color w:val="000000"/>
          <w:lang w:val="en-US" w:bidi="lo-LA"/>
        </w:rPr>
        <w:t xml:space="preserve">. It introduced genuine ethnic language programming produced by volunteer broadcasters from local communities and paved the way for additional community radios in other parts of the country. </w:t>
      </w:r>
      <w:r w:rsidR="00465E7B" w:rsidRPr="00FE29BD">
        <w:rPr>
          <w:rFonts w:cstheme="minorHAnsi"/>
          <w:lang w:val="en-US" w:bidi="lo-LA"/>
        </w:rPr>
        <w:t xml:space="preserve">Khoun radio station works in partnership with Thateng Ethnic Community Radio for Development (TECRD), one of the two CRs in Sekong province established through UNDP GPAR Sekong project funded by the </w:t>
      </w:r>
      <w:r w:rsidR="00FA21B4">
        <w:rPr>
          <w:rFonts w:cstheme="minorHAnsi"/>
          <w:lang w:val="en-US" w:bidi="lo-LA"/>
        </w:rPr>
        <w:t xml:space="preserve">UNDP and </w:t>
      </w:r>
      <w:r w:rsidR="00465E7B" w:rsidRPr="00FE29BD">
        <w:rPr>
          <w:rFonts w:cstheme="minorHAnsi"/>
          <w:lang w:val="en-US" w:bidi="lo-LA"/>
        </w:rPr>
        <w:t>United Nations Volunteers.</w:t>
      </w:r>
      <w:r w:rsidR="00465E7B" w:rsidRPr="00FE29BD">
        <w:rPr>
          <w:rFonts w:cstheme="minorHAnsi"/>
          <w:color w:val="000000"/>
          <w:lang w:val="en-US" w:bidi="lo-LA"/>
        </w:rPr>
        <w:t xml:space="preserve"> </w:t>
      </w:r>
    </w:p>
    <w:p w14:paraId="70BF204C" w14:textId="77777777" w:rsidR="00A4239C" w:rsidRPr="00FE29BD" w:rsidRDefault="00A4239C" w:rsidP="00874AB9">
      <w:pPr>
        <w:autoSpaceDE w:val="0"/>
        <w:autoSpaceDN w:val="0"/>
        <w:adjustRightInd w:val="0"/>
        <w:spacing w:after="0" w:line="240" w:lineRule="auto"/>
        <w:jc w:val="center"/>
        <w:rPr>
          <w:rFonts w:cstheme="minorHAnsi"/>
          <w:color w:val="000000"/>
          <w:lang w:val="en-US" w:bidi="lo-LA"/>
        </w:rPr>
      </w:pPr>
    </w:p>
    <w:p w14:paraId="70BF204D" w14:textId="77777777" w:rsidR="001C6DAC" w:rsidRPr="00FE29BD" w:rsidRDefault="001C7C70" w:rsidP="001C6DAC">
      <w:pPr>
        <w:autoSpaceDE w:val="0"/>
        <w:autoSpaceDN w:val="0"/>
        <w:adjustRightInd w:val="0"/>
        <w:spacing w:after="0" w:line="240" w:lineRule="auto"/>
        <w:jc w:val="both"/>
        <w:rPr>
          <w:rFonts w:cstheme="minorHAnsi"/>
          <w:color w:val="000000"/>
          <w:lang w:val="en-US" w:bidi="lo-LA"/>
        </w:rPr>
      </w:pPr>
      <w:r>
        <w:rPr>
          <w:rFonts w:cstheme="minorHAnsi"/>
          <w:color w:val="000000"/>
          <w:lang w:val="en-US" w:bidi="lo-LA"/>
        </w:rPr>
        <w:t>Based on the success of this initiative,</w:t>
      </w:r>
      <w:r w:rsidR="001C6DAC" w:rsidRPr="00FE29BD">
        <w:rPr>
          <w:rFonts w:cstheme="minorHAnsi"/>
          <w:lang w:val="en-US" w:bidi="lo-LA"/>
        </w:rPr>
        <w:t xml:space="preserve"> MIC</w:t>
      </w:r>
      <w:r w:rsidR="00FA21B4">
        <w:rPr>
          <w:rFonts w:cstheme="minorHAnsi"/>
          <w:lang w:val="en-US" w:bidi="lo-LA"/>
        </w:rPr>
        <w:t>T</w:t>
      </w:r>
      <w:r w:rsidR="001C6DAC" w:rsidRPr="00FE29BD">
        <w:rPr>
          <w:rFonts w:cstheme="minorHAnsi"/>
          <w:lang w:val="en-US" w:bidi="lo-LA"/>
        </w:rPr>
        <w:t xml:space="preserve"> has requested UNDP to assist up scaling community radios to all 47 poorest districts of Laos.</w:t>
      </w:r>
    </w:p>
    <w:p w14:paraId="70BF204E" w14:textId="77777777" w:rsidR="00CD5501" w:rsidRPr="00FE29BD" w:rsidRDefault="00CD5501" w:rsidP="00600B58">
      <w:pPr>
        <w:spacing w:after="0" w:line="240" w:lineRule="auto"/>
        <w:jc w:val="both"/>
        <w:rPr>
          <w:rFonts w:cstheme="minorHAnsi"/>
        </w:rPr>
      </w:pPr>
    </w:p>
    <w:p w14:paraId="70BF204F" w14:textId="77777777" w:rsidR="00A4239C" w:rsidRDefault="00A4239C" w:rsidP="00C709D2">
      <w:pPr>
        <w:spacing w:after="0" w:line="240" w:lineRule="auto"/>
        <w:jc w:val="both"/>
        <w:rPr>
          <w:rFonts w:cstheme="minorHAnsi"/>
        </w:rPr>
      </w:pPr>
      <w:r w:rsidRPr="00FE29BD">
        <w:rPr>
          <w:rFonts w:cstheme="minorHAnsi"/>
        </w:rPr>
        <w:t>In this context, th</w:t>
      </w:r>
      <w:r w:rsidR="00CD5501" w:rsidRPr="00FE29BD">
        <w:rPr>
          <w:rFonts w:cstheme="minorHAnsi"/>
        </w:rPr>
        <w:t xml:space="preserve">e </w:t>
      </w:r>
      <w:r w:rsidRPr="00FE29BD">
        <w:rPr>
          <w:rFonts w:cstheme="minorHAnsi"/>
        </w:rPr>
        <w:t xml:space="preserve">Community Participation and Community Support Programme (CPCSP) </w:t>
      </w:r>
      <w:r w:rsidR="00F05D92" w:rsidRPr="00FE29BD">
        <w:rPr>
          <w:rFonts w:cstheme="minorHAnsi"/>
        </w:rPr>
        <w:t>has been</w:t>
      </w:r>
      <w:r w:rsidRPr="00FE29BD">
        <w:rPr>
          <w:rFonts w:cstheme="minorHAnsi"/>
        </w:rPr>
        <w:t xml:space="preserve"> formulated</w:t>
      </w:r>
      <w:r w:rsidR="00F05D92" w:rsidRPr="00FE29BD">
        <w:rPr>
          <w:rFonts w:cstheme="minorHAnsi"/>
        </w:rPr>
        <w:t xml:space="preserve"> and launched in 2011</w:t>
      </w:r>
      <w:r w:rsidRPr="00FE29BD">
        <w:rPr>
          <w:rFonts w:cstheme="minorHAnsi"/>
        </w:rPr>
        <w:t xml:space="preserve">. </w:t>
      </w:r>
    </w:p>
    <w:p w14:paraId="70BF2050" w14:textId="77777777" w:rsidR="00737016" w:rsidRDefault="00737016" w:rsidP="00C709D2">
      <w:pPr>
        <w:spacing w:after="0" w:line="240" w:lineRule="auto"/>
        <w:jc w:val="both"/>
        <w:rPr>
          <w:rFonts w:cstheme="minorHAnsi"/>
        </w:rPr>
      </w:pPr>
    </w:p>
    <w:p w14:paraId="70BF2051" w14:textId="77777777" w:rsidR="00737016" w:rsidRDefault="00737016" w:rsidP="00737016">
      <w:pPr>
        <w:autoSpaceDE w:val="0"/>
        <w:autoSpaceDN w:val="0"/>
        <w:adjustRightInd w:val="0"/>
        <w:spacing w:after="0" w:line="240" w:lineRule="auto"/>
        <w:jc w:val="both"/>
        <w:rPr>
          <w:rFonts w:eastAsia="Calibri" w:cstheme="minorHAnsi"/>
          <w:lang w:val="en-US" w:bidi="lo-LA"/>
        </w:rPr>
      </w:pPr>
      <w:r w:rsidRPr="007B27A7">
        <w:rPr>
          <w:rFonts w:cstheme="minorHAnsi"/>
        </w:rPr>
        <w:t>Since its kick-off, the CPCS programme has received additional support for 2013 and 2014, to set-up two</w:t>
      </w:r>
      <w:r w:rsidR="0028268D">
        <w:rPr>
          <w:rFonts w:cstheme="minorHAnsi"/>
        </w:rPr>
        <w:t xml:space="preserve"> additional community radios</w:t>
      </w:r>
      <w:r w:rsidR="00505A04" w:rsidRPr="007B27A7">
        <w:rPr>
          <w:rFonts w:eastAsia="Calibri" w:cstheme="minorHAnsi"/>
          <w:lang w:val="en-US" w:bidi="lo-LA"/>
        </w:rPr>
        <w:t>.</w:t>
      </w:r>
    </w:p>
    <w:p w14:paraId="70BF2052" w14:textId="77777777" w:rsidR="00107347" w:rsidRDefault="00107347" w:rsidP="00737016">
      <w:pPr>
        <w:autoSpaceDE w:val="0"/>
        <w:autoSpaceDN w:val="0"/>
        <w:adjustRightInd w:val="0"/>
        <w:spacing w:after="0" w:line="240" w:lineRule="auto"/>
        <w:jc w:val="both"/>
        <w:rPr>
          <w:rFonts w:eastAsia="Calibri" w:cstheme="minorHAnsi"/>
          <w:lang w:val="en-US" w:bidi="lo-LA"/>
        </w:rPr>
      </w:pPr>
    </w:p>
    <w:p w14:paraId="70BF2053" w14:textId="77777777" w:rsidR="00107347" w:rsidRDefault="00107347" w:rsidP="00737016">
      <w:pPr>
        <w:autoSpaceDE w:val="0"/>
        <w:autoSpaceDN w:val="0"/>
        <w:adjustRightInd w:val="0"/>
        <w:spacing w:after="0" w:line="240" w:lineRule="auto"/>
        <w:jc w:val="both"/>
        <w:rPr>
          <w:rFonts w:eastAsia="Calibri" w:cstheme="minorHAnsi"/>
          <w:lang w:val="en-US" w:bidi="lo-LA"/>
        </w:rPr>
      </w:pPr>
    </w:p>
    <w:p w14:paraId="70BF2054" w14:textId="77777777" w:rsidR="00107347" w:rsidRPr="00FE29BD" w:rsidRDefault="00107347" w:rsidP="00737016">
      <w:pPr>
        <w:autoSpaceDE w:val="0"/>
        <w:autoSpaceDN w:val="0"/>
        <w:adjustRightInd w:val="0"/>
        <w:spacing w:after="0" w:line="240" w:lineRule="auto"/>
        <w:jc w:val="both"/>
        <w:rPr>
          <w:rFonts w:ascii="Calibri" w:hAnsi="Calibri" w:cs="Calibri"/>
          <w:i/>
          <w:iCs/>
          <w:lang w:val="en-US" w:bidi="lo-LA"/>
        </w:rPr>
      </w:pPr>
    </w:p>
    <w:p w14:paraId="70BF2055" w14:textId="77777777" w:rsidR="00A4239C" w:rsidRPr="00FE29BD" w:rsidRDefault="00A4239C" w:rsidP="00C709D2">
      <w:pPr>
        <w:spacing w:after="0" w:line="240" w:lineRule="auto"/>
        <w:jc w:val="both"/>
        <w:rPr>
          <w:rFonts w:cstheme="minorHAnsi"/>
        </w:rPr>
      </w:pPr>
    </w:p>
    <w:p w14:paraId="70BF2056" w14:textId="77777777" w:rsidR="006C07AC" w:rsidRPr="00FE29BD" w:rsidRDefault="00D44C4E" w:rsidP="00E42FBB">
      <w:pPr>
        <w:pStyle w:val="PlainText"/>
        <w:numPr>
          <w:ilvl w:val="0"/>
          <w:numId w:val="27"/>
        </w:numPr>
        <w:tabs>
          <w:tab w:val="left" w:pos="360"/>
        </w:tabs>
        <w:spacing w:after="240"/>
        <w:jc w:val="both"/>
        <w:rPr>
          <w:rFonts w:asciiTheme="minorHAnsi" w:hAnsiTheme="minorHAnsi"/>
          <w:b/>
          <w:snapToGrid w:val="0"/>
          <w:sz w:val="24"/>
          <w:szCs w:val="24"/>
        </w:rPr>
      </w:pPr>
      <w:r w:rsidRPr="00FE29BD">
        <w:rPr>
          <w:rFonts w:asciiTheme="minorHAnsi" w:hAnsiTheme="minorHAnsi"/>
          <w:b/>
          <w:snapToGrid w:val="0"/>
          <w:sz w:val="24"/>
          <w:szCs w:val="24"/>
        </w:rPr>
        <w:t>CPCSP</w:t>
      </w:r>
      <w:r w:rsidR="00A4239C" w:rsidRPr="00FE29BD">
        <w:rPr>
          <w:rFonts w:asciiTheme="minorHAnsi" w:hAnsiTheme="minorHAnsi"/>
          <w:b/>
          <w:snapToGrid w:val="0"/>
          <w:sz w:val="24"/>
          <w:szCs w:val="24"/>
        </w:rPr>
        <w:t xml:space="preserve"> - Programme S</w:t>
      </w:r>
      <w:r w:rsidR="006C07AC" w:rsidRPr="00FE29BD">
        <w:rPr>
          <w:rFonts w:asciiTheme="minorHAnsi" w:hAnsiTheme="minorHAnsi"/>
          <w:b/>
          <w:snapToGrid w:val="0"/>
          <w:sz w:val="24"/>
          <w:szCs w:val="24"/>
        </w:rPr>
        <w:t xml:space="preserve">ummary: </w:t>
      </w:r>
    </w:p>
    <w:p w14:paraId="70BF2057" w14:textId="77777777" w:rsidR="00DF08FC" w:rsidRPr="00FE29BD" w:rsidRDefault="00D420D0" w:rsidP="00D420D0">
      <w:pPr>
        <w:pStyle w:val="ListParagraph"/>
        <w:autoSpaceDE w:val="0"/>
        <w:autoSpaceDN w:val="0"/>
        <w:adjustRightInd w:val="0"/>
        <w:ind w:left="0"/>
        <w:jc w:val="both"/>
        <w:rPr>
          <w:rFonts w:cs="Calibri"/>
          <w:lang w:val="en-US" w:bidi="lo-LA"/>
        </w:rPr>
      </w:pPr>
      <w:r w:rsidRPr="00FE29BD">
        <w:rPr>
          <w:rFonts w:cs="Calibri"/>
          <w:lang w:val="en-US" w:bidi="lo-LA"/>
        </w:rPr>
        <w:lastRenderedPageBreak/>
        <w:t xml:space="preserve">CPCSP builds </w:t>
      </w:r>
      <w:r w:rsidR="00DF08FC" w:rsidRPr="00FE29BD">
        <w:rPr>
          <w:rFonts w:cs="Calibri"/>
          <w:lang w:val="en-US" w:bidi="lo-LA"/>
        </w:rPr>
        <w:t>on the successes of P</w:t>
      </w:r>
      <w:r w:rsidR="007F0CD2" w:rsidRPr="00FE29BD">
        <w:rPr>
          <w:rFonts w:cs="Calibri"/>
          <w:lang w:val="en-US" w:bidi="lo-LA"/>
        </w:rPr>
        <w:t>hase I of the P</w:t>
      </w:r>
      <w:r w:rsidR="00DF08FC" w:rsidRPr="00FE29BD">
        <w:rPr>
          <w:rFonts w:cs="Calibri"/>
          <w:lang w:val="en-US" w:bidi="lo-LA"/>
        </w:rPr>
        <w:t xml:space="preserve">rogramme. The </w:t>
      </w:r>
      <w:r w:rsidR="007F0CD2" w:rsidRPr="00FE29BD">
        <w:rPr>
          <w:rFonts w:cs="Calibri"/>
          <w:lang w:val="en-US" w:bidi="lo-LA"/>
        </w:rPr>
        <w:t>P</w:t>
      </w:r>
      <w:r w:rsidR="00DF08FC" w:rsidRPr="00FE29BD">
        <w:rPr>
          <w:rFonts w:cs="Calibri"/>
          <w:lang w:val="en-US" w:bidi="lo-LA"/>
        </w:rPr>
        <w:t>rogramme adopts a phased approach to obtain closer alignment with the Government’s timeframe: (NSEDP</w:t>
      </w:r>
      <w:r w:rsidR="007F0CD2" w:rsidRPr="00FE29BD">
        <w:rPr>
          <w:rFonts w:cs="Calibri"/>
          <w:lang w:val="en-US" w:bidi="lo-LA"/>
        </w:rPr>
        <w:t>) and UNDP’s country P</w:t>
      </w:r>
      <w:r w:rsidR="00DF08FC" w:rsidRPr="00FE29BD">
        <w:rPr>
          <w:rFonts w:cs="Calibri"/>
          <w:lang w:val="en-US" w:bidi="lo-LA"/>
        </w:rPr>
        <w:t>rogramme cycle, with the first two‐year phase [2</w:t>
      </w:r>
      <w:r w:rsidR="00522276" w:rsidRPr="00FE29BD">
        <w:rPr>
          <w:rFonts w:cs="Calibri"/>
          <w:lang w:val="en-US" w:bidi="lo-LA"/>
        </w:rPr>
        <w:t>011 – 12] followed by a</w:t>
      </w:r>
      <w:r w:rsidR="00DF08FC" w:rsidRPr="00FE29BD">
        <w:rPr>
          <w:rFonts w:cs="Calibri"/>
          <w:lang w:val="en-US" w:bidi="lo-LA"/>
        </w:rPr>
        <w:t xml:space="preserve"> mid</w:t>
      </w:r>
      <w:r w:rsidR="00522276" w:rsidRPr="00FE29BD">
        <w:rPr>
          <w:rFonts w:cs="Calibri"/>
          <w:lang w:val="en-US" w:bidi="lo-LA"/>
        </w:rPr>
        <w:t>-</w:t>
      </w:r>
      <w:r w:rsidR="00DF08FC" w:rsidRPr="00FE29BD">
        <w:rPr>
          <w:rFonts w:cs="Calibri"/>
          <w:lang w:val="en-US" w:bidi="lo-LA"/>
        </w:rPr>
        <w:t>ter</w:t>
      </w:r>
      <w:r w:rsidR="00522276" w:rsidRPr="00FE29BD">
        <w:rPr>
          <w:rFonts w:cs="Calibri"/>
          <w:lang w:val="en-US" w:bidi="lo-LA"/>
        </w:rPr>
        <w:t>m</w:t>
      </w:r>
      <w:r w:rsidR="00DF08FC" w:rsidRPr="00FE29BD">
        <w:rPr>
          <w:rFonts w:cs="Calibri"/>
          <w:lang w:val="en-US" w:bidi="lo-LA"/>
        </w:rPr>
        <w:t xml:space="preserve"> </w:t>
      </w:r>
      <w:r w:rsidR="007F0CD2" w:rsidRPr="00FE29BD">
        <w:rPr>
          <w:rFonts w:cs="Calibri"/>
          <w:lang w:val="en-US" w:bidi="lo-LA"/>
        </w:rPr>
        <w:t>review to allow the P</w:t>
      </w:r>
      <w:r w:rsidR="00DF08FC" w:rsidRPr="00FE29BD">
        <w:rPr>
          <w:rFonts w:cs="Calibri"/>
          <w:lang w:val="en-US" w:bidi="lo-LA"/>
        </w:rPr>
        <w:t xml:space="preserve">rogramme to be adjusted to the new NSEDP (2011‐2015) and a final evaluation at </w:t>
      </w:r>
      <w:r w:rsidR="007F0CD2" w:rsidRPr="00FE29BD">
        <w:rPr>
          <w:rFonts w:cs="Calibri"/>
          <w:lang w:val="en-US" w:bidi="lo-LA"/>
        </w:rPr>
        <w:t>the end of the P</w:t>
      </w:r>
      <w:r w:rsidR="00DF08FC" w:rsidRPr="00FE29BD">
        <w:rPr>
          <w:rFonts w:cs="Calibri"/>
          <w:lang w:val="en-US" w:bidi="lo-LA"/>
        </w:rPr>
        <w:t>rogramme.</w:t>
      </w:r>
    </w:p>
    <w:p w14:paraId="70BF2058" w14:textId="77777777" w:rsidR="00D420D0" w:rsidRPr="00FE29BD" w:rsidRDefault="00D420D0" w:rsidP="00D420D0">
      <w:pPr>
        <w:pStyle w:val="ListParagraph"/>
        <w:autoSpaceDE w:val="0"/>
        <w:autoSpaceDN w:val="0"/>
        <w:adjustRightInd w:val="0"/>
        <w:ind w:left="0"/>
        <w:rPr>
          <w:rFonts w:cs="Calibri"/>
          <w:lang w:val="en-US" w:bidi="lo-LA"/>
        </w:rPr>
      </w:pPr>
    </w:p>
    <w:p w14:paraId="70BF2059" w14:textId="77777777" w:rsidR="003010C0" w:rsidRPr="00FE29BD" w:rsidRDefault="003010C0" w:rsidP="003010C0">
      <w:pPr>
        <w:autoSpaceDE w:val="0"/>
        <w:autoSpaceDN w:val="0"/>
        <w:adjustRightInd w:val="0"/>
        <w:spacing w:line="240" w:lineRule="auto"/>
        <w:jc w:val="both"/>
        <w:rPr>
          <w:rFonts w:cs="Calibri"/>
          <w:lang w:val="en-US" w:bidi="lo-LA"/>
        </w:rPr>
      </w:pPr>
      <w:r w:rsidRPr="00FE29BD">
        <w:rPr>
          <w:rFonts w:cs="Calibri"/>
          <w:lang w:val="en-US" w:bidi="lo-LA"/>
        </w:rPr>
        <w:t xml:space="preserve">Through its outputs, the CPCSP programme aims at contributing to the achievement of the national poverty alleviation goals and the enhancement of the role of civil society and communities in improved governance. The latter, is done in the framework of the goals of the Peoples Participation pillar of the </w:t>
      </w:r>
      <w:r w:rsidR="001C7C70">
        <w:rPr>
          <w:rFonts w:cs="Calibri"/>
          <w:lang w:val="en-US" w:bidi="lo-LA"/>
        </w:rPr>
        <w:t>G</w:t>
      </w:r>
      <w:r w:rsidR="001C7C70" w:rsidRPr="00FE29BD">
        <w:rPr>
          <w:rFonts w:cs="Calibri"/>
          <w:lang w:val="en-US" w:bidi="lo-LA"/>
        </w:rPr>
        <w:t xml:space="preserve">overnment’s </w:t>
      </w:r>
      <w:r w:rsidRPr="00FE29BD">
        <w:rPr>
          <w:rFonts w:cs="Calibri"/>
          <w:lang w:val="en-US" w:bidi="lo-LA"/>
        </w:rPr>
        <w:t xml:space="preserve">Strategic Plan on Governance (2007). As stated in the National Growth and Poverty Eradication Strategy (NGPES), the Lao Government sees governance as an intersectoral priority and a “vital link between economic growth and poverty eradication”. The NGPES recognizes “that improvements in governance are directly linked to poverty reduction, for limited public resources must be used effectively and efficiently in reaching out to help the poor”. People’s participation is one of the focus areas in the </w:t>
      </w:r>
      <w:r w:rsidR="00763CFA" w:rsidRPr="00FE29BD">
        <w:rPr>
          <w:rFonts w:cs="Calibri"/>
          <w:lang w:val="en-US" w:bidi="lo-LA"/>
        </w:rPr>
        <w:t>6</w:t>
      </w:r>
      <w:r w:rsidR="00763CFA" w:rsidRPr="00FE29BD">
        <w:rPr>
          <w:rFonts w:cs="Calibri"/>
          <w:vertAlign w:val="superscript"/>
          <w:lang w:val="en-US" w:bidi="lo-LA"/>
        </w:rPr>
        <w:t>th</w:t>
      </w:r>
      <w:r w:rsidR="00763CFA" w:rsidRPr="00FE29BD">
        <w:rPr>
          <w:rFonts w:cs="Calibri"/>
          <w:lang w:val="en-US" w:bidi="lo-LA"/>
        </w:rPr>
        <w:t xml:space="preserve"> </w:t>
      </w:r>
      <w:r w:rsidRPr="00FE29BD">
        <w:rPr>
          <w:rFonts w:cs="Calibri"/>
          <w:lang w:val="en-US" w:bidi="lo-LA"/>
        </w:rPr>
        <w:t>National Socio‐Economic Development Plan (NSEDP) 2006‐201</w:t>
      </w:r>
      <w:r w:rsidR="00F9034F">
        <w:rPr>
          <w:rFonts w:cs="Calibri"/>
          <w:lang w:val="en-US" w:bidi="lo-LA"/>
        </w:rPr>
        <w:t>0</w:t>
      </w:r>
      <w:r w:rsidRPr="00FE29BD">
        <w:rPr>
          <w:rFonts w:cs="Calibri"/>
          <w:lang w:val="en-US" w:bidi="lo-LA"/>
        </w:rPr>
        <w:t xml:space="preserve"> and has been integrated into the plan for </w:t>
      </w:r>
      <w:r w:rsidR="00763CFA" w:rsidRPr="00FE29BD">
        <w:rPr>
          <w:rFonts w:cs="Calibri"/>
          <w:lang w:val="en-US" w:bidi="lo-LA"/>
        </w:rPr>
        <w:t>the 7</w:t>
      </w:r>
      <w:r w:rsidR="00763CFA" w:rsidRPr="00FE29BD">
        <w:rPr>
          <w:rFonts w:cs="Calibri"/>
          <w:vertAlign w:val="superscript"/>
          <w:lang w:val="en-US" w:bidi="lo-LA"/>
        </w:rPr>
        <w:t>th</w:t>
      </w:r>
      <w:r w:rsidR="00763CFA" w:rsidRPr="00FE29BD">
        <w:rPr>
          <w:rFonts w:cs="Calibri"/>
          <w:lang w:val="en-US" w:bidi="lo-LA"/>
        </w:rPr>
        <w:t xml:space="preserve"> NSEDP.</w:t>
      </w:r>
    </w:p>
    <w:p w14:paraId="70BF205A" w14:textId="77777777" w:rsidR="00D44C4E" w:rsidRPr="00FE29BD" w:rsidRDefault="003010C0" w:rsidP="00D44C4E">
      <w:pPr>
        <w:autoSpaceDE w:val="0"/>
        <w:autoSpaceDN w:val="0"/>
        <w:adjustRightInd w:val="0"/>
        <w:spacing w:after="0" w:line="240" w:lineRule="auto"/>
        <w:jc w:val="both"/>
        <w:rPr>
          <w:rFonts w:ascii="Calibri" w:hAnsi="Calibri" w:cs="Calibri"/>
          <w:lang w:val="en-US" w:bidi="lo-LA"/>
        </w:rPr>
      </w:pPr>
      <w:r w:rsidRPr="00FE29BD">
        <w:rPr>
          <w:rFonts w:ascii="Calibri" w:hAnsi="Calibri" w:cs="Calibri"/>
          <w:lang w:val="en-US" w:bidi="lo-LA"/>
        </w:rPr>
        <w:t>More specifically, t</w:t>
      </w:r>
      <w:r w:rsidR="00D44C4E" w:rsidRPr="00FE29BD">
        <w:rPr>
          <w:rFonts w:ascii="Calibri" w:hAnsi="Calibri" w:cs="Calibri"/>
          <w:lang w:val="en-US" w:bidi="lo-LA"/>
        </w:rPr>
        <w:t xml:space="preserve">he </w:t>
      </w:r>
      <w:r w:rsidR="00D44C4E" w:rsidRPr="00FE29BD">
        <w:rPr>
          <w:rFonts w:ascii="Calibri" w:hAnsi="Calibri" w:cs="Calibri"/>
          <w:b/>
          <w:bCs/>
          <w:lang w:val="en-US" w:bidi="lo-LA"/>
        </w:rPr>
        <w:t xml:space="preserve">Goal </w:t>
      </w:r>
      <w:r w:rsidR="00D44C4E" w:rsidRPr="00FE29BD">
        <w:rPr>
          <w:rFonts w:ascii="Calibri" w:hAnsi="Calibri" w:cs="Calibri"/>
          <w:lang w:val="en-US" w:bidi="lo-LA"/>
        </w:rPr>
        <w:t xml:space="preserve">of the Community Participation and Communication Support Programme [CPCSP] is to contribute to greater people’s participation in local development and nation‐building through the programme </w:t>
      </w:r>
      <w:r w:rsidR="00D44C4E" w:rsidRPr="00FE29BD">
        <w:rPr>
          <w:rFonts w:ascii="Calibri" w:hAnsi="Calibri" w:cs="Calibri"/>
          <w:b/>
          <w:bCs/>
          <w:lang w:val="en-US" w:bidi="lo-LA"/>
        </w:rPr>
        <w:t xml:space="preserve">purpose </w:t>
      </w:r>
      <w:r w:rsidR="00D44C4E" w:rsidRPr="00FE29BD">
        <w:rPr>
          <w:rFonts w:ascii="Calibri" w:hAnsi="Calibri" w:cs="Calibri"/>
          <w:lang w:val="en-US" w:bidi="lo-LA"/>
        </w:rPr>
        <w:t>of enhanced capacity of communities to express their voice and participate in the poverty reduction efforts of Lao PDR.</w:t>
      </w:r>
    </w:p>
    <w:p w14:paraId="70BF205B" w14:textId="77777777" w:rsidR="00B75A7E" w:rsidRPr="00FE29BD" w:rsidRDefault="00B75A7E" w:rsidP="00D44C4E">
      <w:pPr>
        <w:autoSpaceDE w:val="0"/>
        <w:autoSpaceDN w:val="0"/>
        <w:adjustRightInd w:val="0"/>
        <w:spacing w:after="0" w:line="240" w:lineRule="auto"/>
        <w:jc w:val="both"/>
        <w:rPr>
          <w:rFonts w:ascii="Calibri" w:hAnsi="Calibri" w:cs="Calibri"/>
          <w:lang w:val="en-US" w:bidi="lo-LA"/>
        </w:rPr>
      </w:pPr>
    </w:p>
    <w:p w14:paraId="70BF205C" w14:textId="77777777" w:rsidR="00B75A7E" w:rsidRPr="00FE29BD" w:rsidRDefault="00B75A7E" w:rsidP="00B75A7E">
      <w:pPr>
        <w:autoSpaceDE w:val="0"/>
        <w:autoSpaceDN w:val="0"/>
        <w:adjustRightInd w:val="0"/>
        <w:spacing w:after="0" w:line="240" w:lineRule="auto"/>
        <w:jc w:val="both"/>
        <w:rPr>
          <w:rFonts w:ascii="Calibri" w:hAnsi="Calibri" w:cs="Calibri"/>
          <w:lang w:val="en-US" w:bidi="lo-LA"/>
        </w:rPr>
      </w:pPr>
      <w:r w:rsidRPr="00FE29BD">
        <w:rPr>
          <w:rFonts w:ascii="Calibri" w:hAnsi="Calibri" w:cs="Calibri"/>
          <w:lang w:val="en-US" w:bidi="lo-LA"/>
        </w:rPr>
        <w:t xml:space="preserve">The programme is contributing to this goal by supporting </w:t>
      </w:r>
      <w:r w:rsidR="001C7C70">
        <w:rPr>
          <w:rFonts w:ascii="Calibri" w:hAnsi="Calibri" w:cs="Calibri"/>
          <w:lang w:val="en-US" w:bidi="lo-LA"/>
        </w:rPr>
        <w:t>eight</w:t>
      </w:r>
      <w:r w:rsidR="00505A04">
        <w:rPr>
          <w:rFonts w:ascii="Calibri" w:hAnsi="Calibri" w:cs="Calibri"/>
          <w:lang w:val="en-US" w:bidi="lo-LA"/>
        </w:rPr>
        <w:t xml:space="preserve"> </w:t>
      </w:r>
      <w:r w:rsidRPr="00FE29BD">
        <w:rPr>
          <w:rFonts w:ascii="Calibri" w:hAnsi="Calibri" w:cs="Calibri"/>
          <w:lang w:val="en-US" w:bidi="lo-LA"/>
        </w:rPr>
        <w:t xml:space="preserve">community radios across Lao PDR to become independent sustainable entities </w:t>
      </w:r>
      <w:r w:rsidRPr="00FE29BD">
        <w:rPr>
          <w:rFonts w:ascii="Calibri" w:hAnsi="Calibri" w:cs="Calibri"/>
          <w:lang w:val="en-US" w:bidi="lo-LA"/>
        </w:rPr>
        <w:lastRenderedPageBreak/>
        <w:t>and it will create mechanisms that will support other community radios in the future.</w:t>
      </w:r>
    </w:p>
    <w:p w14:paraId="70BF205D" w14:textId="77777777" w:rsidR="006C4B34" w:rsidRPr="00FE29BD" w:rsidRDefault="006C4B34" w:rsidP="006C4B34">
      <w:pPr>
        <w:spacing w:after="0" w:line="240" w:lineRule="auto"/>
        <w:jc w:val="both"/>
        <w:rPr>
          <w:rFonts w:cstheme="minorHAnsi"/>
        </w:rPr>
      </w:pPr>
    </w:p>
    <w:p w14:paraId="70BF205E" w14:textId="77777777" w:rsidR="009D6315" w:rsidRPr="00FE29BD" w:rsidRDefault="009D6315" w:rsidP="009D6315">
      <w:pPr>
        <w:autoSpaceDE w:val="0"/>
        <w:autoSpaceDN w:val="0"/>
        <w:adjustRightInd w:val="0"/>
        <w:spacing w:after="0" w:line="240" w:lineRule="auto"/>
        <w:jc w:val="both"/>
        <w:rPr>
          <w:rFonts w:ascii="Calibri" w:hAnsi="Calibri" w:cs="Calibri"/>
          <w:lang w:val="en-US" w:bidi="lo-LA"/>
        </w:rPr>
      </w:pPr>
      <w:r w:rsidRPr="00FE29BD">
        <w:rPr>
          <w:rFonts w:ascii="Calibri" w:hAnsi="Calibri" w:cs="Calibri"/>
          <w:lang w:val="en-US" w:bidi="lo-LA"/>
        </w:rPr>
        <w:t xml:space="preserve">The programme seeks to achieve the following outcome: </w:t>
      </w:r>
    </w:p>
    <w:p w14:paraId="70BF205F" w14:textId="77777777" w:rsidR="009D6315" w:rsidRPr="00FE29BD" w:rsidRDefault="009D6315" w:rsidP="009D6315">
      <w:pPr>
        <w:autoSpaceDE w:val="0"/>
        <w:autoSpaceDN w:val="0"/>
        <w:adjustRightInd w:val="0"/>
        <w:spacing w:after="0" w:line="240" w:lineRule="auto"/>
        <w:jc w:val="both"/>
        <w:rPr>
          <w:rFonts w:ascii="Calibri" w:hAnsi="Calibri" w:cs="Calibri"/>
          <w:i/>
          <w:iCs/>
          <w:lang w:val="en-US" w:bidi="lo-LA"/>
        </w:rPr>
      </w:pPr>
      <w:r w:rsidRPr="00FE29BD">
        <w:rPr>
          <w:rFonts w:ascii="Calibri" w:hAnsi="Calibri" w:cs="Calibri"/>
          <w:i/>
          <w:iCs/>
          <w:lang w:val="en-US" w:bidi="lo-LA"/>
        </w:rPr>
        <w:t>“Greater people’s and community participation in and contribution to public policy, local development and nation building.”</w:t>
      </w:r>
    </w:p>
    <w:p w14:paraId="70BF2060" w14:textId="77777777" w:rsidR="009D6315" w:rsidRPr="00FE29BD" w:rsidRDefault="009D6315" w:rsidP="009D6315">
      <w:pPr>
        <w:autoSpaceDE w:val="0"/>
        <w:autoSpaceDN w:val="0"/>
        <w:adjustRightInd w:val="0"/>
        <w:spacing w:after="0" w:line="240" w:lineRule="auto"/>
        <w:jc w:val="both"/>
        <w:rPr>
          <w:rFonts w:ascii="Calibri" w:hAnsi="Calibri" w:cs="Calibri"/>
          <w:lang w:val="en-US" w:bidi="lo-LA"/>
        </w:rPr>
      </w:pPr>
    </w:p>
    <w:p w14:paraId="70BF2061" w14:textId="77777777" w:rsidR="009D6315" w:rsidRPr="00FE29BD" w:rsidRDefault="009D6315" w:rsidP="009D6315">
      <w:pPr>
        <w:autoSpaceDE w:val="0"/>
        <w:autoSpaceDN w:val="0"/>
        <w:adjustRightInd w:val="0"/>
        <w:spacing w:after="0" w:line="240" w:lineRule="auto"/>
        <w:jc w:val="both"/>
        <w:rPr>
          <w:rFonts w:ascii="Calibri" w:hAnsi="Calibri" w:cs="Calibri"/>
          <w:lang w:val="en-US" w:bidi="lo-LA"/>
        </w:rPr>
      </w:pPr>
      <w:r w:rsidRPr="00FE29BD">
        <w:rPr>
          <w:rFonts w:ascii="Calibri" w:hAnsi="Calibri" w:cs="Calibri"/>
          <w:lang w:val="en-US" w:bidi="lo-LA"/>
        </w:rPr>
        <w:t xml:space="preserve">The implementation strategy adopts a capacity development approach by strengthening </w:t>
      </w:r>
      <w:r w:rsidRPr="00FE29BD">
        <w:rPr>
          <w:rFonts w:cstheme="minorHAnsi"/>
          <w:lang w:val="en-US" w:bidi="lo-LA"/>
        </w:rPr>
        <w:t xml:space="preserve">local capacity to sustain community media in the longer term. </w:t>
      </w:r>
      <w:r w:rsidRPr="00FE29BD">
        <w:rPr>
          <w:rFonts w:cstheme="minorHAnsi"/>
        </w:rPr>
        <w:t xml:space="preserve">As a result, it is anticipated that </w:t>
      </w:r>
      <w:r w:rsidRPr="00FE29BD">
        <w:rPr>
          <w:rFonts w:ascii="Calibri" w:hAnsi="Calibri" w:cs="Calibri"/>
          <w:i/>
          <w:iCs/>
          <w:lang w:val="en-US" w:bidi="lo-LA"/>
        </w:rPr>
        <w:t xml:space="preserve">“Poor and disadvantage communities have better access to relevant information and bottom‐up communication channels, allowing people to take informed decisions, express their views, share knowledge and validate their cultures &amp; traditions.” </w:t>
      </w:r>
      <w:r w:rsidRPr="00FE29BD">
        <w:rPr>
          <w:rFonts w:ascii="Calibri" w:hAnsi="Calibri" w:cs="Calibri"/>
          <w:sz w:val="21"/>
          <w:szCs w:val="21"/>
          <w:lang w:val="en-US" w:bidi="lo-LA"/>
        </w:rPr>
        <w:t>(</w:t>
      </w:r>
      <w:r w:rsidRPr="00FE29BD">
        <w:rPr>
          <w:rFonts w:ascii="Calibri" w:hAnsi="Calibri" w:cs="Calibri"/>
          <w:lang w:val="en-US" w:bidi="lo-LA"/>
        </w:rPr>
        <w:t>Sub‐outcome).</w:t>
      </w:r>
    </w:p>
    <w:p w14:paraId="70BF2062" w14:textId="77777777" w:rsidR="009D6315" w:rsidRPr="00FE29BD" w:rsidRDefault="009D6315" w:rsidP="009D6315">
      <w:pPr>
        <w:autoSpaceDE w:val="0"/>
        <w:autoSpaceDN w:val="0"/>
        <w:adjustRightInd w:val="0"/>
        <w:spacing w:after="0" w:line="240" w:lineRule="auto"/>
        <w:jc w:val="both"/>
        <w:rPr>
          <w:rFonts w:ascii="Calibri" w:hAnsi="Calibri" w:cs="Calibri"/>
          <w:lang w:val="en-US" w:bidi="lo-LA"/>
        </w:rPr>
      </w:pPr>
    </w:p>
    <w:p w14:paraId="70BF2063" w14:textId="77777777" w:rsidR="009D6315" w:rsidRPr="00FE29BD" w:rsidRDefault="009D6315" w:rsidP="009D6315">
      <w:pPr>
        <w:spacing w:after="0" w:line="240" w:lineRule="auto"/>
        <w:jc w:val="both"/>
        <w:rPr>
          <w:rFonts w:ascii="Calibri" w:hAnsi="Calibri" w:cs="Calibri"/>
          <w:lang w:val="en-US" w:bidi="lo-LA"/>
        </w:rPr>
      </w:pPr>
      <w:r w:rsidRPr="00FE29BD">
        <w:rPr>
          <w:rFonts w:ascii="Calibri" w:hAnsi="Calibri" w:cs="Calibri"/>
          <w:lang w:val="en-US" w:bidi="lo-LA"/>
        </w:rPr>
        <w:t>As such, the programme seeks to:</w:t>
      </w:r>
    </w:p>
    <w:p w14:paraId="70BF2064" w14:textId="77777777" w:rsidR="009D6315" w:rsidRPr="00FE29BD" w:rsidRDefault="009D6315" w:rsidP="00E42FBB">
      <w:pPr>
        <w:pStyle w:val="ListParagraph"/>
        <w:numPr>
          <w:ilvl w:val="0"/>
          <w:numId w:val="28"/>
        </w:numPr>
        <w:jc w:val="both"/>
        <w:rPr>
          <w:rFonts w:cs="Calibri"/>
          <w:lang w:val="en-US" w:bidi="lo-LA"/>
        </w:rPr>
      </w:pPr>
      <w:r w:rsidRPr="00FE29BD">
        <w:rPr>
          <w:rFonts w:cs="Calibri"/>
          <w:lang w:val="en-US" w:bidi="lo-LA"/>
        </w:rPr>
        <w:t>strengthen civil society to help Laos achieve the MDGs</w:t>
      </w:r>
    </w:p>
    <w:p w14:paraId="70BF2065" w14:textId="77777777" w:rsidR="009D6315" w:rsidRPr="00FE29BD" w:rsidRDefault="009D6315" w:rsidP="00E42FBB">
      <w:pPr>
        <w:pStyle w:val="ListParagraph"/>
        <w:numPr>
          <w:ilvl w:val="0"/>
          <w:numId w:val="28"/>
        </w:numPr>
        <w:jc w:val="both"/>
        <w:rPr>
          <w:rFonts w:cs="Calibri"/>
          <w:lang w:val="en-US" w:bidi="lo-LA"/>
        </w:rPr>
      </w:pPr>
      <w:r w:rsidRPr="00FE29BD">
        <w:rPr>
          <w:rFonts w:cs="Calibri"/>
          <w:lang w:val="en-US" w:bidi="lo-LA"/>
        </w:rPr>
        <w:t>make the most vulnerable active participants in the development process</w:t>
      </w:r>
    </w:p>
    <w:p w14:paraId="70BF2066" w14:textId="77777777" w:rsidR="0011160A" w:rsidRPr="00FE29BD" w:rsidRDefault="0011160A" w:rsidP="00E42FBB">
      <w:pPr>
        <w:pStyle w:val="ListParagraph"/>
        <w:numPr>
          <w:ilvl w:val="0"/>
          <w:numId w:val="28"/>
        </w:numPr>
        <w:jc w:val="both"/>
        <w:rPr>
          <w:rFonts w:cs="Calibri"/>
          <w:lang w:val="en-US" w:bidi="lo-LA"/>
        </w:rPr>
      </w:pPr>
      <w:r w:rsidRPr="00FE29BD">
        <w:rPr>
          <w:rFonts w:cstheme="minorHAnsi"/>
          <w:lang w:val="en-US" w:bidi="lo-LA"/>
        </w:rPr>
        <w:t>support the sustainability of community</w:t>
      </w:r>
      <w:r w:rsidRPr="00FE29BD">
        <w:rPr>
          <w:rFonts w:cstheme="minorHAnsi"/>
        </w:rPr>
        <w:t xml:space="preserve"> </w:t>
      </w:r>
      <w:r w:rsidRPr="00FE29BD">
        <w:rPr>
          <w:rFonts w:cstheme="minorHAnsi"/>
          <w:lang w:val="en-US" w:bidi="lo-LA"/>
        </w:rPr>
        <w:t>organizations -</w:t>
      </w:r>
      <w:r w:rsidRPr="00FE29BD">
        <w:rPr>
          <w:rFonts w:asciiTheme="minorHAnsi" w:hAnsiTheme="minorHAnsi" w:cstheme="minorHAnsi"/>
        </w:rPr>
        <w:t xml:space="preserve"> especially community media organizations</w:t>
      </w:r>
    </w:p>
    <w:p w14:paraId="70BF2067" w14:textId="77777777" w:rsidR="009D6315" w:rsidRPr="00FE29BD" w:rsidRDefault="009D6315" w:rsidP="00E42FBB">
      <w:pPr>
        <w:pStyle w:val="ListParagraph"/>
        <w:numPr>
          <w:ilvl w:val="0"/>
          <w:numId w:val="28"/>
        </w:numPr>
        <w:jc w:val="both"/>
        <w:rPr>
          <w:rFonts w:cstheme="minorHAnsi"/>
          <w:lang w:val="en-US" w:bidi="lo-LA"/>
        </w:rPr>
      </w:pPr>
      <w:r w:rsidRPr="00FE29BD">
        <w:rPr>
          <w:rFonts w:cstheme="minorHAnsi"/>
          <w:lang w:val="en-US" w:bidi="lo-LA"/>
        </w:rPr>
        <w:t>support the scaling up of community media</w:t>
      </w:r>
    </w:p>
    <w:p w14:paraId="70BF2068" w14:textId="77777777" w:rsidR="009D6315" w:rsidRPr="00FE29BD" w:rsidRDefault="009D6315" w:rsidP="00E42FBB">
      <w:pPr>
        <w:pStyle w:val="ListParagraph"/>
        <w:numPr>
          <w:ilvl w:val="0"/>
          <w:numId w:val="28"/>
        </w:numPr>
        <w:jc w:val="both"/>
        <w:rPr>
          <w:rFonts w:cstheme="minorHAnsi"/>
          <w:lang w:val="en-US" w:bidi="lo-LA"/>
        </w:rPr>
      </w:pPr>
      <w:r w:rsidRPr="00FE29BD">
        <w:rPr>
          <w:rFonts w:cstheme="minorHAnsi"/>
          <w:lang w:val="en-US" w:bidi="lo-LA"/>
        </w:rPr>
        <w:t>strengthen the understanding of the</w:t>
      </w:r>
      <w:r w:rsidRPr="00FE29BD">
        <w:rPr>
          <w:rFonts w:cstheme="minorHAnsi"/>
        </w:rPr>
        <w:t xml:space="preserve"> </w:t>
      </w:r>
      <w:r w:rsidRPr="00FE29BD">
        <w:rPr>
          <w:rFonts w:cstheme="minorHAnsi"/>
          <w:lang w:val="en-US" w:bidi="lo-LA"/>
        </w:rPr>
        <w:t>equality of women and men</w:t>
      </w:r>
    </w:p>
    <w:p w14:paraId="70BF2069" w14:textId="77777777" w:rsidR="00752FED" w:rsidRPr="00FE29BD" w:rsidRDefault="009D6315" w:rsidP="00E42FBB">
      <w:pPr>
        <w:pStyle w:val="ListParagraph"/>
        <w:numPr>
          <w:ilvl w:val="0"/>
          <w:numId w:val="28"/>
        </w:numPr>
        <w:jc w:val="both"/>
        <w:rPr>
          <w:rFonts w:cstheme="minorHAnsi"/>
          <w:lang w:val="en-US" w:bidi="lo-LA"/>
        </w:rPr>
      </w:pPr>
      <w:r w:rsidRPr="00FE29BD">
        <w:rPr>
          <w:rFonts w:cstheme="minorHAnsi"/>
          <w:lang w:val="en-US" w:bidi="lo-LA"/>
        </w:rPr>
        <w:t>enhance of a positive and non-discriminatory portrayal of women</w:t>
      </w:r>
    </w:p>
    <w:p w14:paraId="70BF206A" w14:textId="77777777" w:rsidR="00752FED" w:rsidRPr="00FE29BD" w:rsidRDefault="00752FED" w:rsidP="009D6315">
      <w:pPr>
        <w:autoSpaceDE w:val="0"/>
        <w:autoSpaceDN w:val="0"/>
        <w:adjustRightInd w:val="0"/>
        <w:spacing w:after="0" w:line="240" w:lineRule="auto"/>
        <w:jc w:val="both"/>
        <w:rPr>
          <w:rFonts w:ascii="Calibri" w:hAnsi="Calibri" w:cs="Calibri"/>
          <w:i/>
          <w:iCs/>
          <w:lang w:val="en-US" w:bidi="lo-LA"/>
        </w:rPr>
      </w:pPr>
    </w:p>
    <w:p w14:paraId="70BF206B" w14:textId="77777777" w:rsidR="00D44C4E" w:rsidRPr="00FE29BD" w:rsidRDefault="00D44C4E" w:rsidP="00D44C4E">
      <w:pPr>
        <w:autoSpaceDE w:val="0"/>
        <w:autoSpaceDN w:val="0"/>
        <w:adjustRightInd w:val="0"/>
        <w:spacing w:after="0" w:line="240" w:lineRule="auto"/>
        <w:jc w:val="both"/>
        <w:rPr>
          <w:rFonts w:ascii="Calibri" w:hAnsi="Calibri" w:cs="Calibri"/>
          <w:lang w:val="en-US" w:bidi="lo-LA"/>
        </w:rPr>
      </w:pPr>
      <w:r w:rsidRPr="00FE29BD">
        <w:rPr>
          <w:rFonts w:ascii="Calibri" w:hAnsi="Calibri" w:cs="Calibri"/>
          <w:lang w:val="en-US" w:bidi="lo-LA"/>
        </w:rPr>
        <w:t>The programme is based on voluntarism</w:t>
      </w:r>
      <w:r w:rsidR="002D644E" w:rsidRPr="00FE29BD">
        <w:rPr>
          <w:rFonts w:ascii="Calibri" w:hAnsi="Calibri" w:cs="Calibri"/>
          <w:lang w:val="en-US" w:bidi="lo-LA"/>
        </w:rPr>
        <w:t>. V</w:t>
      </w:r>
      <w:r w:rsidRPr="00FE29BD">
        <w:rPr>
          <w:rFonts w:ascii="Calibri" w:hAnsi="Calibri" w:cs="Calibri"/>
          <w:lang w:val="en-US" w:bidi="lo-LA"/>
        </w:rPr>
        <w:t xml:space="preserve">oluntarism is encouraged through all programme activities. The sustainability of community organizations is based on volunteer participation on which the CPCSP is founded upon. Volunteerism is supported in the local level as well as on the international level throughout the programme. </w:t>
      </w:r>
    </w:p>
    <w:p w14:paraId="70BF206C" w14:textId="77777777" w:rsidR="00752FED" w:rsidRPr="00FE29BD" w:rsidRDefault="00752FED" w:rsidP="00752FED">
      <w:pPr>
        <w:autoSpaceDE w:val="0"/>
        <w:autoSpaceDN w:val="0"/>
        <w:adjustRightInd w:val="0"/>
        <w:spacing w:after="0" w:line="240" w:lineRule="auto"/>
        <w:jc w:val="both"/>
        <w:rPr>
          <w:rFonts w:ascii="Calibri" w:hAnsi="Calibri" w:cs="Calibri"/>
          <w:lang w:val="en-US" w:bidi="lo-LA"/>
        </w:rPr>
      </w:pPr>
    </w:p>
    <w:p w14:paraId="70BF206D" w14:textId="77777777" w:rsidR="00752FED" w:rsidRPr="00FE29BD" w:rsidRDefault="00752FED" w:rsidP="00752FED">
      <w:pPr>
        <w:autoSpaceDE w:val="0"/>
        <w:autoSpaceDN w:val="0"/>
        <w:adjustRightInd w:val="0"/>
        <w:spacing w:after="0" w:line="240" w:lineRule="auto"/>
        <w:jc w:val="both"/>
        <w:rPr>
          <w:rFonts w:ascii="Calibri" w:hAnsi="Calibri" w:cs="Calibri"/>
          <w:i/>
          <w:iCs/>
          <w:lang w:val="en-US" w:bidi="lo-LA"/>
        </w:rPr>
      </w:pPr>
      <w:r w:rsidRPr="00FE29BD">
        <w:rPr>
          <w:rFonts w:ascii="Calibri" w:hAnsi="Calibri" w:cs="Calibri"/>
          <w:lang w:val="en-US" w:bidi="lo-LA"/>
        </w:rPr>
        <w:t>Gender and human rights are</w:t>
      </w:r>
      <w:r w:rsidRPr="00FE29BD">
        <w:rPr>
          <w:rFonts w:ascii="Calibri" w:hAnsi="Calibri" w:cs="Calibri"/>
          <w:i/>
          <w:iCs/>
          <w:lang w:val="en-US" w:bidi="lo-LA"/>
        </w:rPr>
        <w:t xml:space="preserve"> </w:t>
      </w:r>
      <w:r w:rsidRPr="00FE29BD">
        <w:rPr>
          <w:rFonts w:ascii="Calibri" w:hAnsi="Calibri" w:cs="Calibri"/>
          <w:lang w:val="en-US" w:bidi="lo-LA"/>
        </w:rPr>
        <w:t>integrated as critical cross‐cutting issues.</w:t>
      </w:r>
      <w:r w:rsidRPr="00FE29BD">
        <w:rPr>
          <w:rFonts w:ascii="Calibri" w:hAnsi="Calibri" w:cs="Calibri"/>
          <w:i/>
          <w:iCs/>
          <w:lang w:val="en-US" w:bidi="lo-LA"/>
        </w:rPr>
        <w:t xml:space="preserve"> </w:t>
      </w:r>
    </w:p>
    <w:p w14:paraId="70BF206E" w14:textId="77777777" w:rsidR="00F05D92" w:rsidRPr="00FE29BD" w:rsidRDefault="00F05D92" w:rsidP="00F05D92">
      <w:pPr>
        <w:spacing w:after="0" w:line="240" w:lineRule="auto"/>
        <w:jc w:val="both"/>
        <w:rPr>
          <w:rFonts w:cstheme="minorHAnsi"/>
          <w:lang w:val="en-US" w:bidi="lo-LA"/>
        </w:rPr>
      </w:pPr>
    </w:p>
    <w:p w14:paraId="70BF206F" w14:textId="77777777" w:rsidR="00F05D92" w:rsidRPr="00FE29BD" w:rsidRDefault="003010C0" w:rsidP="003010C0">
      <w:pPr>
        <w:spacing w:line="240" w:lineRule="auto"/>
        <w:jc w:val="both"/>
        <w:rPr>
          <w:rFonts w:cstheme="minorHAnsi"/>
        </w:rPr>
      </w:pPr>
      <w:r w:rsidRPr="00FE29BD">
        <w:rPr>
          <w:rFonts w:cstheme="minorHAnsi"/>
        </w:rPr>
        <w:t>A</w:t>
      </w:r>
      <w:r w:rsidR="00F05D92" w:rsidRPr="00FE29BD">
        <w:rPr>
          <w:rFonts w:cstheme="minorHAnsi"/>
        </w:rPr>
        <w:t xml:space="preserve"> programme approach has been adopted along the lines of Vientiane Declaration on Aid Effectiveness </w:t>
      </w:r>
      <w:r w:rsidRPr="00FE29BD">
        <w:rPr>
          <w:rFonts w:cstheme="minorHAnsi"/>
        </w:rPr>
        <w:t xml:space="preserve">in order </w:t>
      </w:r>
      <w:r w:rsidR="00F05D92" w:rsidRPr="00FE29BD">
        <w:rPr>
          <w:rFonts w:cstheme="minorHAnsi"/>
        </w:rPr>
        <w:t xml:space="preserve">to link community participation/communication and civil society support into other </w:t>
      </w:r>
      <w:r w:rsidR="00FA21B4" w:rsidRPr="00FE29BD">
        <w:rPr>
          <w:rFonts w:cstheme="minorHAnsi"/>
        </w:rPr>
        <w:t>on-going</w:t>
      </w:r>
      <w:r w:rsidR="00F05D92" w:rsidRPr="00FE29BD">
        <w:rPr>
          <w:rFonts w:cstheme="minorHAnsi"/>
        </w:rPr>
        <w:t xml:space="preserve"> UNDP and UN programmes, to deepen and ensure better coordination and harmonization of civil society initiatives in Lao PDR - especially the Civil Society Support Programme.</w:t>
      </w:r>
    </w:p>
    <w:p w14:paraId="70BF2070" w14:textId="77777777" w:rsidR="00F05D92" w:rsidRPr="00FE29BD" w:rsidRDefault="00F05D92" w:rsidP="00F05D92">
      <w:pPr>
        <w:spacing w:after="0" w:line="240" w:lineRule="auto"/>
        <w:jc w:val="both"/>
        <w:rPr>
          <w:rFonts w:cstheme="minorHAnsi"/>
        </w:rPr>
      </w:pPr>
      <w:r w:rsidRPr="00FE29BD">
        <w:rPr>
          <w:rFonts w:cstheme="minorHAnsi"/>
        </w:rPr>
        <w:t>The Ministry of Information Culture</w:t>
      </w:r>
      <w:r w:rsidR="00550D93">
        <w:rPr>
          <w:rFonts w:cstheme="minorHAnsi"/>
        </w:rPr>
        <w:t xml:space="preserve"> and Tourism</w:t>
      </w:r>
      <w:r w:rsidRPr="00FE29BD">
        <w:rPr>
          <w:rFonts w:cstheme="minorHAnsi"/>
        </w:rPr>
        <w:t xml:space="preserve"> is the Implementing Partner</w:t>
      </w:r>
      <w:r w:rsidR="003010C0" w:rsidRPr="00FE29BD">
        <w:rPr>
          <w:rFonts w:cstheme="minorHAnsi"/>
        </w:rPr>
        <w:t xml:space="preserve">, </w:t>
      </w:r>
      <w:r w:rsidRPr="00FE29BD">
        <w:rPr>
          <w:rFonts w:cstheme="minorHAnsi"/>
        </w:rPr>
        <w:t xml:space="preserve">responsible and accountable for managing the Programme, including the monitoring and evaluation of Programme interventions, achieving Programme outputs, and for the effective use of donor resources.  Other responsible partners are the </w:t>
      </w:r>
      <w:r w:rsidRPr="00FE29BD">
        <w:rPr>
          <w:rFonts w:cstheme="minorHAnsi"/>
          <w:lang w:val="en-US" w:bidi="lo-LA"/>
        </w:rPr>
        <w:t>Department of</w:t>
      </w:r>
      <w:r w:rsidRPr="00FE29BD">
        <w:rPr>
          <w:rFonts w:cstheme="minorHAnsi"/>
        </w:rPr>
        <w:t xml:space="preserve"> </w:t>
      </w:r>
      <w:r w:rsidRPr="00FE29BD">
        <w:rPr>
          <w:rFonts w:cstheme="minorHAnsi"/>
          <w:lang w:val="en-US" w:bidi="lo-LA"/>
        </w:rPr>
        <w:t>Information and Culture Xieng Khouang, the Department of</w:t>
      </w:r>
      <w:r w:rsidRPr="00FE29BD">
        <w:rPr>
          <w:rFonts w:cstheme="minorHAnsi"/>
        </w:rPr>
        <w:t xml:space="preserve"> </w:t>
      </w:r>
      <w:r w:rsidRPr="00FE29BD">
        <w:rPr>
          <w:rFonts w:cstheme="minorHAnsi"/>
          <w:lang w:val="en-US" w:bidi="lo-LA"/>
        </w:rPr>
        <w:t>Information and Culture in Sekong, the Department of</w:t>
      </w:r>
      <w:r w:rsidRPr="00FE29BD">
        <w:rPr>
          <w:rFonts w:cstheme="minorHAnsi"/>
        </w:rPr>
        <w:t xml:space="preserve"> </w:t>
      </w:r>
      <w:r w:rsidRPr="00FE29BD">
        <w:rPr>
          <w:rFonts w:cstheme="minorHAnsi"/>
          <w:lang w:val="en-US" w:bidi="lo-LA"/>
        </w:rPr>
        <w:t>Information and Culture Oudomxay, and UNDP.</w:t>
      </w:r>
    </w:p>
    <w:p w14:paraId="70BF2071" w14:textId="77777777" w:rsidR="00D44C4E" w:rsidRPr="00FE29BD" w:rsidRDefault="00D44C4E" w:rsidP="00D44C4E">
      <w:pPr>
        <w:autoSpaceDE w:val="0"/>
        <w:autoSpaceDN w:val="0"/>
        <w:adjustRightInd w:val="0"/>
        <w:spacing w:after="0" w:line="240" w:lineRule="auto"/>
        <w:jc w:val="both"/>
        <w:rPr>
          <w:rFonts w:ascii="Calibri" w:hAnsi="Calibri" w:cs="Calibri"/>
          <w:i/>
          <w:iCs/>
          <w:lang w:val="en-US" w:bidi="lo-LA"/>
        </w:rPr>
      </w:pPr>
    </w:p>
    <w:p w14:paraId="70BF2072" w14:textId="77777777" w:rsidR="00183484" w:rsidRPr="00505A04" w:rsidRDefault="00D44C4E" w:rsidP="00D017C2">
      <w:pPr>
        <w:autoSpaceDE w:val="0"/>
        <w:autoSpaceDN w:val="0"/>
        <w:adjustRightInd w:val="0"/>
        <w:spacing w:after="0" w:line="240" w:lineRule="auto"/>
        <w:jc w:val="both"/>
        <w:rPr>
          <w:rFonts w:ascii="Calibri" w:hAnsi="Calibri" w:cs="Calibri"/>
          <w:i/>
          <w:iCs/>
          <w:lang w:val="en-US" w:bidi="lo-LA"/>
        </w:rPr>
      </w:pPr>
      <w:r w:rsidRPr="00D43EA3">
        <w:rPr>
          <w:rFonts w:ascii="Calibri" w:hAnsi="Calibri" w:cs="Calibri"/>
          <w:lang w:val="en-US" w:bidi="lo-LA"/>
        </w:rPr>
        <w:t>The total budget of the programme i</w:t>
      </w:r>
      <w:r w:rsidR="003C653D" w:rsidRPr="00D43EA3">
        <w:rPr>
          <w:rFonts w:ascii="Calibri" w:hAnsi="Calibri" w:cs="Calibri"/>
          <w:lang w:val="en-US" w:bidi="lo-LA"/>
        </w:rPr>
        <w:t xml:space="preserve">s US$ 1,600,000 over four years </w:t>
      </w:r>
      <w:r w:rsidR="00226499">
        <w:rPr>
          <w:rFonts w:ascii="Calibri" w:hAnsi="Calibri" w:cs="Calibri"/>
          <w:lang w:val="en-US" w:bidi="lo-LA"/>
        </w:rPr>
        <w:t>this includes</w:t>
      </w:r>
      <w:r w:rsidR="00505A04" w:rsidRPr="00D43EA3">
        <w:rPr>
          <w:rFonts w:ascii="Calibri" w:hAnsi="Calibri" w:cs="Calibri"/>
          <w:lang w:val="en-US" w:bidi="lo-LA"/>
        </w:rPr>
        <w:t xml:space="preserve"> </w:t>
      </w:r>
      <w:r w:rsidR="003C653D" w:rsidRPr="00D43EA3">
        <w:rPr>
          <w:rFonts w:ascii="Calibri" w:hAnsi="Calibri" w:cs="Calibri"/>
          <w:lang w:val="en-US" w:bidi="lo-LA"/>
        </w:rPr>
        <w:t xml:space="preserve">an additional US$ 600,000 for 2013 and </w:t>
      </w:r>
      <w:r w:rsidR="009861DA" w:rsidRPr="00D43EA3">
        <w:rPr>
          <w:rFonts w:ascii="Calibri" w:hAnsi="Calibri" w:cs="Calibri"/>
          <w:lang w:val="en-US" w:bidi="lo-LA"/>
        </w:rPr>
        <w:t>2014</w:t>
      </w:r>
      <w:r w:rsidR="00D82998" w:rsidRPr="00D43EA3">
        <w:rPr>
          <w:rFonts w:ascii="Calibri" w:hAnsi="Calibri" w:cs="Calibri"/>
          <w:lang w:val="en-US" w:bidi="lo-LA"/>
        </w:rPr>
        <w:t xml:space="preserve"> for the </w:t>
      </w:r>
      <w:r w:rsidR="009900A9" w:rsidRPr="00D43EA3">
        <w:rPr>
          <w:rFonts w:ascii="Calibri" w:hAnsi="Calibri" w:cs="Calibri"/>
          <w:lang w:val="en-US" w:bidi="lo-LA"/>
        </w:rPr>
        <w:t>up scaling</w:t>
      </w:r>
      <w:r w:rsidR="00D82998" w:rsidRPr="00D43EA3">
        <w:rPr>
          <w:rFonts w:ascii="Calibri" w:hAnsi="Calibri" w:cs="Calibri"/>
          <w:lang w:val="en-US" w:bidi="lo-LA"/>
        </w:rPr>
        <w:t xml:space="preserve"> of the CPCSP with an extra 2 community radios</w:t>
      </w:r>
      <w:r w:rsidR="003C653D" w:rsidRPr="00D43EA3">
        <w:rPr>
          <w:rFonts w:ascii="Calibri" w:hAnsi="Calibri" w:cs="Calibri"/>
          <w:lang w:val="en-US" w:bidi="lo-LA"/>
        </w:rPr>
        <w:t xml:space="preserve">. </w:t>
      </w:r>
      <w:r w:rsidR="00D017C2" w:rsidRPr="00D43EA3">
        <w:rPr>
          <w:rFonts w:ascii="Calibri" w:hAnsi="Calibri" w:cs="Calibri"/>
          <w:lang w:val="en-US" w:bidi="lo-LA"/>
        </w:rPr>
        <w:t>The programme started in February 2011 and will end in December 2014.</w:t>
      </w:r>
    </w:p>
    <w:p w14:paraId="70BF2073" w14:textId="77777777" w:rsidR="00D44C4E" w:rsidRPr="00FE29BD" w:rsidRDefault="00D44C4E" w:rsidP="00D44C4E">
      <w:pPr>
        <w:spacing w:after="0"/>
      </w:pPr>
    </w:p>
    <w:p w14:paraId="70BF2074" w14:textId="77777777" w:rsidR="0088175C" w:rsidRPr="00FA4F1F" w:rsidRDefault="0088175C" w:rsidP="00E42FBB">
      <w:pPr>
        <w:pStyle w:val="ListParagraph"/>
        <w:numPr>
          <w:ilvl w:val="0"/>
          <w:numId w:val="27"/>
        </w:numPr>
        <w:autoSpaceDE w:val="0"/>
        <w:autoSpaceDN w:val="0"/>
        <w:adjustRightInd w:val="0"/>
        <w:jc w:val="both"/>
        <w:rPr>
          <w:rFonts w:cs="Calibri"/>
          <w:b/>
          <w:color w:val="000000"/>
          <w:sz w:val="24"/>
          <w:szCs w:val="24"/>
        </w:rPr>
      </w:pPr>
      <w:r w:rsidRPr="00FA4F1F">
        <w:rPr>
          <w:rFonts w:cs="Calibri"/>
          <w:b/>
          <w:color w:val="000000"/>
          <w:sz w:val="24"/>
          <w:szCs w:val="24"/>
        </w:rPr>
        <w:t xml:space="preserve">Purpose of the </w:t>
      </w:r>
      <w:r w:rsidR="006861CF" w:rsidRPr="00FA4F1F">
        <w:rPr>
          <w:rFonts w:cs="Calibri"/>
          <w:b/>
          <w:color w:val="000000"/>
          <w:sz w:val="24"/>
          <w:szCs w:val="24"/>
        </w:rPr>
        <w:t xml:space="preserve">proposed </w:t>
      </w:r>
      <w:r w:rsidRPr="00FA4F1F">
        <w:rPr>
          <w:rFonts w:cs="Calibri"/>
          <w:b/>
          <w:color w:val="000000"/>
          <w:sz w:val="24"/>
          <w:szCs w:val="24"/>
        </w:rPr>
        <w:t>evaluation</w:t>
      </w:r>
      <w:r w:rsidR="00BA7674" w:rsidRPr="00FA4F1F">
        <w:rPr>
          <w:rFonts w:cs="Calibri"/>
          <w:b/>
          <w:color w:val="000000"/>
          <w:sz w:val="24"/>
          <w:szCs w:val="24"/>
        </w:rPr>
        <w:t>:</w:t>
      </w:r>
    </w:p>
    <w:p w14:paraId="70BF2075" w14:textId="77777777" w:rsidR="0011160A" w:rsidRPr="00FA4F1F" w:rsidRDefault="0011160A" w:rsidP="0011160A">
      <w:pPr>
        <w:pStyle w:val="ListParagraph"/>
        <w:autoSpaceDE w:val="0"/>
        <w:autoSpaceDN w:val="0"/>
        <w:adjustRightInd w:val="0"/>
        <w:jc w:val="both"/>
        <w:rPr>
          <w:rFonts w:cs="Calibri"/>
          <w:b/>
          <w:color w:val="000000"/>
          <w:sz w:val="24"/>
          <w:szCs w:val="24"/>
        </w:rPr>
      </w:pPr>
    </w:p>
    <w:p w14:paraId="70BF2076" w14:textId="77777777" w:rsidR="00D82998" w:rsidRPr="00FA4F1F" w:rsidRDefault="003772AF" w:rsidP="00D82998">
      <w:pPr>
        <w:pStyle w:val="ListParagraph"/>
        <w:numPr>
          <w:ilvl w:val="0"/>
          <w:numId w:val="22"/>
        </w:numPr>
        <w:jc w:val="both"/>
        <w:rPr>
          <w:rFonts w:cstheme="minorHAnsi"/>
          <w:lang w:val="en-US" w:bidi="lo-LA"/>
        </w:rPr>
      </w:pPr>
      <w:r w:rsidRPr="00FA4F1F">
        <w:rPr>
          <w:rFonts w:cstheme="minorHAnsi"/>
          <w:lang w:val="en-US" w:bidi="lo-LA"/>
        </w:rPr>
        <w:t xml:space="preserve">To </w:t>
      </w:r>
      <w:r w:rsidR="0011160A" w:rsidRPr="00FA4F1F">
        <w:rPr>
          <w:rFonts w:cstheme="minorHAnsi"/>
          <w:lang w:val="en-US" w:bidi="lo-LA"/>
        </w:rPr>
        <w:t xml:space="preserve">assess the performance of the CPCSP against its </w:t>
      </w:r>
      <w:r w:rsidR="007F0CD2" w:rsidRPr="00FA4F1F">
        <w:t xml:space="preserve">intended outputs (and </w:t>
      </w:r>
      <w:r w:rsidR="007F0CD2" w:rsidRPr="00FA4F1F">
        <w:rPr>
          <w:rFonts w:cstheme="minorHAnsi"/>
          <w:lang w:val="en-US" w:bidi="lo-LA"/>
        </w:rPr>
        <w:t>that these remain aligned to appropriate outcomes)</w:t>
      </w:r>
      <w:r w:rsidR="00384B90" w:rsidRPr="00FA4F1F">
        <w:rPr>
          <w:rFonts w:cstheme="minorHAnsi"/>
          <w:lang w:val="en-US" w:bidi="lo-LA"/>
        </w:rPr>
        <w:t xml:space="preserve"> as set out in the </w:t>
      </w:r>
      <w:r w:rsidR="00505A04" w:rsidRPr="00FA4F1F">
        <w:rPr>
          <w:rFonts w:cstheme="minorHAnsi"/>
          <w:lang w:val="en-US" w:bidi="lo-LA"/>
        </w:rPr>
        <w:t>Results and Resources Framework.</w:t>
      </w:r>
    </w:p>
    <w:p w14:paraId="70BF2077" w14:textId="77777777" w:rsidR="00D82998" w:rsidRPr="00FA4F1F" w:rsidRDefault="00D82998" w:rsidP="00D82998">
      <w:pPr>
        <w:pStyle w:val="ListParagraph"/>
        <w:jc w:val="both"/>
        <w:rPr>
          <w:rFonts w:cstheme="minorHAnsi"/>
          <w:lang w:val="en-US" w:bidi="lo-LA"/>
        </w:rPr>
      </w:pPr>
    </w:p>
    <w:p w14:paraId="70BF2078" w14:textId="77777777" w:rsidR="00505A04" w:rsidRPr="00B1047B" w:rsidRDefault="00D91EA0" w:rsidP="00D82998">
      <w:pPr>
        <w:pStyle w:val="ListParagraph"/>
        <w:numPr>
          <w:ilvl w:val="0"/>
          <w:numId w:val="22"/>
        </w:numPr>
        <w:jc w:val="both"/>
        <w:rPr>
          <w:rFonts w:cstheme="minorHAnsi"/>
          <w:lang w:val="en-US" w:bidi="lo-LA"/>
        </w:rPr>
      </w:pPr>
      <w:r w:rsidRPr="00FA4F1F">
        <w:lastRenderedPageBreak/>
        <w:t xml:space="preserve">To assist the </w:t>
      </w:r>
      <w:r w:rsidR="0011160A" w:rsidRPr="00FA4F1F">
        <w:t xml:space="preserve">Ministry of Information and Culture, the </w:t>
      </w:r>
      <w:r w:rsidR="0011160A" w:rsidRPr="00FA4F1F">
        <w:rPr>
          <w:rFonts w:cstheme="minorHAnsi"/>
          <w:lang w:val="en-US" w:bidi="lo-LA"/>
        </w:rPr>
        <w:t>Department of</w:t>
      </w:r>
      <w:r w:rsidR="0011160A" w:rsidRPr="00FA4F1F">
        <w:rPr>
          <w:rFonts w:cstheme="minorHAnsi"/>
        </w:rPr>
        <w:t xml:space="preserve"> </w:t>
      </w:r>
      <w:r w:rsidR="0011160A" w:rsidRPr="00FA4F1F">
        <w:rPr>
          <w:rFonts w:cstheme="minorHAnsi"/>
          <w:lang w:val="en-US" w:bidi="lo-LA"/>
        </w:rPr>
        <w:t>Information and Culture Xieng Khouang, the Department of</w:t>
      </w:r>
      <w:r w:rsidR="0011160A" w:rsidRPr="00FA4F1F">
        <w:rPr>
          <w:rFonts w:cstheme="minorHAnsi"/>
        </w:rPr>
        <w:t xml:space="preserve"> </w:t>
      </w:r>
      <w:r w:rsidR="0011160A" w:rsidRPr="00FA4F1F">
        <w:rPr>
          <w:rFonts w:cstheme="minorHAnsi"/>
          <w:lang w:val="en-US" w:bidi="lo-LA"/>
        </w:rPr>
        <w:t>Information and Culture in Sekong, the Department of</w:t>
      </w:r>
      <w:r w:rsidR="0011160A" w:rsidRPr="00FA4F1F">
        <w:rPr>
          <w:rFonts w:cstheme="minorHAnsi"/>
        </w:rPr>
        <w:t xml:space="preserve"> </w:t>
      </w:r>
      <w:r w:rsidR="0011160A" w:rsidRPr="00FA4F1F">
        <w:rPr>
          <w:rFonts w:cstheme="minorHAnsi"/>
          <w:lang w:val="en-US" w:bidi="lo-LA"/>
        </w:rPr>
        <w:t xml:space="preserve">Information and Culture Oudomxay, UNDP and Oxfam Novib </w:t>
      </w:r>
      <w:r w:rsidRPr="00FA4F1F">
        <w:t xml:space="preserve">to </w:t>
      </w:r>
      <w:r w:rsidR="0011160A" w:rsidRPr="00FA4F1F">
        <w:t>adapt</w:t>
      </w:r>
      <w:r w:rsidR="00D420D0" w:rsidRPr="00FA4F1F">
        <w:t>/re-orient</w:t>
      </w:r>
      <w:r w:rsidR="0011160A" w:rsidRPr="00FA4F1F">
        <w:t xml:space="preserve"> the approach/strategy</w:t>
      </w:r>
      <w:r w:rsidR="0011160A" w:rsidRPr="00FE29BD">
        <w:t>, if required, for the second part of the programme (2013-2014)</w:t>
      </w:r>
      <w:r w:rsidRPr="00FE29BD">
        <w:t>.</w:t>
      </w:r>
      <w:r w:rsidR="00D82998">
        <w:t xml:space="preserve"> </w:t>
      </w:r>
      <w:r w:rsidR="00D82998" w:rsidRPr="00B1047B">
        <w:rPr>
          <w:rFonts w:asciiTheme="minorHAnsi" w:hAnsiTheme="minorHAnsi"/>
          <w:bCs/>
          <w:iCs/>
        </w:rPr>
        <w:t>Make concrete recommendations with regards to</w:t>
      </w:r>
      <w:r w:rsidR="00505A04" w:rsidRPr="00B1047B">
        <w:rPr>
          <w:rFonts w:asciiTheme="minorHAnsi" w:hAnsiTheme="minorHAnsi"/>
          <w:bCs/>
          <w:iCs/>
        </w:rPr>
        <w:t>:</w:t>
      </w:r>
    </w:p>
    <w:p w14:paraId="70BF2079" w14:textId="77777777" w:rsidR="00505A04" w:rsidRPr="00505A04" w:rsidRDefault="00505A04" w:rsidP="00505A04">
      <w:pPr>
        <w:pStyle w:val="ListParagraph"/>
        <w:rPr>
          <w:rFonts w:asciiTheme="minorHAnsi" w:hAnsiTheme="minorHAnsi"/>
          <w:bCs/>
          <w:iCs/>
          <w:highlight w:val="yellow"/>
        </w:rPr>
      </w:pPr>
    </w:p>
    <w:p w14:paraId="70BF207A" w14:textId="77777777" w:rsidR="00B1047B" w:rsidRPr="00B1047B" w:rsidRDefault="00B1047B" w:rsidP="00B1047B">
      <w:pPr>
        <w:pStyle w:val="ListParagraph"/>
        <w:numPr>
          <w:ilvl w:val="0"/>
          <w:numId w:val="36"/>
        </w:numPr>
        <w:tabs>
          <w:tab w:val="left" w:pos="810"/>
          <w:tab w:val="left" w:pos="1980"/>
        </w:tabs>
        <w:autoSpaceDE w:val="0"/>
        <w:autoSpaceDN w:val="0"/>
        <w:adjustRightInd w:val="0"/>
        <w:jc w:val="both"/>
        <w:rPr>
          <w:rFonts w:cstheme="minorHAnsi"/>
          <w:color w:val="000000"/>
          <w:lang w:bidi="lo-LA"/>
        </w:rPr>
      </w:pPr>
      <w:r w:rsidRPr="00B1047B">
        <w:rPr>
          <w:rFonts w:cstheme="minorHAnsi"/>
          <w:color w:val="000000"/>
          <w:lang w:bidi="lo-LA"/>
        </w:rPr>
        <w:t>To assess the performance of the CPCSP against its intended outputs (and that these remain aligned to appropriate outcomes) as set out in the Result and resources Framework.</w:t>
      </w:r>
    </w:p>
    <w:p w14:paraId="70BF207B" w14:textId="77777777" w:rsidR="00B1047B" w:rsidRPr="00B1047B" w:rsidRDefault="00B1047B" w:rsidP="00B1047B">
      <w:pPr>
        <w:pStyle w:val="ListParagraph"/>
        <w:numPr>
          <w:ilvl w:val="0"/>
          <w:numId w:val="36"/>
        </w:numPr>
        <w:tabs>
          <w:tab w:val="left" w:pos="810"/>
          <w:tab w:val="left" w:pos="1980"/>
        </w:tabs>
        <w:autoSpaceDE w:val="0"/>
        <w:autoSpaceDN w:val="0"/>
        <w:adjustRightInd w:val="0"/>
        <w:jc w:val="both"/>
        <w:rPr>
          <w:rFonts w:cstheme="minorHAnsi"/>
          <w:color w:val="000000"/>
          <w:lang w:bidi="lo-LA"/>
        </w:rPr>
      </w:pPr>
      <w:r w:rsidRPr="00B1047B">
        <w:rPr>
          <w:rFonts w:cstheme="minorHAnsi"/>
          <w:color w:val="000000"/>
          <w:lang w:bidi="lo-LA"/>
        </w:rPr>
        <w:t>The up scaling of the CPCSP in the framework with two extra community radios</w:t>
      </w:r>
    </w:p>
    <w:p w14:paraId="70BF207C" w14:textId="77777777" w:rsidR="00B1047B" w:rsidRPr="00B1047B" w:rsidRDefault="00B1047B" w:rsidP="00B1047B">
      <w:pPr>
        <w:pStyle w:val="ListParagraph"/>
        <w:numPr>
          <w:ilvl w:val="0"/>
          <w:numId w:val="36"/>
        </w:numPr>
        <w:tabs>
          <w:tab w:val="left" w:pos="810"/>
        </w:tabs>
        <w:autoSpaceDE w:val="0"/>
        <w:autoSpaceDN w:val="0"/>
        <w:adjustRightInd w:val="0"/>
        <w:jc w:val="both"/>
        <w:rPr>
          <w:rFonts w:cstheme="minorHAnsi"/>
          <w:color w:val="000000"/>
          <w:lang w:bidi="lo-LA"/>
        </w:rPr>
      </w:pPr>
      <w:r w:rsidRPr="00B1047B">
        <w:rPr>
          <w:rFonts w:cstheme="minorHAnsi"/>
          <w:color w:val="000000"/>
          <w:lang w:bidi="lo-LA"/>
        </w:rPr>
        <w:t>Make recommendations with regards to the (strategic) direction to for the programme beyond 2014</w:t>
      </w:r>
    </w:p>
    <w:p w14:paraId="70BF207D" w14:textId="77777777" w:rsidR="00D91EA0" w:rsidRPr="00FE29BD" w:rsidRDefault="00D91EA0" w:rsidP="00D82998">
      <w:pPr>
        <w:pStyle w:val="ListParagraph"/>
        <w:jc w:val="both"/>
      </w:pPr>
    </w:p>
    <w:p w14:paraId="70BF207E" w14:textId="77777777" w:rsidR="00D420D0" w:rsidRPr="00FE29BD" w:rsidRDefault="00D420D0" w:rsidP="00D017C2">
      <w:pPr>
        <w:autoSpaceDE w:val="0"/>
        <w:autoSpaceDN w:val="0"/>
        <w:adjustRightInd w:val="0"/>
        <w:spacing w:after="0" w:line="240" w:lineRule="auto"/>
        <w:rPr>
          <w:rFonts w:ascii="Calibri" w:hAnsi="Calibri" w:cs="Calibri"/>
          <w:sz w:val="21"/>
          <w:szCs w:val="21"/>
          <w:lang w:val="en-US" w:bidi="lo-LA"/>
        </w:rPr>
      </w:pPr>
    </w:p>
    <w:p w14:paraId="70BF207F" w14:textId="77777777" w:rsidR="00D91EA0" w:rsidRPr="00FE29BD" w:rsidRDefault="00D91EA0" w:rsidP="00E42FBB">
      <w:pPr>
        <w:pStyle w:val="ListParagraph"/>
        <w:numPr>
          <w:ilvl w:val="0"/>
          <w:numId w:val="27"/>
        </w:numPr>
        <w:autoSpaceDE w:val="0"/>
        <w:autoSpaceDN w:val="0"/>
        <w:adjustRightInd w:val="0"/>
        <w:jc w:val="both"/>
        <w:rPr>
          <w:rFonts w:cs="Calibri"/>
          <w:b/>
          <w:color w:val="000000"/>
          <w:sz w:val="24"/>
          <w:szCs w:val="24"/>
        </w:rPr>
      </w:pPr>
      <w:r w:rsidRPr="00FE29BD">
        <w:rPr>
          <w:rFonts w:cs="Calibri"/>
          <w:b/>
          <w:color w:val="000000"/>
          <w:sz w:val="24"/>
          <w:szCs w:val="24"/>
        </w:rPr>
        <w:t>Objectives of the Mission</w:t>
      </w:r>
    </w:p>
    <w:p w14:paraId="70BF2080" w14:textId="77777777" w:rsidR="00D420D0" w:rsidRPr="00FE29BD" w:rsidRDefault="00D420D0" w:rsidP="00D420D0">
      <w:pPr>
        <w:pStyle w:val="ListParagraph"/>
        <w:autoSpaceDE w:val="0"/>
        <w:autoSpaceDN w:val="0"/>
        <w:adjustRightInd w:val="0"/>
        <w:jc w:val="both"/>
        <w:rPr>
          <w:rFonts w:cs="Calibri"/>
          <w:b/>
          <w:color w:val="000000"/>
          <w:sz w:val="24"/>
          <w:szCs w:val="24"/>
        </w:rPr>
      </w:pPr>
    </w:p>
    <w:p w14:paraId="70BF2081" w14:textId="77777777" w:rsidR="00BA7674" w:rsidRPr="00FE29BD" w:rsidRDefault="008A791D" w:rsidP="00D538AB">
      <w:pPr>
        <w:autoSpaceDE w:val="0"/>
        <w:autoSpaceDN w:val="0"/>
        <w:adjustRightInd w:val="0"/>
        <w:jc w:val="both"/>
        <w:rPr>
          <w:rFonts w:cs="Calibri"/>
          <w:color w:val="000000"/>
          <w:sz w:val="24"/>
          <w:szCs w:val="24"/>
        </w:rPr>
      </w:pPr>
      <w:r w:rsidRPr="00FE29BD">
        <w:rPr>
          <w:rFonts w:cs="Calibri"/>
          <w:color w:val="000000"/>
          <w:sz w:val="24"/>
          <w:szCs w:val="24"/>
        </w:rPr>
        <w:t xml:space="preserve">Based on </w:t>
      </w:r>
      <w:r w:rsidR="00D420D0" w:rsidRPr="00FE29BD">
        <w:rPr>
          <w:rFonts w:cs="Calibri"/>
          <w:color w:val="000000"/>
          <w:sz w:val="24"/>
          <w:szCs w:val="24"/>
        </w:rPr>
        <w:t xml:space="preserve">the programme document signed in February 2011, </w:t>
      </w:r>
      <w:r w:rsidRPr="00FE29BD">
        <w:rPr>
          <w:rFonts w:cs="Calibri"/>
          <w:color w:val="000000"/>
          <w:sz w:val="24"/>
          <w:szCs w:val="24"/>
        </w:rPr>
        <w:t xml:space="preserve">this TOR </w:t>
      </w:r>
      <w:r w:rsidR="00F66951" w:rsidRPr="00FE29BD">
        <w:rPr>
          <w:rFonts w:cs="Calibri"/>
          <w:color w:val="000000"/>
          <w:sz w:val="24"/>
          <w:szCs w:val="24"/>
        </w:rPr>
        <w:t xml:space="preserve">and Mission </w:t>
      </w:r>
      <w:r w:rsidR="00E72A5E" w:rsidRPr="00FE29BD">
        <w:rPr>
          <w:rFonts w:cs="Calibri"/>
          <w:color w:val="000000"/>
          <w:sz w:val="24"/>
          <w:szCs w:val="24"/>
        </w:rPr>
        <w:t>have been</w:t>
      </w:r>
      <w:r w:rsidR="00CC070D" w:rsidRPr="00FE29BD">
        <w:rPr>
          <w:rFonts w:cs="Calibri"/>
          <w:color w:val="000000"/>
          <w:sz w:val="24"/>
          <w:szCs w:val="24"/>
        </w:rPr>
        <w:t xml:space="preserve"> </w:t>
      </w:r>
      <w:r w:rsidRPr="00FE29BD">
        <w:rPr>
          <w:rFonts w:cs="Calibri"/>
          <w:color w:val="000000"/>
          <w:sz w:val="24"/>
          <w:szCs w:val="24"/>
        </w:rPr>
        <w:t xml:space="preserve">formulated. The purpose of the </w:t>
      </w:r>
      <w:r w:rsidR="002A3150" w:rsidRPr="00FE29BD">
        <w:rPr>
          <w:rFonts w:cs="Calibri"/>
          <w:color w:val="000000"/>
          <w:sz w:val="24"/>
          <w:szCs w:val="24"/>
        </w:rPr>
        <w:t>Mission</w:t>
      </w:r>
      <w:r w:rsidRPr="00FE29BD">
        <w:rPr>
          <w:rFonts w:cs="Calibri"/>
          <w:color w:val="000000"/>
          <w:sz w:val="24"/>
          <w:szCs w:val="24"/>
        </w:rPr>
        <w:t xml:space="preserve"> is to:</w:t>
      </w:r>
    </w:p>
    <w:p w14:paraId="70BF2082" w14:textId="77777777" w:rsidR="00DA0F3D" w:rsidRPr="00FE29BD" w:rsidRDefault="00BA7674" w:rsidP="00E42FBB">
      <w:pPr>
        <w:pStyle w:val="ListParagraph"/>
        <w:numPr>
          <w:ilvl w:val="0"/>
          <w:numId w:val="17"/>
        </w:numPr>
        <w:autoSpaceDE w:val="0"/>
        <w:autoSpaceDN w:val="0"/>
        <w:adjustRightInd w:val="0"/>
        <w:jc w:val="both"/>
        <w:rPr>
          <w:rFonts w:cs="Calibri"/>
          <w:color w:val="000000"/>
          <w:sz w:val="24"/>
          <w:szCs w:val="24"/>
        </w:rPr>
      </w:pPr>
      <w:r w:rsidRPr="00FE29BD">
        <w:rPr>
          <w:rFonts w:asciiTheme="minorHAnsi" w:hAnsiTheme="minorHAnsi"/>
          <w:i/>
          <w:snapToGrid w:val="0"/>
          <w:sz w:val="24"/>
          <w:szCs w:val="24"/>
        </w:rPr>
        <w:t xml:space="preserve">Conduct a </w:t>
      </w:r>
      <w:r w:rsidR="00E7302E" w:rsidRPr="00FE29BD">
        <w:rPr>
          <w:rFonts w:asciiTheme="minorHAnsi" w:hAnsiTheme="minorHAnsi"/>
          <w:i/>
          <w:snapToGrid w:val="0"/>
          <w:sz w:val="24"/>
          <w:szCs w:val="24"/>
        </w:rPr>
        <w:t>Mid-Te</w:t>
      </w:r>
      <w:r w:rsidR="00D420D0" w:rsidRPr="00FE29BD">
        <w:rPr>
          <w:rFonts w:asciiTheme="minorHAnsi" w:hAnsiTheme="minorHAnsi"/>
          <w:i/>
          <w:snapToGrid w:val="0"/>
          <w:sz w:val="24"/>
          <w:szCs w:val="24"/>
        </w:rPr>
        <w:t>rm evaluation of the CPCSP</w:t>
      </w:r>
      <w:r w:rsidR="00052BE2" w:rsidRPr="00FE29BD">
        <w:rPr>
          <w:rFonts w:asciiTheme="minorHAnsi" w:hAnsiTheme="minorHAnsi"/>
          <w:i/>
          <w:snapToGrid w:val="0"/>
          <w:sz w:val="24"/>
          <w:szCs w:val="24"/>
        </w:rPr>
        <w:t xml:space="preserve">: </w:t>
      </w:r>
      <w:r w:rsidR="00052BE2" w:rsidRPr="00FE29BD">
        <w:rPr>
          <w:rFonts w:asciiTheme="minorHAnsi" w:hAnsiTheme="minorHAnsi"/>
          <w:snapToGrid w:val="0"/>
          <w:sz w:val="24"/>
          <w:szCs w:val="24"/>
        </w:rPr>
        <w:t xml:space="preserve">to </w:t>
      </w:r>
      <w:r w:rsidRPr="00FE29BD">
        <w:rPr>
          <w:rFonts w:cs="Calibri"/>
          <w:bCs/>
          <w:color w:val="000000"/>
          <w:sz w:val="24"/>
          <w:szCs w:val="24"/>
        </w:rPr>
        <w:t xml:space="preserve">assess </w:t>
      </w:r>
      <w:r w:rsidR="00DA0F3D" w:rsidRPr="00FE29BD">
        <w:rPr>
          <w:rFonts w:cs="Calibri"/>
          <w:bCs/>
          <w:color w:val="000000"/>
          <w:sz w:val="24"/>
          <w:szCs w:val="24"/>
        </w:rPr>
        <w:t xml:space="preserve">progress towards achieving </w:t>
      </w:r>
      <w:r w:rsidRPr="00FE29BD">
        <w:rPr>
          <w:rFonts w:cs="Calibri"/>
          <w:bCs/>
          <w:color w:val="000000"/>
          <w:sz w:val="24"/>
          <w:szCs w:val="24"/>
        </w:rPr>
        <w:t xml:space="preserve">expected </w:t>
      </w:r>
      <w:r w:rsidR="00DA0F3D" w:rsidRPr="00FE29BD">
        <w:rPr>
          <w:rFonts w:cs="Calibri"/>
          <w:bCs/>
          <w:color w:val="000000"/>
          <w:sz w:val="24"/>
          <w:szCs w:val="24"/>
        </w:rPr>
        <w:t>outcome</w:t>
      </w:r>
      <w:r w:rsidRPr="00FE29BD">
        <w:rPr>
          <w:rFonts w:cs="Calibri"/>
          <w:bCs/>
          <w:color w:val="000000"/>
          <w:sz w:val="24"/>
          <w:szCs w:val="24"/>
        </w:rPr>
        <w:t xml:space="preserve">s. </w:t>
      </w:r>
      <w:r w:rsidR="00DA0F3D" w:rsidRPr="00FE29BD">
        <w:rPr>
          <w:rFonts w:cs="Calibri"/>
          <w:bCs/>
          <w:color w:val="000000"/>
          <w:sz w:val="24"/>
          <w:szCs w:val="24"/>
        </w:rPr>
        <w:t xml:space="preserve">This segment will consider the key benefits, achievements and possible gaps in the </w:t>
      </w:r>
      <w:r w:rsidR="00052BE2" w:rsidRPr="00FE29BD">
        <w:rPr>
          <w:rFonts w:cs="Calibri"/>
          <w:bCs/>
          <w:color w:val="000000"/>
          <w:sz w:val="24"/>
          <w:szCs w:val="24"/>
        </w:rPr>
        <w:t xml:space="preserve">current </w:t>
      </w:r>
      <w:r w:rsidR="00DA0F3D" w:rsidRPr="00FE29BD">
        <w:rPr>
          <w:rFonts w:cs="Calibri"/>
          <w:bCs/>
          <w:color w:val="000000"/>
          <w:sz w:val="24"/>
          <w:szCs w:val="24"/>
        </w:rPr>
        <w:t>Programme.</w:t>
      </w:r>
    </w:p>
    <w:p w14:paraId="70BF2083" w14:textId="77777777" w:rsidR="00DA0F3D" w:rsidRPr="00FE29BD" w:rsidRDefault="00DA0F3D" w:rsidP="00BA7674">
      <w:pPr>
        <w:autoSpaceDE w:val="0"/>
        <w:autoSpaceDN w:val="0"/>
        <w:adjustRightInd w:val="0"/>
        <w:spacing w:after="0"/>
        <w:jc w:val="both"/>
        <w:rPr>
          <w:rFonts w:cs="Calibri"/>
          <w:color w:val="000000"/>
          <w:sz w:val="24"/>
          <w:szCs w:val="24"/>
        </w:rPr>
      </w:pPr>
    </w:p>
    <w:p w14:paraId="70BF2084" w14:textId="77777777" w:rsidR="0069451D" w:rsidRPr="00D43EA3" w:rsidRDefault="00DA0F3D" w:rsidP="00D43EA3">
      <w:pPr>
        <w:autoSpaceDE w:val="0"/>
        <w:autoSpaceDN w:val="0"/>
        <w:adjustRightInd w:val="0"/>
        <w:jc w:val="both"/>
        <w:rPr>
          <w:bCs/>
          <w:sz w:val="24"/>
          <w:szCs w:val="24"/>
        </w:rPr>
      </w:pPr>
      <w:r w:rsidRPr="00FE29BD">
        <w:rPr>
          <w:i/>
          <w:snapToGrid w:val="0"/>
          <w:sz w:val="24"/>
          <w:szCs w:val="24"/>
        </w:rPr>
        <w:lastRenderedPageBreak/>
        <w:t>Development of a Concept Note</w:t>
      </w:r>
      <w:r w:rsidRPr="00FE29BD">
        <w:rPr>
          <w:snapToGrid w:val="0"/>
          <w:sz w:val="24"/>
          <w:szCs w:val="24"/>
        </w:rPr>
        <w:t xml:space="preserve">: </w:t>
      </w:r>
      <w:r w:rsidR="00ED2F83">
        <w:rPr>
          <w:snapToGrid w:val="0"/>
          <w:sz w:val="24"/>
          <w:szCs w:val="24"/>
        </w:rPr>
        <w:t>us</w:t>
      </w:r>
      <w:r w:rsidRPr="00ED2F83">
        <w:rPr>
          <w:snapToGrid w:val="0"/>
          <w:sz w:val="24"/>
          <w:szCs w:val="24"/>
        </w:rPr>
        <w:t xml:space="preserve">ing the lessons learned and information gathered in (A) above </w:t>
      </w:r>
      <w:r w:rsidR="00D420D0" w:rsidRPr="00ED2F83">
        <w:rPr>
          <w:snapToGrid w:val="0"/>
          <w:sz w:val="24"/>
          <w:szCs w:val="24"/>
        </w:rPr>
        <w:t xml:space="preserve">and </w:t>
      </w:r>
      <w:r w:rsidRPr="00ED2F83">
        <w:rPr>
          <w:snapToGrid w:val="0"/>
          <w:sz w:val="24"/>
          <w:szCs w:val="24"/>
        </w:rPr>
        <w:t xml:space="preserve">devise a Concept Note </w:t>
      </w:r>
      <w:r w:rsidR="001F7DCD">
        <w:rPr>
          <w:snapToGrid w:val="0"/>
          <w:sz w:val="24"/>
          <w:szCs w:val="24"/>
        </w:rPr>
        <w:t xml:space="preserve"> outlining the design of the next phase of the programme </w:t>
      </w:r>
    </w:p>
    <w:p w14:paraId="70BF2085" w14:textId="77777777" w:rsidR="00DA0F3D" w:rsidRPr="00FE29BD" w:rsidRDefault="00DA0F3D" w:rsidP="00E42FBB">
      <w:pPr>
        <w:pStyle w:val="ListParagraph"/>
        <w:numPr>
          <w:ilvl w:val="0"/>
          <w:numId w:val="27"/>
        </w:numPr>
        <w:jc w:val="both"/>
        <w:rPr>
          <w:b/>
          <w:bCs/>
          <w:sz w:val="24"/>
          <w:szCs w:val="24"/>
        </w:rPr>
      </w:pPr>
      <w:r w:rsidRPr="00FE29BD">
        <w:rPr>
          <w:b/>
          <w:bCs/>
          <w:sz w:val="24"/>
          <w:szCs w:val="24"/>
        </w:rPr>
        <w:t>Scope of Work:</w:t>
      </w:r>
    </w:p>
    <w:p w14:paraId="70BF2086" w14:textId="77777777" w:rsidR="00D538AB" w:rsidRPr="00FE29BD" w:rsidRDefault="00D538AB" w:rsidP="00D538AB">
      <w:pPr>
        <w:spacing w:after="0"/>
      </w:pPr>
    </w:p>
    <w:p w14:paraId="70BF2087" w14:textId="77777777" w:rsidR="00152110" w:rsidRPr="00FE29BD" w:rsidRDefault="006D38D5" w:rsidP="00D538AB">
      <w:pPr>
        <w:spacing w:after="0"/>
        <w:rPr>
          <w:sz w:val="24"/>
          <w:szCs w:val="24"/>
        </w:rPr>
      </w:pPr>
      <w:r w:rsidRPr="00FE29BD">
        <w:rPr>
          <w:sz w:val="24"/>
          <w:szCs w:val="24"/>
        </w:rPr>
        <w:t xml:space="preserve">The </w:t>
      </w:r>
      <w:r w:rsidR="00D538AB" w:rsidRPr="00FE29BD">
        <w:rPr>
          <w:sz w:val="24"/>
          <w:szCs w:val="24"/>
        </w:rPr>
        <w:t>M</w:t>
      </w:r>
      <w:r w:rsidRPr="00FE29BD">
        <w:rPr>
          <w:sz w:val="24"/>
          <w:szCs w:val="24"/>
        </w:rPr>
        <w:t xml:space="preserve">ission team will be responsible for the following activities under the overall guidance and supervision of the </w:t>
      </w:r>
      <w:r w:rsidR="007F0CD2" w:rsidRPr="00FE29BD">
        <w:rPr>
          <w:sz w:val="24"/>
          <w:szCs w:val="24"/>
        </w:rPr>
        <w:t xml:space="preserve">Programme Board, the </w:t>
      </w:r>
      <w:r w:rsidR="00E7302E" w:rsidRPr="00FE29BD">
        <w:rPr>
          <w:sz w:val="24"/>
          <w:szCs w:val="24"/>
        </w:rPr>
        <w:t xml:space="preserve">Ministry of Information and Culture </w:t>
      </w:r>
      <w:r w:rsidRPr="00FE29BD">
        <w:rPr>
          <w:sz w:val="24"/>
          <w:szCs w:val="24"/>
        </w:rPr>
        <w:t>and UNDP</w:t>
      </w:r>
      <w:r w:rsidR="00E7302E" w:rsidRPr="00FE29BD">
        <w:rPr>
          <w:sz w:val="24"/>
          <w:szCs w:val="24"/>
        </w:rPr>
        <w:t>:</w:t>
      </w:r>
    </w:p>
    <w:p w14:paraId="70BF2088" w14:textId="77777777" w:rsidR="00152110" w:rsidRPr="00FE29BD" w:rsidRDefault="00152110" w:rsidP="00E42FBB">
      <w:pPr>
        <w:pStyle w:val="ListParagraph"/>
        <w:numPr>
          <w:ilvl w:val="0"/>
          <w:numId w:val="15"/>
        </w:numPr>
        <w:rPr>
          <w:sz w:val="24"/>
          <w:szCs w:val="24"/>
        </w:rPr>
      </w:pPr>
      <w:r w:rsidRPr="00FE29BD">
        <w:rPr>
          <w:sz w:val="24"/>
          <w:szCs w:val="24"/>
        </w:rPr>
        <w:t xml:space="preserve">Conduct the </w:t>
      </w:r>
      <w:r w:rsidR="00E7302E" w:rsidRPr="00FE29BD">
        <w:rPr>
          <w:sz w:val="24"/>
          <w:szCs w:val="24"/>
        </w:rPr>
        <w:t>Mid-Term</w:t>
      </w:r>
      <w:r w:rsidRPr="00FE29BD">
        <w:rPr>
          <w:sz w:val="24"/>
          <w:szCs w:val="24"/>
        </w:rPr>
        <w:t xml:space="preserve"> Evaluation of the </w:t>
      </w:r>
      <w:r w:rsidR="00E7302E" w:rsidRPr="00FE29BD">
        <w:rPr>
          <w:sz w:val="24"/>
          <w:szCs w:val="24"/>
        </w:rPr>
        <w:t>CPCSP</w:t>
      </w:r>
      <w:r w:rsidRPr="00FE29BD">
        <w:rPr>
          <w:sz w:val="24"/>
          <w:szCs w:val="24"/>
        </w:rPr>
        <w:t xml:space="preserve"> and compilation of the lessons learned.</w:t>
      </w:r>
    </w:p>
    <w:p w14:paraId="70BF2089" w14:textId="77777777" w:rsidR="00ED2F83" w:rsidRDefault="00152110" w:rsidP="00ED2F83">
      <w:pPr>
        <w:pStyle w:val="ListParagraph"/>
        <w:numPr>
          <w:ilvl w:val="0"/>
          <w:numId w:val="15"/>
        </w:numPr>
        <w:rPr>
          <w:sz w:val="24"/>
          <w:szCs w:val="24"/>
        </w:rPr>
      </w:pPr>
      <w:r w:rsidRPr="00FE29BD">
        <w:rPr>
          <w:sz w:val="24"/>
          <w:szCs w:val="24"/>
        </w:rPr>
        <w:t>S</w:t>
      </w:r>
      <w:r w:rsidR="00E7302E" w:rsidRPr="00FE29BD">
        <w:rPr>
          <w:sz w:val="24"/>
          <w:szCs w:val="24"/>
        </w:rPr>
        <w:t>ubmit a first draft of the Mid-Term</w:t>
      </w:r>
      <w:r w:rsidRPr="00FE29BD">
        <w:rPr>
          <w:sz w:val="24"/>
          <w:szCs w:val="24"/>
        </w:rPr>
        <w:t xml:space="preserve"> Report </w:t>
      </w:r>
      <w:r w:rsidR="00ED2F83">
        <w:rPr>
          <w:sz w:val="24"/>
          <w:szCs w:val="24"/>
        </w:rPr>
        <w:t xml:space="preserve">and Concept Note </w:t>
      </w:r>
      <w:r w:rsidRPr="00FE29BD">
        <w:rPr>
          <w:sz w:val="24"/>
          <w:szCs w:val="24"/>
        </w:rPr>
        <w:t>for review</w:t>
      </w:r>
      <w:r w:rsidR="00ED2F83">
        <w:rPr>
          <w:sz w:val="24"/>
          <w:szCs w:val="24"/>
        </w:rPr>
        <w:t xml:space="preserve"> </w:t>
      </w:r>
    </w:p>
    <w:p w14:paraId="70BF208A" w14:textId="77777777" w:rsidR="008B49B6" w:rsidRPr="00B1047B" w:rsidRDefault="008B49B6" w:rsidP="00E42FBB">
      <w:pPr>
        <w:pStyle w:val="ListParagraph"/>
        <w:numPr>
          <w:ilvl w:val="0"/>
          <w:numId w:val="15"/>
        </w:numPr>
        <w:rPr>
          <w:sz w:val="24"/>
          <w:szCs w:val="24"/>
        </w:rPr>
      </w:pPr>
      <w:r w:rsidRPr="00B1047B">
        <w:rPr>
          <w:sz w:val="24"/>
          <w:szCs w:val="24"/>
        </w:rPr>
        <w:t>Debrief about findings of the field visits with District authorities, the station manager and volunteers in Districts</w:t>
      </w:r>
    </w:p>
    <w:p w14:paraId="70BF208B" w14:textId="77777777" w:rsidR="008B49B6" w:rsidRPr="00B1047B" w:rsidRDefault="008B49B6" w:rsidP="008B49B6">
      <w:pPr>
        <w:pStyle w:val="ListParagraph"/>
        <w:numPr>
          <w:ilvl w:val="0"/>
          <w:numId w:val="15"/>
        </w:numPr>
        <w:rPr>
          <w:sz w:val="24"/>
          <w:szCs w:val="24"/>
        </w:rPr>
      </w:pPr>
      <w:r w:rsidRPr="00B1047B">
        <w:rPr>
          <w:sz w:val="24"/>
          <w:szCs w:val="24"/>
        </w:rPr>
        <w:t>Facilitate an internal workshop or focus group discussion about the lessons learned in Vientiane</w:t>
      </w:r>
    </w:p>
    <w:p w14:paraId="70BF208C" w14:textId="77777777" w:rsidR="008B49B6" w:rsidRPr="00B1047B" w:rsidRDefault="008B49B6" w:rsidP="008B49B6">
      <w:pPr>
        <w:pStyle w:val="ListParagraph"/>
        <w:numPr>
          <w:ilvl w:val="0"/>
          <w:numId w:val="15"/>
        </w:numPr>
        <w:jc w:val="both"/>
        <w:rPr>
          <w:sz w:val="24"/>
          <w:szCs w:val="24"/>
        </w:rPr>
      </w:pPr>
      <w:r w:rsidRPr="00B1047B">
        <w:rPr>
          <w:sz w:val="24"/>
          <w:szCs w:val="24"/>
        </w:rPr>
        <w:t xml:space="preserve">Lead the national debriefing for programme stakeholders in Vientiane: presentation of the inception report with a list of preliminary findings </w:t>
      </w:r>
      <w:r w:rsidR="00152110" w:rsidRPr="00B1047B">
        <w:rPr>
          <w:sz w:val="24"/>
          <w:szCs w:val="24"/>
        </w:rPr>
        <w:t xml:space="preserve">and </w:t>
      </w:r>
      <w:r w:rsidR="00E7302E" w:rsidRPr="00B1047B">
        <w:rPr>
          <w:sz w:val="24"/>
          <w:szCs w:val="24"/>
        </w:rPr>
        <w:t>proposed future direction to key stakeholders</w:t>
      </w:r>
    </w:p>
    <w:p w14:paraId="70BF208D" w14:textId="77777777" w:rsidR="00E7477D" w:rsidRPr="00B1047B" w:rsidRDefault="00E7477D" w:rsidP="00E42FBB">
      <w:pPr>
        <w:pStyle w:val="ListParagraph"/>
        <w:numPr>
          <w:ilvl w:val="0"/>
          <w:numId w:val="15"/>
        </w:numPr>
        <w:rPr>
          <w:sz w:val="24"/>
          <w:szCs w:val="24"/>
        </w:rPr>
      </w:pPr>
      <w:r w:rsidRPr="00B1047B">
        <w:rPr>
          <w:sz w:val="24"/>
          <w:szCs w:val="24"/>
        </w:rPr>
        <w:t>Produce a draft Mid-Term Evaluation Report with a Draft Concept Note</w:t>
      </w:r>
    </w:p>
    <w:p w14:paraId="70BF208E" w14:textId="77777777" w:rsidR="00152110" w:rsidRPr="00FE29BD" w:rsidRDefault="00152110" w:rsidP="00E42FBB">
      <w:pPr>
        <w:pStyle w:val="ListParagraph"/>
        <w:numPr>
          <w:ilvl w:val="0"/>
          <w:numId w:val="15"/>
        </w:numPr>
        <w:rPr>
          <w:sz w:val="24"/>
          <w:szCs w:val="24"/>
        </w:rPr>
      </w:pPr>
      <w:r w:rsidRPr="00B1047B">
        <w:rPr>
          <w:sz w:val="24"/>
          <w:szCs w:val="24"/>
        </w:rPr>
        <w:t xml:space="preserve">Revise on the basis of comments received, the Final </w:t>
      </w:r>
      <w:r w:rsidR="00E7302E" w:rsidRPr="00B1047B">
        <w:rPr>
          <w:sz w:val="24"/>
          <w:szCs w:val="24"/>
        </w:rPr>
        <w:t xml:space="preserve">Mid-Term </w:t>
      </w:r>
      <w:r w:rsidRPr="00B1047B">
        <w:rPr>
          <w:sz w:val="24"/>
          <w:szCs w:val="24"/>
        </w:rPr>
        <w:t>Evaluation Report and</w:t>
      </w:r>
      <w:r w:rsidRPr="00FE29BD">
        <w:rPr>
          <w:sz w:val="24"/>
          <w:szCs w:val="24"/>
        </w:rPr>
        <w:t xml:space="preserve"> simultaneously revise the draft </w:t>
      </w:r>
      <w:r w:rsidRPr="00FE29BD">
        <w:rPr>
          <w:sz w:val="24"/>
          <w:szCs w:val="24"/>
        </w:rPr>
        <w:lastRenderedPageBreak/>
        <w:t>Concept Note to accurately refle</w:t>
      </w:r>
      <w:r w:rsidR="00E7302E" w:rsidRPr="00FE29BD">
        <w:rPr>
          <w:sz w:val="24"/>
          <w:szCs w:val="24"/>
        </w:rPr>
        <w:t>ct comments and inputs received</w:t>
      </w:r>
    </w:p>
    <w:p w14:paraId="70BF208F" w14:textId="77777777" w:rsidR="00E7302E" w:rsidRDefault="00E7302E" w:rsidP="00E7302E">
      <w:pPr>
        <w:pStyle w:val="ListParagraph"/>
        <w:numPr>
          <w:ilvl w:val="0"/>
          <w:numId w:val="15"/>
        </w:numPr>
        <w:rPr>
          <w:sz w:val="24"/>
          <w:szCs w:val="24"/>
        </w:rPr>
      </w:pPr>
      <w:r w:rsidRPr="00E7477D">
        <w:rPr>
          <w:sz w:val="24"/>
          <w:szCs w:val="24"/>
        </w:rPr>
        <w:t xml:space="preserve">An agreed </w:t>
      </w:r>
      <w:r w:rsidR="00E7477D" w:rsidRPr="00E7477D">
        <w:rPr>
          <w:sz w:val="24"/>
          <w:szCs w:val="24"/>
        </w:rPr>
        <w:t xml:space="preserve">Final version of the </w:t>
      </w:r>
      <w:r w:rsidRPr="00E7477D">
        <w:rPr>
          <w:sz w:val="24"/>
          <w:szCs w:val="24"/>
        </w:rPr>
        <w:t xml:space="preserve">Mid-Term </w:t>
      </w:r>
      <w:r w:rsidR="00152110" w:rsidRPr="00E7477D">
        <w:rPr>
          <w:sz w:val="24"/>
          <w:szCs w:val="24"/>
        </w:rPr>
        <w:t>E</w:t>
      </w:r>
      <w:r w:rsidRPr="00E7477D">
        <w:rPr>
          <w:sz w:val="24"/>
          <w:szCs w:val="24"/>
        </w:rPr>
        <w:t>valuation report of the CPCSP</w:t>
      </w:r>
      <w:r w:rsidR="00E7477D" w:rsidRPr="00E7477D">
        <w:rPr>
          <w:sz w:val="24"/>
          <w:szCs w:val="24"/>
        </w:rPr>
        <w:t xml:space="preserve"> with an agreed</w:t>
      </w:r>
      <w:r w:rsidR="00152110" w:rsidRPr="00E7477D">
        <w:rPr>
          <w:sz w:val="24"/>
          <w:szCs w:val="24"/>
        </w:rPr>
        <w:t xml:space="preserve"> </w:t>
      </w:r>
      <w:r w:rsidR="00E7477D" w:rsidRPr="00E7477D">
        <w:rPr>
          <w:sz w:val="24"/>
          <w:szCs w:val="24"/>
        </w:rPr>
        <w:t xml:space="preserve">final version of the </w:t>
      </w:r>
      <w:r w:rsidR="00152110" w:rsidRPr="00E7477D">
        <w:rPr>
          <w:sz w:val="24"/>
          <w:szCs w:val="24"/>
        </w:rPr>
        <w:t xml:space="preserve">Concept Note </w:t>
      </w:r>
    </w:p>
    <w:p w14:paraId="70BF2090" w14:textId="77777777" w:rsidR="00E7477D" w:rsidRPr="00E7477D" w:rsidRDefault="00E7477D" w:rsidP="00E7477D">
      <w:pPr>
        <w:pStyle w:val="ListParagraph"/>
        <w:rPr>
          <w:sz w:val="24"/>
          <w:szCs w:val="24"/>
        </w:rPr>
      </w:pPr>
    </w:p>
    <w:p w14:paraId="70BF2091" w14:textId="77777777" w:rsidR="00C73A53" w:rsidRPr="00FE29BD" w:rsidRDefault="00C73A53" w:rsidP="002D4D23">
      <w:pPr>
        <w:spacing w:after="0"/>
        <w:rPr>
          <w:sz w:val="24"/>
          <w:szCs w:val="24"/>
        </w:rPr>
      </w:pPr>
      <w:r w:rsidRPr="00FE29BD">
        <w:rPr>
          <w:sz w:val="24"/>
          <w:szCs w:val="24"/>
        </w:rPr>
        <w:t>This is further explained below:</w:t>
      </w:r>
    </w:p>
    <w:p w14:paraId="70BF2092" w14:textId="77777777" w:rsidR="00152110" w:rsidRPr="00FE29BD" w:rsidRDefault="00152110" w:rsidP="002D4D23">
      <w:pPr>
        <w:spacing w:after="0"/>
        <w:rPr>
          <w:b/>
          <w:sz w:val="24"/>
          <w:szCs w:val="24"/>
        </w:rPr>
      </w:pPr>
      <w:r w:rsidRPr="00FE29BD">
        <w:rPr>
          <w:b/>
          <w:sz w:val="24"/>
          <w:szCs w:val="24"/>
        </w:rPr>
        <w:t xml:space="preserve">Existing </w:t>
      </w:r>
      <w:r w:rsidR="00156AC9" w:rsidRPr="00FE29BD">
        <w:rPr>
          <w:b/>
          <w:sz w:val="24"/>
          <w:szCs w:val="24"/>
        </w:rPr>
        <w:t>CPCSP</w:t>
      </w:r>
    </w:p>
    <w:p w14:paraId="70BF2093" w14:textId="77777777" w:rsidR="00156AC9" w:rsidRPr="00C42EEE" w:rsidRDefault="00152110" w:rsidP="00E42FBB">
      <w:pPr>
        <w:pStyle w:val="ListParagraph"/>
        <w:numPr>
          <w:ilvl w:val="0"/>
          <w:numId w:val="1"/>
        </w:numPr>
        <w:autoSpaceDE w:val="0"/>
        <w:autoSpaceDN w:val="0"/>
        <w:adjustRightInd w:val="0"/>
        <w:jc w:val="both"/>
        <w:rPr>
          <w:rFonts w:asciiTheme="minorHAnsi" w:hAnsiTheme="minorHAnsi" w:cs="Calibri"/>
          <w:color w:val="000000"/>
          <w:sz w:val="24"/>
          <w:szCs w:val="24"/>
        </w:rPr>
      </w:pPr>
      <w:r w:rsidRPr="00C42EEE">
        <w:rPr>
          <w:rFonts w:asciiTheme="minorHAnsi" w:hAnsiTheme="minorHAnsi" w:cs="Calibri"/>
          <w:color w:val="000000"/>
          <w:sz w:val="24"/>
          <w:szCs w:val="24"/>
        </w:rPr>
        <w:t xml:space="preserve">To conduct a </w:t>
      </w:r>
      <w:r w:rsidR="00156AC9" w:rsidRPr="00C42EEE">
        <w:rPr>
          <w:rFonts w:asciiTheme="minorHAnsi" w:hAnsiTheme="minorHAnsi" w:cs="Calibri"/>
          <w:color w:val="000000"/>
          <w:sz w:val="24"/>
          <w:szCs w:val="24"/>
        </w:rPr>
        <w:t>mid-term</w:t>
      </w:r>
      <w:r w:rsidRPr="00C42EEE">
        <w:rPr>
          <w:rFonts w:asciiTheme="minorHAnsi" w:hAnsiTheme="minorHAnsi" w:cs="Calibri"/>
          <w:color w:val="000000"/>
          <w:sz w:val="24"/>
          <w:szCs w:val="24"/>
        </w:rPr>
        <w:t xml:space="preserve"> evaluation using the Programme Document (ProDoc) to compare the achievement</w:t>
      </w:r>
      <w:r w:rsidR="00156AC9" w:rsidRPr="00C42EEE">
        <w:rPr>
          <w:rFonts w:asciiTheme="minorHAnsi" w:hAnsiTheme="minorHAnsi" w:cs="Calibri"/>
          <w:color w:val="000000"/>
          <w:sz w:val="24"/>
          <w:szCs w:val="24"/>
        </w:rPr>
        <w:t>s</w:t>
      </w:r>
      <w:r w:rsidRPr="00C42EEE">
        <w:rPr>
          <w:rFonts w:asciiTheme="minorHAnsi" w:hAnsiTheme="minorHAnsi" w:cs="Calibri"/>
          <w:color w:val="000000"/>
          <w:sz w:val="24"/>
          <w:szCs w:val="24"/>
        </w:rPr>
        <w:t xml:space="preserve"> and gaps of intended results with actual </w:t>
      </w:r>
      <w:r w:rsidR="00156AC9" w:rsidRPr="00C42EEE">
        <w:rPr>
          <w:rFonts w:asciiTheme="minorHAnsi" w:hAnsiTheme="minorHAnsi" w:cs="Calibri"/>
          <w:color w:val="000000"/>
          <w:sz w:val="24"/>
          <w:szCs w:val="24"/>
        </w:rPr>
        <w:t>delivery</w:t>
      </w:r>
      <w:r w:rsidRPr="00C42EEE">
        <w:rPr>
          <w:rFonts w:asciiTheme="minorHAnsi" w:hAnsiTheme="minorHAnsi" w:cs="Calibri"/>
          <w:color w:val="000000"/>
          <w:sz w:val="24"/>
          <w:szCs w:val="24"/>
        </w:rPr>
        <w:t xml:space="preserve"> </w:t>
      </w:r>
    </w:p>
    <w:p w14:paraId="70BF2094" w14:textId="77777777" w:rsidR="00156AC9" w:rsidRPr="00C42EEE" w:rsidRDefault="00152110" w:rsidP="00E7477D">
      <w:pPr>
        <w:pStyle w:val="ListParagraph"/>
        <w:numPr>
          <w:ilvl w:val="1"/>
          <w:numId w:val="15"/>
        </w:numPr>
        <w:jc w:val="both"/>
        <w:rPr>
          <w:sz w:val="24"/>
          <w:szCs w:val="24"/>
        </w:rPr>
      </w:pPr>
      <w:r w:rsidRPr="00C42EEE">
        <w:rPr>
          <w:rFonts w:asciiTheme="minorHAnsi" w:hAnsiTheme="minorHAnsi" w:cs="Calibri"/>
          <w:color w:val="000000"/>
          <w:sz w:val="24"/>
          <w:szCs w:val="24"/>
        </w:rPr>
        <w:t xml:space="preserve">To identify lessons learned </w:t>
      </w:r>
      <w:r w:rsidR="003244AF" w:rsidRPr="00C42EEE">
        <w:rPr>
          <w:rFonts w:asciiTheme="minorHAnsi" w:hAnsiTheme="minorHAnsi" w:cs="Calibri"/>
          <w:color w:val="000000"/>
          <w:sz w:val="24"/>
          <w:szCs w:val="24"/>
        </w:rPr>
        <w:t>and best practices that can</w:t>
      </w:r>
      <w:r w:rsidRPr="00C42EEE">
        <w:rPr>
          <w:rFonts w:asciiTheme="minorHAnsi" w:hAnsiTheme="minorHAnsi" w:cs="Calibri"/>
          <w:color w:val="000000"/>
          <w:sz w:val="24"/>
          <w:szCs w:val="24"/>
        </w:rPr>
        <w:t xml:space="preserve"> be considered or explored </w:t>
      </w:r>
      <w:r w:rsidR="00156AC9" w:rsidRPr="00C42EEE">
        <w:rPr>
          <w:sz w:val="24"/>
          <w:szCs w:val="24"/>
        </w:rPr>
        <w:t xml:space="preserve">in the </w:t>
      </w:r>
      <w:r w:rsidR="003244AF" w:rsidRPr="00C42EEE">
        <w:rPr>
          <w:sz w:val="24"/>
          <w:szCs w:val="24"/>
        </w:rPr>
        <w:t xml:space="preserve">planning of the </w:t>
      </w:r>
      <w:r w:rsidR="00156AC9" w:rsidRPr="00C42EEE">
        <w:rPr>
          <w:sz w:val="24"/>
          <w:szCs w:val="24"/>
        </w:rPr>
        <w:t>second part of the implementation of the CPCSP [2013-2014]</w:t>
      </w:r>
      <w:r w:rsidR="00E7477D" w:rsidRPr="00C42EEE">
        <w:rPr>
          <w:sz w:val="24"/>
          <w:szCs w:val="24"/>
        </w:rPr>
        <w:t xml:space="preserve"> and </w:t>
      </w:r>
      <w:r w:rsidR="00E7477D" w:rsidRPr="00C42EEE">
        <w:rPr>
          <w:rFonts w:asciiTheme="minorHAnsi" w:hAnsiTheme="minorHAnsi"/>
          <w:snapToGrid w:val="0"/>
          <w:sz w:val="24"/>
          <w:szCs w:val="24"/>
        </w:rPr>
        <w:t>providing recommendations for the (strategic) direction to the up scaling of the programme beyond 2014</w:t>
      </w:r>
    </w:p>
    <w:p w14:paraId="70BF2095" w14:textId="77777777" w:rsidR="00152110" w:rsidRPr="00FE29BD" w:rsidRDefault="00152110" w:rsidP="00E42FBB">
      <w:pPr>
        <w:pStyle w:val="ListParagraph"/>
        <w:numPr>
          <w:ilvl w:val="0"/>
          <w:numId w:val="1"/>
        </w:numPr>
        <w:autoSpaceDE w:val="0"/>
        <w:autoSpaceDN w:val="0"/>
        <w:adjustRightInd w:val="0"/>
        <w:jc w:val="both"/>
        <w:rPr>
          <w:rFonts w:asciiTheme="minorHAnsi" w:hAnsiTheme="minorHAnsi" w:cs="Calibri"/>
          <w:color w:val="000000"/>
          <w:sz w:val="24"/>
          <w:szCs w:val="24"/>
        </w:rPr>
      </w:pPr>
      <w:r w:rsidRPr="00C42EEE">
        <w:rPr>
          <w:rFonts w:asciiTheme="minorHAnsi" w:hAnsiTheme="minorHAnsi" w:cs="Calibri"/>
          <w:color w:val="000000"/>
          <w:sz w:val="24"/>
          <w:szCs w:val="24"/>
        </w:rPr>
        <w:t>To assess the stakeholders’</w:t>
      </w:r>
      <w:r w:rsidRPr="00FE29BD">
        <w:rPr>
          <w:rFonts w:asciiTheme="minorHAnsi" w:hAnsiTheme="minorHAnsi" w:cs="Calibri"/>
          <w:color w:val="000000"/>
          <w:sz w:val="24"/>
          <w:szCs w:val="24"/>
        </w:rPr>
        <w:t xml:space="preserve"> level of satisfacti</w:t>
      </w:r>
      <w:r w:rsidR="00156AC9" w:rsidRPr="00FE29BD">
        <w:rPr>
          <w:rFonts w:asciiTheme="minorHAnsi" w:hAnsiTheme="minorHAnsi" w:cs="Calibri"/>
          <w:color w:val="000000"/>
          <w:sz w:val="24"/>
          <w:szCs w:val="24"/>
        </w:rPr>
        <w:t>on with the Programme’s results</w:t>
      </w:r>
    </w:p>
    <w:p w14:paraId="70BF2096" w14:textId="77777777" w:rsidR="00152110" w:rsidRPr="007C7C2B" w:rsidRDefault="00152110" w:rsidP="00E42FBB">
      <w:pPr>
        <w:pStyle w:val="ListParagraph"/>
        <w:numPr>
          <w:ilvl w:val="0"/>
          <w:numId w:val="1"/>
        </w:numPr>
        <w:autoSpaceDE w:val="0"/>
        <w:autoSpaceDN w:val="0"/>
        <w:adjustRightInd w:val="0"/>
        <w:jc w:val="both"/>
        <w:rPr>
          <w:rFonts w:asciiTheme="minorHAnsi" w:hAnsiTheme="minorHAnsi" w:cs="Calibri"/>
          <w:color w:val="000000"/>
          <w:sz w:val="24"/>
          <w:szCs w:val="24"/>
        </w:rPr>
      </w:pPr>
      <w:r w:rsidRPr="007C7C2B">
        <w:rPr>
          <w:rFonts w:asciiTheme="minorHAnsi" w:hAnsiTheme="minorHAnsi" w:cs="Calibri"/>
          <w:color w:val="000000"/>
          <w:sz w:val="24"/>
          <w:szCs w:val="24"/>
        </w:rPr>
        <w:t>To assess the sustainability of implemented activities and invention</w:t>
      </w:r>
      <w:r w:rsidR="00156AC9" w:rsidRPr="007C7C2B">
        <w:rPr>
          <w:rFonts w:asciiTheme="minorHAnsi" w:hAnsiTheme="minorHAnsi" w:cs="Calibri"/>
          <w:color w:val="000000"/>
          <w:sz w:val="24"/>
          <w:szCs w:val="24"/>
        </w:rPr>
        <w:t>s in the medium and longer term</w:t>
      </w:r>
    </w:p>
    <w:p w14:paraId="70BF2097" w14:textId="77777777" w:rsidR="00456F24" w:rsidRPr="00FE29BD" w:rsidRDefault="00456F24" w:rsidP="00456F24">
      <w:pPr>
        <w:pStyle w:val="Heading1"/>
        <w:widowControl/>
        <w:spacing w:before="0" w:after="0"/>
        <w:ind w:right="-10"/>
        <w:jc w:val="both"/>
        <w:rPr>
          <w:rFonts w:asciiTheme="minorHAnsi" w:hAnsiTheme="minorHAnsi"/>
          <w:sz w:val="26"/>
          <w:szCs w:val="26"/>
          <w:u w:val="single"/>
        </w:rPr>
      </w:pPr>
    </w:p>
    <w:p w14:paraId="70BF2098" w14:textId="77777777" w:rsidR="008538E0" w:rsidRPr="00FE29BD" w:rsidRDefault="008538E0" w:rsidP="008538E0">
      <w:pPr>
        <w:spacing w:after="0" w:line="240" w:lineRule="auto"/>
        <w:jc w:val="both"/>
        <w:rPr>
          <w:b/>
          <w:bCs/>
          <w:sz w:val="24"/>
          <w:szCs w:val="24"/>
          <w:lang w:val="en-US"/>
        </w:rPr>
      </w:pPr>
      <w:r w:rsidRPr="00FE29BD">
        <w:rPr>
          <w:b/>
          <w:bCs/>
          <w:sz w:val="24"/>
          <w:szCs w:val="24"/>
          <w:lang w:val="en-US"/>
        </w:rPr>
        <w:t>Illustrative methodology</w:t>
      </w:r>
    </w:p>
    <w:p w14:paraId="70BF2099" w14:textId="77777777" w:rsidR="008538E0" w:rsidRPr="00FE29BD" w:rsidRDefault="008538E0" w:rsidP="008538E0">
      <w:pPr>
        <w:spacing w:after="0" w:line="240" w:lineRule="auto"/>
        <w:jc w:val="both"/>
        <w:rPr>
          <w:sz w:val="24"/>
          <w:szCs w:val="24"/>
          <w:lang w:val="en-US"/>
        </w:rPr>
      </w:pPr>
      <w:r w:rsidRPr="00FE29BD">
        <w:rPr>
          <w:sz w:val="24"/>
          <w:szCs w:val="24"/>
          <w:lang w:val="en-US"/>
        </w:rPr>
        <w:t>The Mission team will review existi</w:t>
      </w:r>
      <w:r w:rsidR="00BB52C3" w:rsidRPr="00FE29BD">
        <w:rPr>
          <w:sz w:val="24"/>
          <w:szCs w:val="24"/>
          <w:lang w:val="en-US"/>
        </w:rPr>
        <w:t xml:space="preserve">ng documentation related to </w:t>
      </w:r>
      <w:r w:rsidR="00B77B6E" w:rsidRPr="00FE29BD">
        <w:rPr>
          <w:sz w:val="24"/>
          <w:szCs w:val="24"/>
          <w:lang w:val="en-US"/>
        </w:rPr>
        <w:t xml:space="preserve">the </w:t>
      </w:r>
      <w:r w:rsidR="00BB52C3" w:rsidRPr="00FE29BD">
        <w:rPr>
          <w:sz w:val="24"/>
          <w:szCs w:val="24"/>
          <w:lang w:val="en-US"/>
        </w:rPr>
        <w:t>Community Radio in Lao PDR</w:t>
      </w:r>
      <w:r w:rsidR="00D973BE" w:rsidRPr="00FE29BD">
        <w:rPr>
          <w:sz w:val="24"/>
          <w:szCs w:val="24"/>
          <w:lang w:val="en-US"/>
        </w:rPr>
        <w:t xml:space="preserve"> i</w:t>
      </w:r>
      <w:r w:rsidRPr="00FE29BD">
        <w:rPr>
          <w:sz w:val="24"/>
          <w:szCs w:val="24"/>
          <w:lang w:val="en-US"/>
        </w:rPr>
        <w:t xml:space="preserve">ncluding the Programme Document (ProDoc), Programme work plans, </w:t>
      </w:r>
      <w:r w:rsidR="002D4D23" w:rsidRPr="00FE29BD">
        <w:rPr>
          <w:sz w:val="24"/>
          <w:szCs w:val="24"/>
          <w:lang w:val="en-US"/>
        </w:rPr>
        <w:t>P</w:t>
      </w:r>
      <w:r w:rsidRPr="00FE29BD">
        <w:rPr>
          <w:sz w:val="24"/>
          <w:szCs w:val="24"/>
          <w:lang w:val="en-US"/>
        </w:rPr>
        <w:t xml:space="preserve">rogramme reports; as well as other relevant documents </w:t>
      </w:r>
      <w:r w:rsidR="00B77B6E" w:rsidRPr="00FE29BD">
        <w:rPr>
          <w:sz w:val="24"/>
          <w:szCs w:val="24"/>
          <w:lang w:val="en-US"/>
        </w:rPr>
        <w:t xml:space="preserve">on community radio (KRD related reports) and civil society (e.g. Civil Society Support Programme) and </w:t>
      </w:r>
      <w:r w:rsidRPr="00FE29BD">
        <w:rPr>
          <w:sz w:val="24"/>
          <w:szCs w:val="24"/>
          <w:lang w:val="en-US"/>
        </w:rPr>
        <w:lastRenderedPageBreak/>
        <w:t xml:space="preserve">from other </w:t>
      </w:r>
      <w:r w:rsidR="00D973BE" w:rsidRPr="00FE29BD">
        <w:rPr>
          <w:sz w:val="24"/>
          <w:szCs w:val="24"/>
          <w:lang w:val="en-US"/>
        </w:rPr>
        <w:t>important actors working with community radio and Lao civil society in Lao PDR</w:t>
      </w:r>
      <w:r w:rsidRPr="00FE29BD">
        <w:rPr>
          <w:sz w:val="24"/>
          <w:szCs w:val="24"/>
          <w:lang w:val="en-US"/>
        </w:rPr>
        <w:t>.</w:t>
      </w:r>
    </w:p>
    <w:p w14:paraId="70BF209A" w14:textId="77777777" w:rsidR="008538E0" w:rsidRPr="00FE29BD" w:rsidRDefault="008538E0" w:rsidP="008538E0">
      <w:pPr>
        <w:spacing w:after="0" w:line="240" w:lineRule="auto"/>
        <w:jc w:val="both"/>
        <w:rPr>
          <w:sz w:val="24"/>
          <w:szCs w:val="24"/>
          <w:lang w:val="en-US"/>
        </w:rPr>
      </w:pPr>
    </w:p>
    <w:p w14:paraId="70BF209B" w14:textId="77777777" w:rsidR="00522276" w:rsidRPr="00FE29BD" w:rsidRDefault="008538E0" w:rsidP="008538E0">
      <w:pPr>
        <w:spacing w:after="0" w:line="240" w:lineRule="auto"/>
        <w:jc w:val="both"/>
        <w:rPr>
          <w:sz w:val="24"/>
          <w:szCs w:val="24"/>
          <w:lang w:val="en-US"/>
        </w:rPr>
      </w:pPr>
      <w:r w:rsidRPr="00FE29BD">
        <w:rPr>
          <w:sz w:val="24"/>
          <w:szCs w:val="24"/>
          <w:lang w:val="en-US"/>
        </w:rPr>
        <w:t xml:space="preserve">The Mission team will hold meetings and discussions with </w:t>
      </w:r>
      <w:r w:rsidR="007270A3" w:rsidRPr="00FE29BD">
        <w:rPr>
          <w:sz w:val="24"/>
          <w:szCs w:val="24"/>
          <w:lang w:val="en-US"/>
        </w:rPr>
        <w:t xml:space="preserve">Government of Lao PDR leadership and supporting staff, Programme beneficiaries, stakeholders and </w:t>
      </w:r>
      <w:r w:rsidRPr="00FE29BD">
        <w:rPr>
          <w:sz w:val="24"/>
          <w:szCs w:val="24"/>
          <w:lang w:val="en-US"/>
        </w:rPr>
        <w:t xml:space="preserve">counterparts </w:t>
      </w:r>
      <w:r w:rsidR="007270A3" w:rsidRPr="00FE29BD">
        <w:rPr>
          <w:sz w:val="24"/>
          <w:szCs w:val="24"/>
          <w:lang w:val="en-US"/>
        </w:rPr>
        <w:t>including:</w:t>
      </w:r>
    </w:p>
    <w:p w14:paraId="70BF209C" w14:textId="77777777" w:rsidR="00522276" w:rsidRPr="00FE29BD" w:rsidRDefault="00522276" w:rsidP="00E42FBB">
      <w:pPr>
        <w:pStyle w:val="ListParagraph"/>
        <w:numPr>
          <w:ilvl w:val="0"/>
          <w:numId w:val="29"/>
        </w:numPr>
        <w:jc w:val="both"/>
        <w:rPr>
          <w:sz w:val="24"/>
          <w:szCs w:val="24"/>
          <w:lang w:val="en-US"/>
        </w:rPr>
      </w:pPr>
      <w:r w:rsidRPr="00FE29BD">
        <w:rPr>
          <w:sz w:val="24"/>
          <w:szCs w:val="24"/>
          <w:lang w:val="en-US"/>
        </w:rPr>
        <w:t>Citizen</w:t>
      </w:r>
      <w:r w:rsidR="007270A3" w:rsidRPr="00FE29BD">
        <w:rPr>
          <w:sz w:val="24"/>
          <w:szCs w:val="24"/>
          <w:lang w:val="en-US"/>
        </w:rPr>
        <w:t xml:space="preserve"> in the area surrounding the community radio </w:t>
      </w:r>
    </w:p>
    <w:p w14:paraId="70BF209D" w14:textId="77777777" w:rsidR="00522276" w:rsidRPr="00B1047B" w:rsidRDefault="00522276" w:rsidP="00E42FBB">
      <w:pPr>
        <w:pStyle w:val="ListParagraph"/>
        <w:numPr>
          <w:ilvl w:val="0"/>
          <w:numId w:val="29"/>
        </w:numPr>
        <w:jc w:val="both"/>
        <w:rPr>
          <w:sz w:val="24"/>
          <w:szCs w:val="24"/>
          <w:lang w:val="en-US"/>
        </w:rPr>
      </w:pPr>
      <w:r w:rsidRPr="00B1047B">
        <w:rPr>
          <w:sz w:val="24"/>
          <w:szCs w:val="24"/>
          <w:lang w:val="en-US"/>
        </w:rPr>
        <w:t>Volunteers</w:t>
      </w:r>
    </w:p>
    <w:p w14:paraId="70BF209E" w14:textId="77777777" w:rsidR="00522276" w:rsidRPr="00B1047B" w:rsidRDefault="006D6349" w:rsidP="00E42FBB">
      <w:pPr>
        <w:pStyle w:val="ListParagraph"/>
        <w:numPr>
          <w:ilvl w:val="0"/>
          <w:numId w:val="29"/>
        </w:numPr>
        <w:jc w:val="both"/>
        <w:rPr>
          <w:sz w:val="24"/>
          <w:szCs w:val="24"/>
          <w:lang w:val="en-US"/>
        </w:rPr>
      </w:pPr>
      <w:r w:rsidRPr="00B1047B">
        <w:rPr>
          <w:sz w:val="24"/>
          <w:szCs w:val="24"/>
          <w:lang w:val="en-US"/>
        </w:rPr>
        <w:t xml:space="preserve">Lao </w:t>
      </w:r>
      <w:r w:rsidR="007270A3" w:rsidRPr="00B1047B">
        <w:rPr>
          <w:sz w:val="24"/>
          <w:szCs w:val="24"/>
          <w:lang w:val="en-US"/>
        </w:rPr>
        <w:t>Civil society organizations</w:t>
      </w:r>
      <w:r w:rsidRPr="00B1047B">
        <w:rPr>
          <w:sz w:val="24"/>
          <w:szCs w:val="24"/>
          <w:lang w:val="en-US"/>
        </w:rPr>
        <w:t xml:space="preserve"> (including the Lao Journalist Association)</w:t>
      </w:r>
    </w:p>
    <w:p w14:paraId="70BF209F" w14:textId="77777777" w:rsidR="00522276" w:rsidRDefault="00B1047B" w:rsidP="00E42FBB">
      <w:pPr>
        <w:pStyle w:val="ListParagraph"/>
        <w:numPr>
          <w:ilvl w:val="0"/>
          <w:numId w:val="29"/>
        </w:numPr>
        <w:jc w:val="both"/>
        <w:rPr>
          <w:sz w:val="24"/>
          <w:szCs w:val="24"/>
          <w:lang w:val="en-US"/>
        </w:rPr>
      </w:pPr>
      <w:r w:rsidRPr="00B1047B">
        <w:rPr>
          <w:sz w:val="24"/>
          <w:szCs w:val="24"/>
          <w:lang w:val="en-US"/>
        </w:rPr>
        <w:t>International</w:t>
      </w:r>
      <w:r>
        <w:rPr>
          <w:sz w:val="24"/>
          <w:szCs w:val="24"/>
          <w:lang w:val="en-US"/>
        </w:rPr>
        <w:t xml:space="preserve"> NGOs</w:t>
      </w:r>
    </w:p>
    <w:p w14:paraId="70BF20A0" w14:textId="77777777" w:rsidR="00522276" w:rsidRPr="00B1047B" w:rsidRDefault="00522276" w:rsidP="006D6349">
      <w:pPr>
        <w:pStyle w:val="ListParagraph"/>
        <w:numPr>
          <w:ilvl w:val="0"/>
          <w:numId w:val="29"/>
        </w:numPr>
        <w:jc w:val="both"/>
        <w:rPr>
          <w:sz w:val="24"/>
          <w:szCs w:val="24"/>
          <w:lang w:val="en-US"/>
        </w:rPr>
      </w:pPr>
      <w:r w:rsidRPr="00B1047B">
        <w:rPr>
          <w:sz w:val="24"/>
          <w:szCs w:val="24"/>
          <w:lang w:val="en-US"/>
        </w:rPr>
        <w:t xml:space="preserve">The Ministry of Information Culture </w:t>
      </w:r>
      <w:r w:rsidR="001B6CBB" w:rsidRPr="00B1047B">
        <w:rPr>
          <w:sz w:val="24"/>
          <w:szCs w:val="24"/>
          <w:lang w:val="en-US"/>
        </w:rPr>
        <w:t xml:space="preserve">and Tourism </w:t>
      </w:r>
      <w:r w:rsidRPr="00B1047B">
        <w:rPr>
          <w:sz w:val="24"/>
          <w:szCs w:val="24"/>
          <w:lang w:val="en-US"/>
        </w:rPr>
        <w:t>in Vientiane</w:t>
      </w:r>
      <w:r w:rsidR="006D6349" w:rsidRPr="00B1047B">
        <w:rPr>
          <w:sz w:val="24"/>
          <w:szCs w:val="24"/>
          <w:lang w:val="en-US"/>
        </w:rPr>
        <w:t xml:space="preserve"> including the Lao National Radio</w:t>
      </w:r>
    </w:p>
    <w:p w14:paraId="70BF20A1" w14:textId="77777777" w:rsidR="00522276" w:rsidRPr="00FE29BD" w:rsidRDefault="0017714B" w:rsidP="00E42FBB">
      <w:pPr>
        <w:pStyle w:val="ListParagraph"/>
        <w:numPr>
          <w:ilvl w:val="0"/>
          <w:numId w:val="29"/>
        </w:numPr>
        <w:jc w:val="both"/>
        <w:rPr>
          <w:sz w:val="24"/>
          <w:szCs w:val="24"/>
          <w:lang w:val="en-US"/>
        </w:rPr>
      </w:pPr>
      <w:r w:rsidRPr="00FE29BD">
        <w:rPr>
          <w:rFonts w:cstheme="minorHAnsi"/>
          <w:lang w:val="en-US" w:bidi="lo-LA"/>
        </w:rPr>
        <w:t>Line offices and t</w:t>
      </w:r>
      <w:r w:rsidR="00522276" w:rsidRPr="00FE29BD">
        <w:rPr>
          <w:rFonts w:cstheme="minorHAnsi"/>
          <w:lang w:val="en-US" w:bidi="lo-LA"/>
        </w:rPr>
        <w:t>he Department of</w:t>
      </w:r>
      <w:r w:rsidR="00522276" w:rsidRPr="00FE29BD">
        <w:rPr>
          <w:rFonts w:cstheme="minorHAnsi"/>
        </w:rPr>
        <w:t xml:space="preserve"> </w:t>
      </w:r>
      <w:r w:rsidR="00522276" w:rsidRPr="00FE29BD">
        <w:rPr>
          <w:rFonts w:cstheme="minorHAnsi"/>
          <w:lang w:val="en-US" w:bidi="lo-LA"/>
        </w:rPr>
        <w:t>Information and Culture in Xieng Khouang</w:t>
      </w:r>
    </w:p>
    <w:p w14:paraId="70BF20A2" w14:textId="77777777" w:rsidR="00522276" w:rsidRPr="00FE29BD" w:rsidRDefault="0017714B" w:rsidP="00E42FBB">
      <w:pPr>
        <w:pStyle w:val="ListParagraph"/>
        <w:numPr>
          <w:ilvl w:val="0"/>
          <w:numId w:val="29"/>
        </w:numPr>
        <w:jc w:val="both"/>
        <w:rPr>
          <w:sz w:val="24"/>
          <w:szCs w:val="24"/>
          <w:lang w:val="en-US"/>
        </w:rPr>
      </w:pPr>
      <w:r w:rsidRPr="00FE29BD">
        <w:rPr>
          <w:rFonts w:cstheme="minorHAnsi"/>
          <w:lang w:val="en-US" w:bidi="lo-LA"/>
        </w:rPr>
        <w:t>Line offices and t</w:t>
      </w:r>
      <w:r w:rsidR="00522276" w:rsidRPr="00FE29BD">
        <w:rPr>
          <w:rFonts w:cstheme="minorHAnsi"/>
          <w:lang w:val="en-US" w:bidi="lo-LA"/>
        </w:rPr>
        <w:t>he Department of</w:t>
      </w:r>
      <w:r w:rsidR="00522276" w:rsidRPr="00FE29BD">
        <w:rPr>
          <w:rFonts w:cstheme="minorHAnsi"/>
        </w:rPr>
        <w:t xml:space="preserve"> </w:t>
      </w:r>
      <w:r w:rsidR="00522276" w:rsidRPr="00FE29BD">
        <w:rPr>
          <w:rFonts w:cstheme="minorHAnsi"/>
          <w:lang w:val="en-US" w:bidi="lo-LA"/>
        </w:rPr>
        <w:t>Information and Culture in Sekong</w:t>
      </w:r>
    </w:p>
    <w:p w14:paraId="70BF20A3" w14:textId="77777777" w:rsidR="00522276" w:rsidRPr="00FE29BD" w:rsidRDefault="0017714B" w:rsidP="00E42FBB">
      <w:pPr>
        <w:pStyle w:val="ListParagraph"/>
        <w:numPr>
          <w:ilvl w:val="0"/>
          <w:numId w:val="29"/>
        </w:numPr>
        <w:jc w:val="both"/>
        <w:rPr>
          <w:sz w:val="24"/>
          <w:szCs w:val="24"/>
          <w:lang w:val="en-US"/>
        </w:rPr>
      </w:pPr>
      <w:r w:rsidRPr="00FE29BD">
        <w:rPr>
          <w:rFonts w:cstheme="minorHAnsi"/>
          <w:lang w:val="en-US" w:bidi="lo-LA"/>
        </w:rPr>
        <w:t>Line offices and t</w:t>
      </w:r>
      <w:r w:rsidR="00522276" w:rsidRPr="00FE29BD">
        <w:rPr>
          <w:rFonts w:cstheme="minorHAnsi"/>
          <w:lang w:val="en-US" w:bidi="lo-LA"/>
        </w:rPr>
        <w:t>he Department of</w:t>
      </w:r>
      <w:r w:rsidR="00522276" w:rsidRPr="00FE29BD">
        <w:rPr>
          <w:rFonts w:cstheme="minorHAnsi"/>
        </w:rPr>
        <w:t xml:space="preserve"> </w:t>
      </w:r>
      <w:r w:rsidR="00522276" w:rsidRPr="00FE29BD">
        <w:rPr>
          <w:rFonts w:cstheme="minorHAnsi"/>
          <w:lang w:val="en-US" w:bidi="lo-LA"/>
        </w:rPr>
        <w:t>Information and Culture Oudomxay</w:t>
      </w:r>
    </w:p>
    <w:p w14:paraId="70BF20A4" w14:textId="77777777" w:rsidR="006D6349" w:rsidRPr="00B1047B" w:rsidRDefault="006D6349" w:rsidP="006D6349">
      <w:pPr>
        <w:pStyle w:val="ListParagraph"/>
        <w:numPr>
          <w:ilvl w:val="0"/>
          <w:numId w:val="29"/>
        </w:numPr>
        <w:jc w:val="both"/>
        <w:rPr>
          <w:sz w:val="24"/>
          <w:szCs w:val="24"/>
          <w:lang w:val="en-US"/>
        </w:rPr>
      </w:pPr>
      <w:r w:rsidRPr="00B1047B">
        <w:rPr>
          <w:sz w:val="24"/>
          <w:szCs w:val="24"/>
          <w:lang w:val="en-US"/>
        </w:rPr>
        <w:t xml:space="preserve">Lao Women’s Union, Youth Union, Lao Front for National Reconstruction </w:t>
      </w:r>
    </w:p>
    <w:p w14:paraId="70BF20A5" w14:textId="77777777" w:rsidR="006D6349" w:rsidRPr="00B1047B" w:rsidRDefault="006D6349" w:rsidP="006D6349">
      <w:pPr>
        <w:pStyle w:val="ListParagraph"/>
        <w:numPr>
          <w:ilvl w:val="0"/>
          <w:numId w:val="29"/>
        </w:numPr>
        <w:jc w:val="both"/>
        <w:rPr>
          <w:sz w:val="24"/>
          <w:szCs w:val="24"/>
          <w:lang w:val="en-US"/>
        </w:rPr>
      </w:pPr>
      <w:r w:rsidRPr="00B1047B">
        <w:rPr>
          <w:sz w:val="24"/>
          <w:szCs w:val="24"/>
          <w:lang w:val="en-US"/>
        </w:rPr>
        <w:t xml:space="preserve">National Assembly </w:t>
      </w:r>
    </w:p>
    <w:p w14:paraId="70BF20A6" w14:textId="77777777" w:rsidR="006D6349" w:rsidRPr="00B1047B" w:rsidRDefault="006D6349" w:rsidP="006D6349">
      <w:pPr>
        <w:pStyle w:val="ListParagraph"/>
        <w:numPr>
          <w:ilvl w:val="0"/>
          <w:numId w:val="29"/>
        </w:numPr>
        <w:jc w:val="both"/>
        <w:rPr>
          <w:sz w:val="24"/>
          <w:szCs w:val="24"/>
          <w:lang w:val="en-US"/>
        </w:rPr>
      </w:pPr>
      <w:r w:rsidRPr="00B1047B">
        <w:rPr>
          <w:sz w:val="24"/>
          <w:szCs w:val="24"/>
          <w:lang w:val="en-US"/>
        </w:rPr>
        <w:t>The Ministry of Home Affairs – Department of Public Administration Development / Civil Society Division</w:t>
      </w:r>
    </w:p>
    <w:p w14:paraId="70BF20A7" w14:textId="77777777" w:rsidR="00522276" w:rsidRPr="00FE29BD" w:rsidRDefault="00522276" w:rsidP="00E42FBB">
      <w:pPr>
        <w:pStyle w:val="ListParagraph"/>
        <w:numPr>
          <w:ilvl w:val="0"/>
          <w:numId w:val="29"/>
        </w:numPr>
        <w:jc w:val="both"/>
        <w:rPr>
          <w:sz w:val="24"/>
          <w:szCs w:val="24"/>
          <w:lang w:val="en-US"/>
        </w:rPr>
      </w:pPr>
      <w:r w:rsidRPr="00FE29BD">
        <w:rPr>
          <w:rFonts w:cstheme="minorHAnsi"/>
          <w:lang w:val="en-US" w:bidi="lo-LA"/>
        </w:rPr>
        <w:t>UNDP</w:t>
      </w:r>
    </w:p>
    <w:p w14:paraId="70BF20A8" w14:textId="77777777" w:rsidR="007270A3" w:rsidRPr="00FE29BD" w:rsidRDefault="007270A3" w:rsidP="008538E0">
      <w:pPr>
        <w:spacing w:after="0" w:line="240" w:lineRule="auto"/>
        <w:jc w:val="both"/>
        <w:rPr>
          <w:sz w:val="24"/>
          <w:szCs w:val="24"/>
          <w:lang w:val="en-US"/>
        </w:rPr>
      </w:pPr>
    </w:p>
    <w:p w14:paraId="70BF20A9" w14:textId="77777777" w:rsidR="008538E0" w:rsidRPr="00FE29BD" w:rsidRDefault="008538E0" w:rsidP="008538E0">
      <w:pPr>
        <w:spacing w:after="0" w:line="240" w:lineRule="auto"/>
        <w:jc w:val="both"/>
        <w:rPr>
          <w:sz w:val="24"/>
          <w:szCs w:val="24"/>
          <w:lang w:val="en-US"/>
        </w:rPr>
      </w:pPr>
      <w:r w:rsidRPr="00FE29BD">
        <w:rPr>
          <w:sz w:val="24"/>
          <w:szCs w:val="24"/>
          <w:lang w:val="en-US"/>
        </w:rPr>
        <w:lastRenderedPageBreak/>
        <w:t xml:space="preserve">The </w:t>
      </w:r>
      <w:r w:rsidR="00880C24" w:rsidRPr="00FE29BD">
        <w:rPr>
          <w:sz w:val="24"/>
          <w:szCs w:val="24"/>
          <w:lang w:val="en-US"/>
        </w:rPr>
        <w:t>M</w:t>
      </w:r>
      <w:r w:rsidRPr="00FE29BD">
        <w:rPr>
          <w:sz w:val="24"/>
          <w:szCs w:val="24"/>
          <w:lang w:val="en-US"/>
        </w:rPr>
        <w:t>ission will also meet with the National Pro</w:t>
      </w:r>
      <w:r w:rsidR="00880C24" w:rsidRPr="00FE29BD">
        <w:rPr>
          <w:sz w:val="24"/>
          <w:szCs w:val="24"/>
          <w:lang w:val="en-US"/>
        </w:rPr>
        <w:t xml:space="preserve">gramme </w:t>
      </w:r>
      <w:r w:rsidR="007270A3" w:rsidRPr="00FE29BD">
        <w:rPr>
          <w:sz w:val="24"/>
          <w:szCs w:val="24"/>
          <w:lang w:val="en-US"/>
        </w:rPr>
        <w:t>Director,</w:t>
      </w:r>
      <w:r w:rsidRPr="00FE29BD">
        <w:rPr>
          <w:sz w:val="24"/>
          <w:szCs w:val="24"/>
          <w:lang w:val="en-US"/>
        </w:rPr>
        <w:t xml:space="preserve"> </w:t>
      </w:r>
      <w:r w:rsidR="00880C24" w:rsidRPr="00FE29BD">
        <w:rPr>
          <w:sz w:val="24"/>
          <w:szCs w:val="24"/>
          <w:lang w:val="en-US"/>
        </w:rPr>
        <w:t xml:space="preserve">Programme </w:t>
      </w:r>
      <w:r w:rsidR="007270A3" w:rsidRPr="00FE29BD">
        <w:rPr>
          <w:sz w:val="24"/>
          <w:szCs w:val="24"/>
          <w:lang w:val="en-US"/>
        </w:rPr>
        <w:t>(management and technical) staff</w:t>
      </w:r>
      <w:r w:rsidR="00880C24" w:rsidRPr="00FE29BD">
        <w:rPr>
          <w:sz w:val="24"/>
          <w:szCs w:val="24"/>
          <w:lang w:val="en-US"/>
        </w:rPr>
        <w:t xml:space="preserve"> and </w:t>
      </w:r>
      <w:r w:rsidRPr="00FE29BD">
        <w:rPr>
          <w:sz w:val="24"/>
          <w:szCs w:val="24"/>
          <w:lang w:val="en-US"/>
        </w:rPr>
        <w:t xml:space="preserve">other relevant actors including </w:t>
      </w:r>
      <w:r w:rsidR="007270A3" w:rsidRPr="00FE29BD">
        <w:rPr>
          <w:sz w:val="24"/>
          <w:szCs w:val="24"/>
          <w:lang w:val="en-US"/>
        </w:rPr>
        <w:t>the donors (UNDP/Oxfam Novib)</w:t>
      </w:r>
      <w:r w:rsidRPr="00FE29BD">
        <w:rPr>
          <w:sz w:val="24"/>
          <w:szCs w:val="24"/>
          <w:lang w:val="en-US"/>
        </w:rPr>
        <w:t>,</w:t>
      </w:r>
      <w:r w:rsidR="007270A3" w:rsidRPr="00FE29BD">
        <w:rPr>
          <w:sz w:val="24"/>
          <w:szCs w:val="24"/>
          <w:lang w:val="en-US"/>
        </w:rPr>
        <w:t xml:space="preserve"> </w:t>
      </w:r>
      <w:r w:rsidRPr="00FE29BD">
        <w:rPr>
          <w:sz w:val="24"/>
          <w:szCs w:val="24"/>
          <w:lang w:val="en-US"/>
        </w:rPr>
        <w:t>UN</w:t>
      </w:r>
      <w:r w:rsidR="007270A3" w:rsidRPr="00FE29BD">
        <w:rPr>
          <w:sz w:val="24"/>
          <w:szCs w:val="24"/>
          <w:lang w:val="en-US"/>
        </w:rPr>
        <w:t>DP</w:t>
      </w:r>
      <w:r w:rsidRPr="00FE29BD">
        <w:rPr>
          <w:sz w:val="24"/>
          <w:szCs w:val="24"/>
          <w:lang w:val="en-US"/>
        </w:rPr>
        <w:t xml:space="preserve"> personnel and strategic partners.</w:t>
      </w:r>
    </w:p>
    <w:p w14:paraId="70BF20AA" w14:textId="77777777" w:rsidR="00033C8E" w:rsidRPr="00FE29BD" w:rsidRDefault="00033C8E" w:rsidP="008538E0">
      <w:pPr>
        <w:spacing w:after="0" w:line="240" w:lineRule="auto"/>
        <w:jc w:val="both"/>
        <w:rPr>
          <w:sz w:val="24"/>
          <w:szCs w:val="24"/>
          <w:lang w:val="en-US"/>
        </w:rPr>
      </w:pPr>
    </w:p>
    <w:p w14:paraId="70BF20AB" w14:textId="77777777" w:rsidR="008538E0" w:rsidRPr="00FE29BD" w:rsidRDefault="00033C8E" w:rsidP="008538E0">
      <w:pPr>
        <w:spacing w:after="0" w:line="240" w:lineRule="auto"/>
        <w:jc w:val="both"/>
        <w:rPr>
          <w:sz w:val="24"/>
          <w:szCs w:val="24"/>
          <w:lang w:val="en-US"/>
        </w:rPr>
      </w:pPr>
      <w:r w:rsidRPr="00FE29BD">
        <w:rPr>
          <w:sz w:val="24"/>
          <w:szCs w:val="24"/>
          <w:lang w:val="en-US"/>
        </w:rPr>
        <w:t>In ad</w:t>
      </w:r>
      <w:r w:rsidR="00522276" w:rsidRPr="00FE29BD">
        <w:rPr>
          <w:sz w:val="24"/>
          <w:szCs w:val="24"/>
          <w:lang w:val="en-US"/>
        </w:rPr>
        <w:t xml:space="preserve">dition the Mission team will conduct </w:t>
      </w:r>
      <w:r w:rsidRPr="00FE29BD">
        <w:rPr>
          <w:sz w:val="24"/>
          <w:szCs w:val="24"/>
          <w:lang w:val="en-US"/>
        </w:rPr>
        <w:t>site visit</w:t>
      </w:r>
      <w:r w:rsidR="00522276" w:rsidRPr="00FE29BD">
        <w:rPr>
          <w:sz w:val="24"/>
          <w:szCs w:val="24"/>
          <w:lang w:val="en-US"/>
        </w:rPr>
        <w:t>s</w:t>
      </w:r>
      <w:r w:rsidR="007270A3" w:rsidRPr="00FE29BD">
        <w:rPr>
          <w:sz w:val="24"/>
          <w:szCs w:val="24"/>
          <w:lang w:val="en-US"/>
        </w:rPr>
        <w:t xml:space="preserve"> in the areas where CPCSP is implemented </w:t>
      </w:r>
      <w:r w:rsidRPr="00FE29BD">
        <w:rPr>
          <w:sz w:val="24"/>
          <w:szCs w:val="24"/>
          <w:lang w:val="en-US"/>
        </w:rPr>
        <w:t xml:space="preserve">in order to broaden the scope of inputs at the stakeholder level. </w:t>
      </w:r>
      <w:r w:rsidR="007270A3" w:rsidRPr="00FE29BD">
        <w:rPr>
          <w:sz w:val="24"/>
          <w:szCs w:val="24"/>
          <w:lang w:val="en-US"/>
        </w:rPr>
        <w:t xml:space="preserve">Such </w:t>
      </w:r>
      <w:r w:rsidR="00683397" w:rsidRPr="00FE29BD">
        <w:rPr>
          <w:sz w:val="24"/>
          <w:szCs w:val="24"/>
          <w:lang w:val="en-US"/>
        </w:rPr>
        <w:t>site visit</w:t>
      </w:r>
      <w:r w:rsidR="007270A3" w:rsidRPr="00FE29BD">
        <w:rPr>
          <w:sz w:val="24"/>
          <w:szCs w:val="24"/>
          <w:lang w:val="en-US"/>
        </w:rPr>
        <w:t>s</w:t>
      </w:r>
      <w:r w:rsidR="00683397" w:rsidRPr="00FE29BD">
        <w:rPr>
          <w:sz w:val="24"/>
          <w:szCs w:val="24"/>
          <w:lang w:val="en-US"/>
        </w:rPr>
        <w:t xml:space="preserve"> will need to be included into the outline indicative timelines for the evaluation included in this Terms of Reference. </w:t>
      </w:r>
    </w:p>
    <w:p w14:paraId="70BF20AC" w14:textId="77777777" w:rsidR="007270A3" w:rsidRPr="00FE29BD" w:rsidRDefault="007270A3" w:rsidP="008538E0">
      <w:pPr>
        <w:spacing w:after="0" w:line="240" w:lineRule="auto"/>
        <w:jc w:val="both"/>
        <w:rPr>
          <w:sz w:val="24"/>
          <w:szCs w:val="24"/>
          <w:lang w:val="en-US"/>
        </w:rPr>
      </w:pPr>
    </w:p>
    <w:p w14:paraId="70BF20AD" w14:textId="77777777" w:rsidR="008538E0" w:rsidRPr="00FE29BD" w:rsidRDefault="008538E0" w:rsidP="008538E0">
      <w:pPr>
        <w:spacing w:after="0" w:line="240" w:lineRule="auto"/>
        <w:jc w:val="both"/>
        <w:rPr>
          <w:sz w:val="24"/>
          <w:szCs w:val="24"/>
          <w:lang w:val="en-US"/>
        </w:rPr>
      </w:pPr>
      <w:r w:rsidRPr="00FE29BD">
        <w:rPr>
          <w:sz w:val="24"/>
          <w:szCs w:val="24"/>
          <w:lang w:val="en-US"/>
        </w:rPr>
        <w:t xml:space="preserve">In conducting the </w:t>
      </w:r>
      <w:r w:rsidR="00085E8D" w:rsidRPr="00FE29BD">
        <w:rPr>
          <w:sz w:val="24"/>
          <w:szCs w:val="24"/>
          <w:lang w:val="en-US"/>
        </w:rPr>
        <w:t>Mid-T</w:t>
      </w:r>
      <w:r w:rsidR="007270A3" w:rsidRPr="00FE29BD">
        <w:rPr>
          <w:sz w:val="24"/>
          <w:szCs w:val="24"/>
          <w:lang w:val="en-US"/>
        </w:rPr>
        <w:t xml:space="preserve">erm </w:t>
      </w:r>
      <w:r w:rsidR="00085E8D" w:rsidRPr="00FE29BD">
        <w:rPr>
          <w:sz w:val="24"/>
          <w:szCs w:val="24"/>
          <w:lang w:val="en-US"/>
        </w:rPr>
        <w:t>E</w:t>
      </w:r>
      <w:r w:rsidRPr="00FE29BD">
        <w:rPr>
          <w:sz w:val="24"/>
          <w:szCs w:val="24"/>
          <w:lang w:val="en-US"/>
        </w:rPr>
        <w:t xml:space="preserve">valuation, the </w:t>
      </w:r>
      <w:r w:rsidR="00880C24" w:rsidRPr="00FE29BD">
        <w:rPr>
          <w:sz w:val="24"/>
          <w:szCs w:val="24"/>
          <w:lang w:val="en-US"/>
        </w:rPr>
        <w:t>M</w:t>
      </w:r>
      <w:r w:rsidRPr="00FE29BD">
        <w:rPr>
          <w:sz w:val="24"/>
          <w:szCs w:val="24"/>
          <w:lang w:val="en-US"/>
        </w:rPr>
        <w:t>ission should consider the country’s context and the cultural and socio-political dynamics including thematic areas like poverty reduction,</w:t>
      </w:r>
      <w:r w:rsidR="007270A3" w:rsidRPr="00FE29BD">
        <w:rPr>
          <w:sz w:val="24"/>
          <w:szCs w:val="24"/>
          <w:lang w:val="en-US"/>
        </w:rPr>
        <w:t xml:space="preserve"> </w:t>
      </w:r>
      <w:r w:rsidRPr="00FE29BD">
        <w:rPr>
          <w:sz w:val="24"/>
          <w:szCs w:val="24"/>
          <w:lang w:val="en-US"/>
        </w:rPr>
        <w:t>corruption, climate change, gender equality and decentralization.</w:t>
      </w:r>
    </w:p>
    <w:p w14:paraId="70BF20AE" w14:textId="77777777" w:rsidR="008538E0" w:rsidRPr="00FE29BD" w:rsidRDefault="008538E0" w:rsidP="008538E0">
      <w:pPr>
        <w:spacing w:after="0" w:line="240" w:lineRule="auto"/>
        <w:jc w:val="both"/>
        <w:rPr>
          <w:sz w:val="24"/>
          <w:szCs w:val="24"/>
          <w:lang w:val="en-US"/>
        </w:rPr>
      </w:pPr>
    </w:p>
    <w:p w14:paraId="70BF20AF" w14:textId="77777777" w:rsidR="008538E0" w:rsidRDefault="008538E0" w:rsidP="007C7C2B">
      <w:pPr>
        <w:spacing w:after="0" w:line="240" w:lineRule="auto"/>
        <w:jc w:val="both"/>
        <w:rPr>
          <w:sz w:val="24"/>
          <w:szCs w:val="24"/>
          <w:lang w:val="en-US"/>
        </w:rPr>
      </w:pPr>
      <w:r w:rsidRPr="00FE29BD">
        <w:rPr>
          <w:sz w:val="24"/>
          <w:szCs w:val="24"/>
          <w:lang w:val="en-US"/>
        </w:rPr>
        <w:t>A final meeting will be organized to discuss the mission findings. The mission is expected to take into account the comments and</w:t>
      </w:r>
      <w:r w:rsidR="007270A3" w:rsidRPr="00FE29BD">
        <w:rPr>
          <w:sz w:val="24"/>
          <w:szCs w:val="24"/>
          <w:lang w:val="en-US"/>
        </w:rPr>
        <w:t xml:space="preserve"> </w:t>
      </w:r>
      <w:r w:rsidRPr="00FE29BD">
        <w:rPr>
          <w:sz w:val="24"/>
          <w:szCs w:val="24"/>
          <w:lang w:val="en-US"/>
        </w:rPr>
        <w:t>suggestions provided at such discussion</w:t>
      </w:r>
      <w:r w:rsidR="00880C24" w:rsidRPr="00FE29BD">
        <w:rPr>
          <w:sz w:val="24"/>
          <w:szCs w:val="24"/>
          <w:lang w:val="en-US"/>
        </w:rPr>
        <w:t>s</w:t>
      </w:r>
      <w:r w:rsidRPr="00FE29BD">
        <w:rPr>
          <w:sz w:val="24"/>
          <w:szCs w:val="24"/>
          <w:lang w:val="en-US"/>
        </w:rPr>
        <w:t xml:space="preserve"> in</w:t>
      </w:r>
      <w:r w:rsidR="00880C24" w:rsidRPr="00FE29BD">
        <w:rPr>
          <w:sz w:val="24"/>
          <w:szCs w:val="24"/>
          <w:lang w:val="en-US"/>
        </w:rPr>
        <w:t>to</w:t>
      </w:r>
      <w:r w:rsidRPr="00FE29BD">
        <w:rPr>
          <w:sz w:val="24"/>
          <w:szCs w:val="24"/>
          <w:lang w:val="en-US"/>
        </w:rPr>
        <w:t xml:space="preserve"> the final version of the report, to be submitted </w:t>
      </w:r>
      <w:r w:rsidR="00880C24" w:rsidRPr="00B1047B">
        <w:rPr>
          <w:sz w:val="24"/>
          <w:szCs w:val="24"/>
          <w:lang w:val="en-US"/>
        </w:rPr>
        <w:t>by</w:t>
      </w:r>
      <w:r w:rsidR="007C7C2B" w:rsidRPr="00B1047B">
        <w:rPr>
          <w:sz w:val="24"/>
          <w:szCs w:val="24"/>
          <w:lang w:val="en-US"/>
        </w:rPr>
        <w:t xml:space="preserve"> </w:t>
      </w:r>
      <w:r w:rsidR="00444152" w:rsidRPr="00107347">
        <w:rPr>
          <w:sz w:val="24"/>
          <w:szCs w:val="24"/>
          <w:lang w:val="en-US"/>
        </w:rPr>
        <w:t>2</w:t>
      </w:r>
      <w:r w:rsidR="002C7E21">
        <w:rPr>
          <w:sz w:val="24"/>
          <w:szCs w:val="24"/>
          <w:lang w:val="en-US"/>
        </w:rPr>
        <w:t>1</w:t>
      </w:r>
      <w:r w:rsidR="00902B73" w:rsidRPr="00107347">
        <w:rPr>
          <w:sz w:val="24"/>
          <w:szCs w:val="24"/>
          <w:lang w:val="en-US"/>
        </w:rPr>
        <w:t xml:space="preserve"> </w:t>
      </w:r>
      <w:r w:rsidR="00536CAE" w:rsidRPr="00107347">
        <w:rPr>
          <w:sz w:val="24"/>
          <w:szCs w:val="24"/>
          <w:lang w:val="en-US"/>
        </w:rPr>
        <w:t>February</w:t>
      </w:r>
      <w:r w:rsidR="007C7C2B" w:rsidRPr="00107347">
        <w:rPr>
          <w:sz w:val="24"/>
          <w:szCs w:val="24"/>
          <w:lang w:val="en-US"/>
        </w:rPr>
        <w:t>, 201</w:t>
      </w:r>
      <w:r w:rsidR="00536CAE" w:rsidRPr="00107347">
        <w:rPr>
          <w:sz w:val="24"/>
          <w:szCs w:val="24"/>
          <w:lang w:val="en-US"/>
        </w:rPr>
        <w:t>4</w:t>
      </w:r>
      <w:r w:rsidR="00880C24" w:rsidRPr="00107347">
        <w:rPr>
          <w:sz w:val="24"/>
          <w:szCs w:val="24"/>
          <w:lang w:val="en-US"/>
        </w:rPr>
        <w:t>.</w:t>
      </w:r>
    </w:p>
    <w:p w14:paraId="70BF20B0" w14:textId="77777777" w:rsidR="007C7C2B" w:rsidRPr="007C7C2B" w:rsidRDefault="007C7C2B" w:rsidP="007C7C2B">
      <w:pPr>
        <w:spacing w:after="0" w:line="240" w:lineRule="auto"/>
        <w:jc w:val="both"/>
        <w:rPr>
          <w:sz w:val="24"/>
          <w:szCs w:val="24"/>
          <w:lang w:val="en-US"/>
        </w:rPr>
      </w:pPr>
    </w:p>
    <w:p w14:paraId="70BF20B1" w14:textId="77777777" w:rsidR="00456F24" w:rsidRPr="00FE29BD" w:rsidRDefault="00456F24" w:rsidP="00E42FBB">
      <w:pPr>
        <w:pStyle w:val="Heading1"/>
        <w:widowControl/>
        <w:numPr>
          <w:ilvl w:val="0"/>
          <w:numId w:val="1"/>
        </w:numPr>
        <w:spacing w:before="0" w:after="0"/>
        <w:ind w:right="-10"/>
        <w:jc w:val="both"/>
        <w:rPr>
          <w:rFonts w:asciiTheme="minorHAnsi" w:hAnsiTheme="minorHAnsi"/>
          <w:sz w:val="24"/>
          <w:szCs w:val="24"/>
        </w:rPr>
      </w:pPr>
      <w:r w:rsidRPr="00FE29BD">
        <w:rPr>
          <w:rFonts w:asciiTheme="minorHAnsi" w:hAnsiTheme="minorHAnsi"/>
          <w:sz w:val="24"/>
          <w:szCs w:val="24"/>
        </w:rPr>
        <w:lastRenderedPageBreak/>
        <w:t>Indicat</w:t>
      </w:r>
      <w:r w:rsidR="007270A3" w:rsidRPr="00FE29BD">
        <w:rPr>
          <w:rFonts w:asciiTheme="minorHAnsi" w:hAnsiTheme="minorHAnsi"/>
          <w:sz w:val="24"/>
          <w:szCs w:val="24"/>
        </w:rPr>
        <w:t>ive content &amp; scope of the Mid-Term</w:t>
      </w:r>
      <w:r w:rsidRPr="00FE29BD">
        <w:rPr>
          <w:rFonts w:asciiTheme="minorHAnsi" w:hAnsiTheme="minorHAnsi"/>
          <w:sz w:val="24"/>
          <w:szCs w:val="24"/>
        </w:rPr>
        <w:t xml:space="preserve"> Evaluation</w:t>
      </w:r>
    </w:p>
    <w:p w14:paraId="70BF20B2" w14:textId="77777777" w:rsidR="00456F24" w:rsidRPr="00FE29BD" w:rsidRDefault="00456F24" w:rsidP="00456F24">
      <w:pPr>
        <w:pStyle w:val="Heading2"/>
        <w:spacing w:before="0"/>
        <w:rPr>
          <w:rFonts w:asciiTheme="minorHAnsi" w:hAnsiTheme="minorHAnsi"/>
          <w:sz w:val="24"/>
          <w:szCs w:val="24"/>
        </w:rPr>
      </w:pPr>
    </w:p>
    <w:p w14:paraId="70BF20B3" w14:textId="77777777" w:rsidR="00456F24" w:rsidRPr="00FE29BD" w:rsidRDefault="00456F24" w:rsidP="00456F24">
      <w:pPr>
        <w:pStyle w:val="Heading2"/>
        <w:spacing w:before="0"/>
        <w:rPr>
          <w:rFonts w:asciiTheme="minorHAnsi" w:hAnsiTheme="minorHAnsi"/>
          <w:sz w:val="24"/>
          <w:szCs w:val="24"/>
        </w:rPr>
      </w:pPr>
      <w:r w:rsidRPr="00FE29BD">
        <w:rPr>
          <w:rFonts w:asciiTheme="minorHAnsi" w:hAnsiTheme="minorHAnsi"/>
          <w:sz w:val="24"/>
          <w:szCs w:val="24"/>
        </w:rPr>
        <w:t>Evaluation Questions for the country level assessment (additional questions may be added)</w:t>
      </w:r>
    </w:p>
    <w:p w14:paraId="70BF20B4" w14:textId="77777777" w:rsidR="00456F24" w:rsidRPr="00FE29BD" w:rsidRDefault="00902B73" w:rsidP="00456F24">
      <w:pPr>
        <w:spacing w:after="0"/>
        <w:rPr>
          <w:sz w:val="24"/>
          <w:szCs w:val="24"/>
        </w:rPr>
      </w:pPr>
      <w:r>
        <w:rPr>
          <w:sz w:val="24"/>
          <w:szCs w:val="24"/>
        </w:rPr>
        <w:t xml:space="preserve">Please note that it is </w:t>
      </w:r>
      <w:r w:rsidR="00456F24" w:rsidRPr="00FE29BD">
        <w:rPr>
          <w:sz w:val="24"/>
          <w:szCs w:val="24"/>
        </w:rPr>
        <w:t>important for the Consultants to provide live examples to demonstrate or support the findings whi</w:t>
      </w:r>
      <w:r w:rsidR="00C76A09" w:rsidRPr="00FE29BD">
        <w:rPr>
          <w:sz w:val="24"/>
          <w:szCs w:val="24"/>
        </w:rPr>
        <w:t>ch will help to enrich the Mid-Term</w:t>
      </w:r>
      <w:r w:rsidR="00456F24" w:rsidRPr="00FE29BD">
        <w:rPr>
          <w:sz w:val="24"/>
          <w:szCs w:val="24"/>
        </w:rPr>
        <w:t xml:space="preserve"> Evaluation report.</w:t>
      </w:r>
    </w:p>
    <w:p w14:paraId="70BF20B5" w14:textId="77777777" w:rsidR="00456F24" w:rsidRPr="00FE29BD" w:rsidRDefault="00456F24" w:rsidP="00456F24">
      <w:pPr>
        <w:spacing w:after="0"/>
        <w:rPr>
          <w:sz w:val="24"/>
          <w:szCs w:val="24"/>
        </w:rPr>
      </w:pPr>
    </w:p>
    <w:p w14:paraId="70BF20B6" w14:textId="77777777" w:rsidR="00456F24" w:rsidRPr="00FE29BD" w:rsidRDefault="00456F24" w:rsidP="00E42FBB">
      <w:pPr>
        <w:pStyle w:val="Heading3"/>
        <w:numPr>
          <w:ilvl w:val="0"/>
          <w:numId w:val="10"/>
        </w:numPr>
        <w:spacing w:before="0"/>
        <w:rPr>
          <w:rFonts w:asciiTheme="minorHAnsi" w:hAnsiTheme="minorHAnsi"/>
          <w:snapToGrid w:val="0"/>
          <w:sz w:val="24"/>
          <w:szCs w:val="24"/>
          <w:lang w:eastAsia="ja-JP"/>
        </w:rPr>
      </w:pPr>
      <w:r w:rsidRPr="00FE29BD">
        <w:rPr>
          <w:rFonts w:asciiTheme="minorHAnsi" w:hAnsiTheme="minorHAnsi"/>
          <w:snapToGrid w:val="0"/>
          <w:sz w:val="24"/>
          <w:szCs w:val="24"/>
          <w:lang w:eastAsia="ja-JP"/>
        </w:rPr>
        <w:t xml:space="preserve">Overall </w:t>
      </w:r>
      <w:r w:rsidRPr="00FE29BD">
        <w:rPr>
          <w:rFonts w:asciiTheme="minorHAnsi" w:hAnsiTheme="minorHAnsi"/>
          <w:snapToGrid w:val="0"/>
          <w:sz w:val="24"/>
          <w:szCs w:val="24"/>
        </w:rPr>
        <w:t>Results Achievement</w:t>
      </w:r>
      <w:r w:rsidR="00C76A09" w:rsidRPr="00FE29BD">
        <w:rPr>
          <w:rFonts w:asciiTheme="minorHAnsi" w:hAnsiTheme="minorHAnsi"/>
          <w:snapToGrid w:val="0"/>
          <w:sz w:val="24"/>
          <w:szCs w:val="24"/>
          <w:lang w:eastAsia="ja-JP"/>
        </w:rPr>
        <w:t xml:space="preserve"> at the Middle of the Implementation of the Programme</w:t>
      </w:r>
    </w:p>
    <w:p w14:paraId="70BF20B7" w14:textId="77777777" w:rsidR="00456F24" w:rsidRPr="00FE29BD" w:rsidRDefault="00456F24" w:rsidP="00456F24">
      <w:pPr>
        <w:spacing w:after="0" w:line="240" w:lineRule="auto"/>
        <w:rPr>
          <w:sz w:val="24"/>
          <w:szCs w:val="24"/>
          <w:lang w:eastAsia="ja-JP"/>
        </w:rPr>
      </w:pPr>
    </w:p>
    <w:p w14:paraId="70BF20B8" w14:textId="77777777" w:rsidR="00456F24" w:rsidRPr="00FE29BD" w:rsidRDefault="00456F24" w:rsidP="00E42FBB">
      <w:pPr>
        <w:pStyle w:val="Default"/>
        <w:numPr>
          <w:ilvl w:val="0"/>
          <w:numId w:val="4"/>
        </w:numPr>
        <w:jc w:val="both"/>
        <w:rPr>
          <w:rFonts w:asciiTheme="minorHAnsi" w:hAnsiTheme="minorHAnsi"/>
        </w:rPr>
      </w:pPr>
      <w:r w:rsidRPr="00FE29BD">
        <w:rPr>
          <w:rFonts w:asciiTheme="minorHAnsi" w:hAnsiTheme="minorHAnsi"/>
        </w:rPr>
        <w:t xml:space="preserve">What has been the progress made towards achievement of the </w:t>
      </w:r>
      <w:r w:rsidR="007F0CD2" w:rsidRPr="00FE29BD">
        <w:t>intended outputs (and that these remain aligned to appropriate outcomes)</w:t>
      </w:r>
      <w:r w:rsidRPr="00FE29BD">
        <w:rPr>
          <w:rFonts w:asciiTheme="minorHAnsi" w:hAnsiTheme="minorHAnsi"/>
        </w:rPr>
        <w:t xml:space="preserve">? What are the results achieved? What are the reasons for the achievement or non-achievement? </w:t>
      </w:r>
      <w:r w:rsidR="003524C0" w:rsidRPr="00FE29BD">
        <w:rPr>
          <w:rFonts w:asciiTheme="minorHAnsi" w:hAnsiTheme="minorHAnsi"/>
          <w:bCs/>
          <w:iCs/>
        </w:rPr>
        <w:t>What are the recommendations in this regard for the second phase of the implementation of the CPCSP?</w:t>
      </w:r>
    </w:p>
    <w:p w14:paraId="70BF20B9" w14:textId="77777777" w:rsidR="00456F24" w:rsidRPr="00FE29BD" w:rsidRDefault="00456F24" w:rsidP="00456F24">
      <w:pPr>
        <w:pStyle w:val="Default"/>
        <w:rPr>
          <w:rFonts w:asciiTheme="minorHAnsi" w:hAnsiTheme="minorHAnsi"/>
        </w:rPr>
      </w:pPr>
    </w:p>
    <w:p w14:paraId="70BF20BA" w14:textId="77777777" w:rsidR="00456F24" w:rsidRPr="00FE29BD" w:rsidRDefault="00456F24" w:rsidP="00E42FBB">
      <w:pPr>
        <w:pStyle w:val="Default"/>
        <w:numPr>
          <w:ilvl w:val="0"/>
          <w:numId w:val="4"/>
        </w:numPr>
        <w:rPr>
          <w:rFonts w:asciiTheme="minorHAnsi" w:hAnsiTheme="minorHAnsi"/>
        </w:rPr>
      </w:pPr>
      <w:r w:rsidRPr="00FE29BD">
        <w:rPr>
          <w:rFonts w:asciiTheme="minorHAnsi" w:hAnsiTheme="minorHAnsi"/>
        </w:rPr>
        <w:t xml:space="preserve">To what extent have beneficiaries been satisfied with the results? </w:t>
      </w:r>
    </w:p>
    <w:p w14:paraId="70BF20BB" w14:textId="77777777" w:rsidR="00456F24" w:rsidRPr="00FE29BD" w:rsidRDefault="00456F24" w:rsidP="00456F24">
      <w:pPr>
        <w:pStyle w:val="Default"/>
        <w:rPr>
          <w:rFonts w:asciiTheme="minorHAnsi" w:hAnsiTheme="minorHAnsi"/>
        </w:rPr>
      </w:pPr>
    </w:p>
    <w:p w14:paraId="70BF20BC" w14:textId="77777777" w:rsidR="00456F24" w:rsidRPr="00B1047B" w:rsidRDefault="00456F24" w:rsidP="00E42FBB">
      <w:pPr>
        <w:pStyle w:val="Default"/>
        <w:numPr>
          <w:ilvl w:val="0"/>
          <w:numId w:val="4"/>
        </w:numPr>
        <w:rPr>
          <w:rFonts w:asciiTheme="minorHAnsi" w:hAnsiTheme="minorHAnsi"/>
        </w:rPr>
      </w:pPr>
      <w:r w:rsidRPr="00FE29BD">
        <w:rPr>
          <w:rFonts w:asciiTheme="minorHAnsi" w:hAnsiTheme="minorHAnsi"/>
        </w:rPr>
        <w:t>Is the Programme cost-effective, i.e. could the outcomes and expected results have been achieved at lower cost through adopting a different approach and/or using alternative deliv</w:t>
      </w:r>
      <w:r w:rsidRPr="00FE29BD">
        <w:rPr>
          <w:rFonts w:asciiTheme="minorHAnsi" w:hAnsiTheme="minorHAnsi"/>
        </w:rPr>
        <w:lastRenderedPageBreak/>
        <w:t xml:space="preserve">ery mechanisms? </w:t>
      </w:r>
      <w:r w:rsidR="003524C0" w:rsidRPr="00FE29BD">
        <w:rPr>
          <w:rFonts w:asciiTheme="minorHAnsi" w:hAnsiTheme="minorHAnsi"/>
          <w:bCs/>
          <w:iCs/>
        </w:rPr>
        <w:t xml:space="preserve">What are the recommendations in this regard for the second phase of </w:t>
      </w:r>
      <w:r w:rsidR="00902B73">
        <w:rPr>
          <w:rFonts w:asciiTheme="minorHAnsi" w:hAnsiTheme="minorHAnsi"/>
          <w:bCs/>
          <w:iCs/>
        </w:rPr>
        <w:t xml:space="preserve">the implementation of the CPCSP and the </w:t>
      </w:r>
      <w:r w:rsidR="00902B73" w:rsidRPr="00B1047B">
        <w:rPr>
          <w:rFonts w:asciiTheme="minorHAnsi" w:hAnsiTheme="minorHAnsi"/>
          <w:snapToGrid w:val="0"/>
        </w:rPr>
        <w:t>up scaling of the programme beyond 2014?</w:t>
      </w:r>
    </w:p>
    <w:p w14:paraId="70BF20BD" w14:textId="77777777" w:rsidR="00456F24" w:rsidRPr="0047012B" w:rsidRDefault="00456F24" w:rsidP="00456F24">
      <w:pPr>
        <w:pStyle w:val="ListParagraph"/>
        <w:rPr>
          <w:rFonts w:asciiTheme="minorHAnsi" w:hAnsiTheme="minorHAnsi"/>
          <w:sz w:val="24"/>
          <w:szCs w:val="24"/>
        </w:rPr>
      </w:pPr>
    </w:p>
    <w:p w14:paraId="70BF20BE" w14:textId="77777777" w:rsidR="00456F24" w:rsidRPr="0047012B" w:rsidRDefault="00456F24" w:rsidP="00E42FBB">
      <w:pPr>
        <w:pStyle w:val="ListParagraph"/>
        <w:numPr>
          <w:ilvl w:val="0"/>
          <w:numId w:val="4"/>
        </w:numPr>
        <w:autoSpaceDE w:val="0"/>
        <w:autoSpaceDN w:val="0"/>
        <w:adjustRightInd w:val="0"/>
        <w:jc w:val="both"/>
        <w:rPr>
          <w:rFonts w:cs="Calibri"/>
          <w:color w:val="000000"/>
          <w:sz w:val="24"/>
          <w:szCs w:val="24"/>
        </w:rPr>
      </w:pPr>
      <w:r w:rsidRPr="0047012B">
        <w:rPr>
          <w:rFonts w:cs="Calibri"/>
          <w:color w:val="000000"/>
          <w:sz w:val="24"/>
          <w:szCs w:val="24"/>
        </w:rPr>
        <w:t xml:space="preserve">Have the Programme activities enhanced </w:t>
      </w:r>
      <w:r w:rsidR="000A1769" w:rsidRPr="0047012B">
        <w:rPr>
          <w:rFonts w:cs="Calibri"/>
          <w:color w:val="000000"/>
          <w:sz w:val="24"/>
          <w:szCs w:val="24"/>
        </w:rPr>
        <w:t>a sustainable improvement in peoples and community participation in and contributing to public policy, local d</w:t>
      </w:r>
      <w:r w:rsidR="0047061F" w:rsidRPr="0047012B">
        <w:rPr>
          <w:rFonts w:cs="Calibri"/>
          <w:color w:val="000000"/>
          <w:sz w:val="24"/>
          <w:szCs w:val="24"/>
        </w:rPr>
        <w:t>evelopment and nation building.</w:t>
      </w:r>
      <w:r w:rsidR="000A1769" w:rsidRPr="0047012B">
        <w:rPr>
          <w:rFonts w:cs="Calibri"/>
          <w:color w:val="000000"/>
          <w:sz w:val="24"/>
          <w:szCs w:val="24"/>
        </w:rPr>
        <w:t xml:space="preserve"> </w:t>
      </w:r>
      <w:r w:rsidRPr="0047012B">
        <w:rPr>
          <w:rFonts w:cs="Calibri"/>
          <w:color w:val="000000"/>
          <w:sz w:val="24"/>
          <w:szCs w:val="24"/>
        </w:rPr>
        <w:t>Have they strengthened the capacities of the Implementing Partner?</w:t>
      </w:r>
      <w:r w:rsidR="00902B73" w:rsidRPr="0047012B">
        <w:rPr>
          <w:rFonts w:cs="Calibri"/>
          <w:color w:val="000000"/>
          <w:sz w:val="24"/>
          <w:szCs w:val="24"/>
        </w:rPr>
        <w:t xml:space="preserve"> </w:t>
      </w:r>
      <w:r w:rsidR="00902B73" w:rsidRPr="00D43EA3">
        <w:rPr>
          <w:rFonts w:asciiTheme="minorHAnsi" w:hAnsiTheme="minorHAnsi"/>
          <w:bCs/>
          <w:iCs/>
          <w:sz w:val="24"/>
          <w:szCs w:val="24"/>
        </w:rPr>
        <w:t xml:space="preserve">What are the recommendations in this regard for the second phase of the implementation of the CPCSP and the </w:t>
      </w:r>
      <w:r w:rsidR="00902B73" w:rsidRPr="00B1047B">
        <w:rPr>
          <w:rFonts w:asciiTheme="minorHAnsi" w:hAnsiTheme="minorHAnsi"/>
          <w:snapToGrid w:val="0"/>
          <w:sz w:val="24"/>
          <w:szCs w:val="24"/>
        </w:rPr>
        <w:t>up scaling of the programme beyond 2014?</w:t>
      </w:r>
    </w:p>
    <w:p w14:paraId="70BF20BF" w14:textId="77777777" w:rsidR="00FF41BE" w:rsidRPr="00FE29BD" w:rsidRDefault="00FF41BE" w:rsidP="00FF41BE">
      <w:pPr>
        <w:pStyle w:val="ListParagraph"/>
        <w:rPr>
          <w:rFonts w:asciiTheme="minorHAnsi" w:hAnsiTheme="minorHAnsi"/>
          <w:sz w:val="24"/>
          <w:szCs w:val="24"/>
        </w:rPr>
      </w:pPr>
    </w:p>
    <w:p w14:paraId="70BF20C0" w14:textId="77777777" w:rsidR="00FF41BE" w:rsidRPr="00FE29BD" w:rsidRDefault="004F7E0A" w:rsidP="00E42FBB">
      <w:pPr>
        <w:pStyle w:val="Default"/>
        <w:numPr>
          <w:ilvl w:val="0"/>
          <w:numId w:val="4"/>
        </w:numPr>
        <w:jc w:val="both"/>
        <w:rPr>
          <w:rFonts w:asciiTheme="minorHAnsi" w:hAnsiTheme="minorHAnsi"/>
        </w:rPr>
      </w:pPr>
      <w:r w:rsidRPr="00FE29BD">
        <w:rPr>
          <w:rFonts w:asciiTheme="minorHAnsi" w:hAnsiTheme="minorHAnsi"/>
        </w:rPr>
        <w:t>In line with the ProDoc t</w:t>
      </w:r>
      <w:r w:rsidR="00FF41BE" w:rsidRPr="00FE29BD">
        <w:rPr>
          <w:rFonts w:asciiTheme="minorHAnsi" w:hAnsiTheme="minorHAnsi"/>
        </w:rPr>
        <w:t xml:space="preserve">o what degree have </w:t>
      </w:r>
      <w:r w:rsidRPr="00FE29BD">
        <w:rPr>
          <w:rFonts w:asciiTheme="minorHAnsi" w:hAnsiTheme="minorHAnsi"/>
        </w:rPr>
        <w:t>human rights and gender equality considerations been integrated in the design and implementation of</w:t>
      </w:r>
      <w:r w:rsidR="0080022D" w:rsidRPr="00FE29BD">
        <w:rPr>
          <w:rFonts w:asciiTheme="minorHAnsi" w:hAnsiTheme="minorHAnsi"/>
        </w:rPr>
        <w:t xml:space="preserve"> CPCSP</w:t>
      </w:r>
      <w:r w:rsidRPr="00FE29BD">
        <w:rPr>
          <w:rFonts w:asciiTheme="minorHAnsi" w:hAnsiTheme="minorHAnsi"/>
        </w:rPr>
        <w:t xml:space="preserve"> interventions?</w:t>
      </w:r>
      <w:r w:rsidR="003524C0" w:rsidRPr="00FE29BD">
        <w:rPr>
          <w:rFonts w:asciiTheme="minorHAnsi" w:hAnsiTheme="minorHAnsi"/>
        </w:rPr>
        <w:t xml:space="preserve"> </w:t>
      </w:r>
      <w:r w:rsidR="00902B73" w:rsidRPr="00FE29BD">
        <w:rPr>
          <w:rFonts w:asciiTheme="minorHAnsi" w:hAnsiTheme="minorHAnsi"/>
          <w:bCs/>
          <w:iCs/>
        </w:rPr>
        <w:t xml:space="preserve">What are the recommendations in this regard for the second phase of </w:t>
      </w:r>
      <w:r w:rsidR="00902B73">
        <w:rPr>
          <w:rFonts w:asciiTheme="minorHAnsi" w:hAnsiTheme="minorHAnsi"/>
          <w:bCs/>
          <w:iCs/>
        </w:rPr>
        <w:t xml:space="preserve">the implementation of the CPCSP and </w:t>
      </w:r>
      <w:r w:rsidR="00902B73" w:rsidRPr="00B1047B">
        <w:rPr>
          <w:rFonts w:asciiTheme="minorHAnsi" w:hAnsiTheme="minorHAnsi"/>
          <w:bCs/>
          <w:iCs/>
        </w:rPr>
        <w:t xml:space="preserve">the </w:t>
      </w:r>
      <w:r w:rsidR="00902B73" w:rsidRPr="00B1047B">
        <w:rPr>
          <w:rFonts w:asciiTheme="minorHAnsi" w:hAnsiTheme="minorHAnsi"/>
          <w:snapToGrid w:val="0"/>
        </w:rPr>
        <w:t>up scaling of the programme beyond 2014?</w:t>
      </w:r>
    </w:p>
    <w:p w14:paraId="70BF20C1" w14:textId="77777777" w:rsidR="00456F24" w:rsidRPr="00FE29BD" w:rsidRDefault="00456F24" w:rsidP="00456F24">
      <w:pPr>
        <w:pStyle w:val="Default"/>
        <w:rPr>
          <w:rFonts w:asciiTheme="minorHAnsi" w:hAnsiTheme="minorHAnsi"/>
        </w:rPr>
      </w:pPr>
    </w:p>
    <w:p w14:paraId="70BF20C2" w14:textId="77777777" w:rsidR="00456F24" w:rsidRPr="00B1047B" w:rsidRDefault="00456F24" w:rsidP="00E42FBB">
      <w:pPr>
        <w:pStyle w:val="Default"/>
        <w:numPr>
          <w:ilvl w:val="0"/>
          <w:numId w:val="4"/>
        </w:numPr>
        <w:rPr>
          <w:rFonts w:asciiTheme="minorHAnsi" w:hAnsiTheme="minorHAnsi"/>
        </w:rPr>
      </w:pPr>
      <w:r w:rsidRPr="00FE29BD">
        <w:rPr>
          <w:rFonts w:asciiTheme="minorHAnsi" w:hAnsiTheme="minorHAnsi"/>
        </w:rPr>
        <w:t xml:space="preserve">Does the programme have effective monitoring mechanisms in place to measure progress towards results? </w:t>
      </w:r>
      <w:r w:rsidR="00902B73" w:rsidRPr="00FE29BD">
        <w:rPr>
          <w:rFonts w:asciiTheme="minorHAnsi" w:hAnsiTheme="minorHAnsi"/>
          <w:bCs/>
          <w:iCs/>
        </w:rPr>
        <w:t xml:space="preserve">What are the recommendations in this regard for the second phase of </w:t>
      </w:r>
      <w:r w:rsidR="00902B73">
        <w:rPr>
          <w:rFonts w:asciiTheme="minorHAnsi" w:hAnsiTheme="minorHAnsi"/>
          <w:bCs/>
          <w:iCs/>
        </w:rPr>
        <w:t xml:space="preserve">the implementation of the CPCSP and the </w:t>
      </w:r>
      <w:r w:rsidR="00902B73" w:rsidRPr="00B1047B">
        <w:rPr>
          <w:rFonts w:asciiTheme="minorHAnsi" w:hAnsiTheme="minorHAnsi"/>
          <w:snapToGrid w:val="0"/>
        </w:rPr>
        <w:t>up scaling of the programme beyond 2014?</w:t>
      </w:r>
    </w:p>
    <w:p w14:paraId="70BF20C3" w14:textId="77777777" w:rsidR="00456F24" w:rsidRPr="00FE29BD" w:rsidRDefault="00456F24" w:rsidP="00456F24">
      <w:pPr>
        <w:pStyle w:val="ListParagraph"/>
        <w:rPr>
          <w:rFonts w:asciiTheme="minorHAnsi" w:hAnsiTheme="minorHAnsi"/>
          <w:sz w:val="24"/>
          <w:szCs w:val="24"/>
        </w:rPr>
      </w:pPr>
    </w:p>
    <w:p w14:paraId="70BF20C4" w14:textId="77777777" w:rsidR="00456F24" w:rsidRPr="00FE29BD" w:rsidRDefault="00456F24" w:rsidP="00E42FBB">
      <w:pPr>
        <w:pStyle w:val="Default"/>
        <w:numPr>
          <w:ilvl w:val="0"/>
          <w:numId w:val="4"/>
        </w:numPr>
        <w:rPr>
          <w:rFonts w:asciiTheme="minorHAnsi" w:hAnsiTheme="minorHAnsi"/>
        </w:rPr>
      </w:pPr>
      <w:r w:rsidRPr="00FE29BD">
        <w:rPr>
          <w:rFonts w:asciiTheme="minorHAnsi" w:hAnsiTheme="minorHAnsi"/>
        </w:rPr>
        <w:lastRenderedPageBreak/>
        <w:t>What are the lessons learned?</w:t>
      </w:r>
      <w:r w:rsidR="003524C0" w:rsidRPr="00FE29BD">
        <w:rPr>
          <w:rFonts w:asciiTheme="minorHAnsi" w:hAnsiTheme="minorHAnsi"/>
        </w:rPr>
        <w:t xml:space="preserve"> </w:t>
      </w:r>
      <w:r w:rsidR="00902B73" w:rsidRPr="00FE29BD">
        <w:rPr>
          <w:rFonts w:asciiTheme="minorHAnsi" w:hAnsiTheme="minorHAnsi"/>
          <w:bCs/>
          <w:iCs/>
        </w:rPr>
        <w:t xml:space="preserve">What are the recommendations in this regard for the second phase of </w:t>
      </w:r>
      <w:r w:rsidR="00902B73">
        <w:rPr>
          <w:rFonts w:asciiTheme="minorHAnsi" w:hAnsiTheme="minorHAnsi"/>
          <w:bCs/>
          <w:iCs/>
        </w:rPr>
        <w:t xml:space="preserve">the implementation of the CPCSP and </w:t>
      </w:r>
      <w:r w:rsidR="00902B73" w:rsidRPr="00B1047B">
        <w:rPr>
          <w:rFonts w:asciiTheme="minorHAnsi" w:hAnsiTheme="minorHAnsi"/>
          <w:bCs/>
          <w:iCs/>
        </w:rPr>
        <w:t xml:space="preserve">the </w:t>
      </w:r>
      <w:r w:rsidR="00902B73" w:rsidRPr="00B1047B">
        <w:rPr>
          <w:rFonts w:asciiTheme="minorHAnsi" w:hAnsiTheme="minorHAnsi"/>
          <w:snapToGrid w:val="0"/>
        </w:rPr>
        <w:t>up scaling of the programme beyond 2014?</w:t>
      </w:r>
    </w:p>
    <w:p w14:paraId="70BF20C5" w14:textId="77777777" w:rsidR="00FF41BE" w:rsidRPr="00FE29BD" w:rsidRDefault="00FF41BE" w:rsidP="00FF41BE">
      <w:pPr>
        <w:pStyle w:val="ListParagraph"/>
        <w:rPr>
          <w:rFonts w:asciiTheme="minorHAnsi" w:hAnsiTheme="minorHAnsi"/>
          <w:sz w:val="24"/>
          <w:szCs w:val="24"/>
        </w:rPr>
      </w:pPr>
    </w:p>
    <w:p w14:paraId="70BF20C6" w14:textId="77777777" w:rsidR="0080022D" w:rsidRPr="00FE29BD" w:rsidRDefault="0080022D" w:rsidP="00E42FBB">
      <w:pPr>
        <w:pStyle w:val="Default"/>
        <w:numPr>
          <w:ilvl w:val="0"/>
          <w:numId w:val="4"/>
        </w:numPr>
        <w:jc w:val="both"/>
        <w:rPr>
          <w:rFonts w:asciiTheme="minorHAnsi" w:hAnsiTheme="minorHAnsi"/>
        </w:rPr>
      </w:pPr>
      <w:r w:rsidRPr="00FE29BD">
        <w:rPr>
          <w:rFonts w:asciiTheme="minorHAnsi" w:hAnsiTheme="minorHAnsi"/>
        </w:rPr>
        <w:t xml:space="preserve">To what extent have the lessons learned from the </w:t>
      </w:r>
      <w:r w:rsidRPr="00FE29BD">
        <w:rPr>
          <w:rFonts w:cstheme="minorHAnsi"/>
          <w:lang w:val="en-US" w:bidi="lo-LA"/>
        </w:rPr>
        <w:t>‘Khoun Radio for Development’ (KRD) project</w:t>
      </w:r>
      <w:r w:rsidRPr="00FE29BD">
        <w:rPr>
          <w:rFonts w:asciiTheme="minorHAnsi" w:hAnsiTheme="minorHAnsi"/>
        </w:rPr>
        <w:t xml:space="preserve"> been used in the implementation of the programme?</w:t>
      </w:r>
      <w:r w:rsidR="00FF41BE" w:rsidRPr="00FE29BD">
        <w:rPr>
          <w:rFonts w:asciiTheme="minorHAnsi" w:hAnsiTheme="minorHAnsi"/>
        </w:rPr>
        <w:t xml:space="preserve"> </w:t>
      </w:r>
      <w:r w:rsidR="00902B73" w:rsidRPr="00FE29BD">
        <w:rPr>
          <w:rFonts w:asciiTheme="minorHAnsi" w:hAnsiTheme="minorHAnsi"/>
          <w:bCs/>
          <w:iCs/>
        </w:rPr>
        <w:t xml:space="preserve">What are the recommendations in this regard for the second phase of </w:t>
      </w:r>
      <w:r w:rsidR="00902B73">
        <w:rPr>
          <w:rFonts w:asciiTheme="minorHAnsi" w:hAnsiTheme="minorHAnsi"/>
          <w:bCs/>
          <w:iCs/>
        </w:rPr>
        <w:t xml:space="preserve">the implementation of the CPCSP and the </w:t>
      </w:r>
      <w:r w:rsidR="00902B73" w:rsidRPr="00B1047B">
        <w:rPr>
          <w:rFonts w:asciiTheme="minorHAnsi" w:hAnsiTheme="minorHAnsi"/>
          <w:snapToGrid w:val="0"/>
        </w:rPr>
        <w:t>up scaling of the programme beyond 2014?</w:t>
      </w:r>
      <w:r w:rsidR="003524C0" w:rsidRPr="00FE29BD">
        <w:rPr>
          <w:rFonts w:asciiTheme="minorHAnsi" w:hAnsiTheme="minorHAnsi"/>
        </w:rPr>
        <w:t xml:space="preserve"> </w:t>
      </w:r>
    </w:p>
    <w:p w14:paraId="70BF20C7" w14:textId="77777777" w:rsidR="00456F24" w:rsidRPr="00FE29BD" w:rsidRDefault="00456F24" w:rsidP="00E42FBB">
      <w:pPr>
        <w:pStyle w:val="Heading3"/>
        <w:numPr>
          <w:ilvl w:val="0"/>
          <w:numId w:val="10"/>
        </w:numPr>
        <w:rPr>
          <w:rFonts w:asciiTheme="minorHAnsi" w:hAnsiTheme="minorHAnsi"/>
          <w:snapToGrid w:val="0"/>
          <w:sz w:val="24"/>
          <w:szCs w:val="24"/>
          <w:lang w:eastAsia="ja-JP"/>
        </w:rPr>
      </w:pPr>
      <w:r w:rsidRPr="00FE29BD">
        <w:rPr>
          <w:rFonts w:asciiTheme="minorHAnsi" w:hAnsiTheme="minorHAnsi"/>
          <w:snapToGrid w:val="0"/>
          <w:sz w:val="24"/>
          <w:szCs w:val="24"/>
          <w:lang w:eastAsia="ja-JP"/>
        </w:rPr>
        <w:t>Overall Results achievement at the output and outcome level</w:t>
      </w:r>
    </w:p>
    <w:p w14:paraId="70BF20C8" w14:textId="77777777" w:rsidR="00456F24" w:rsidRPr="00FE29BD" w:rsidRDefault="00456F24" w:rsidP="00456F24">
      <w:pPr>
        <w:pStyle w:val="Default"/>
        <w:rPr>
          <w:rFonts w:asciiTheme="minorHAnsi" w:hAnsiTheme="minorHAnsi"/>
        </w:rPr>
      </w:pPr>
    </w:p>
    <w:p w14:paraId="70BF20C9" w14:textId="77777777" w:rsidR="00456F24" w:rsidRPr="00B1047B" w:rsidRDefault="00456F24" w:rsidP="00E42FBB">
      <w:pPr>
        <w:pStyle w:val="Default"/>
        <w:numPr>
          <w:ilvl w:val="0"/>
          <w:numId w:val="5"/>
        </w:numPr>
        <w:rPr>
          <w:rFonts w:asciiTheme="minorHAnsi" w:hAnsiTheme="minorHAnsi"/>
        </w:rPr>
      </w:pPr>
      <w:r w:rsidRPr="00FE29BD">
        <w:rPr>
          <w:rFonts w:asciiTheme="minorHAnsi" w:hAnsiTheme="minorHAnsi"/>
        </w:rPr>
        <w:t xml:space="preserve">What measures have been taken during planning and implementation to ensure that resources are efficiently and effectively used? </w:t>
      </w:r>
      <w:r w:rsidR="00C133E5" w:rsidRPr="00FE29BD">
        <w:rPr>
          <w:rFonts w:asciiTheme="minorHAnsi" w:hAnsiTheme="minorHAnsi"/>
          <w:bCs/>
          <w:iCs/>
        </w:rPr>
        <w:t xml:space="preserve">What are the recommendations in this regard for the second phase of </w:t>
      </w:r>
      <w:r w:rsidR="00C133E5">
        <w:rPr>
          <w:rFonts w:asciiTheme="minorHAnsi" w:hAnsiTheme="minorHAnsi"/>
          <w:bCs/>
          <w:iCs/>
        </w:rPr>
        <w:t xml:space="preserve">the implementation of the CPCSP and </w:t>
      </w:r>
      <w:r w:rsidR="00C133E5" w:rsidRPr="00B1047B">
        <w:rPr>
          <w:rFonts w:asciiTheme="minorHAnsi" w:hAnsiTheme="minorHAnsi"/>
          <w:bCs/>
          <w:iCs/>
        </w:rPr>
        <w:t xml:space="preserve">the </w:t>
      </w:r>
      <w:r w:rsidR="00C133E5" w:rsidRPr="00B1047B">
        <w:rPr>
          <w:rFonts w:asciiTheme="minorHAnsi" w:hAnsiTheme="minorHAnsi"/>
          <w:snapToGrid w:val="0"/>
        </w:rPr>
        <w:t>up scaling of the programme beyond 2014?</w:t>
      </w:r>
    </w:p>
    <w:p w14:paraId="70BF20CA" w14:textId="77777777" w:rsidR="00456F24" w:rsidRPr="00FE29BD" w:rsidRDefault="00456F24" w:rsidP="00456F24">
      <w:pPr>
        <w:pStyle w:val="Default"/>
        <w:rPr>
          <w:rFonts w:asciiTheme="minorHAnsi" w:hAnsiTheme="minorHAnsi"/>
        </w:rPr>
      </w:pPr>
    </w:p>
    <w:p w14:paraId="70BF20CB" w14:textId="77777777" w:rsidR="00456F24" w:rsidRPr="00B1047B" w:rsidRDefault="00D23548" w:rsidP="00E42FBB">
      <w:pPr>
        <w:pStyle w:val="Default"/>
        <w:numPr>
          <w:ilvl w:val="0"/>
          <w:numId w:val="5"/>
        </w:numPr>
        <w:rPr>
          <w:rFonts w:asciiTheme="minorHAnsi" w:hAnsiTheme="minorHAnsi"/>
        </w:rPr>
      </w:pPr>
      <w:r w:rsidRPr="00FE29BD">
        <w:rPr>
          <w:rFonts w:asciiTheme="minorHAnsi" w:hAnsiTheme="minorHAnsi"/>
        </w:rPr>
        <w:t xml:space="preserve">Does </w:t>
      </w:r>
      <w:r w:rsidR="00456F24" w:rsidRPr="00FE29BD">
        <w:rPr>
          <w:rFonts w:asciiTheme="minorHAnsi" w:hAnsiTheme="minorHAnsi"/>
        </w:rPr>
        <w:t xml:space="preserve">the organizational structure, managerial support and coordination </w:t>
      </w:r>
      <w:r w:rsidRPr="00FE29BD">
        <w:rPr>
          <w:rFonts w:asciiTheme="minorHAnsi" w:hAnsiTheme="minorHAnsi"/>
        </w:rPr>
        <w:t>mechanisms effectively support</w:t>
      </w:r>
      <w:r w:rsidR="00456F24" w:rsidRPr="00FE29BD">
        <w:rPr>
          <w:rFonts w:asciiTheme="minorHAnsi" w:hAnsiTheme="minorHAnsi"/>
        </w:rPr>
        <w:t xml:space="preserve"> the delivery of the </w:t>
      </w:r>
      <w:r w:rsidR="002D4D23" w:rsidRPr="00FE29BD">
        <w:rPr>
          <w:rFonts w:asciiTheme="minorHAnsi" w:hAnsiTheme="minorHAnsi"/>
        </w:rPr>
        <w:t>P</w:t>
      </w:r>
      <w:r w:rsidR="00456F24" w:rsidRPr="00FE29BD">
        <w:rPr>
          <w:rFonts w:asciiTheme="minorHAnsi" w:hAnsiTheme="minorHAnsi"/>
        </w:rPr>
        <w:t xml:space="preserve">rogramme? </w:t>
      </w:r>
      <w:r w:rsidR="00C133E5" w:rsidRPr="00FE29BD">
        <w:rPr>
          <w:rFonts w:asciiTheme="minorHAnsi" w:hAnsiTheme="minorHAnsi"/>
          <w:bCs/>
          <w:iCs/>
        </w:rPr>
        <w:t xml:space="preserve">What are the recommendations in this regard for the second phase of </w:t>
      </w:r>
      <w:r w:rsidR="00C133E5">
        <w:rPr>
          <w:rFonts w:asciiTheme="minorHAnsi" w:hAnsiTheme="minorHAnsi"/>
          <w:bCs/>
          <w:iCs/>
        </w:rPr>
        <w:t xml:space="preserve">the implementation of the CPCSP and </w:t>
      </w:r>
      <w:r w:rsidR="00C133E5" w:rsidRPr="00B1047B">
        <w:rPr>
          <w:rFonts w:asciiTheme="minorHAnsi" w:hAnsiTheme="minorHAnsi"/>
          <w:bCs/>
          <w:iCs/>
        </w:rPr>
        <w:t xml:space="preserve">the </w:t>
      </w:r>
      <w:r w:rsidR="00C133E5" w:rsidRPr="00B1047B">
        <w:rPr>
          <w:rFonts w:asciiTheme="minorHAnsi" w:hAnsiTheme="minorHAnsi"/>
          <w:snapToGrid w:val="0"/>
        </w:rPr>
        <w:t>up scaling of the programme beyond 2014?</w:t>
      </w:r>
    </w:p>
    <w:p w14:paraId="70BF20CC" w14:textId="77777777" w:rsidR="00456F24" w:rsidRPr="00FE29BD" w:rsidRDefault="00456F24" w:rsidP="00456F24">
      <w:pPr>
        <w:pStyle w:val="Default"/>
        <w:rPr>
          <w:rFonts w:asciiTheme="minorHAnsi" w:hAnsiTheme="minorHAnsi"/>
        </w:rPr>
      </w:pPr>
    </w:p>
    <w:p w14:paraId="70BF20CD" w14:textId="77777777" w:rsidR="00456F24" w:rsidRPr="00B1047B" w:rsidRDefault="00456F24" w:rsidP="00E42FBB">
      <w:pPr>
        <w:pStyle w:val="Default"/>
        <w:numPr>
          <w:ilvl w:val="0"/>
          <w:numId w:val="5"/>
        </w:numPr>
        <w:rPr>
          <w:rFonts w:asciiTheme="minorHAnsi" w:hAnsiTheme="minorHAnsi"/>
        </w:rPr>
      </w:pPr>
      <w:r w:rsidRPr="00FE29BD">
        <w:rPr>
          <w:rFonts w:asciiTheme="minorHAnsi" w:hAnsiTheme="minorHAnsi"/>
        </w:rPr>
        <w:lastRenderedPageBreak/>
        <w:t>How does the Programme utilize existing local capacities to achieve its outcomes</w:t>
      </w:r>
      <w:r w:rsidR="0047061F">
        <w:rPr>
          <w:rFonts w:asciiTheme="minorHAnsi" w:hAnsiTheme="minorHAnsi"/>
        </w:rPr>
        <w:t xml:space="preserve"> </w:t>
      </w:r>
      <w:r w:rsidR="0047061F" w:rsidRPr="00B1047B">
        <w:rPr>
          <w:rFonts w:asciiTheme="minorHAnsi" w:hAnsiTheme="minorHAnsi"/>
        </w:rPr>
        <w:t>(Central level, Provincial level and District level)</w:t>
      </w:r>
      <w:r w:rsidRPr="00B1047B">
        <w:rPr>
          <w:rFonts w:asciiTheme="minorHAnsi" w:hAnsiTheme="minorHAnsi"/>
        </w:rPr>
        <w:t>?</w:t>
      </w:r>
      <w:r w:rsidRPr="00FE29BD">
        <w:rPr>
          <w:rFonts w:asciiTheme="minorHAnsi" w:hAnsiTheme="minorHAnsi"/>
        </w:rPr>
        <w:t xml:space="preserve"> </w:t>
      </w:r>
      <w:r w:rsidR="003524C0" w:rsidRPr="00FE29BD">
        <w:rPr>
          <w:rFonts w:asciiTheme="minorHAnsi" w:hAnsiTheme="minorHAnsi"/>
        </w:rPr>
        <w:t xml:space="preserve"> </w:t>
      </w:r>
      <w:r w:rsidR="00C133E5" w:rsidRPr="00FE29BD">
        <w:rPr>
          <w:rFonts w:asciiTheme="minorHAnsi" w:hAnsiTheme="minorHAnsi"/>
          <w:bCs/>
          <w:iCs/>
        </w:rPr>
        <w:t xml:space="preserve">What are the recommendations in this regard for the second phase of </w:t>
      </w:r>
      <w:r w:rsidR="00C133E5">
        <w:rPr>
          <w:rFonts w:asciiTheme="minorHAnsi" w:hAnsiTheme="minorHAnsi"/>
          <w:bCs/>
          <w:iCs/>
        </w:rPr>
        <w:t xml:space="preserve">the implementation of the CPCSP and the </w:t>
      </w:r>
      <w:r w:rsidR="00C133E5" w:rsidRPr="00B1047B">
        <w:rPr>
          <w:rFonts w:asciiTheme="minorHAnsi" w:hAnsiTheme="minorHAnsi"/>
          <w:snapToGrid w:val="0"/>
        </w:rPr>
        <w:t>up scaling of the programme beyond 2014?</w:t>
      </w:r>
    </w:p>
    <w:p w14:paraId="70BF20CE" w14:textId="77777777" w:rsidR="00790106" w:rsidRPr="00FE29BD" w:rsidRDefault="00790106" w:rsidP="00790106">
      <w:pPr>
        <w:pStyle w:val="Default"/>
        <w:rPr>
          <w:rFonts w:asciiTheme="minorHAnsi" w:hAnsiTheme="minorHAnsi"/>
        </w:rPr>
      </w:pPr>
    </w:p>
    <w:p w14:paraId="70BF20CF" w14:textId="77777777" w:rsidR="00456F24" w:rsidRPr="00FE29BD" w:rsidRDefault="00456F24" w:rsidP="00E42FBB">
      <w:pPr>
        <w:pStyle w:val="Heading3"/>
        <w:numPr>
          <w:ilvl w:val="0"/>
          <w:numId w:val="10"/>
        </w:numPr>
        <w:spacing w:line="240" w:lineRule="auto"/>
        <w:rPr>
          <w:rFonts w:asciiTheme="minorHAnsi" w:hAnsiTheme="minorHAnsi"/>
          <w:snapToGrid w:val="0"/>
          <w:sz w:val="24"/>
          <w:szCs w:val="24"/>
        </w:rPr>
      </w:pPr>
      <w:r w:rsidRPr="00FE29BD">
        <w:rPr>
          <w:rFonts w:asciiTheme="minorHAnsi" w:hAnsiTheme="minorHAnsi"/>
          <w:snapToGrid w:val="0"/>
          <w:sz w:val="24"/>
          <w:szCs w:val="24"/>
        </w:rPr>
        <w:t>Factors affecting the successful implementation and overall results achievement</w:t>
      </w:r>
    </w:p>
    <w:p w14:paraId="70BF20D0" w14:textId="77777777" w:rsidR="00456F24" w:rsidRPr="00FE29BD" w:rsidRDefault="00456F24" w:rsidP="00456F24">
      <w:pPr>
        <w:pStyle w:val="ListParagraph"/>
        <w:ind w:left="360"/>
        <w:rPr>
          <w:rFonts w:asciiTheme="minorHAnsi" w:hAnsiTheme="minorHAnsi"/>
          <w:sz w:val="24"/>
          <w:szCs w:val="24"/>
        </w:rPr>
      </w:pPr>
    </w:p>
    <w:p w14:paraId="70BF20D1" w14:textId="77777777" w:rsidR="00456F24" w:rsidRPr="00C133E5" w:rsidRDefault="00790106" w:rsidP="00E42FBB">
      <w:pPr>
        <w:pStyle w:val="BodyTextIndent2"/>
        <w:numPr>
          <w:ilvl w:val="0"/>
          <w:numId w:val="9"/>
        </w:numPr>
        <w:ind w:right="-10"/>
        <w:rPr>
          <w:rFonts w:asciiTheme="minorHAnsi" w:eastAsia="Calibri" w:hAnsiTheme="minorHAnsi" w:cs="Calibri"/>
          <w:b w:val="0"/>
          <w:i w:val="0"/>
          <w:iCs w:val="0"/>
          <w:color w:val="000000"/>
          <w:sz w:val="24"/>
        </w:rPr>
      </w:pPr>
      <w:r w:rsidRPr="00C133E5">
        <w:rPr>
          <w:rFonts w:asciiTheme="minorHAnsi" w:eastAsia="Calibri" w:hAnsiTheme="minorHAnsi" w:cs="Calibri"/>
          <w:b w:val="0"/>
          <w:i w:val="0"/>
          <w:iCs w:val="0"/>
          <w:color w:val="000000"/>
          <w:sz w:val="24"/>
        </w:rPr>
        <w:t>What external factors</w:t>
      </w:r>
      <w:r w:rsidR="00456F24" w:rsidRPr="00C133E5">
        <w:rPr>
          <w:rFonts w:asciiTheme="minorHAnsi" w:eastAsia="Calibri" w:hAnsiTheme="minorHAnsi" w:cs="Calibri"/>
          <w:b w:val="0"/>
          <w:i w:val="0"/>
          <w:iCs w:val="0"/>
          <w:color w:val="000000"/>
          <w:sz w:val="24"/>
        </w:rPr>
        <w:t xml:space="preserve"> influe</w:t>
      </w:r>
      <w:r w:rsidRPr="00C133E5">
        <w:rPr>
          <w:rFonts w:asciiTheme="minorHAnsi" w:eastAsia="Calibri" w:hAnsiTheme="minorHAnsi" w:cs="Calibri"/>
          <w:b w:val="0"/>
          <w:i w:val="0"/>
          <w:iCs w:val="0"/>
          <w:color w:val="000000"/>
          <w:sz w:val="24"/>
        </w:rPr>
        <w:t>nce</w:t>
      </w:r>
      <w:r w:rsidR="00456F24" w:rsidRPr="00C133E5">
        <w:rPr>
          <w:rFonts w:asciiTheme="minorHAnsi" w:eastAsia="Calibri" w:hAnsiTheme="minorHAnsi" w:cs="Calibri"/>
          <w:b w:val="0"/>
          <w:i w:val="0"/>
          <w:iCs w:val="0"/>
          <w:color w:val="000000"/>
          <w:sz w:val="24"/>
        </w:rPr>
        <w:t xml:space="preserve"> the Programme implementations and results?</w:t>
      </w:r>
      <w:r w:rsidR="003524C0" w:rsidRPr="00C133E5">
        <w:rPr>
          <w:rFonts w:asciiTheme="minorHAnsi" w:eastAsia="Calibri" w:hAnsiTheme="minorHAnsi" w:cs="Calibri"/>
          <w:b w:val="0"/>
          <w:i w:val="0"/>
          <w:iCs w:val="0"/>
          <w:color w:val="000000"/>
          <w:sz w:val="24"/>
        </w:rPr>
        <w:t xml:space="preserve"> </w:t>
      </w:r>
      <w:r w:rsidR="00C133E5" w:rsidRPr="00C133E5">
        <w:rPr>
          <w:rFonts w:asciiTheme="minorHAnsi" w:eastAsia="Calibri" w:hAnsiTheme="minorHAnsi" w:cs="Calibri"/>
          <w:b w:val="0"/>
          <w:i w:val="0"/>
          <w:iCs w:val="0"/>
          <w:color w:val="000000"/>
          <w:sz w:val="24"/>
        </w:rPr>
        <w:t xml:space="preserve">What are the recommendations in this regard for the second phase of the implementation of the CPCSP and </w:t>
      </w:r>
      <w:r w:rsidR="00C133E5" w:rsidRPr="00B1047B">
        <w:rPr>
          <w:rFonts w:asciiTheme="minorHAnsi" w:eastAsia="Calibri" w:hAnsiTheme="minorHAnsi" w:cs="Calibri"/>
          <w:b w:val="0"/>
          <w:i w:val="0"/>
          <w:iCs w:val="0"/>
          <w:color w:val="000000"/>
          <w:sz w:val="24"/>
        </w:rPr>
        <w:t>the up scaling of the programme beyond 2014?</w:t>
      </w:r>
    </w:p>
    <w:p w14:paraId="70BF20D2" w14:textId="77777777" w:rsidR="00456F24" w:rsidRPr="00FE29BD" w:rsidRDefault="00456F24" w:rsidP="00456F24">
      <w:pPr>
        <w:pStyle w:val="BodyTextIndent2"/>
        <w:ind w:right="-10"/>
        <w:rPr>
          <w:rFonts w:asciiTheme="minorHAnsi" w:hAnsiTheme="minorHAnsi"/>
          <w:b w:val="0"/>
          <w:i w:val="0"/>
          <w:sz w:val="24"/>
        </w:rPr>
      </w:pPr>
    </w:p>
    <w:p w14:paraId="70BF20D3" w14:textId="77777777" w:rsidR="00456F24" w:rsidRPr="00B1047B" w:rsidRDefault="00790106" w:rsidP="00E42FBB">
      <w:pPr>
        <w:pStyle w:val="BodyTextIndent2"/>
        <w:numPr>
          <w:ilvl w:val="0"/>
          <w:numId w:val="9"/>
        </w:numPr>
        <w:ind w:right="-10"/>
        <w:rPr>
          <w:rFonts w:asciiTheme="minorHAnsi" w:hAnsiTheme="minorHAnsi"/>
          <w:b w:val="0"/>
          <w:i w:val="0"/>
          <w:sz w:val="24"/>
        </w:rPr>
      </w:pPr>
      <w:r w:rsidRPr="00FE29BD">
        <w:rPr>
          <w:rFonts w:asciiTheme="minorHAnsi" w:hAnsiTheme="minorHAnsi"/>
          <w:b w:val="0"/>
          <w:i w:val="0"/>
          <w:sz w:val="24"/>
        </w:rPr>
        <w:t xml:space="preserve">What are the </w:t>
      </w:r>
      <w:r w:rsidR="00456F24" w:rsidRPr="00FE29BD">
        <w:rPr>
          <w:rFonts w:asciiTheme="minorHAnsi" w:hAnsiTheme="minorHAnsi"/>
          <w:b w:val="0"/>
          <w:i w:val="0"/>
          <w:sz w:val="24"/>
        </w:rPr>
        <w:t xml:space="preserve">opportunities that the Programme </w:t>
      </w:r>
      <w:r w:rsidRPr="00FE29BD">
        <w:rPr>
          <w:rFonts w:asciiTheme="minorHAnsi" w:hAnsiTheme="minorHAnsi"/>
          <w:b w:val="0"/>
          <w:i w:val="0"/>
          <w:sz w:val="24"/>
        </w:rPr>
        <w:t>is exploring / should explore</w:t>
      </w:r>
      <w:r w:rsidR="00456F24" w:rsidRPr="00FE29BD">
        <w:rPr>
          <w:rFonts w:asciiTheme="minorHAnsi" w:hAnsiTheme="minorHAnsi"/>
          <w:b w:val="0"/>
          <w:i w:val="0"/>
          <w:sz w:val="24"/>
        </w:rPr>
        <w:t xml:space="preserve"> in order to receive </w:t>
      </w:r>
      <w:r w:rsidRPr="00FE29BD">
        <w:rPr>
          <w:rFonts w:asciiTheme="minorHAnsi" w:hAnsiTheme="minorHAnsi"/>
          <w:b w:val="0"/>
          <w:i w:val="0"/>
          <w:sz w:val="24"/>
        </w:rPr>
        <w:t xml:space="preserve">(additional) </w:t>
      </w:r>
      <w:r w:rsidR="00456F24" w:rsidRPr="00FE29BD">
        <w:rPr>
          <w:rFonts w:asciiTheme="minorHAnsi" w:hAnsiTheme="minorHAnsi"/>
          <w:b w:val="0"/>
          <w:i w:val="0"/>
          <w:sz w:val="24"/>
        </w:rPr>
        <w:t>support for its implementation?</w:t>
      </w:r>
      <w:r w:rsidR="00C133E5">
        <w:rPr>
          <w:rFonts w:asciiTheme="minorHAnsi" w:hAnsiTheme="minorHAnsi"/>
          <w:b w:val="0"/>
          <w:i w:val="0"/>
          <w:sz w:val="24"/>
        </w:rPr>
        <w:t xml:space="preserve"> </w:t>
      </w:r>
      <w:r w:rsidR="00C133E5" w:rsidRPr="00C133E5">
        <w:rPr>
          <w:rFonts w:asciiTheme="minorHAnsi" w:eastAsia="Calibri" w:hAnsiTheme="minorHAnsi" w:cs="Calibri"/>
          <w:b w:val="0"/>
          <w:i w:val="0"/>
          <w:iCs w:val="0"/>
          <w:color w:val="000000"/>
          <w:sz w:val="24"/>
        </w:rPr>
        <w:t xml:space="preserve">What are the recommendations in this regard for the second phase of the implementation of the CPCSP and the </w:t>
      </w:r>
      <w:r w:rsidR="00C133E5" w:rsidRPr="00B1047B">
        <w:rPr>
          <w:rFonts w:asciiTheme="minorHAnsi" w:eastAsia="Calibri" w:hAnsiTheme="minorHAnsi" w:cs="Calibri"/>
          <w:b w:val="0"/>
          <w:i w:val="0"/>
          <w:iCs w:val="0"/>
          <w:color w:val="000000"/>
          <w:sz w:val="24"/>
        </w:rPr>
        <w:t>up scaling of the programme beyond 2014?</w:t>
      </w:r>
    </w:p>
    <w:p w14:paraId="70BF20D4" w14:textId="77777777" w:rsidR="00456F24" w:rsidRPr="00B1047B" w:rsidRDefault="00456F24" w:rsidP="00456F24">
      <w:pPr>
        <w:widowControl w:val="0"/>
        <w:spacing w:after="0" w:line="240" w:lineRule="auto"/>
        <w:ind w:right="-10"/>
        <w:jc w:val="both"/>
        <w:rPr>
          <w:snapToGrid w:val="0"/>
          <w:sz w:val="24"/>
          <w:szCs w:val="24"/>
        </w:rPr>
      </w:pPr>
    </w:p>
    <w:p w14:paraId="70BF20D5" w14:textId="77777777" w:rsidR="00BA3ADA" w:rsidRPr="00B1047B" w:rsidRDefault="00BA3ADA" w:rsidP="00456F24">
      <w:pPr>
        <w:widowControl w:val="0"/>
        <w:spacing w:after="0" w:line="240" w:lineRule="auto"/>
        <w:ind w:right="-10"/>
        <w:jc w:val="both"/>
        <w:rPr>
          <w:snapToGrid w:val="0"/>
          <w:sz w:val="24"/>
          <w:szCs w:val="24"/>
        </w:rPr>
      </w:pPr>
    </w:p>
    <w:p w14:paraId="70BF20D6" w14:textId="77777777" w:rsidR="00456F24" w:rsidRPr="00B1047B" w:rsidRDefault="00456F24" w:rsidP="00E42FBB">
      <w:pPr>
        <w:pStyle w:val="Heading3"/>
        <w:numPr>
          <w:ilvl w:val="0"/>
          <w:numId w:val="10"/>
        </w:numPr>
        <w:spacing w:before="0" w:line="240" w:lineRule="auto"/>
        <w:rPr>
          <w:rFonts w:asciiTheme="minorHAnsi" w:hAnsiTheme="minorHAnsi"/>
          <w:snapToGrid w:val="0"/>
          <w:sz w:val="24"/>
          <w:szCs w:val="24"/>
        </w:rPr>
      </w:pPr>
      <w:r w:rsidRPr="00B1047B">
        <w:rPr>
          <w:rFonts w:asciiTheme="minorHAnsi" w:hAnsiTheme="minorHAnsi"/>
          <w:snapToGrid w:val="0"/>
          <w:sz w:val="24"/>
          <w:szCs w:val="24"/>
        </w:rPr>
        <w:t xml:space="preserve">Strategic Positioning and Partnerships </w:t>
      </w:r>
    </w:p>
    <w:p w14:paraId="70BF20D7" w14:textId="77777777" w:rsidR="00456F24" w:rsidRPr="00B1047B" w:rsidRDefault="00456F24" w:rsidP="00456F24">
      <w:pPr>
        <w:pStyle w:val="ListParagraph"/>
        <w:ind w:left="360"/>
        <w:rPr>
          <w:rFonts w:asciiTheme="minorHAnsi" w:hAnsiTheme="minorHAnsi"/>
          <w:sz w:val="24"/>
          <w:szCs w:val="24"/>
        </w:rPr>
      </w:pPr>
    </w:p>
    <w:p w14:paraId="70BF20D8" w14:textId="77777777" w:rsidR="00456F24" w:rsidRPr="00B1047B" w:rsidRDefault="0042001A" w:rsidP="00E42FBB">
      <w:pPr>
        <w:pStyle w:val="ListParagraph"/>
        <w:numPr>
          <w:ilvl w:val="0"/>
          <w:numId w:val="8"/>
        </w:numPr>
        <w:rPr>
          <w:rFonts w:asciiTheme="minorHAnsi" w:hAnsiTheme="minorHAnsi"/>
          <w:sz w:val="24"/>
          <w:szCs w:val="24"/>
        </w:rPr>
      </w:pPr>
      <w:r w:rsidRPr="00B1047B">
        <w:rPr>
          <w:rFonts w:asciiTheme="minorHAnsi" w:hAnsiTheme="minorHAnsi"/>
          <w:sz w:val="24"/>
          <w:szCs w:val="24"/>
        </w:rPr>
        <w:t>How well does the Programme coordinate and harmonize</w:t>
      </w:r>
      <w:r w:rsidR="00456F24" w:rsidRPr="00B1047B">
        <w:rPr>
          <w:rFonts w:asciiTheme="minorHAnsi" w:hAnsiTheme="minorHAnsi"/>
          <w:sz w:val="24"/>
          <w:szCs w:val="24"/>
        </w:rPr>
        <w:t xml:space="preserve"> its work with other actors in the sector?</w:t>
      </w:r>
      <w:r w:rsidR="003524C0" w:rsidRPr="00B1047B">
        <w:rPr>
          <w:rFonts w:asciiTheme="minorHAnsi" w:hAnsiTheme="minorHAnsi"/>
          <w:sz w:val="24"/>
          <w:szCs w:val="24"/>
        </w:rPr>
        <w:t xml:space="preserve"> </w:t>
      </w:r>
      <w:r w:rsidR="00C133E5" w:rsidRPr="00B1047B">
        <w:rPr>
          <w:rFonts w:asciiTheme="minorHAnsi" w:hAnsiTheme="minorHAnsi" w:cs="Calibri"/>
          <w:color w:val="000000"/>
          <w:sz w:val="24"/>
        </w:rPr>
        <w:t>What are the recom</w:t>
      </w:r>
      <w:r w:rsidR="00C133E5" w:rsidRPr="00B1047B">
        <w:rPr>
          <w:rFonts w:asciiTheme="minorHAnsi" w:hAnsiTheme="minorHAnsi" w:cs="Calibri"/>
          <w:color w:val="000000"/>
          <w:sz w:val="24"/>
        </w:rPr>
        <w:lastRenderedPageBreak/>
        <w:t xml:space="preserve">mendations in this regard for the second phase of the implementation of the CPCSP and the </w:t>
      </w:r>
      <w:r w:rsidR="00C133E5" w:rsidRPr="00B1047B">
        <w:rPr>
          <w:rFonts w:asciiTheme="minorHAnsi" w:hAnsiTheme="minorHAnsi" w:cs="Calibri"/>
          <w:color w:val="000000"/>
          <w:sz w:val="24"/>
          <w:szCs w:val="24"/>
        </w:rPr>
        <w:t>up scaling of the programme beyond 2014</w:t>
      </w:r>
      <w:r w:rsidR="00C133E5" w:rsidRPr="00B1047B">
        <w:rPr>
          <w:rFonts w:asciiTheme="minorHAnsi" w:hAnsiTheme="minorHAnsi" w:cs="Calibri"/>
          <w:color w:val="000000"/>
          <w:sz w:val="24"/>
        </w:rPr>
        <w:t>?</w:t>
      </w:r>
    </w:p>
    <w:p w14:paraId="70BF20D9" w14:textId="77777777" w:rsidR="00456F24" w:rsidRPr="00B1047B" w:rsidRDefault="00456F24" w:rsidP="00456F24">
      <w:pPr>
        <w:pStyle w:val="ListParagraph"/>
        <w:rPr>
          <w:rFonts w:asciiTheme="minorHAnsi" w:hAnsiTheme="minorHAnsi"/>
        </w:rPr>
      </w:pPr>
    </w:p>
    <w:p w14:paraId="70BF20DA" w14:textId="77777777" w:rsidR="00D538AB" w:rsidRPr="00B1047B" w:rsidRDefault="00456F24" w:rsidP="00D538AB">
      <w:pPr>
        <w:pStyle w:val="ListParagraph"/>
        <w:numPr>
          <w:ilvl w:val="0"/>
          <w:numId w:val="6"/>
        </w:numPr>
        <w:jc w:val="both"/>
        <w:rPr>
          <w:rFonts w:asciiTheme="minorHAnsi" w:hAnsiTheme="minorHAnsi"/>
          <w:bCs/>
          <w:sz w:val="24"/>
          <w:szCs w:val="24"/>
        </w:rPr>
      </w:pPr>
      <w:r w:rsidRPr="00B1047B">
        <w:rPr>
          <w:rFonts w:asciiTheme="minorHAnsi" w:hAnsiTheme="minorHAnsi"/>
          <w:sz w:val="24"/>
          <w:szCs w:val="24"/>
        </w:rPr>
        <w:t xml:space="preserve">How relevant is the </w:t>
      </w:r>
      <w:r w:rsidR="0042001A" w:rsidRPr="00B1047B">
        <w:rPr>
          <w:rFonts w:asciiTheme="minorHAnsi" w:hAnsiTheme="minorHAnsi"/>
          <w:sz w:val="24"/>
          <w:szCs w:val="24"/>
        </w:rPr>
        <w:t xml:space="preserve">CPCSP </w:t>
      </w:r>
      <w:r w:rsidRPr="00B1047B">
        <w:rPr>
          <w:rFonts w:asciiTheme="minorHAnsi" w:hAnsiTheme="minorHAnsi"/>
          <w:sz w:val="24"/>
          <w:szCs w:val="24"/>
        </w:rPr>
        <w:t>to the National Development priorities and the achievement of the MDGs?</w:t>
      </w:r>
      <w:r w:rsidR="003524C0" w:rsidRPr="00B1047B">
        <w:rPr>
          <w:rFonts w:asciiTheme="minorHAnsi" w:hAnsiTheme="minorHAnsi"/>
          <w:sz w:val="24"/>
          <w:szCs w:val="24"/>
        </w:rPr>
        <w:t xml:space="preserve"> </w:t>
      </w:r>
      <w:r w:rsidR="00C133E5" w:rsidRPr="00B1047B">
        <w:rPr>
          <w:rFonts w:asciiTheme="minorHAnsi" w:hAnsiTheme="minorHAnsi" w:cs="Calibri"/>
          <w:bCs/>
          <w:color w:val="000000"/>
          <w:sz w:val="24"/>
        </w:rPr>
        <w:t xml:space="preserve">What are the recommendations in this regard for the second phase of the implementation of the CPCSP and the </w:t>
      </w:r>
      <w:r w:rsidR="00C133E5" w:rsidRPr="00B1047B">
        <w:rPr>
          <w:rFonts w:asciiTheme="minorHAnsi" w:hAnsiTheme="minorHAnsi" w:cs="Calibri"/>
          <w:bCs/>
          <w:color w:val="000000"/>
          <w:sz w:val="24"/>
          <w:szCs w:val="24"/>
        </w:rPr>
        <w:t>up scaling of the programme beyond 2014</w:t>
      </w:r>
      <w:r w:rsidR="00C133E5" w:rsidRPr="00B1047B">
        <w:rPr>
          <w:rFonts w:asciiTheme="minorHAnsi" w:hAnsiTheme="minorHAnsi" w:cs="Calibri"/>
          <w:bCs/>
          <w:color w:val="000000"/>
          <w:sz w:val="24"/>
        </w:rPr>
        <w:t>?</w:t>
      </w:r>
    </w:p>
    <w:p w14:paraId="70BF20DB" w14:textId="77777777" w:rsidR="00C133E5" w:rsidRPr="00B1047B" w:rsidRDefault="00C133E5" w:rsidP="00C133E5">
      <w:pPr>
        <w:pStyle w:val="ListParagraph"/>
        <w:jc w:val="both"/>
        <w:rPr>
          <w:rFonts w:asciiTheme="minorHAnsi" w:hAnsiTheme="minorHAnsi"/>
          <w:sz w:val="24"/>
          <w:szCs w:val="24"/>
        </w:rPr>
      </w:pPr>
    </w:p>
    <w:p w14:paraId="70BF20DC" w14:textId="77777777" w:rsidR="00456F24" w:rsidRPr="00B1047B" w:rsidRDefault="00FF41BE" w:rsidP="00456F24">
      <w:pPr>
        <w:pStyle w:val="ListParagraph"/>
        <w:numPr>
          <w:ilvl w:val="0"/>
          <w:numId w:val="6"/>
        </w:numPr>
        <w:jc w:val="both"/>
        <w:rPr>
          <w:bCs/>
          <w:sz w:val="24"/>
          <w:szCs w:val="24"/>
        </w:rPr>
      </w:pPr>
      <w:r w:rsidRPr="00B1047B">
        <w:rPr>
          <w:rFonts w:asciiTheme="minorHAnsi" w:hAnsiTheme="minorHAnsi"/>
          <w:sz w:val="24"/>
          <w:szCs w:val="24"/>
        </w:rPr>
        <w:t>What are the lessons learned in</w:t>
      </w:r>
      <w:r w:rsidR="0042001A" w:rsidRPr="00B1047B">
        <w:rPr>
          <w:rFonts w:asciiTheme="minorHAnsi" w:hAnsiTheme="minorHAnsi"/>
          <w:sz w:val="24"/>
          <w:szCs w:val="24"/>
        </w:rPr>
        <w:t xml:space="preserve"> about up scaling the KRD to the CPCSP</w:t>
      </w:r>
      <w:r w:rsidRPr="00B1047B">
        <w:rPr>
          <w:rFonts w:asciiTheme="minorHAnsi" w:hAnsiTheme="minorHAnsi"/>
          <w:sz w:val="24"/>
          <w:szCs w:val="24"/>
        </w:rPr>
        <w:t xml:space="preserve">? </w:t>
      </w:r>
      <w:r w:rsidR="00C133E5" w:rsidRPr="00B1047B">
        <w:rPr>
          <w:rFonts w:asciiTheme="minorHAnsi" w:hAnsiTheme="minorHAnsi" w:cs="Calibri"/>
          <w:bCs/>
          <w:color w:val="000000"/>
          <w:sz w:val="24"/>
        </w:rPr>
        <w:t xml:space="preserve">What are the recommendations in this regard for the second phase of the implementation of the CPCSP and the </w:t>
      </w:r>
      <w:r w:rsidR="00C133E5" w:rsidRPr="00B1047B">
        <w:rPr>
          <w:rFonts w:asciiTheme="minorHAnsi" w:hAnsiTheme="minorHAnsi" w:cs="Calibri"/>
          <w:bCs/>
          <w:color w:val="000000"/>
          <w:sz w:val="24"/>
          <w:szCs w:val="24"/>
        </w:rPr>
        <w:t>up scaling of the programme beyond 2014</w:t>
      </w:r>
      <w:r w:rsidR="00C133E5" w:rsidRPr="00B1047B">
        <w:rPr>
          <w:rFonts w:asciiTheme="minorHAnsi" w:hAnsiTheme="minorHAnsi" w:cs="Calibri"/>
          <w:bCs/>
          <w:color w:val="000000"/>
          <w:sz w:val="24"/>
        </w:rPr>
        <w:t>?</w:t>
      </w:r>
    </w:p>
    <w:p w14:paraId="70BF20DD" w14:textId="77777777" w:rsidR="00C133E5" w:rsidRPr="00B1047B" w:rsidRDefault="00C133E5" w:rsidP="00C133E5">
      <w:pPr>
        <w:jc w:val="both"/>
        <w:rPr>
          <w:sz w:val="24"/>
          <w:szCs w:val="24"/>
        </w:rPr>
      </w:pPr>
    </w:p>
    <w:p w14:paraId="70BF20DE" w14:textId="77777777" w:rsidR="00456F24" w:rsidRPr="00B1047B" w:rsidRDefault="002A587C" w:rsidP="00E42FBB">
      <w:pPr>
        <w:pStyle w:val="Heading3"/>
        <w:numPr>
          <w:ilvl w:val="0"/>
          <w:numId w:val="10"/>
        </w:numPr>
        <w:spacing w:before="0" w:line="240" w:lineRule="auto"/>
        <w:rPr>
          <w:rFonts w:asciiTheme="minorHAnsi" w:hAnsiTheme="minorHAnsi"/>
          <w:snapToGrid w:val="0"/>
          <w:sz w:val="24"/>
          <w:szCs w:val="24"/>
          <w:lang w:eastAsia="ja-JP"/>
        </w:rPr>
      </w:pPr>
      <w:r w:rsidRPr="00B1047B">
        <w:rPr>
          <w:rFonts w:asciiTheme="minorHAnsi" w:hAnsiTheme="minorHAnsi"/>
          <w:snapToGrid w:val="0"/>
          <w:sz w:val="24"/>
          <w:szCs w:val="24"/>
        </w:rPr>
        <w:t>Sustainability and f</w:t>
      </w:r>
      <w:r w:rsidR="00456F24" w:rsidRPr="00B1047B">
        <w:rPr>
          <w:rFonts w:asciiTheme="minorHAnsi" w:hAnsiTheme="minorHAnsi"/>
          <w:snapToGrid w:val="0"/>
          <w:sz w:val="24"/>
          <w:szCs w:val="24"/>
        </w:rPr>
        <w:t>uture direction</w:t>
      </w:r>
    </w:p>
    <w:p w14:paraId="70BF20DF" w14:textId="77777777" w:rsidR="00456F24" w:rsidRPr="00B1047B" w:rsidRDefault="00456F24" w:rsidP="00456F24">
      <w:pPr>
        <w:spacing w:after="0" w:line="240" w:lineRule="auto"/>
        <w:ind w:right="-10"/>
        <w:jc w:val="both"/>
        <w:rPr>
          <w:snapToGrid w:val="0"/>
          <w:sz w:val="24"/>
          <w:szCs w:val="24"/>
        </w:rPr>
      </w:pPr>
    </w:p>
    <w:p w14:paraId="70BF20E0" w14:textId="77777777" w:rsidR="0047061F" w:rsidRPr="00B1047B" w:rsidRDefault="0047061F" w:rsidP="00456F24">
      <w:pPr>
        <w:spacing w:after="0" w:line="240" w:lineRule="auto"/>
        <w:ind w:right="-10"/>
        <w:jc w:val="both"/>
        <w:rPr>
          <w:snapToGrid w:val="0"/>
          <w:sz w:val="24"/>
          <w:szCs w:val="24"/>
        </w:rPr>
      </w:pPr>
      <w:r w:rsidRPr="00B1047B">
        <w:rPr>
          <w:snapToGrid w:val="0"/>
          <w:sz w:val="24"/>
          <w:szCs w:val="24"/>
        </w:rPr>
        <w:t xml:space="preserve">The evaluation team will need to give special attention and focus on sustainability aspects of community radio at the local level and the </w:t>
      </w:r>
      <w:r w:rsidR="00F45700" w:rsidRPr="00B1047B">
        <w:rPr>
          <w:snapToGrid w:val="0"/>
          <w:sz w:val="24"/>
          <w:szCs w:val="24"/>
        </w:rPr>
        <w:t>existing policy and regulatory</w:t>
      </w:r>
      <w:r w:rsidRPr="00B1047B">
        <w:rPr>
          <w:snapToGrid w:val="0"/>
          <w:sz w:val="24"/>
          <w:szCs w:val="24"/>
        </w:rPr>
        <w:t xml:space="preserve"> framework in which community radios are operating: </w:t>
      </w:r>
    </w:p>
    <w:p w14:paraId="70BF20E1" w14:textId="77777777" w:rsidR="00FB240D" w:rsidRPr="00B1047B" w:rsidRDefault="00456F24" w:rsidP="002632D1">
      <w:pPr>
        <w:pStyle w:val="Default"/>
        <w:numPr>
          <w:ilvl w:val="0"/>
          <w:numId w:val="7"/>
        </w:numPr>
        <w:jc w:val="both"/>
        <w:rPr>
          <w:rFonts w:asciiTheme="minorHAnsi" w:hAnsiTheme="minorHAnsi"/>
        </w:rPr>
      </w:pPr>
      <w:r w:rsidRPr="00B1047B">
        <w:rPr>
          <w:rFonts w:asciiTheme="minorHAnsi" w:hAnsiTheme="minorHAnsi"/>
        </w:rPr>
        <w:t xml:space="preserve">What is the likelihood that the benefits from the Programme will be maintained for a reasonably long period of time after the end of the </w:t>
      </w:r>
      <w:r w:rsidR="002D4D23" w:rsidRPr="00B1047B">
        <w:rPr>
          <w:rFonts w:asciiTheme="minorHAnsi" w:hAnsiTheme="minorHAnsi"/>
        </w:rPr>
        <w:t xml:space="preserve">current </w:t>
      </w:r>
      <w:r w:rsidRPr="00B1047B">
        <w:rPr>
          <w:rFonts w:asciiTheme="minorHAnsi" w:hAnsiTheme="minorHAnsi"/>
        </w:rPr>
        <w:t xml:space="preserve">Programme? </w:t>
      </w:r>
      <w:r w:rsidR="003524C0" w:rsidRPr="00B1047B">
        <w:rPr>
          <w:rFonts w:asciiTheme="minorHAnsi" w:hAnsiTheme="minorHAnsi"/>
        </w:rPr>
        <w:t xml:space="preserve"> </w:t>
      </w:r>
      <w:r w:rsidR="00DD75A2" w:rsidRPr="00B1047B">
        <w:rPr>
          <w:rFonts w:asciiTheme="minorHAnsi" w:hAnsiTheme="minorHAnsi"/>
          <w:bCs/>
          <w:iCs/>
        </w:rPr>
        <w:t>Particular focus would be required on</w:t>
      </w:r>
      <w:r w:rsidR="005E2BAB" w:rsidRPr="00B1047B">
        <w:rPr>
          <w:rFonts w:asciiTheme="minorHAnsi" w:hAnsiTheme="minorHAnsi"/>
          <w:bCs/>
          <w:iCs/>
        </w:rPr>
        <w:t>:</w:t>
      </w:r>
    </w:p>
    <w:p w14:paraId="70BF20E2" w14:textId="77777777" w:rsidR="005E2BAB" w:rsidRPr="00B1047B" w:rsidRDefault="002632D1" w:rsidP="005E2BAB">
      <w:pPr>
        <w:pStyle w:val="Default"/>
        <w:numPr>
          <w:ilvl w:val="1"/>
          <w:numId w:val="7"/>
        </w:numPr>
        <w:jc w:val="both"/>
        <w:rPr>
          <w:rFonts w:asciiTheme="minorHAnsi" w:hAnsiTheme="minorHAnsi"/>
        </w:rPr>
      </w:pPr>
      <w:r w:rsidRPr="00B1047B">
        <w:rPr>
          <w:rFonts w:asciiTheme="minorHAnsi" w:hAnsiTheme="minorHAnsi"/>
          <w:bCs/>
          <w:iCs/>
        </w:rPr>
        <w:lastRenderedPageBreak/>
        <w:t>Financial aspects of sustainability: e.g. t</w:t>
      </w:r>
      <w:r w:rsidR="005E2BAB" w:rsidRPr="00B1047B">
        <w:rPr>
          <w:rFonts w:asciiTheme="minorHAnsi" w:hAnsiTheme="minorHAnsi"/>
          <w:bCs/>
          <w:iCs/>
        </w:rPr>
        <w:t xml:space="preserve">he financial management and financial autonomy of the community radios – including the partnership strategies of community radios and their implementation </w:t>
      </w:r>
    </w:p>
    <w:p w14:paraId="70BF20E3" w14:textId="77777777" w:rsidR="002632D1" w:rsidRPr="00B1047B" w:rsidRDefault="002632D1" w:rsidP="005E2BAB">
      <w:pPr>
        <w:pStyle w:val="Default"/>
        <w:numPr>
          <w:ilvl w:val="1"/>
          <w:numId w:val="7"/>
        </w:numPr>
        <w:jc w:val="both"/>
        <w:rPr>
          <w:rFonts w:asciiTheme="minorHAnsi" w:hAnsiTheme="minorHAnsi"/>
        </w:rPr>
      </w:pPr>
      <w:r w:rsidRPr="00B1047B">
        <w:rPr>
          <w:rFonts w:asciiTheme="minorHAnsi" w:hAnsiTheme="minorHAnsi"/>
          <w:bCs/>
          <w:iCs/>
        </w:rPr>
        <w:t>Social aspects of sustainability</w:t>
      </w:r>
      <w:r w:rsidR="0047061F" w:rsidRPr="00B1047B">
        <w:rPr>
          <w:rFonts w:asciiTheme="minorHAnsi" w:hAnsiTheme="minorHAnsi"/>
          <w:bCs/>
          <w:iCs/>
        </w:rPr>
        <w:t xml:space="preserve"> covering:</w:t>
      </w:r>
      <w:r w:rsidRPr="00B1047B">
        <w:rPr>
          <w:rFonts w:asciiTheme="minorHAnsi" w:hAnsiTheme="minorHAnsi"/>
          <w:bCs/>
          <w:iCs/>
        </w:rPr>
        <w:t xml:space="preserve"> </w:t>
      </w:r>
      <w:r w:rsidR="00187007" w:rsidRPr="00B1047B">
        <w:rPr>
          <w:rFonts w:asciiTheme="minorHAnsi" w:hAnsiTheme="minorHAnsi"/>
          <w:bCs/>
          <w:iCs/>
        </w:rPr>
        <w:t>volunteers involvement, assets, information, audience, feedback</w:t>
      </w:r>
    </w:p>
    <w:p w14:paraId="70BF20E4" w14:textId="77777777" w:rsidR="002632D1" w:rsidRPr="00B1047B" w:rsidRDefault="002632D1" w:rsidP="005E2BAB">
      <w:pPr>
        <w:pStyle w:val="Default"/>
        <w:numPr>
          <w:ilvl w:val="1"/>
          <w:numId w:val="7"/>
        </w:numPr>
        <w:jc w:val="both"/>
        <w:rPr>
          <w:rFonts w:asciiTheme="minorHAnsi" w:hAnsiTheme="minorHAnsi"/>
        </w:rPr>
      </w:pPr>
      <w:r w:rsidRPr="00B1047B">
        <w:rPr>
          <w:rFonts w:asciiTheme="minorHAnsi" w:hAnsiTheme="minorHAnsi"/>
          <w:bCs/>
          <w:iCs/>
        </w:rPr>
        <w:t>Organisational aspects of sustainability: e.g. the incentives required for community radio volunteers to fulfil their roles, their needs and knowledge (technical / managerial)</w:t>
      </w:r>
    </w:p>
    <w:p w14:paraId="70BF20E5" w14:textId="77777777" w:rsidR="00456F24" w:rsidRPr="00B1047B" w:rsidRDefault="005E2BAB" w:rsidP="005E2BAB">
      <w:pPr>
        <w:pStyle w:val="Default"/>
        <w:numPr>
          <w:ilvl w:val="1"/>
          <w:numId w:val="7"/>
        </w:numPr>
        <w:jc w:val="both"/>
        <w:rPr>
          <w:rFonts w:asciiTheme="minorHAnsi" w:hAnsiTheme="minorHAnsi"/>
        </w:rPr>
      </w:pPr>
      <w:r w:rsidRPr="00B1047B">
        <w:rPr>
          <w:rFonts w:asciiTheme="minorHAnsi" w:hAnsiTheme="minorHAnsi"/>
          <w:bCs/>
          <w:iCs/>
        </w:rPr>
        <w:t>The legal personality / status</w:t>
      </w:r>
      <w:r w:rsidR="00DD75A2" w:rsidRPr="00B1047B">
        <w:rPr>
          <w:rFonts w:asciiTheme="minorHAnsi" w:hAnsiTheme="minorHAnsi"/>
          <w:bCs/>
          <w:iCs/>
        </w:rPr>
        <w:t xml:space="preserve"> of the community radios</w:t>
      </w:r>
      <w:r w:rsidR="002632D1" w:rsidRPr="00B1047B">
        <w:rPr>
          <w:rFonts w:asciiTheme="minorHAnsi" w:hAnsiTheme="minorHAnsi"/>
          <w:bCs/>
          <w:iCs/>
        </w:rPr>
        <w:t xml:space="preserve"> –e.g registration as a Non-Profit Organisation</w:t>
      </w:r>
    </w:p>
    <w:p w14:paraId="70BF20E6" w14:textId="77777777" w:rsidR="002632D1" w:rsidRPr="00B1047B" w:rsidRDefault="002632D1" w:rsidP="005E2BAB">
      <w:pPr>
        <w:pStyle w:val="Default"/>
        <w:numPr>
          <w:ilvl w:val="1"/>
          <w:numId w:val="7"/>
        </w:numPr>
        <w:jc w:val="both"/>
        <w:rPr>
          <w:rFonts w:asciiTheme="minorHAnsi" w:hAnsiTheme="minorHAnsi"/>
        </w:rPr>
      </w:pPr>
      <w:r w:rsidRPr="00B1047B">
        <w:rPr>
          <w:rFonts w:asciiTheme="minorHAnsi" w:hAnsiTheme="minorHAnsi"/>
        </w:rPr>
        <w:t xml:space="preserve">The development of a regulatory framework for </w:t>
      </w:r>
      <w:r w:rsidR="00BA3ADA" w:rsidRPr="00B1047B">
        <w:rPr>
          <w:rFonts w:asciiTheme="minorHAnsi" w:hAnsiTheme="minorHAnsi"/>
        </w:rPr>
        <w:t>community radios in Lao PDR (see</w:t>
      </w:r>
      <w:r w:rsidRPr="00B1047B">
        <w:rPr>
          <w:rFonts w:asciiTheme="minorHAnsi" w:hAnsiTheme="minorHAnsi"/>
        </w:rPr>
        <w:t xml:space="preserve"> </w:t>
      </w:r>
      <w:r w:rsidR="00BA3ADA" w:rsidRPr="00B1047B">
        <w:rPr>
          <w:rFonts w:asciiTheme="minorHAnsi" w:hAnsiTheme="minorHAnsi"/>
        </w:rPr>
        <w:t xml:space="preserve">2008 </w:t>
      </w:r>
      <w:r w:rsidRPr="00B1047B">
        <w:rPr>
          <w:rFonts w:asciiTheme="minorHAnsi" w:hAnsiTheme="minorHAnsi"/>
        </w:rPr>
        <w:t>Media Law)</w:t>
      </w:r>
    </w:p>
    <w:p w14:paraId="70BF20E7" w14:textId="77777777" w:rsidR="00456F24" w:rsidRPr="00B1047B" w:rsidRDefault="00456F24" w:rsidP="00456F24">
      <w:pPr>
        <w:pStyle w:val="Default"/>
        <w:rPr>
          <w:rFonts w:asciiTheme="minorHAnsi" w:hAnsiTheme="minorHAnsi"/>
        </w:rPr>
      </w:pPr>
    </w:p>
    <w:p w14:paraId="70BF20E8" w14:textId="77777777" w:rsidR="003524C0" w:rsidRPr="00B1047B" w:rsidRDefault="00456F24" w:rsidP="00E42FBB">
      <w:pPr>
        <w:pStyle w:val="Default"/>
        <w:numPr>
          <w:ilvl w:val="0"/>
          <w:numId w:val="7"/>
        </w:numPr>
        <w:jc w:val="both"/>
        <w:rPr>
          <w:rFonts w:asciiTheme="minorHAnsi" w:hAnsiTheme="minorHAnsi"/>
        </w:rPr>
      </w:pPr>
      <w:r w:rsidRPr="00B1047B">
        <w:rPr>
          <w:rFonts w:asciiTheme="minorHAnsi" w:hAnsiTheme="minorHAnsi"/>
        </w:rPr>
        <w:t>Is the P</w:t>
      </w:r>
      <w:r w:rsidR="003524C0" w:rsidRPr="00B1047B">
        <w:rPr>
          <w:rFonts w:asciiTheme="minorHAnsi" w:hAnsiTheme="minorHAnsi"/>
        </w:rPr>
        <w:t>rogramme supported by National/L</w:t>
      </w:r>
      <w:r w:rsidRPr="00B1047B">
        <w:rPr>
          <w:rFonts w:asciiTheme="minorHAnsi" w:hAnsiTheme="minorHAnsi"/>
        </w:rPr>
        <w:t>ocal Institutions? Do these Institutions demonstrate leadership</w:t>
      </w:r>
      <w:r w:rsidR="003524C0" w:rsidRPr="00B1047B">
        <w:rPr>
          <w:rFonts w:asciiTheme="minorHAnsi" w:hAnsiTheme="minorHAnsi"/>
        </w:rPr>
        <w:t>,</w:t>
      </w:r>
      <w:r w:rsidRPr="00B1047B">
        <w:rPr>
          <w:rFonts w:asciiTheme="minorHAnsi" w:hAnsiTheme="minorHAnsi"/>
        </w:rPr>
        <w:t xml:space="preserve"> commitment and technical capacity to </w:t>
      </w:r>
      <w:r w:rsidR="003524C0" w:rsidRPr="00B1047B">
        <w:rPr>
          <w:rFonts w:asciiTheme="minorHAnsi" w:hAnsiTheme="minorHAnsi"/>
        </w:rPr>
        <w:t>support sustainably the objectives of the CPCSP?</w:t>
      </w:r>
      <w:r w:rsidR="003524C0" w:rsidRPr="00B1047B">
        <w:rPr>
          <w:rFonts w:asciiTheme="minorHAnsi" w:hAnsiTheme="minorHAnsi"/>
          <w:bCs/>
          <w:iCs/>
        </w:rPr>
        <w:t xml:space="preserve"> </w:t>
      </w:r>
    </w:p>
    <w:p w14:paraId="70BF20E9" w14:textId="77777777" w:rsidR="00C133E5" w:rsidRPr="00B1047B" w:rsidRDefault="00C133E5" w:rsidP="00C133E5">
      <w:pPr>
        <w:pStyle w:val="Default"/>
        <w:ind w:left="360"/>
        <w:jc w:val="both"/>
        <w:rPr>
          <w:rFonts w:asciiTheme="minorHAnsi" w:hAnsiTheme="minorHAnsi"/>
        </w:rPr>
      </w:pPr>
    </w:p>
    <w:p w14:paraId="70BF20EA" w14:textId="77777777" w:rsidR="00C133E5" w:rsidRPr="00B1047B" w:rsidRDefault="00C133E5" w:rsidP="00C133E5">
      <w:pPr>
        <w:pStyle w:val="Default"/>
        <w:numPr>
          <w:ilvl w:val="0"/>
          <w:numId w:val="7"/>
        </w:numPr>
        <w:jc w:val="both"/>
        <w:rPr>
          <w:rFonts w:asciiTheme="minorHAnsi" w:hAnsiTheme="minorHAnsi"/>
          <w:bCs/>
        </w:rPr>
      </w:pPr>
      <w:r w:rsidRPr="00B1047B">
        <w:rPr>
          <w:rFonts w:asciiTheme="minorHAnsi" w:hAnsiTheme="minorHAnsi"/>
          <w:bCs/>
        </w:rPr>
        <w:t>What are the recommendations with regard to enhancing the sustainability for the second phase of the implementation of the CPCSP and the up scaling of the programme beyond 2014?</w:t>
      </w:r>
    </w:p>
    <w:p w14:paraId="70BF20EB" w14:textId="77777777" w:rsidR="00456F24" w:rsidRPr="00B1047B" w:rsidRDefault="00456F24" w:rsidP="00456F24">
      <w:pPr>
        <w:spacing w:after="0" w:line="240" w:lineRule="auto"/>
        <w:ind w:right="-10"/>
        <w:jc w:val="both"/>
        <w:rPr>
          <w:snapToGrid w:val="0"/>
          <w:sz w:val="24"/>
          <w:szCs w:val="24"/>
        </w:rPr>
      </w:pPr>
    </w:p>
    <w:p w14:paraId="70BF20EC" w14:textId="77777777" w:rsidR="00152110" w:rsidRPr="00B1047B" w:rsidRDefault="00152110" w:rsidP="00152110">
      <w:pPr>
        <w:spacing w:after="0" w:line="240" w:lineRule="auto"/>
        <w:rPr>
          <w:rFonts w:cs="Arial"/>
          <w:sz w:val="24"/>
          <w:szCs w:val="24"/>
          <w:lang w:eastAsia="ja-JP"/>
        </w:rPr>
      </w:pPr>
      <w:r w:rsidRPr="00B1047B">
        <w:rPr>
          <w:rFonts w:cs="Arial"/>
          <w:sz w:val="24"/>
          <w:szCs w:val="24"/>
          <w:lang w:eastAsia="ja-JP"/>
        </w:rPr>
        <w:t xml:space="preserve">The team will be responsible for submitting the following </w:t>
      </w:r>
      <w:r w:rsidR="00F45700" w:rsidRPr="00B1047B">
        <w:rPr>
          <w:rFonts w:cs="Arial"/>
          <w:b/>
          <w:sz w:val="24"/>
          <w:szCs w:val="24"/>
          <w:lang w:eastAsia="ja-JP"/>
        </w:rPr>
        <w:t>deliverables</w:t>
      </w:r>
      <w:r w:rsidRPr="00B1047B">
        <w:rPr>
          <w:rFonts w:cs="Arial"/>
          <w:sz w:val="24"/>
          <w:szCs w:val="24"/>
          <w:lang w:eastAsia="ja-JP"/>
        </w:rPr>
        <w:t>:</w:t>
      </w:r>
    </w:p>
    <w:p w14:paraId="70BF20ED" w14:textId="77777777" w:rsidR="00152110" w:rsidRPr="00B1047B" w:rsidRDefault="00152110" w:rsidP="00152110">
      <w:pPr>
        <w:spacing w:after="0" w:line="240" w:lineRule="auto"/>
        <w:rPr>
          <w:rFonts w:cs="Arial"/>
          <w:lang w:eastAsia="ja-JP"/>
        </w:rPr>
      </w:pPr>
    </w:p>
    <w:p w14:paraId="70BF20EE" w14:textId="77777777" w:rsidR="00152110" w:rsidRPr="00B1047B" w:rsidRDefault="00152110" w:rsidP="00E42FBB">
      <w:pPr>
        <w:pStyle w:val="Default"/>
        <w:numPr>
          <w:ilvl w:val="0"/>
          <w:numId w:val="20"/>
        </w:numPr>
        <w:jc w:val="both"/>
        <w:rPr>
          <w:rFonts w:asciiTheme="minorHAnsi" w:hAnsiTheme="minorHAnsi"/>
        </w:rPr>
      </w:pPr>
      <w:r w:rsidRPr="00B1047B">
        <w:rPr>
          <w:rFonts w:asciiTheme="minorHAnsi" w:hAnsiTheme="minorHAnsi"/>
          <w:b/>
          <w:bCs/>
        </w:rPr>
        <w:lastRenderedPageBreak/>
        <w:t xml:space="preserve">An inception report </w:t>
      </w:r>
      <w:r w:rsidRPr="00B1047B">
        <w:rPr>
          <w:rFonts w:asciiTheme="minorHAnsi" w:hAnsiTheme="minorHAnsi"/>
        </w:rPr>
        <w:t xml:space="preserve">which contains the description of the evaluation methodology/methodological approach, data analysis methods, key informants/agencies, issues to be studied, work plan. </w:t>
      </w:r>
      <w:r w:rsidR="00683397" w:rsidRPr="00B1047B">
        <w:rPr>
          <w:rFonts w:asciiTheme="minorHAnsi" w:hAnsiTheme="minorHAnsi"/>
        </w:rPr>
        <w:t xml:space="preserve">Note </w:t>
      </w:r>
      <w:r w:rsidR="00874AB9" w:rsidRPr="00B1047B">
        <w:rPr>
          <w:rFonts w:asciiTheme="minorHAnsi" w:hAnsiTheme="minorHAnsi"/>
        </w:rPr>
        <w:t xml:space="preserve">that </w:t>
      </w:r>
      <w:r w:rsidR="00683397" w:rsidRPr="00B1047B">
        <w:rPr>
          <w:rFonts w:asciiTheme="minorHAnsi" w:hAnsiTheme="minorHAnsi"/>
        </w:rPr>
        <w:t>the methodological approach will be devised by t</w:t>
      </w:r>
      <w:r w:rsidR="00D755F5" w:rsidRPr="00B1047B">
        <w:rPr>
          <w:rFonts w:asciiTheme="minorHAnsi" w:hAnsiTheme="minorHAnsi"/>
        </w:rPr>
        <w:t xml:space="preserve">he team </w:t>
      </w:r>
      <w:r w:rsidR="00683397" w:rsidRPr="00B1047B">
        <w:rPr>
          <w:rFonts w:asciiTheme="minorHAnsi" w:hAnsiTheme="minorHAnsi"/>
        </w:rPr>
        <w:t xml:space="preserve">as a </w:t>
      </w:r>
      <w:r w:rsidR="00D755F5" w:rsidRPr="00B1047B">
        <w:rPr>
          <w:rFonts w:asciiTheme="minorHAnsi" w:hAnsiTheme="minorHAnsi"/>
        </w:rPr>
        <w:t>stand</w:t>
      </w:r>
      <w:r w:rsidR="00683397" w:rsidRPr="00B1047B">
        <w:rPr>
          <w:rFonts w:asciiTheme="minorHAnsi" w:hAnsiTheme="minorHAnsi"/>
        </w:rPr>
        <w:t>-</w:t>
      </w:r>
      <w:r w:rsidR="00D755F5" w:rsidRPr="00B1047B">
        <w:rPr>
          <w:rFonts w:asciiTheme="minorHAnsi" w:hAnsiTheme="minorHAnsi"/>
        </w:rPr>
        <w:t xml:space="preserve">alone document which </w:t>
      </w:r>
      <w:r w:rsidR="00683397" w:rsidRPr="00B1047B">
        <w:rPr>
          <w:rFonts w:asciiTheme="minorHAnsi" w:hAnsiTheme="minorHAnsi"/>
        </w:rPr>
        <w:t xml:space="preserve">will </w:t>
      </w:r>
      <w:r w:rsidR="00D755F5" w:rsidRPr="00B1047B">
        <w:rPr>
          <w:rFonts w:asciiTheme="minorHAnsi" w:hAnsiTheme="minorHAnsi"/>
        </w:rPr>
        <w:t>set out the approach and design for the evaluation in line with the UNEG/</w:t>
      </w:r>
      <w:r w:rsidR="004F7E0A" w:rsidRPr="00B1047B">
        <w:rPr>
          <w:rFonts w:asciiTheme="minorHAnsi" w:hAnsiTheme="minorHAnsi"/>
        </w:rPr>
        <w:t>G (</w:t>
      </w:r>
      <w:r w:rsidR="00D755F5" w:rsidRPr="00B1047B">
        <w:rPr>
          <w:rFonts w:asciiTheme="minorHAnsi" w:hAnsiTheme="minorHAnsi"/>
        </w:rPr>
        <w:t>2010)</w:t>
      </w:r>
      <w:r w:rsidR="008538E0" w:rsidRPr="00B1047B">
        <w:rPr>
          <w:rFonts w:asciiTheme="minorHAnsi" w:hAnsiTheme="minorHAnsi"/>
        </w:rPr>
        <w:t>1</w:t>
      </w:r>
      <w:r w:rsidR="00D755F5" w:rsidRPr="00B1047B">
        <w:rPr>
          <w:rStyle w:val="FootnoteReference"/>
          <w:rFonts w:asciiTheme="minorHAnsi" w:hAnsiTheme="minorHAnsi"/>
        </w:rPr>
        <w:footnoteReference w:id="1"/>
      </w:r>
      <w:r w:rsidR="008538E0" w:rsidRPr="00B1047B">
        <w:rPr>
          <w:rFonts w:asciiTheme="minorHAnsi" w:hAnsiTheme="minorHAnsi"/>
        </w:rPr>
        <w:t xml:space="preserve">. </w:t>
      </w:r>
    </w:p>
    <w:p w14:paraId="70BF20EF" w14:textId="77777777" w:rsidR="00152110" w:rsidRPr="00B1047B" w:rsidRDefault="00152110" w:rsidP="00152110">
      <w:pPr>
        <w:pStyle w:val="Default"/>
        <w:ind w:left="720"/>
        <w:rPr>
          <w:rFonts w:asciiTheme="minorHAnsi" w:hAnsiTheme="minorHAnsi"/>
        </w:rPr>
      </w:pPr>
    </w:p>
    <w:p w14:paraId="70BF20F0" w14:textId="77777777" w:rsidR="00152110" w:rsidRPr="00B1047B" w:rsidRDefault="00152110" w:rsidP="00E42FBB">
      <w:pPr>
        <w:pStyle w:val="ListParagraph"/>
        <w:numPr>
          <w:ilvl w:val="0"/>
          <w:numId w:val="20"/>
        </w:numPr>
        <w:rPr>
          <w:rFonts w:asciiTheme="minorHAnsi" w:hAnsiTheme="minorHAnsi" w:cs="Arial"/>
          <w:sz w:val="24"/>
          <w:szCs w:val="24"/>
          <w:lang w:eastAsia="ja-JP"/>
        </w:rPr>
      </w:pPr>
      <w:r w:rsidRPr="00B1047B">
        <w:rPr>
          <w:rFonts w:asciiTheme="minorHAnsi" w:hAnsiTheme="minorHAnsi" w:cs="Arial"/>
          <w:b/>
          <w:sz w:val="24"/>
          <w:szCs w:val="24"/>
          <w:lang w:eastAsia="ja-JP"/>
        </w:rPr>
        <w:t>Executive Summary</w:t>
      </w:r>
      <w:r w:rsidRPr="00B1047B">
        <w:rPr>
          <w:rFonts w:asciiTheme="minorHAnsi" w:hAnsiTheme="minorHAnsi" w:cs="Arial"/>
          <w:sz w:val="24"/>
          <w:szCs w:val="24"/>
          <w:lang w:eastAsia="ja-JP"/>
        </w:rPr>
        <w:t xml:space="preserve"> (max 6 pages);</w:t>
      </w:r>
    </w:p>
    <w:p w14:paraId="70BF20F1" w14:textId="77777777" w:rsidR="00152110" w:rsidRPr="00B1047B" w:rsidRDefault="00152110" w:rsidP="00152110">
      <w:pPr>
        <w:pStyle w:val="Default"/>
        <w:rPr>
          <w:rFonts w:asciiTheme="minorHAnsi" w:hAnsiTheme="minorHAnsi" w:cs="Arial"/>
          <w:lang w:eastAsia="ja-JP"/>
        </w:rPr>
      </w:pPr>
    </w:p>
    <w:p w14:paraId="70BF20F2" w14:textId="77777777" w:rsidR="00152110" w:rsidRPr="00B1047B" w:rsidRDefault="00874AB9" w:rsidP="00E42FBB">
      <w:pPr>
        <w:pStyle w:val="Default"/>
        <w:numPr>
          <w:ilvl w:val="0"/>
          <w:numId w:val="20"/>
        </w:numPr>
        <w:rPr>
          <w:rFonts w:asciiTheme="minorHAnsi" w:hAnsiTheme="minorHAnsi" w:cs="Arial"/>
          <w:lang w:eastAsia="ja-JP"/>
        </w:rPr>
      </w:pPr>
      <w:r w:rsidRPr="00B1047B">
        <w:rPr>
          <w:rFonts w:asciiTheme="minorHAnsi" w:hAnsiTheme="minorHAnsi" w:cs="Arial"/>
          <w:b/>
          <w:lang w:eastAsia="ja-JP"/>
        </w:rPr>
        <w:t>Mid-Term</w:t>
      </w:r>
      <w:r w:rsidR="00152110" w:rsidRPr="00B1047B">
        <w:rPr>
          <w:rFonts w:asciiTheme="minorHAnsi" w:hAnsiTheme="minorHAnsi" w:cs="Arial"/>
          <w:b/>
          <w:lang w:eastAsia="ja-JP"/>
        </w:rPr>
        <w:t xml:space="preserve"> Evaluation Report</w:t>
      </w:r>
      <w:r w:rsidR="00152110" w:rsidRPr="00B1047B">
        <w:rPr>
          <w:rFonts w:asciiTheme="minorHAnsi" w:hAnsiTheme="minorHAnsi" w:cs="Arial"/>
          <w:lang w:eastAsia="ja-JP"/>
        </w:rPr>
        <w:t xml:space="preserve"> including (max 20 pages but excluding annexes): </w:t>
      </w:r>
    </w:p>
    <w:p w14:paraId="70BF20F3" w14:textId="77777777" w:rsidR="00152110" w:rsidRPr="00B1047B" w:rsidRDefault="00152110" w:rsidP="00E42FBB">
      <w:pPr>
        <w:pStyle w:val="Default"/>
        <w:numPr>
          <w:ilvl w:val="0"/>
          <w:numId w:val="21"/>
        </w:numPr>
        <w:rPr>
          <w:rFonts w:asciiTheme="minorHAnsi" w:hAnsiTheme="minorHAnsi"/>
        </w:rPr>
      </w:pPr>
      <w:r w:rsidRPr="00B1047B">
        <w:rPr>
          <w:rFonts w:asciiTheme="minorHAnsi" w:hAnsiTheme="minorHAnsi"/>
        </w:rPr>
        <w:t xml:space="preserve">Executive Summary (maximum five pages) </w:t>
      </w:r>
    </w:p>
    <w:p w14:paraId="70BF20F4" w14:textId="77777777" w:rsidR="00152110" w:rsidRPr="00B1047B" w:rsidRDefault="00152110" w:rsidP="00E42FBB">
      <w:pPr>
        <w:pStyle w:val="Default"/>
        <w:numPr>
          <w:ilvl w:val="0"/>
          <w:numId w:val="21"/>
        </w:numPr>
        <w:rPr>
          <w:rFonts w:asciiTheme="minorHAnsi" w:hAnsiTheme="minorHAnsi"/>
        </w:rPr>
      </w:pPr>
      <w:r w:rsidRPr="00B1047B">
        <w:rPr>
          <w:rFonts w:asciiTheme="minorHAnsi" w:hAnsiTheme="minorHAnsi"/>
        </w:rPr>
        <w:t xml:space="preserve">Programme description </w:t>
      </w:r>
    </w:p>
    <w:p w14:paraId="70BF20F5" w14:textId="77777777" w:rsidR="00152110" w:rsidRPr="00B1047B" w:rsidRDefault="00152110" w:rsidP="00E42FBB">
      <w:pPr>
        <w:pStyle w:val="Default"/>
        <w:numPr>
          <w:ilvl w:val="0"/>
          <w:numId w:val="21"/>
        </w:numPr>
        <w:rPr>
          <w:rFonts w:asciiTheme="minorHAnsi" w:hAnsiTheme="minorHAnsi"/>
        </w:rPr>
      </w:pPr>
      <w:r w:rsidRPr="00B1047B">
        <w:rPr>
          <w:rFonts w:asciiTheme="minorHAnsi" w:hAnsiTheme="minorHAnsi"/>
        </w:rPr>
        <w:t xml:space="preserve">Evaluation purpose </w:t>
      </w:r>
    </w:p>
    <w:p w14:paraId="70BF20F6" w14:textId="77777777" w:rsidR="00152110" w:rsidRPr="00B1047B" w:rsidRDefault="00152110" w:rsidP="00E42FBB">
      <w:pPr>
        <w:pStyle w:val="Default"/>
        <w:numPr>
          <w:ilvl w:val="0"/>
          <w:numId w:val="21"/>
        </w:numPr>
        <w:rPr>
          <w:rFonts w:asciiTheme="minorHAnsi" w:hAnsiTheme="minorHAnsi"/>
        </w:rPr>
      </w:pPr>
      <w:r w:rsidRPr="00B1047B">
        <w:rPr>
          <w:rFonts w:asciiTheme="minorHAnsi" w:hAnsiTheme="minorHAnsi"/>
        </w:rPr>
        <w:t xml:space="preserve">Evaluation methodology </w:t>
      </w:r>
    </w:p>
    <w:p w14:paraId="70BF20F7" w14:textId="77777777" w:rsidR="00152110" w:rsidRPr="00B1047B" w:rsidRDefault="00152110" w:rsidP="00E42FBB">
      <w:pPr>
        <w:pStyle w:val="Default"/>
        <w:numPr>
          <w:ilvl w:val="0"/>
          <w:numId w:val="21"/>
        </w:numPr>
        <w:rPr>
          <w:rFonts w:asciiTheme="minorHAnsi" w:hAnsiTheme="minorHAnsi"/>
        </w:rPr>
      </w:pPr>
      <w:r w:rsidRPr="00B1047B">
        <w:rPr>
          <w:rFonts w:asciiTheme="minorHAnsi" w:hAnsiTheme="minorHAnsi"/>
        </w:rPr>
        <w:t xml:space="preserve">Findings </w:t>
      </w:r>
    </w:p>
    <w:p w14:paraId="70BF20F8" w14:textId="77777777" w:rsidR="00152110" w:rsidRPr="00B1047B" w:rsidRDefault="00152110" w:rsidP="00E42FBB">
      <w:pPr>
        <w:pStyle w:val="Default"/>
        <w:numPr>
          <w:ilvl w:val="0"/>
          <w:numId w:val="21"/>
        </w:numPr>
        <w:rPr>
          <w:rFonts w:asciiTheme="minorHAnsi" w:hAnsiTheme="minorHAnsi"/>
        </w:rPr>
      </w:pPr>
      <w:r w:rsidRPr="00B1047B">
        <w:rPr>
          <w:rFonts w:asciiTheme="minorHAnsi" w:hAnsiTheme="minorHAnsi"/>
        </w:rPr>
        <w:t xml:space="preserve">Lessons learnt </w:t>
      </w:r>
    </w:p>
    <w:p w14:paraId="70BF20F9" w14:textId="77777777" w:rsidR="00152110" w:rsidRPr="00B1047B" w:rsidRDefault="00152110" w:rsidP="00E42FBB">
      <w:pPr>
        <w:pStyle w:val="Default"/>
        <w:numPr>
          <w:ilvl w:val="0"/>
          <w:numId w:val="21"/>
        </w:numPr>
        <w:rPr>
          <w:rFonts w:asciiTheme="minorHAnsi" w:hAnsiTheme="minorHAnsi"/>
        </w:rPr>
      </w:pPr>
      <w:r w:rsidRPr="00B1047B">
        <w:rPr>
          <w:rFonts w:asciiTheme="minorHAnsi" w:hAnsiTheme="minorHAnsi"/>
        </w:rPr>
        <w:t xml:space="preserve">Recommendations </w:t>
      </w:r>
    </w:p>
    <w:p w14:paraId="70BF20FA" w14:textId="77777777" w:rsidR="00152110" w:rsidRPr="00B1047B" w:rsidRDefault="00152110" w:rsidP="00E42FBB">
      <w:pPr>
        <w:pStyle w:val="ListParagraph"/>
        <w:numPr>
          <w:ilvl w:val="0"/>
          <w:numId w:val="21"/>
        </w:numPr>
        <w:rPr>
          <w:rFonts w:asciiTheme="minorHAnsi" w:hAnsiTheme="minorHAnsi" w:cs="Arial"/>
          <w:sz w:val="24"/>
          <w:szCs w:val="24"/>
          <w:lang w:eastAsia="ja-JP"/>
        </w:rPr>
      </w:pPr>
      <w:r w:rsidRPr="00B1047B">
        <w:rPr>
          <w:rFonts w:asciiTheme="minorHAnsi" w:hAnsiTheme="minorHAnsi"/>
          <w:sz w:val="24"/>
          <w:szCs w:val="24"/>
        </w:rPr>
        <w:t>Annexes (including interview list – without identifying names for sake of confidentiality/ anonymity, data collection instruments, key documents consulted, Terms of Reference).</w:t>
      </w:r>
    </w:p>
    <w:p w14:paraId="70BF20FB" w14:textId="77777777" w:rsidR="00152110" w:rsidRPr="00B1047B" w:rsidRDefault="00152110" w:rsidP="00152110">
      <w:pPr>
        <w:pStyle w:val="ListParagraph"/>
        <w:ind w:left="1080"/>
        <w:rPr>
          <w:rFonts w:asciiTheme="minorHAnsi" w:hAnsiTheme="minorHAnsi" w:cs="Arial"/>
          <w:sz w:val="24"/>
          <w:szCs w:val="24"/>
          <w:lang w:eastAsia="ja-JP"/>
        </w:rPr>
      </w:pPr>
    </w:p>
    <w:p w14:paraId="70BF20FC" w14:textId="77777777" w:rsidR="00F45700" w:rsidRPr="00B1047B" w:rsidRDefault="00152110" w:rsidP="00F45700">
      <w:pPr>
        <w:pStyle w:val="ListParagraph"/>
        <w:numPr>
          <w:ilvl w:val="0"/>
          <w:numId w:val="20"/>
        </w:numPr>
        <w:jc w:val="both"/>
        <w:rPr>
          <w:rFonts w:asciiTheme="minorHAnsi" w:hAnsiTheme="minorHAnsi" w:cs="Arial"/>
          <w:sz w:val="24"/>
          <w:szCs w:val="24"/>
          <w:lang w:eastAsia="ja-JP"/>
        </w:rPr>
      </w:pPr>
      <w:r w:rsidRPr="00B1047B">
        <w:rPr>
          <w:rFonts w:asciiTheme="minorHAnsi" w:hAnsiTheme="minorHAnsi" w:cs="Arial"/>
          <w:b/>
          <w:sz w:val="24"/>
          <w:szCs w:val="24"/>
          <w:lang w:eastAsia="ja-JP"/>
        </w:rPr>
        <w:lastRenderedPageBreak/>
        <w:t xml:space="preserve">Concept Note development: </w:t>
      </w:r>
    </w:p>
    <w:p w14:paraId="70BF20FD" w14:textId="77777777" w:rsidR="00F45700" w:rsidRPr="00B1047B" w:rsidRDefault="00152110" w:rsidP="00F45700">
      <w:pPr>
        <w:pStyle w:val="ListParagraph"/>
        <w:jc w:val="both"/>
        <w:rPr>
          <w:rFonts w:asciiTheme="minorHAnsi" w:hAnsiTheme="minorHAnsi" w:cs="Arial"/>
          <w:sz w:val="24"/>
          <w:szCs w:val="24"/>
          <w:lang w:eastAsia="ja-JP"/>
        </w:rPr>
      </w:pPr>
      <w:r w:rsidRPr="00B1047B">
        <w:rPr>
          <w:rFonts w:asciiTheme="minorHAnsi" w:hAnsiTheme="minorHAnsi" w:cs="Arial"/>
          <w:sz w:val="24"/>
          <w:szCs w:val="24"/>
          <w:lang w:eastAsia="ja-JP"/>
        </w:rPr>
        <w:t>Using the information</w:t>
      </w:r>
      <w:r w:rsidR="00874AB9" w:rsidRPr="00B1047B">
        <w:rPr>
          <w:rFonts w:asciiTheme="minorHAnsi" w:hAnsiTheme="minorHAnsi" w:cs="Arial"/>
          <w:sz w:val="24"/>
          <w:szCs w:val="24"/>
          <w:lang w:eastAsia="ja-JP"/>
        </w:rPr>
        <w:t xml:space="preserve"> </w:t>
      </w:r>
      <w:r w:rsidRPr="00B1047B">
        <w:rPr>
          <w:rFonts w:asciiTheme="minorHAnsi" w:hAnsiTheme="minorHAnsi" w:cs="Arial"/>
          <w:sz w:val="24"/>
          <w:szCs w:val="24"/>
          <w:lang w:eastAsia="ja-JP"/>
        </w:rPr>
        <w:t>gathered</w:t>
      </w:r>
      <w:r w:rsidR="00874AB9" w:rsidRPr="00B1047B">
        <w:rPr>
          <w:rFonts w:asciiTheme="minorHAnsi" w:hAnsiTheme="minorHAnsi" w:cs="Arial"/>
          <w:sz w:val="24"/>
          <w:szCs w:val="24"/>
          <w:lang w:eastAsia="ja-JP"/>
        </w:rPr>
        <w:t xml:space="preserve"> </w:t>
      </w:r>
      <w:r w:rsidRPr="00B1047B">
        <w:rPr>
          <w:rFonts w:asciiTheme="minorHAnsi" w:hAnsiTheme="minorHAnsi" w:cs="Arial"/>
          <w:sz w:val="24"/>
          <w:szCs w:val="24"/>
          <w:lang w:eastAsia="ja-JP"/>
        </w:rPr>
        <w:t xml:space="preserve">during the </w:t>
      </w:r>
      <w:r w:rsidR="00874AB9" w:rsidRPr="00B1047B">
        <w:rPr>
          <w:rFonts w:asciiTheme="minorHAnsi" w:hAnsiTheme="minorHAnsi" w:cs="Arial"/>
          <w:sz w:val="24"/>
          <w:szCs w:val="24"/>
          <w:lang w:eastAsia="ja-JP"/>
        </w:rPr>
        <w:t>Mid-Term</w:t>
      </w:r>
      <w:r w:rsidRPr="00B1047B">
        <w:rPr>
          <w:rFonts w:asciiTheme="minorHAnsi" w:hAnsiTheme="minorHAnsi" w:cs="Arial"/>
          <w:sz w:val="24"/>
          <w:szCs w:val="24"/>
          <w:lang w:eastAsia="ja-JP"/>
        </w:rPr>
        <w:t xml:space="preserve"> Evaluation exercise</w:t>
      </w:r>
      <w:r w:rsidR="002D4D23" w:rsidRPr="00B1047B">
        <w:rPr>
          <w:rFonts w:asciiTheme="minorHAnsi" w:hAnsiTheme="minorHAnsi" w:cs="Arial"/>
          <w:sz w:val="24"/>
          <w:szCs w:val="24"/>
          <w:lang w:eastAsia="ja-JP"/>
        </w:rPr>
        <w:t>,</w:t>
      </w:r>
      <w:r w:rsidRPr="00B1047B">
        <w:rPr>
          <w:rFonts w:asciiTheme="minorHAnsi" w:hAnsiTheme="minorHAnsi" w:cs="Arial"/>
          <w:sz w:val="24"/>
          <w:szCs w:val="24"/>
          <w:lang w:eastAsia="ja-JP"/>
        </w:rPr>
        <w:t xml:space="preserve"> concurrently review and assess the information</w:t>
      </w:r>
      <w:r w:rsidR="00874AB9" w:rsidRPr="00B1047B">
        <w:rPr>
          <w:rFonts w:asciiTheme="minorHAnsi" w:hAnsiTheme="minorHAnsi" w:cs="Arial"/>
          <w:sz w:val="24"/>
          <w:szCs w:val="24"/>
          <w:lang w:eastAsia="ja-JP"/>
        </w:rPr>
        <w:t xml:space="preserve"> </w:t>
      </w:r>
      <w:r w:rsidRPr="00B1047B">
        <w:rPr>
          <w:rFonts w:asciiTheme="minorHAnsi" w:hAnsiTheme="minorHAnsi" w:cs="Arial"/>
          <w:sz w:val="24"/>
          <w:szCs w:val="24"/>
          <w:lang w:eastAsia="ja-JP"/>
        </w:rPr>
        <w:t xml:space="preserve">specifically around lessons learned to identify the key issues. Propose thematic and/or programmatic interventions, activities, indicative timelines and budgetary implications </w:t>
      </w:r>
      <w:r w:rsidR="00F45700" w:rsidRPr="00B1047B">
        <w:rPr>
          <w:sz w:val="24"/>
          <w:szCs w:val="24"/>
        </w:rPr>
        <w:t>for the second part of the programme (2013-2014) including:</w:t>
      </w:r>
    </w:p>
    <w:p w14:paraId="70BF20FE" w14:textId="77777777" w:rsidR="00F45700" w:rsidRPr="00B1047B" w:rsidRDefault="00F45700" w:rsidP="00F45700">
      <w:pPr>
        <w:pStyle w:val="ListParagraph"/>
        <w:rPr>
          <w:rFonts w:asciiTheme="minorHAnsi" w:hAnsiTheme="minorHAnsi"/>
          <w:bCs/>
          <w:iCs/>
          <w:sz w:val="24"/>
          <w:szCs w:val="24"/>
          <w:lang w:val="en-US"/>
        </w:rPr>
      </w:pPr>
    </w:p>
    <w:p w14:paraId="70BF20FF" w14:textId="77777777" w:rsidR="00F45700" w:rsidRPr="00B1047B" w:rsidRDefault="00F45700" w:rsidP="00F45700">
      <w:pPr>
        <w:pStyle w:val="ListParagraph"/>
        <w:numPr>
          <w:ilvl w:val="2"/>
          <w:numId w:val="20"/>
        </w:numPr>
        <w:autoSpaceDE w:val="0"/>
        <w:autoSpaceDN w:val="0"/>
        <w:adjustRightInd w:val="0"/>
        <w:jc w:val="both"/>
        <w:rPr>
          <w:rFonts w:cs="Calibri"/>
          <w:color w:val="000000"/>
          <w:sz w:val="24"/>
          <w:szCs w:val="24"/>
        </w:rPr>
      </w:pPr>
      <w:r w:rsidRPr="00B1047B">
        <w:rPr>
          <w:rFonts w:asciiTheme="minorHAnsi" w:hAnsiTheme="minorHAnsi"/>
          <w:bCs/>
          <w:iCs/>
          <w:sz w:val="24"/>
          <w:szCs w:val="24"/>
        </w:rPr>
        <w:t>T</w:t>
      </w:r>
      <w:r w:rsidRPr="00B1047B">
        <w:rPr>
          <w:rFonts w:asciiTheme="minorHAnsi" w:hAnsiTheme="minorHAnsi"/>
          <w:bCs/>
          <w:iCs/>
          <w:sz w:val="24"/>
          <w:szCs w:val="24"/>
          <w:lang w:val="en-US"/>
        </w:rPr>
        <w:t>h</w:t>
      </w:r>
      <w:r w:rsidRPr="00B1047B">
        <w:rPr>
          <w:rFonts w:asciiTheme="minorHAnsi" w:hAnsiTheme="minorHAnsi"/>
          <w:bCs/>
          <w:iCs/>
          <w:sz w:val="24"/>
          <w:szCs w:val="24"/>
        </w:rPr>
        <w:t>e up scaling of the CPCSP with two extra community radios</w:t>
      </w:r>
    </w:p>
    <w:p w14:paraId="70BF2100" w14:textId="77777777" w:rsidR="00F45700" w:rsidRPr="00B1047B" w:rsidRDefault="000D64AA" w:rsidP="00F45700">
      <w:pPr>
        <w:pStyle w:val="ListParagraph"/>
        <w:numPr>
          <w:ilvl w:val="2"/>
          <w:numId w:val="20"/>
        </w:numPr>
        <w:autoSpaceDE w:val="0"/>
        <w:autoSpaceDN w:val="0"/>
        <w:adjustRightInd w:val="0"/>
        <w:jc w:val="both"/>
        <w:rPr>
          <w:rFonts w:cs="Calibri"/>
          <w:color w:val="000000"/>
          <w:sz w:val="24"/>
          <w:szCs w:val="24"/>
        </w:rPr>
      </w:pPr>
      <w:r w:rsidRPr="00B1047B">
        <w:rPr>
          <w:rFonts w:cstheme="minorHAnsi"/>
          <w:sz w:val="24"/>
          <w:szCs w:val="24"/>
          <w:lang w:bidi="lo-LA"/>
        </w:rPr>
        <w:t>The improvement of the current programme implementation (project management and programme implementation in line with the signed ProDoc).</w:t>
      </w:r>
    </w:p>
    <w:p w14:paraId="70BF2101" w14:textId="77777777" w:rsidR="00F45700" w:rsidRPr="00B1047B" w:rsidRDefault="00F45700" w:rsidP="00F45700">
      <w:pPr>
        <w:pStyle w:val="ListParagraph"/>
        <w:rPr>
          <w:rFonts w:asciiTheme="minorHAnsi" w:hAnsiTheme="minorHAnsi"/>
          <w:bCs/>
          <w:iCs/>
          <w:sz w:val="24"/>
          <w:szCs w:val="24"/>
          <w:lang w:val="en-US"/>
        </w:rPr>
      </w:pPr>
    </w:p>
    <w:p w14:paraId="70BF2102" w14:textId="77777777" w:rsidR="00152110" w:rsidRPr="00B1047B" w:rsidRDefault="00F45700" w:rsidP="00F45700">
      <w:pPr>
        <w:autoSpaceDE w:val="0"/>
        <w:autoSpaceDN w:val="0"/>
        <w:adjustRightInd w:val="0"/>
        <w:ind w:left="720"/>
        <w:jc w:val="both"/>
        <w:rPr>
          <w:rFonts w:cs="Times New Roman"/>
          <w:snapToGrid w:val="0"/>
          <w:sz w:val="24"/>
          <w:szCs w:val="24"/>
        </w:rPr>
      </w:pPr>
      <w:r w:rsidRPr="00B1047B">
        <w:rPr>
          <w:snapToGrid w:val="0"/>
          <w:sz w:val="24"/>
          <w:szCs w:val="24"/>
        </w:rPr>
        <w:t>Provides r</w:t>
      </w:r>
      <w:r w:rsidRPr="00B1047B">
        <w:rPr>
          <w:rFonts w:cs="Times New Roman"/>
          <w:snapToGrid w:val="0"/>
          <w:sz w:val="24"/>
          <w:szCs w:val="24"/>
        </w:rPr>
        <w:t>ecommendations</w:t>
      </w:r>
      <w:r w:rsidRPr="00B1047B">
        <w:rPr>
          <w:snapToGrid w:val="0"/>
          <w:sz w:val="24"/>
          <w:szCs w:val="24"/>
        </w:rPr>
        <w:t xml:space="preserve"> for t</w:t>
      </w:r>
      <w:r w:rsidRPr="00B1047B">
        <w:rPr>
          <w:rFonts w:cs="Times New Roman"/>
          <w:snapToGrid w:val="0"/>
          <w:sz w:val="24"/>
          <w:szCs w:val="24"/>
        </w:rPr>
        <w:t>he (strategic)</w:t>
      </w:r>
      <w:r w:rsidRPr="00B1047B">
        <w:rPr>
          <w:snapToGrid w:val="0"/>
          <w:sz w:val="24"/>
          <w:szCs w:val="24"/>
        </w:rPr>
        <w:t xml:space="preserve"> direction to the up scaling of the programme beyond 2014</w:t>
      </w:r>
    </w:p>
    <w:p w14:paraId="70BF2103" w14:textId="77777777" w:rsidR="00152110" w:rsidRPr="00B1047B" w:rsidRDefault="00152110" w:rsidP="00E42FBB">
      <w:pPr>
        <w:pStyle w:val="ListParagraph"/>
        <w:numPr>
          <w:ilvl w:val="0"/>
          <w:numId w:val="20"/>
        </w:numPr>
        <w:jc w:val="both"/>
        <w:rPr>
          <w:rFonts w:asciiTheme="minorHAnsi" w:hAnsiTheme="minorHAnsi" w:cs="Arial"/>
          <w:sz w:val="24"/>
          <w:szCs w:val="24"/>
          <w:lang w:eastAsia="ja-JP"/>
        </w:rPr>
      </w:pPr>
      <w:r w:rsidRPr="00B1047B">
        <w:rPr>
          <w:rFonts w:asciiTheme="minorHAnsi" w:hAnsiTheme="minorHAnsi" w:cs="Arial"/>
          <w:sz w:val="24"/>
          <w:szCs w:val="24"/>
          <w:lang w:eastAsia="ja-JP"/>
        </w:rPr>
        <w:t xml:space="preserve">Based on comments received on the drafts, the </w:t>
      </w:r>
      <w:r w:rsidR="002D4D23" w:rsidRPr="00B1047B">
        <w:rPr>
          <w:rFonts w:asciiTheme="minorHAnsi" w:hAnsiTheme="minorHAnsi" w:cs="Arial"/>
          <w:sz w:val="24"/>
          <w:szCs w:val="24"/>
          <w:lang w:eastAsia="ja-JP"/>
        </w:rPr>
        <w:t>Mission T</w:t>
      </w:r>
      <w:r w:rsidRPr="00B1047B">
        <w:rPr>
          <w:rFonts w:asciiTheme="minorHAnsi" w:hAnsiTheme="minorHAnsi" w:cs="Arial"/>
          <w:sz w:val="24"/>
          <w:szCs w:val="24"/>
          <w:lang w:eastAsia="ja-JP"/>
        </w:rPr>
        <w:t xml:space="preserve">eam </w:t>
      </w:r>
      <w:r w:rsidR="002D4D23" w:rsidRPr="00B1047B">
        <w:rPr>
          <w:rFonts w:asciiTheme="minorHAnsi" w:hAnsiTheme="minorHAnsi" w:cs="Arial"/>
          <w:sz w:val="24"/>
          <w:szCs w:val="24"/>
          <w:lang w:eastAsia="ja-JP"/>
        </w:rPr>
        <w:t>L</w:t>
      </w:r>
      <w:r w:rsidRPr="00B1047B">
        <w:rPr>
          <w:rFonts w:asciiTheme="minorHAnsi" w:hAnsiTheme="minorHAnsi" w:cs="Arial"/>
          <w:sz w:val="24"/>
          <w:szCs w:val="24"/>
          <w:lang w:eastAsia="ja-JP"/>
        </w:rPr>
        <w:t xml:space="preserve">eader will finalize the deliverables, with inputs from other evaluation team members, as required, and submit to UNDP as </w:t>
      </w:r>
      <w:r w:rsidR="002D4D23" w:rsidRPr="00B1047B">
        <w:rPr>
          <w:rFonts w:asciiTheme="minorHAnsi" w:hAnsiTheme="minorHAnsi" w:cs="Arial"/>
          <w:sz w:val="24"/>
          <w:szCs w:val="24"/>
          <w:lang w:eastAsia="ja-JP"/>
        </w:rPr>
        <w:t>M</w:t>
      </w:r>
      <w:r w:rsidRPr="00B1047B">
        <w:rPr>
          <w:rFonts w:asciiTheme="minorHAnsi" w:hAnsiTheme="minorHAnsi" w:cs="Arial"/>
          <w:sz w:val="24"/>
          <w:szCs w:val="24"/>
          <w:lang w:eastAsia="ja-JP"/>
        </w:rPr>
        <w:t xml:space="preserve">anaging </w:t>
      </w:r>
      <w:r w:rsidR="002D4D23" w:rsidRPr="00B1047B">
        <w:rPr>
          <w:rFonts w:asciiTheme="minorHAnsi" w:hAnsiTheme="minorHAnsi" w:cs="Arial"/>
          <w:sz w:val="24"/>
          <w:szCs w:val="24"/>
          <w:lang w:eastAsia="ja-JP"/>
        </w:rPr>
        <w:t>A</w:t>
      </w:r>
      <w:r w:rsidR="00874AB9" w:rsidRPr="00B1047B">
        <w:rPr>
          <w:rFonts w:asciiTheme="minorHAnsi" w:hAnsiTheme="minorHAnsi" w:cs="Arial"/>
          <w:sz w:val="24"/>
          <w:szCs w:val="24"/>
          <w:lang w:eastAsia="ja-JP"/>
        </w:rPr>
        <w:t xml:space="preserve">gent of the </w:t>
      </w:r>
      <w:r w:rsidRPr="00B1047B">
        <w:rPr>
          <w:rFonts w:asciiTheme="minorHAnsi" w:hAnsiTheme="minorHAnsi" w:cs="Arial"/>
          <w:sz w:val="24"/>
          <w:szCs w:val="24"/>
          <w:lang w:eastAsia="ja-JP"/>
        </w:rPr>
        <w:t>Programme by the agreed date.</w:t>
      </w:r>
    </w:p>
    <w:p w14:paraId="70BF2104" w14:textId="77777777" w:rsidR="00152110" w:rsidRPr="00B1047B" w:rsidRDefault="00152110" w:rsidP="00152110">
      <w:pPr>
        <w:pStyle w:val="ListParagraph"/>
        <w:rPr>
          <w:rFonts w:asciiTheme="minorHAnsi" w:hAnsiTheme="minorHAnsi" w:cs="Arial"/>
          <w:sz w:val="24"/>
          <w:szCs w:val="24"/>
          <w:lang w:eastAsia="ja-JP"/>
        </w:rPr>
      </w:pPr>
    </w:p>
    <w:p w14:paraId="70BF2105" w14:textId="77777777" w:rsidR="00152110" w:rsidRPr="00B1047B" w:rsidRDefault="00152110" w:rsidP="00E42FBB">
      <w:pPr>
        <w:pStyle w:val="Default"/>
        <w:numPr>
          <w:ilvl w:val="0"/>
          <w:numId w:val="20"/>
        </w:numPr>
        <w:rPr>
          <w:rFonts w:asciiTheme="minorHAnsi" w:hAnsiTheme="minorHAnsi"/>
        </w:rPr>
      </w:pPr>
      <w:r w:rsidRPr="00B1047B">
        <w:rPr>
          <w:rFonts w:asciiTheme="minorHAnsi" w:hAnsiTheme="minorHAnsi"/>
          <w:bCs/>
        </w:rPr>
        <w:t xml:space="preserve">Power point presentation </w:t>
      </w:r>
      <w:r w:rsidRPr="00B1047B">
        <w:rPr>
          <w:rFonts w:asciiTheme="minorHAnsi" w:hAnsiTheme="minorHAnsi"/>
        </w:rPr>
        <w:t>of preliminary findings to the key stakeholders for dissemination purposes.</w:t>
      </w:r>
    </w:p>
    <w:p w14:paraId="70BF2106" w14:textId="77777777" w:rsidR="00152110" w:rsidRPr="00B1047B" w:rsidRDefault="00152110" w:rsidP="00152110">
      <w:pPr>
        <w:pStyle w:val="Default"/>
        <w:rPr>
          <w:rFonts w:asciiTheme="minorHAnsi" w:hAnsiTheme="minorHAnsi"/>
          <w:sz w:val="22"/>
          <w:szCs w:val="22"/>
        </w:rPr>
      </w:pPr>
    </w:p>
    <w:p w14:paraId="70BF2107" w14:textId="77777777" w:rsidR="00F45700" w:rsidRPr="00B1047B" w:rsidRDefault="00F45700" w:rsidP="00152110">
      <w:pPr>
        <w:pStyle w:val="Default"/>
        <w:rPr>
          <w:rFonts w:asciiTheme="minorHAnsi" w:hAnsiTheme="minorHAnsi"/>
          <w:sz w:val="22"/>
          <w:szCs w:val="22"/>
        </w:rPr>
      </w:pPr>
    </w:p>
    <w:p w14:paraId="70BF2108" w14:textId="77777777" w:rsidR="00DA0F3D" w:rsidRPr="00B1047B" w:rsidRDefault="00DA0F3D" w:rsidP="00247807">
      <w:pPr>
        <w:spacing w:line="240" w:lineRule="auto"/>
        <w:jc w:val="both"/>
        <w:rPr>
          <w:b/>
          <w:bCs/>
          <w:sz w:val="24"/>
          <w:szCs w:val="24"/>
        </w:rPr>
      </w:pPr>
      <w:r w:rsidRPr="00B1047B">
        <w:rPr>
          <w:b/>
          <w:bCs/>
          <w:sz w:val="24"/>
          <w:szCs w:val="24"/>
        </w:rPr>
        <w:lastRenderedPageBreak/>
        <w:t xml:space="preserve">The </w:t>
      </w:r>
      <w:r w:rsidR="002A3150" w:rsidRPr="00B1047B">
        <w:rPr>
          <w:b/>
          <w:bCs/>
          <w:sz w:val="24"/>
          <w:szCs w:val="24"/>
        </w:rPr>
        <w:t>Mission</w:t>
      </w:r>
      <w:r w:rsidR="001D5C8E" w:rsidRPr="00B1047B">
        <w:rPr>
          <w:b/>
          <w:bCs/>
          <w:sz w:val="24"/>
          <w:szCs w:val="24"/>
        </w:rPr>
        <w:t xml:space="preserve"> team </w:t>
      </w:r>
      <w:r w:rsidRPr="00B1047B">
        <w:rPr>
          <w:b/>
          <w:bCs/>
          <w:sz w:val="24"/>
          <w:szCs w:val="24"/>
        </w:rPr>
        <w:t xml:space="preserve">should pay particular attention to the following criteria in the </w:t>
      </w:r>
      <w:r w:rsidR="00874AB9" w:rsidRPr="00B1047B">
        <w:rPr>
          <w:b/>
          <w:bCs/>
          <w:sz w:val="24"/>
          <w:szCs w:val="24"/>
        </w:rPr>
        <w:t>Mid-Term</w:t>
      </w:r>
      <w:r w:rsidRPr="00B1047B">
        <w:rPr>
          <w:b/>
          <w:bCs/>
          <w:sz w:val="24"/>
          <w:szCs w:val="24"/>
        </w:rPr>
        <w:t xml:space="preserve"> Evaluation:</w:t>
      </w:r>
    </w:p>
    <w:p w14:paraId="70BF2109" w14:textId="77777777" w:rsidR="00DA0F3D" w:rsidRPr="00B1047B" w:rsidRDefault="00DA0F3D" w:rsidP="00E42FBB">
      <w:pPr>
        <w:pStyle w:val="ListParagraph"/>
        <w:numPr>
          <w:ilvl w:val="0"/>
          <w:numId w:val="11"/>
        </w:numPr>
        <w:jc w:val="both"/>
        <w:rPr>
          <w:sz w:val="24"/>
          <w:szCs w:val="24"/>
        </w:rPr>
      </w:pPr>
      <w:r w:rsidRPr="00B1047B">
        <w:rPr>
          <w:i/>
          <w:sz w:val="24"/>
          <w:szCs w:val="24"/>
        </w:rPr>
        <w:t>Relevance</w:t>
      </w:r>
      <w:r w:rsidRPr="00B1047B">
        <w:rPr>
          <w:sz w:val="24"/>
          <w:szCs w:val="24"/>
        </w:rPr>
        <w:t>: Evaluate the logics and unity of the process in planning and designing the activities</w:t>
      </w:r>
      <w:r w:rsidR="008A1E83" w:rsidRPr="00B1047B">
        <w:rPr>
          <w:sz w:val="24"/>
          <w:szCs w:val="24"/>
        </w:rPr>
        <w:t xml:space="preserve"> of the CPCSP</w:t>
      </w:r>
      <w:r w:rsidRPr="00B1047B">
        <w:rPr>
          <w:sz w:val="24"/>
          <w:szCs w:val="24"/>
        </w:rPr>
        <w:t>.</w:t>
      </w:r>
    </w:p>
    <w:p w14:paraId="70BF210A" w14:textId="77777777" w:rsidR="00DA0F3D" w:rsidRPr="00B1047B" w:rsidRDefault="00DA0F3D" w:rsidP="00DA0F3D">
      <w:pPr>
        <w:spacing w:after="0" w:line="240" w:lineRule="auto"/>
        <w:jc w:val="both"/>
        <w:rPr>
          <w:sz w:val="24"/>
          <w:szCs w:val="24"/>
        </w:rPr>
      </w:pPr>
    </w:p>
    <w:p w14:paraId="70BF210B" w14:textId="77777777" w:rsidR="00DA0F3D" w:rsidRPr="00B1047B" w:rsidRDefault="00DA0F3D" w:rsidP="00E42FBB">
      <w:pPr>
        <w:pStyle w:val="ListParagraph"/>
        <w:numPr>
          <w:ilvl w:val="0"/>
          <w:numId w:val="11"/>
        </w:numPr>
        <w:jc w:val="both"/>
        <w:rPr>
          <w:sz w:val="24"/>
          <w:szCs w:val="24"/>
        </w:rPr>
      </w:pPr>
      <w:r w:rsidRPr="00B1047B">
        <w:rPr>
          <w:i/>
          <w:sz w:val="24"/>
          <w:szCs w:val="24"/>
        </w:rPr>
        <w:t>Efficiency:</w:t>
      </w:r>
      <w:r w:rsidRPr="00B1047B">
        <w:rPr>
          <w:sz w:val="24"/>
          <w:szCs w:val="24"/>
        </w:rPr>
        <w:t xml:space="preserve"> Evaluate the efficiency of the Programme implementation, the quality of the results achieved and the time/political constraints.</w:t>
      </w:r>
    </w:p>
    <w:p w14:paraId="70BF210C" w14:textId="77777777" w:rsidR="00DA0F3D" w:rsidRPr="00B1047B" w:rsidRDefault="00DA0F3D" w:rsidP="00DA0F3D">
      <w:pPr>
        <w:spacing w:after="0" w:line="240" w:lineRule="auto"/>
        <w:jc w:val="both"/>
        <w:rPr>
          <w:sz w:val="24"/>
          <w:szCs w:val="24"/>
        </w:rPr>
      </w:pPr>
    </w:p>
    <w:p w14:paraId="70BF210D" w14:textId="77777777" w:rsidR="00DA0F3D" w:rsidRPr="00B1047B" w:rsidRDefault="00DA0F3D" w:rsidP="00E42FBB">
      <w:pPr>
        <w:pStyle w:val="ListParagraph"/>
        <w:numPr>
          <w:ilvl w:val="0"/>
          <w:numId w:val="11"/>
        </w:numPr>
        <w:jc w:val="both"/>
        <w:rPr>
          <w:sz w:val="24"/>
          <w:szCs w:val="24"/>
        </w:rPr>
      </w:pPr>
      <w:r w:rsidRPr="00B1047B">
        <w:rPr>
          <w:i/>
          <w:sz w:val="24"/>
          <w:szCs w:val="24"/>
        </w:rPr>
        <w:t>Effectiveness:</w:t>
      </w:r>
      <w:r w:rsidRPr="00B1047B">
        <w:rPr>
          <w:sz w:val="24"/>
          <w:szCs w:val="24"/>
        </w:rPr>
        <w:t xml:space="preserve"> Conduct an assessment of management decisions vis-a-vis the cost effectiveness; and to which extend the Programme outputs have been effectively achieved.</w:t>
      </w:r>
    </w:p>
    <w:p w14:paraId="70BF210E" w14:textId="77777777" w:rsidR="00DA0F3D" w:rsidRPr="00B1047B" w:rsidRDefault="00DA0F3D" w:rsidP="00DA0F3D">
      <w:pPr>
        <w:spacing w:after="0" w:line="240" w:lineRule="auto"/>
        <w:jc w:val="both"/>
        <w:rPr>
          <w:sz w:val="24"/>
          <w:szCs w:val="24"/>
        </w:rPr>
      </w:pPr>
    </w:p>
    <w:p w14:paraId="70BF210F" w14:textId="77777777" w:rsidR="00DA0F3D" w:rsidRPr="00B1047B" w:rsidRDefault="00DA0F3D" w:rsidP="00E42FBB">
      <w:pPr>
        <w:pStyle w:val="ListParagraph"/>
        <w:numPr>
          <w:ilvl w:val="0"/>
          <w:numId w:val="11"/>
        </w:numPr>
        <w:jc w:val="both"/>
        <w:rPr>
          <w:sz w:val="24"/>
          <w:szCs w:val="24"/>
        </w:rPr>
      </w:pPr>
      <w:r w:rsidRPr="00B1047B">
        <w:rPr>
          <w:i/>
          <w:sz w:val="24"/>
          <w:szCs w:val="24"/>
        </w:rPr>
        <w:t>Impact:</w:t>
      </w:r>
      <w:r w:rsidRPr="00B1047B">
        <w:rPr>
          <w:sz w:val="24"/>
          <w:szCs w:val="24"/>
        </w:rPr>
        <w:t xml:space="preserve"> Evaluate the </w:t>
      </w:r>
      <w:r w:rsidR="008A1E83" w:rsidRPr="00B1047B">
        <w:rPr>
          <w:sz w:val="24"/>
          <w:szCs w:val="24"/>
        </w:rPr>
        <w:t xml:space="preserve">mid-term achievement in the framework of the potential </w:t>
      </w:r>
      <w:r w:rsidRPr="00B1047B">
        <w:rPr>
          <w:sz w:val="24"/>
          <w:szCs w:val="24"/>
        </w:rPr>
        <w:t>overall impact of the Progr</w:t>
      </w:r>
      <w:r w:rsidR="008A1E83" w:rsidRPr="00B1047B">
        <w:rPr>
          <w:sz w:val="24"/>
          <w:szCs w:val="24"/>
        </w:rPr>
        <w:t>amme and its contribution to</w:t>
      </w:r>
      <w:r w:rsidR="008A1E83" w:rsidRPr="00B1047B">
        <w:rPr>
          <w:rFonts w:cs="Calibri"/>
          <w:lang w:val="en-US" w:bidi="lo-LA"/>
        </w:rPr>
        <w:t xml:space="preserve"> greater people’s participation in local development and nation‐building</w:t>
      </w:r>
      <w:r w:rsidRPr="00B1047B">
        <w:rPr>
          <w:sz w:val="24"/>
          <w:szCs w:val="24"/>
        </w:rPr>
        <w:t>.</w:t>
      </w:r>
    </w:p>
    <w:p w14:paraId="70BF2110" w14:textId="77777777" w:rsidR="00DA0F3D" w:rsidRPr="00B1047B" w:rsidRDefault="00DA0F3D" w:rsidP="00DA0F3D">
      <w:pPr>
        <w:spacing w:after="0" w:line="240" w:lineRule="auto"/>
        <w:jc w:val="both"/>
        <w:rPr>
          <w:sz w:val="24"/>
          <w:szCs w:val="24"/>
        </w:rPr>
      </w:pPr>
    </w:p>
    <w:p w14:paraId="70BF2111" w14:textId="77777777" w:rsidR="00F45700" w:rsidRPr="00B1047B" w:rsidRDefault="00DA0F3D" w:rsidP="00F45700">
      <w:pPr>
        <w:pStyle w:val="ListParagraph"/>
        <w:numPr>
          <w:ilvl w:val="0"/>
          <w:numId w:val="11"/>
        </w:numPr>
        <w:autoSpaceDE w:val="0"/>
        <w:autoSpaceDN w:val="0"/>
        <w:adjustRightInd w:val="0"/>
        <w:jc w:val="both"/>
        <w:rPr>
          <w:sz w:val="24"/>
          <w:szCs w:val="24"/>
        </w:rPr>
      </w:pPr>
      <w:r w:rsidRPr="00B1047B">
        <w:rPr>
          <w:i/>
          <w:sz w:val="24"/>
          <w:szCs w:val="24"/>
        </w:rPr>
        <w:t>Sustainability:</w:t>
      </w:r>
      <w:r w:rsidRPr="00B1047B">
        <w:rPr>
          <w:sz w:val="24"/>
          <w:szCs w:val="24"/>
        </w:rPr>
        <w:t xml:space="preserve"> Assess the sustainability of </w:t>
      </w:r>
      <w:r w:rsidR="00763CFA" w:rsidRPr="00B1047B">
        <w:rPr>
          <w:sz w:val="24"/>
          <w:szCs w:val="24"/>
        </w:rPr>
        <w:t xml:space="preserve">mid-term </w:t>
      </w:r>
      <w:r w:rsidRPr="00B1047B">
        <w:rPr>
          <w:sz w:val="24"/>
          <w:szCs w:val="24"/>
        </w:rPr>
        <w:t xml:space="preserve">results with specific focus on </w:t>
      </w:r>
      <w:r w:rsidR="00F45700" w:rsidRPr="00B1047B">
        <w:rPr>
          <w:sz w:val="24"/>
          <w:szCs w:val="24"/>
        </w:rPr>
        <w:t xml:space="preserve">the </w:t>
      </w:r>
      <w:r w:rsidR="00F45700" w:rsidRPr="00B1047B">
        <w:rPr>
          <w:snapToGrid w:val="0"/>
          <w:sz w:val="24"/>
          <w:szCs w:val="24"/>
        </w:rPr>
        <w:t xml:space="preserve"> sustainability aspects of community radio at the local level </w:t>
      </w:r>
      <w:r w:rsidR="00343404" w:rsidRPr="00B1047B">
        <w:rPr>
          <w:snapToGrid w:val="0"/>
          <w:sz w:val="24"/>
          <w:szCs w:val="24"/>
        </w:rPr>
        <w:t xml:space="preserve">(financial, social and organisational) </w:t>
      </w:r>
      <w:r w:rsidR="00F45700" w:rsidRPr="00B1047B">
        <w:rPr>
          <w:snapToGrid w:val="0"/>
          <w:sz w:val="24"/>
          <w:szCs w:val="24"/>
        </w:rPr>
        <w:t>linked to the existing policy regulatory framework in which</w:t>
      </w:r>
      <w:r w:rsidR="00343404" w:rsidRPr="00B1047B">
        <w:rPr>
          <w:snapToGrid w:val="0"/>
          <w:sz w:val="24"/>
          <w:szCs w:val="24"/>
        </w:rPr>
        <w:t xml:space="preserve"> community radios are operating</w:t>
      </w:r>
    </w:p>
    <w:p w14:paraId="70BF2112" w14:textId="77777777" w:rsidR="00343404" w:rsidRPr="00B1047B" w:rsidRDefault="00343404" w:rsidP="00247807">
      <w:pPr>
        <w:autoSpaceDE w:val="0"/>
        <w:autoSpaceDN w:val="0"/>
        <w:adjustRightInd w:val="0"/>
        <w:spacing w:after="0" w:line="240" w:lineRule="auto"/>
        <w:jc w:val="both"/>
        <w:rPr>
          <w:sz w:val="24"/>
          <w:szCs w:val="24"/>
        </w:rPr>
      </w:pPr>
    </w:p>
    <w:p w14:paraId="70BF2113" w14:textId="77777777" w:rsidR="00F50C0B" w:rsidRPr="00B1047B" w:rsidRDefault="008A1E83" w:rsidP="00247807">
      <w:pPr>
        <w:autoSpaceDE w:val="0"/>
        <w:autoSpaceDN w:val="0"/>
        <w:adjustRightInd w:val="0"/>
        <w:spacing w:after="0" w:line="240" w:lineRule="auto"/>
        <w:jc w:val="both"/>
        <w:rPr>
          <w:sz w:val="24"/>
          <w:szCs w:val="24"/>
        </w:rPr>
      </w:pPr>
      <w:r w:rsidRPr="00B1047B">
        <w:rPr>
          <w:sz w:val="24"/>
          <w:szCs w:val="24"/>
        </w:rPr>
        <w:lastRenderedPageBreak/>
        <w:t xml:space="preserve">In this Mid-Term </w:t>
      </w:r>
      <w:r w:rsidR="00F50C0B" w:rsidRPr="00B1047B">
        <w:rPr>
          <w:sz w:val="24"/>
          <w:szCs w:val="24"/>
        </w:rPr>
        <w:t xml:space="preserve">Evaluation, the </w:t>
      </w:r>
      <w:r w:rsidR="002A3150" w:rsidRPr="00B1047B">
        <w:rPr>
          <w:sz w:val="24"/>
          <w:szCs w:val="24"/>
        </w:rPr>
        <w:t>Mission</w:t>
      </w:r>
      <w:r w:rsidR="001D5C8E" w:rsidRPr="00B1047B">
        <w:rPr>
          <w:sz w:val="24"/>
          <w:szCs w:val="24"/>
        </w:rPr>
        <w:t xml:space="preserve"> team is</w:t>
      </w:r>
      <w:r w:rsidR="00763CFA" w:rsidRPr="00B1047B">
        <w:rPr>
          <w:sz w:val="24"/>
          <w:szCs w:val="24"/>
        </w:rPr>
        <w:t xml:space="preserve"> </w:t>
      </w:r>
      <w:r w:rsidR="00F50C0B" w:rsidRPr="00B1047B">
        <w:rPr>
          <w:sz w:val="24"/>
          <w:szCs w:val="24"/>
        </w:rPr>
        <w:t xml:space="preserve">expected to analyse all relevant information sources, such as annual reports, programme documents, internal review reports, programme files, strategic country development documents and any other documents that may provide evidence on which to form opinions. </w:t>
      </w:r>
      <w:r w:rsidR="001D5C8E" w:rsidRPr="00B1047B">
        <w:rPr>
          <w:sz w:val="24"/>
          <w:szCs w:val="24"/>
        </w:rPr>
        <w:t>The team is</w:t>
      </w:r>
      <w:r w:rsidR="00F50C0B" w:rsidRPr="00B1047B">
        <w:rPr>
          <w:sz w:val="24"/>
          <w:szCs w:val="24"/>
        </w:rPr>
        <w:t xml:space="preserve"> also expected to use face to face interviews as a means to col</w:t>
      </w:r>
      <w:r w:rsidR="00763CFA" w:rsidRPr="00B1047B">
        <w:rPr>
          <w:sz w:val="24"/>
          <w:szCs w:val="24"/>
        </w:rPr>
        <w:t>lect relevant data for the Mid-Term</w:t>
      </w:r>
      <w:r w:rsidR="00F50C0B" w:rsidRPr="00B1047B">
        <w:rPr>
          <w:sz w:val="24"/>
          <w:szCs w:val="24"/>
        </w:rPr>
        <w:t xml:space="preserve"> Evaluation.</w:t>
      </w:r>
    </w:p>
    <w:p w14:paraId="70BF2114" w14:textId="77777777" w:rsidR="00627E59" w:rsidRPr="00B1047B" w:rsidRDefault="00627E59" w:rsidP="00247807">
      <w:pPr>
        <w:spacing w:after="0" w:line="240" w:lineRule="auto"/>
        <w:jc w:val="both"/>
        <w:rPr>
          <w:sz w:val="24"/>
          <w:szCs w:val="24"/>
        </w:rPr>
      </w:pPr>
    </w:p>
    <w:p w14:paraId="70BF2115" w14:textId="77777777" w:rsidR="001D5C8E" w:rsidRPr="00B1047B" w:rsidRDefault="00F50C0B" w:rsidP="00247807">
      <w:pPr>
        <w:spacing w:after="0" w:line="240" w:lineRule="auto"/>
        <w:jc w:val="both"/>
        <w:rPr>
          <w:sz w:val="24"/>
          <w:szCs w:val="24"/>
        </w:rPr>
      </w:pPr>
      <w:r w:rsidRPr="00B1047B">
        <w:rPr>
          <w:sz w:val="24"/>
          <w:szCs w:val="24"/>
        </w:rPr>
        <w:t>The methodology and techniques to be used in the evaluation should be described in detail in the</w:t>
      </w:r>
      <w:r w:rsidR="00763CFA" w:rsidRPr="00B1047B">
        <w:rPr>
          <w:sz w:val="24"/>
          <w:szCs w:val="24"/>
        </w:rPr>
        <w:t xml:space="preserve"> desk study report and the mid-term</w:t>
      </w:r>
      <w:r w:rsidRPr="00B1047B">
        <w:rPr>
          <w:sz w:val="24"/>
          <w:szCs w:val="24"/>
        </w:rPr>
        <w:t xml:space="preserve"> evaluation report, and should contain, at minimum, information on the instruments used for data collection and analysis, whether these be documents, interviews, field visits, questionnaires or participatory techniques.</w:t>
      </w:r>
    </w:p>
    <w:p w14:paraId="70BF2116" w14:textId="77777777" w:rsidR="0016232C" w:rsidRPr="00B1047B" w:rsidRDefault="0016232C" w:rsidP="0016232C">
      <w:pPr>
        <w:rPr>
          <w:sz w:val="24"/>
          <w:szCs w:val="24"/>
        </w:rPr>
      </w:pPr>
    </w:p>
    <w:p w14:paraId="70BF2117" w14:textId="77777777" w:rsidR="00456F24" w:rsidRPr="00B1047B" w:rsidRDefault="00456F24" w:rsidP="00E42FBB">
      <w:pPr>
        <w:pStyle w:val="Heading1"/>
        <w:widowControl/>
        <w:numPr>
          <w:ilvl w:val="0"/>
          <w:numId w:val="20"/>
        </w:numPr>
        <w:spacing w:before="0" w:after="0"/>
        <w:ind w:right="-10"/>
        <w:rPr>
          <w:rFonts w:asciiTheme="minorHAnsi" w:hAnsiTheme="minorHAnsi"/>
          <w:sz w:val="24"/>
          <w:szCs w:val="24"/>
        </w:rPr>
      </w:pPr>
      <w:r w:rsidRPr="00B1047B">
        <w:rPr>
          <w:rFonts w:asciiTheme="minorHAnsi" w:hAnsiTheme="minorHAnsi"/>
          <w:sz w:val="24"/>
          <w:szCs w:val="24"/>
        </w:rPr>
        <w:t>Management of the Evaluation</w:t>
      </w:r>
      <w:r w:rsidR="00DB4F23" w:rsidRPr="00B1047B">
        <w:rPr>
          <w:rFonts w:asciiTheme="minorHAnsi" w:hAnsiTheme="minorHAnsi"/>
          <w:sz w:val="24"/>
          <w:szCs w:val="24"/>
        </w:rPr>
        <w:t xml:space="preserve"> </w:t>
      </w:r>
      <w:r w:rsidR="00FF41BE" w:rsidRPr="00B1047B">
        <w:rPr>
          <w:rFonts w:asciiTheme="minorHAnsi" w:hAnsiTheme="minorHAnsi"/>
          <w:sz w:val="24"/>
          <w:szCs w:val="24"/>
        </w:rPr>
        <w:t>&amp; Stakeholder engagement</w:t>
      </w:r>
    </w:p>
    <w:p w14:paraId="70BF2118" w14:textId="77777777" w:rsidR="00456F24" w:rsidRPr="00B1047B" w:rsidRDefault="00456F24" w:rsidP="00456F24">
      <w:pPr>
        <w:spacing w:after="0" w:line="240" w:lineRule="auto"/>
        <w:rPr>
          <w:sz w:val="24"/>
          <w:szCs w:val="24"/>
        </w:rPr>
      </w:pPr>
    </w:p>
    <w:p w14:paraId="70BF2119" w14:textId="77777777" w:rsidR="008A4880" w:rsidRPr="00B1047B" w:rsidRDefault="00456F24" w:rsidP="00456F24">
      <w:pPr>
        <w:spacing w:after="0" w:line="240" w:lineRule="auto"/>
        <w:jc w:val="both"/>
        <w:rPr>
          <w:iCs/>
          <w:sz w:val="24"/>
          <w:szCs w:val="24"/>
        </w:rPr>
      </w:pPr>
      <w:r w:rsidRPr="00B1047B">
        <w:rPr>
          <w:iCs/>
          <w:sz w:val="24"/>
          <w:szCs w:val="24"/>
        </w:rPr>
        <w:t>This Evaluation Mission and Concept Note development is being jointly commissioned by UNDP Lao</w:t>
      </w:r>
      <w:r w:rsidR="00DB4F23" w:rsidRPr="00B1047B">
        <w:rPr>
          <w:iCs/>
          <w:sz w:val="24"/>
          <w:szCs w:val="24"/>
        </w:rPr>
        <w:t xml:space="preserve"> </w:t>
      </w:r>
      <w:r w:rsidRPr="00B1047B">
        <w:rPr>
          <w:iCs/>
          <w:sz w:val="24"/>
          <w:szCs w:val="24"/>
        </w:rPr>
        <w:t xml:space="preserve">PDR and the </w:t>
      </w:r>
      <w:r w:rsidR="00DB4F23" w:rsidRPr="00B1047B">
        <w:rPr>
          <w:iCs/>
          <w:sz w:val="24"/>
          <w:szCs w:val="24"/>
        </w:rPr>
        <w:t>Ministry of Information and Culture</w:t>
      </w:r>
      <w:r w:rsidRPr="00B1047B">
        <w:rPr>
          <w:iCs/>
          <w:sz w:val="24"/>
          <w:szCs w:val="24"/>
        </w:rPr>
        <w:t xml:space="preserve">. </w:t>
      </w:r>
      <w:r w:rsidR="00DB4F23" w:rsidRPr="00B1047B">
        <w:rPr>
          <w:iCs/>
          <w:sz w:val="24"/>
          <w:szCs w:val="24"/>
        </w:rPr>
        <w:t xml:space="preserve">The mid-term </w:t>
      </w:r>
      <w:r w:rsidR="008A4880" w:rsidRPr="00B1047B">
        <w:rPr>
          <w:iCs/>
          <w:sz w:val="24"/>
          <w:szCs w:val="24"/>
        </w:rPr>
        <w:t xml:space="preserve">evaluation was foreshadowed in the </w:t>
      </w:r>
      <w:r w:rsidR="00DB4F23" w:rsidRPr="00B1047B">
        <w:rPr>
          <w:iCs/>
          <w:sz w:val="24"/>
          <w:szCs w:val="24"/>
        </w:rPr>
        <w:t>signed</w:t>
      </w:r>
      <w:r w:rsidR="002D4D23" w:rsidRPr="00B1047B">
        <w:rPr>
          <w:iCs/>
          <w:sz w:val="24"/>
          <w:szCs w:val="24"/>
        </w:rPr>
        <w:t xml:space="preserve"> </w:t>
      </w:r>
      <w:r w:rsidR="008A4880" w:rsidRPr="00B1047B">
        <w:rPr>
          <w:iCs/>
          <w:sz w:val="24"/>
          <w:szCs w:val="24"/>
        </w:rPr>
        <w:t>Programme Document</w:t>
      </w:r>
      <w:r w:rsidR="00DB4F23" w:rsidRPr="00B1047B">
        <w:rPr>
          <w:iCs/>
          <w:sz w:val="24"/>
          <w:szCs w:val="24"/>
        </w:rPr>
        <w:t xml:space="preserve"> 2011</w:t>
      </w:r>
      <w:r w:rsidR="008A4880" w:rsidRPr="00B1047B">
        <w:rPr>
          <w:iCs/>
          <w:sz w:val="24"/>
          <w:szCs w:val="24"/>
        </w:rPr>
        <w:t xml:space="preserve">. </w:t>
      </w:r>
    </w:p>
    <w:p w14:paraId="70BF211A" w14:textId="77777777" w:rsidR="00FF41BE" w:rsidRPr="00B1047B" w:rsidRDefault="00FF41BE" w:rsidP="00456F24">
      <w:pPr>
        <w:spacing w:after="0" w:line="240" w:lineRule="auto"/>
        <w:jc w:val="both"/>
        <w:rPr>
          <w:iCs/>
          <w:sz w:val="24"/>
          <w:szCs w:val="24"/>
        </w:rPr>
      </w:pPr>
    </w:p>
    <w:p w14:paraId="70BF211B" w14:textId="77777777" w:rsidR="00925A7A" w:rsidRPr="00B1047B" w:rsidRDefault="00DB4F23" w:rsidP="00456F24">
      <w:pPr>
        <w:spacing w:after="0" w:line="240" w:lineRule="auto"/>
        <w:jc w:val="both"/>
        <w:rPr>
          <w:iCs/>
          <w:sz w:val="24"/>
          <w:szCs w:val="24"/>
        </w:rPr>
      </w:pPr>
      <w:r w:rsidRPr="00B1047B">
        <w:rPr>
          <w:iCs/>
          <w:sz w:val="24"/>
          <w:szCs w:val="24"/>
        </w:rPr>
        <w:t xml:space="preserve">UNDP </w:t>
      </w:r>
      <w:r w:rsidR="00925A7A" w:rsidRPr="00B1047B">
        <w:rPr>
          <w:iCs/>
          <w:sz w:val="24"/>
          <w:szCs w:val="24"/>
        </w:rPr>
        <w:t xml:space="preserve">will establish a </w:t>
      </w:r>
      <w:r w:rsidR="00456F24" w:rsidRPr="00B1047B">
        <w:rPr>
          <w:iCs/>
          <w:sz w:val="24"/>
          <w:szCs w:val="24"/>
        </w:rPr>
        <w:t xml:space="preserve">Reference </w:t>
      </w:r>
      <w:r w:rsidR="004F7E0A" w:rsidRPr="00B1047B">
        <w:rPr>
          <w:iCs/>
          <w:sz w:val="24"/>
          <w:szCs w:val="24"/>
        </w:rPr>
        <w:t>Group,</w:t>
      </w:r>
      <w:r w:rsidR="00807127" w:rsidRPr="00B1047B">
        <w:rPr>
          <w:iCs/>
          <w:sz w:val="24"/>
          <w:szCs w:val="24"/>
        </w:rPr>
        <w:t xml:space="preserve"> </w:t>
      </w:r>
      <w:r w:rsidR="00925A7A" w:rsidRPr="00B1047B">
        <w:rPr>
          <w:iCs/>
          <w:sz w:val="24"/>
          <w:szCs w:val="24"/>
        </w:rPr>
        <w:t>who will in the initial stages</w:t>
      </w:r>
      <w:r w:rsidR="008A4880" w:rsidRPr="00B1047B">
        <w:rPr>
          <w:iCs/>
          <w:sz w:val="24"/>
          <w:szCs w:val="24"/>
        </w:rPr>
        <w:t>,</w:t>
      </w:r>
      <w:r w:rsidR="00925A7A" w:rsidRPr="00B1047B">
        <w:rPr>
          <w:iCs/>
          <w:sz w:val="24"/>
          <w:szCs w:val="24"/>
        </w:rPr>
        <w:t xml:space="preserve"> seek to validate the evaluation processes. However as the evaluation proceeds</w:t>
      </w:r>
      <w:r w:rsidR="002D4D23" w:rsidRPr="00B1047B">
        <w:rPr>
          <w:iCs/>
          <w:sz w:val="24"/>
          <w:szCs w:val="24"/>
        </w:rPr>
        <w:t>,</w:t>
      </w:r>
      <w:r w:rsidR="00925A7A" w:rsidRPr="00B1047B">
        <w:rPr>
          <w:iCs/>
          <w:sz w:val="24"/>
          <w:szCs w:val="24"/>
        </w:rPr>
        <w:t xml:space="preserve"> the membership will be enlarged to broaden the </w:t>
      </w:r>
      <w:r w:rsidR="00925A7A" w:rsidRPr="00B1047B">
        <w:rPr>
          <w:iCs/>
          <w:sz w:val="24"/>
          <w:szCs w:val="24"/>
        </w:rPr>
        <w:lastRenderedPageBreak/>
        <w:t>range of stakeholder</w:t>
      </w:r>
      <w:r w:rsidR="004F7E0A" w:rsidRPr="00B1047B">
        <w:rPr>
          <w:rStyle w:val="FootnoteReference"/>
          <w:iCs/>
          <w:sz w:val="24"/>
          <w:szCs w:val="24"/>
        </w:rPr>
        <w:footnoteReference w:id="2"/>
      </w:r>
      <w:r w:rsidR="00925A7A" w:rsidRPr="00B1047B">
        <w:rPr>
          <w:iCs/>
          <w:sz w:val="24"/>
          <w:szCs w:val="24"/>
        </w:rPr>
        <w:t xml:space="preserve"> involvement and engagement during the evaluation. </w:t>
      </w:r>
    </w:p>
    <w:p w14:paraId="70BF211C" w14:textId="77777777" w:rsidR="00FF41BE" w:rsidRPr="00B1047B" w:rsidRDefault="00FF41BE" w:rsidP="00456F24">
      <w:pPr>
        <w:spacing w:after="0" w:line="240" w:lineRule="auto"/>
        <w:jc w:val="both"/>
        <w:rPr>
          <w:rFonts w:cs="Times New Roman"/>
          <w:color w:val="000000"/>
          <w:sz w:val="24"/>
          <w:szCs w:val="24"/>
          <w:lang w:val="en-US"/>
        </w:rPr>
      </w:pPr>
    </w:p>
    <w:p w14:paraId="70BF211D" w14:textId="77777777" w:rsidR="00925A7A" w:rsidRPr="00B1047B" w:rsidRDefault="00925A7A" w:rsidP="00D538AB">
      <w:pPr>
        <w:spacing w:after="0" w:line="240" w:lineRule="auto"/>
        <w:jc w:val="both"/>
        <w:rPr>
          <w:rFonts w:cs="Times New Roman"/>
          <w:color w:val="000000"/>
          <w:sz w:val="24"/>
          <w:szCs w:val="24"/>
          <w:lang w:val="en-US"/>
        </w:rPr>
      </w:pPr>
      <w:r w:rsidRPr="00B1047B">
        <w:rPr>
          <w:rFonts w:cs="Times New Roman"/>
          <w:color w:val="000000"/>
          <w:sz w:val="24"/>
          <w:szCs w:val="24"/>
          <w:lang w:val="en-US"/>
        </w:rPr>
        <w:t>The Reference Group’s role is to act as a sounding board, facilitate and review the work of the evaluation. In addition, this group may be tasked with facilitating the dissemination and application of the results and other follow-up actions.</w:t>
      </w:r>
    </w:p>
    <w:p w14:paraId="70BF211E" w14:textId="77777777" w:rsidR="00D538AB" w:rsidRPr="00B1047B" w:rsidRDefault="00D538AB" w:rsidP="00D538AB">
      <w:pPr>
        <w:spacing w:after="0" w:line="240" w:lineRule="auto"/>
        <w:jc w:val="both"/>
        <w:rPr>
          <w:iCs/>
          <w:sz w:val="24"/>
          <w:szCs w:val="24"/>
        </w:rPr>
      </w:pPr>
    </w:p>
    <w:p w14:paraId="70BF211F" w14:textId="77777777" w:rsidR="00456F24" w:rsidRPr="00B1047B" w:rsidRDefault="00456F24" w:rsidP="00456F24">
      <w:pPr>
        <w:spacing w:after="0" w:line="240" w:lineRule="auto"/>
        <w:jc w:val="both"/>
        <w:rPr>
          <w:iCs/>
          <w:sz w:val="24"/>
          <w:szCs w:val="24"/>
        </w:rPr>
      </w:pPr>
      <w:r w:rsidRPr="00B1047B">
        <w:rPr>
          <w:iCs/>
          <w:sz w:val="24"/>
          <w:szCs w:val="24"/>
        </w:rPr>
        <w:t>The Reference Group will i</w:t>
      </w:r>
      <w:r w:rsidR="009861DA" w:rsidRPr="00B1047B">
        <w:rPr>
          <w:iCs/>
          <w:sz w:val="24"/>
          <w:szCs w:val="24"/>
        </w:rPr>
        <w:t>nclude a representative from UNDP</w:t>
      </w:r>
      <w:r w:rsidR="00925A7A" w:rsidRPr="00B1047B">
        <w:rPr>
          <w:iCs/>
          <w:sz w:val="24"/>
          <w:szCs w:val="24"/>
        </w:rPr>
        <w:t xml:space="preserve">, </w:t>
      </w:r>
      <w:r w:rsidRPr="00B1047B">
        <w:rPr>
          <w:iCs/>
          <w:sz w:val="24"/>
          <w:szCs w:val="24"/>
        </w:rPr>
        <w:t xml:space="preserve">the </w:t>
      </w:r>
      <w:r w:rsidR="009861DA" w:rsidRPr="00B1047B">
        <w:rPr>
          <w:iCs/>
          <w:sz w:val="24"/>
          <w:szCs w:val="24"/>
        </w:rPr>
        <w:t xml:space="preserve">Ministry of Information and Culture, </w:t>
      </w:r>
      <w:r w:rsidR="00925A7A" w:rsidRPr="00B1047B">
        <w:rPr>
          <w:iCs/>
          <w:sz w:val="24"/>
          <w:szCs w:val="24"/>
        </w:rPr>
        <w:t xml:space="preserve">and </w:t>
      </w:r>
      <w:r w:rsidR="009861DA" w:rsidRPr="00B1047B">
        <w:rPr>
          <w:iCs/>
          <w:sz w:val="24"/>
          <w:szCs w:val="24"/>
        </w:rPr>
        <w:t>donors</w:t>
      </w:r>
      <w:r w:rsidRPr="00B1047B">
        <w:rPr>
          <w:iCs/>
          <w:sz w:val="24"/>
          <w:szCs w:val="24"/>
        </w:rPr>
        <w:t xml:space="preserve">. </w:t>
      </w:r>
      <w:r w:rsidR="00925A7A" w:rsidRPr="00B1047B">
        <w:rPr>
          <w:iCs/>
          <w:sz w:val="24"/>
          <w:szCs w:val="24"/>
        </w:rPr>
        <w:t xml:space="preserve">Such a group will help to </w:t>
      </w:r>
      <w:r w:rsidRPr="00B1047B">
        <w:rPr>
          <w:iCs/>
          <w:sz w:val="24"/>
          <w:szCs w:val="24"/>
        </w:rPr>
        <w:t xml:space="preserve">review the evaluation TOR, the inception report, </w:t>
      </w:r>
      <w:r w:rsidR="00807127" w:rsidRPr="00B1047B">
        <w:rPr>
          <w:iCs/>
          <w:sz w:val="24"/>
          <w:szCs w:val="24"/>
        </w:rPr>
        <w:t>and the first draft of the Mid-Term</w:t>
      </w:r>
      <w:r w:rsidRPr="00B1047B">
        <w:rPr>
          <w:iCs/>
          <w:sz w:val="24"/>
          <w:szCs w:val="24"/>
        </w:rPr>
        <w:t xml:space="preserve"> Evaluation Report</w:t>
      </w:r>
      <w:r w:rsidR="00807127" w:rsidRPr="00B1047B">
        <w:rPr>
          <w:iCs/>
          <w:sz w:val="24"/>
          <w:szCs w:val="24"/>
        </w:rPr>
        <w:t>, the concept note</w:t>
      </w:r>
      <w:r w:rsidRPr="00B1047B">
        <w:rPr>
          <w:iCs/>
          <w:sz w:val="24"/>
          <w:szCs w:val="24"/>
        </w:rPr>
        <w:t xml:space="preserve"> and provide feedback.</w:t>
      </w:r>
    </w:p>
    <w:p w14:paraId="70BF2120" w14:textId="77777777" w:rsidR="004F7E0A" w:rsidRPr="00B1047B" w:rsidRDefault="004F7E0A" w:rsidP="00456F24">
      <w:pPr>
        <w:spacing w:after="0" w:line="240" w:lineRule="auto"/>
        <w:jc w:val="both"/>
        <w:rPr>
          <w:iCs/>
          <w:sz w:val="24"/>
          <w:szCs w:val="24"/>
        </w:rPr>
      </w:pPr>
    </w:p>
    <w:p w14:paraId="70BF2121" w14:textId="77777777" w:rsidR="00925A7A" w:rsidRPr="00B1047B" w:rsidRDefault="00925A7A" w:rsidP="00456F24">
      <w:pPr>
        <w:spacing w:after="0" w:line="240" w:lineRule="auto"/>
        <w:jc w:val="both"/>
        <w:rPr>
          <w:iCs/>
          <w:sz w:val="24"/>
          <w:szCs w:val="24"/>
        </w:rPr>
      </w:pPr>
      <w:r w:rsidRPr="00B1047B">
        <w:rPr>
          <w:iCs/>
          <w:sz w:val="24"/>
          <w:szCs w:val="24"/>
        </w:rPr>
        <w:t>Transparency and consul</w:t>
      </w:r>
      <w:r w:rsidR="00380091" w:rsidRPr="00B1047B">
        <w:rPr>
          <w:iCs/>
          <w:sz w:val="24"/>
          <w:szCs w:val="24"/>
        </w:rPr>
        <w:t>tation</w:t>
      </w:r>
      <w:r w:rsidRPr="00B1047B">
        <w:rPr>
          <w:iCs/>
          <w:sz w:val="24"/>
          <w:szCs w:val="24"/>
        </w:rPr>
        <w:t xml:space="preserve"> with the major stakeholders are essential features </w:t>
      </w:r>
      <w:r w:rsidR="00380091" w:rsidRPr="00B1047B">
        <w:rPr>
          <w:iCs/>
          <w:sz w:val="24"/>
          <w:szCs w:val="24"/>
        </w:rPr>
        <w:t>of the evaluation process. This helps to improve the credibility and quality of the evaluation. It will also help build consensus</w:t>
      </w:r>
      <w:r w:rsidR="00807127" w:rsidRPr="00B1047B">
        <w:rPr>
          <w:iCs/>
          <w:sz w:val="24"/>
          <w:szCs w:val="24"/>
        </w:rPr>
        <w:t xml:space="preserve"> about the directions and recommendations for the second phase of the CPCSP [2013-2014]</w:t>
      </w:r>
      <w:r w:rsidR="00343404" w:rsidRPr="00B1047B">
        <w:rPr>
          <w:iCs/>
          <w:sz w:val="24"/>
          <w:szCs w:val="24"/>
        </w:rPr>
        <w:t xml:space="preserve"> </w:t>
      </w:r>
      <w:r w:rsidR="00343404" w:rsidRPr="00B1047B">
        <w:rPr>
          <w:rFonts w:eastAsia="Calibri" w:cs="Calibri"/>
          <w:bCs/>
          <w:color w:val="000000"/>
          <w:sz w:val="24"/>
        </w:rPr>
        <w:t xml:space="preserve">and the potential </w:t>
      </w:r>
      <w:r w:rsidR="00343404" w:rsidRPr="00B1047B">
        <w:rPr>
          <w:rFonts w:eastAsia="Calibri" w:cs="Calibri"/>
          <w:bCs/>
          <w:color w:val="000000"/>
          <w:sz w:val="24"/>
          <w:szCs w:val="24"/>
        </w:rPr>
        <w:t>up scaling of the programme beyond 2014</w:t>
      </w:r>
      <w:r w:rsidR="00343404" w:rsidRPr="00B1047B">
        <w:rPr>
          <w:rFonts w:eastAsia="Calibri" w:cs="Calibri"/>
          <w:bCs/>
          <w:color w:val="000000"/>
          <w:sz w:val="24"/>
        </w:rPr>
        <w:t>.</w:t>
      </w:r>
    </w:p>
    <w:p w14:paraId="70BF2122" w14:textId="77777777" w:rsidR="00456F24" w:rsidRPr="00B1047B" w:rsidRDefault="00456F24" w:rsidP="00456F24">
      <w:pPr>
        <w:spacing w:before="100" w:beforeAutospacing="1" w:after="100" w:afterAutospacing="1"/>
        <w:jc w:val="both"/>
        <w:rPr>
          <w:sz w:val="24"/>
          <w:szCs w:val="24"/>
        </w:rPr>
      </w:pPr>
      <w:r w:rsidRPr="00B1047B">
        <w:rPr>
          <w:iCs/>
          <w:sz w:val="24"/>
          <w:szCs w:val="24"/>
        </w:rPr>
        <w:t>The roles and respon</w:t>
      </w:r>
      <w:r w:rsidR="00016F61" w:rsidRPr="00B1047B">
        <w:rPr>
          <w:iCs/>
          <w:sz w:val="24"/>
          <w:szCs w:val="24"/>
        </w:rPr>
        <w:t>sibilities of the UNDP</w:t>
      </w:r>
      <w:r w:rsidRPr="00B1047B">
        <w:rPr>
          <w:iCs/>
          <w:sz w:val="24"/>
          <w:szCs w:val="24"/>
        </w:rPr>
        <w:t xml:space="preserve"> </w:t>
      </w:r>
      <w:r w:rsidR="00FF41BE" w:rsidRPr="00B1047B">
        <w:rPr>
          <w:iCs/>
          <w:sz w:val="24"/>
          <w:szCs w:val="24"/>
        </w:rPr>
        <w:t xml:space="preserve">and the Reference Group </w:t>
      </w:r>
      <w:r w:rsidRPr="00B1047B">
        <w:rPr>
          <w:iCs/>
          <w:sz w:val="24"/>
          <w:szCs w:val="24"/>
        </w:rPr>
        <w:t>are as follows:</w:t>
      </w:r>
    </w:p>
    <w:p w14:paraId="70BF2123" w14:textId="77777777" w:rsidR="00456F24" w:rsidRPr="00B1047B" w:rsidRDefault="00456F24" w:rsidP="00E42FBB">
      <w:pPr>
        <w:pStyle w:val="ListParagraph"/>
        <w:numPr>
          <w:ilvl w:val="1"/>
          <w:numId w:val="23"/>
        </w:numPr>
        <w:jc w:val="both"/>
        <w:rPr>
          <w:iCs/>
          <w:sz w:val="24"/>
          <w:szCs w:val="24"/>
        </w:rPr>
      </w:pPr>
      <w:r w:rsidRPr="00B1047B">
        <w:rPr>
          <w:iCs/>
          <w:sz w:val="24"/>
          <w:szCs w:val="24"/>
        </w:rPr>
        <w:lastRenderedPageBreak/>
        <w:t>Liaise with the Reference Group to finalize the TOR for the Final Evaluation so as to ensure that an effective evaluation is conducted that is relevant to key users and that includes a desk review, stakeholder interviews, and in-depth information gathering;</w:t>
      </w:r>
    </w:p>
    <w:p w14:paraId="70BF2124" w14:textId="77777777" w:rsidR="00683397" w:rsidRPr="00B1047B" w:rsidRDefault="00683397" w:rsidP="00E42FBB">
      <w:pPr>
        <w:pStyle w:val="ListParagraph"/>
        <w:numPr>
          <w:ilvl w:val="1"/>
          <w:numId w:val="23"/>
        </w:numPr>
        <w:jc w:val="both"/>
        <w:rPr>
          <w:sz w:val="24"/>
          <w:szCs w:val="24"/>
        </w:rPr>
      </w:pPr>
      <w:r w:rsidRPr="00B1047B">
        <w:rPr>
          <w:iCs/>
          <w:sz w:val="24"/>
          <w:szCs w:val="24"/>
        </w:rPr>
        <w:t xml:space="preserve">There will be the opportunity for UNDP and the </w:t>
      </w:r>
      <w:r w:rsidR="00FF41BE" w:rsidRPr="00B1047B">
        <w:rPr>
          <w:iCs/>
          <w:sz w:val="24"/>
          <w:szCs w:val="24"/>
        </w:rPr>
        <w:t>Reference Group</w:t>
      </w:r>
      <w:r w:rsidRPr="00B1047B">
        <w:rPr>
          <w:iCs/>
          <w:sz w:val="24"/>
          <w:szCs w:val="24"/>
        </w:rPr>
        <w:t xml:space="preserve"> to offer inputs into the draft methodological approa</w:t>
      </w:r>
      <w:r w:rsidR="008C3C48" w:rsidRPr="00B1047B">
        <w:rPr>
          <w:iCs/>
          <w:sz w:val="24"/>
          <w:szCs w:val="24"/>
        </w:rPr>
        <w:t>ch proposed by the Mission team;</w:t>
      </w:r>
    </w:p>
    <w:p w14:paraId="70BF2125" w14:textId="77777777" w:rsidR="00FF41BE" w:rsidRPr="00B1047B" w:rsidRDefault="00683397" w:rsidP="00E42FBB">
      <w:pPr>
        <w:pStyle w:val="ListParagraph"/>
        <w:numPr>
          <w:ilvl w:val="1"/>
          <w:numId w:val="23"/>
        </w:numPr>
        <w:jc w:val="both"/>
        <w:rPr>
          <w:sz w:val="24"/>
          <w:szCs w:val="24"/>
        </w:rPr>
      </w:pPr>
      <w:r w:rsidRPr="00B1047B">
        <w:rPr>
          <w:iCs/>
          <w:sz w:val="24"/>
          <w:szCs w:val="24"/>
        </w:rPr>
        <w:t xml:space="preserve">The Reference Group </w:t>
      </w:r>
      <w:r w:rsidR="00FF41BE" w:rsidRPr="00B1047B">
        <w:rPr>
          <w:iCs/>
          <w:sz w:val="24"/>
          <w:szCs w:val="24"/>
        </w:rPr>
        <w:t>will also provide additional secondary data for the evaluation team desk review in order to make the evaluatio</w:t>
      </w:r>
      <w:r w:rsidR="008C3C48" w:rsidRPr="00B1047B">
        <w:rPr>
          <w:iCs/>
          <w:sz w:val="24"/>
          <w:szCs w:val="24"/>
        </w:rPr>
        <w:t>n as comprehensive as possible;</w:t>
      </w:r>
    </w:p>
    <w:p w14:paraId="70BF2126" w14:textId="77777777" w:rsidR="00456F24" w:rsidRPr="00B1047B" w:rsidRDefault="00456F24" w:rsidP="00E42FBB">
      <w:pPr>
        <w:pStyle w:val="ListParagraph"/>
        <w:numPr>
          <w:ilvl w:val="1"/>
          <w:numId w:val="23"/>
        </w:numPr>
        <w:jc w:val="both"/>
        <w:rPr>
          <w:sz w:val="24"/>
          <w:szCs w:val="24"/>
        </w:rPr>
      </w:pPr>
      <w:r w:rsidRPr="00B1047B">
        <w:rPr>
          <w:iCs/>
          <w:sz w:val="24"/>
          <w:szCs w:val="24"/>
        </w:rPr>
        <w:t>Timely delivery of documentation and information requested by the Evaluation Team;</w:t>
      </w:r>
    </w:p>
    <w:p w14:paraId="70BF2127" w14:textId="77777777" w:rsidR="00456F24" w:rsidRPr="00B1047B" w:rsidRDefault="00456F24" w:rsidP="00E42FBB">
      <w:pPr>
        <w:pStyle w:val="ListParagraph"/>
        <w:numPr>
          <w:ilvl w:val="1"/>
          <w:numId w:val="23"/>
        </w:numPr>
        <w:jc w:val="both"/>
        <w:rPr>
          <w:sz w:val="24"/>
          <w:szCs w:val="24"/>
        </w:rPr>
      </w:pPr>
      <w:r w:rsidRPr="00B1047B">
        <w:rPr>
          <w:iCs/>
          <w:sz w:val="24"/>
          <w:szCs w:val="24"/>
        </w:rPr>
        <w:t>Facilitating meetings and interviews requested by the evaluation team wit</w:t>
      </w:r>
      <w:r w:rsidR="008C3C48" w:rsidRPr="00B1047B">
        <w:rPr>
          <w:iCs/>
          <w:sz w:val="24"/>
          <w:szCs w:val="24"/>
        </w:rPr>
        <w:t>h internal and external parties;</w:t>
      </w:r>
      <w:r w:rsidRPr="00B1047B">
        <w:rPr>
          <w:iCs/>
          <w:sz w:val="24"/>
          <w:szCs w:val="24"/>
        </w:rPr>
        <w:t xml:space="preserve"> </w:t>
      </w:r>
    </w:p>
    <w:p w14:paraId="70BF2128" w14:textId="77777777" w:rsidR="00456F24" w:rsidRPr="00B1047B" w:rsidRDefault="00456F24" w:rsidP="00E42FBB">
      <w:pPr>
        <w:pStyle w:val="ListParagraph"/>
        <w:numPr>
          <w:ilvl w:val="1"/>
          <w:numId w:val="23"/>
        </w:numPr>
        <w:jc w:val="both"/>
        <w:rPr>
          <w:sz w:val="24"/>
          <w:szCs w:val="24"/>
        </w:rPr>
      </w:pPr>
      <w:r w:rsidRPr="00B1047B">
        <w:rPr>
          <w:iCs/>
          <w:sz w:val="24"/>
          <w:szCs w:val="24"/>
        </w:rPr>
        <w:t>Monitor the evaluation work-plan and ensure its timely completion, including time-line and deliverables of the Evaluation Team;</w:t>
      </w:r>
    </w:p>
    <w:p w14:paraId="70BF2129" w14:textId="77777777" w:rsidR="00456F24" w:rsidRPr="00B1047B" w:rsidRDefault="00456F24" w:rsidP="00E42FBB">
      <w:pPr>
        <w:pStyle w:val="ListParagraph"/>
        <w:numPr>
          <w:ilvl w:val="1"/>
          <w:numId w:val="23"/>
        </w:numPr>
        <w:jc w:val="both"/>
        <w:rPr>
          <w:sz w:val="24"/>
          <w:szCs w:val="24"/>
        </w:rPr>
      </w:pPr>
      <w:r w:rsidRPr="00B1047B">
        <w:rPr>
          <w:iCs/>
          <w:sz w:val="24"/>
          <w:szCs w:val="24"/>
        </w:rPr>
        <w:t xml:space="preserve">Organize debriefings with the </w:t>
      </w:r>
      <w:r w:rsidR="007D5B09" w:rsidRPr="00B1047B">
        <w:rPr>
          <w:iCs/>
          <w:sz w:val="24"/>
          <w:szCs w:val="24"/>
        </w:rPr>
        <w:t xml:space="preserve">CPCSP Programme’s </w:t>
      </w:r>
      <w:r w:rsidRPr="00B1047B">
        <w:rPr>
          <w:iCs/>
          <w:sz w:val="24"/>
          <w:szCs w:val="24"/>
        </w:rPr>
        <w:t>donors</w:t>
      </w:r>
      <w:r w:rsidR="007D5B09" w:rsidRPr="00B1047B">
        <w:rPr>
          <w:rStyle w:val="FootnoteReference"/>
          <w:iCs/>
          <w:sz w:val="24"/>
          <w:szCs w:val="24"/>
        </w:rPr>
        <w:t xml:space="preserve"> </w:t>
      </w:r>
      <w:r w:rsidR="00B93C91" w:rsidRPr="00B1047B">
        <w:rPr>
          <w:iCs/>
          <w:sz w:val="24"/>
          <w:szCs w:val="24"/>
        </w:rPr>
        <w:t>as</w:t>
      </w:r>
      <w:r w:rsidRPr="00B1047B">
        <w:rPr>
          <w:iCs/>
          <w:sz w:val="24"/>
          <w:szCs w:val="24"/>
        </w:rPr>
        <w:t xml:space="preserve"> necessary;</w:t>
      </w:r>
    </w:p>
    <w:p w14:paraId="70BF212A" w14:textId="77777777" w:rsidR="00456F24" w:rsidRPr="00B1047B" w:rsidRDefault="00456F24" w:rsidP="00E42FBB">
      <w:pPr>
        <w:pStyle w:val="ListParagraph"/>
        <w:numPr>
          <w:ilvl w:val="1"/>
          <w:numId w:val="23"/>
        </w:numPr>
        <w:jc w:val="both"/>
        <w:rPr>
          <w:sz w:val="24"/>
          <w:szCs w:val="24"/>
        </w:rPr>
      </w:pPr>
      <w:r w:rsidRPr="00B1047B">
        <w:rPr>
          <w:iCs/>
          <w:sz w:val="24"/>
          <w:szCs w:val="24"/>
        </w:rPr>
        <w:t xml:space="preserve">Facilitate the coordination of the Evaluation Team’s meetings in Lao including briefings by the Evaluation Team to present preliminary and final findings and recommendations; </w:t>
      </w:r>
    </w:p>
    <w:p w14:paraId="70BF212B" w14:textId="77777777" w:rsidR="00456F24" w:rsidRPr="00B1047B" w:rsidRDefault="00456F24" w:rsidP="00E42FBB">
      <w:pPr>
        <w:pStyle w:val="ListParagraph"/>
        <w:numPr>
          <w:ilvl w:val="1"/>
          <w:numId w:val="23"/>
        </w:numPr>
        <w:jc w:val="both"/>
        <w:rPr>
          <w:sz w:val="24"/>
          <w:szCs w:val="24"/>
        </w:rPr>
      </w:pPr>
      <w:r w:rsidRPr="00B1047B">
        <w:rPr>
          <w:iCs/>
          <w:sz w:val="24"/>
          <w:szCs w:val="24"/>
        </w:rPr>
        <w:lastRenderedPageBreak/>
        <w:t>Review and technically assess the Evaluation Team’s work plan, inception report, preliminary and final evaluation products to ensure Evaluation Team products reflect all requirements for a high quality evaluation;</w:t>
      </w:r>
    </w:p>
    <w:p w14:paraId="70BF212C" w14:textId="77777777" w:rsidR="00456F24" w:rsidRPr="00B1047B" w:rsidRDefault="00456F24" w:rsidP="00E42FBB">
      <w:pPr>
        <w:pStyle w:val="ListParagraph"/>
        <w:numPr>
          <w:ilvl w:val="1"/>
          <w:numId w:val="23"/>
        </w:numPr>
        <w:jc w:val="both"/>
        <w:rPr>
          <w:iCs/>
          <w:sz w:val="24"/>
          <w:szCs w:val="24"/>
        </w:rPr>
      </w:pPr>
      <w:r w:rsidRPr="00B1047B">
        <w:rPr>
          <w:iCs/>
          <w:sz w:val="24"/>
          <w:szCs w:val="24"/>
        </w:rPr>
        <w:t>Circulate the Evaluation Team’s products for review and compiling comments and feedback from internal and external stakeholders;</w:t>
      </w:r>
    </w:p>
    <w:p w14:paraId="70BF212D" w14:textId="77777777" w:rsidR="008A4880" w:rsidRPr="00B1047B" w:rsidRDefault="008A4880" w:rsidP="00E42FBB">
      <w:pPr>
        <w:pStyle w:val="ListParagraph"/>
        <w:numPr>
          <w:ilvl w:val="1"/>
          <w:numId w:val="23"/>
        </w:numPr>
        <w:jc w:val="both"/>
        <w:rPr>
          <w:iCs/>
          <w:sz w:val="24"/>
          <w:szCs w:val="24"/>
        </w:rPr>
      </w:pPr>
      <w:r w:rsidRPr="00B1047B">
        <w:rPr>
          <w:iCs/>
          <w:sz w:val="24"/>
          <w:szCs w:val="24"/>
        </w:rPr>
        <w:t xml:space="preserve">Organize timely briefing sessions for the Reference Group in line with the indicative timelines to ensure a collaborative and participatory approach is in </w:t>
      </w:r>
      <w:r w:rsidR="008C3C48" w:rsidRPr="00B1047B">
        <w:rPr>
          <w:iCs/>
          <w:sz w:val="24"/>
          <w:szCs w:val="24"/>
        </w:rPr>
        <w:t>place throughout the evaluation;</w:t>
      </w:r>
      <w:r w:rsidRPr="00B1047B">
        <w:rPr>
          <w:iCs/>
          <w:sz w:val="24"/>
          <w:szCs w:val="24"/>
        </w:rPr>
        <w:t xml:space="preserve"> </w:t>
      </w:r>
    </w:p>
    <w:p w14:paraId="70BF212E" w14:textId="77777777" w:rsidR="008A4880" w:rsidRPr="00B1047B" w:rsidRDefault="008A4880" w:rsidP="00E42FBB">
      <w:pPr>
        <w:pStyle w:val="ListParagraph"/>
        <w:numPr>
          <w:ilvl w:val="1"/>
          <w:numId w:val="24"/>
        </w:numPr>
        <w:ind w:left="1440"/>
        <w:jc w:val="both"/>
        <w:rPr>
          <w:sz w:val="24"/>
          <w:szCs w:val="24"/>
        </w:rPr>
      </w:pPr>
      <w:r w:rsidRPr="00B1047B">
        <w:rPr>
          <w:iCs/>
          <w:sz w:val="24"/>
          <w:szCs w:val="24"/>
        </w:rPr>
        <w:t xml:space="preserve">The Reference Group will also help to provide quality control of the emerging findings/draft report and also to provide an independent and impartial assessment about the </w:t>
      </w:r>
      <w:r w:rsidR="008C3C48" w:rsidRPr="00B1047B">
        <w:rPr>
          <w:iCs/>
          <w:sz w:val="24"/>
          <w:szCs w:val="24"/>
        </w:rPr>
        <w:t>CPCSP;</w:t>
      </w:r>
    </w:p>
    <w:p w14:paraId="70BF212F" w14:textId="77777777" w:rsidR="00456F24" w:rsidRPr="00B1047B" w:rsidRDefault="00456F24" w:rsidP="00E42FBB">
      <w:pPr>
        <w:pStyle w:val="ListParagraph"/>
        <w:numPr>
          <w:ilvl w:val="1"/>
          <w:numId w:val="24"/>
        </w:numPr>
        <w:ind w:left="1440"/>
        <w:jc w:val="both"/>
        <w:rPr>
          <w:sz w:val="24"/>
          <w:szCs w:val="24"/>
        </w:rPr>
      </w:pPr>
      <w:r w:rsidRPr="00B1047B">
        <w:rPr>
          <w:iCs/>
          <w:sz w:val="24"/>
          <w:szCs w:val="24"/>
        </w:rPr>
        <w:t>Hold briefing and debriefing sessions with the Evaluation Team and maintain regular contact throughout the evaluation;</w:t>
      </w:r>
    </w:p>
    <w:p w14:paraId="70BF2130" w14:textId="77777777" w:rsidR="005D1ECC" w:rsidRPr="00B1047B" w:rsidRDefault="00456F24" w:rsidP="00E42FBB">
      <w:pPr>
        <w:pStyle w:val="ListParagraph"/>
        <w:numPr>
          <w:ilvl w:val="1"/>
          <w:numId w:val="24"/>
        </w:numPr>
        <w:ind w:left="1440"/>
        <w:jc w:val="both"/>
        <w:rPr>
          <w:sz w:val="24"/>
          <w:szCs w:val="24"/>
        </w:rPr>
      </w:pPr>
      <w:r w:rsidRPr="00B1047B">
        <w:rPr>
          <w:iCs/>
          <w:sz w:val="24"/>
          <w:szCs w:val="24"/>
        </w:rPr>
        <w:t>Oversight of the Evaluation Team’s inception report to fully comply with evaluation quality standards, including sending it for consultation with key stakeholders</w:t>
      </w:r>
      <w:r w:rsidR="008C3C48" w:rsidRPr="00B1047B">
        <w:rPr>
          <w:iCs/>
          <w:sz w:val="24"/>
          <w:szCs w:val="24"/>
        </w:rPr>
        <w:t>;</w:t>
      </w:r>
    </w:p>
    <w:p w14:paraId="70BF2131" w14:textId="77777777" w:rsidR="00456F24" w:rsidRPr="00B1047B" w:rsidRDefault="00456F24" w:rsidP="00E42FBB">
      <w:pPr>
        <w:pStyle w:val="ListParagraph"/>
        <w:numPr>
          <w:ilvl w:val="1"/>
          <w:numId w:val="24"/>
        </w:numPr>
        <w:ind w:left="1440"/>
        <w:jc w:val="both"/>
        <w:rPr>
          <w:sz w:val="24"/>
          <w:szCs w:val="24"/>
        </w:rPr>
      </w:pPr>
      <w:r w:rsidRPr="00B1047B">
        <w:rPr>
          <w:iCs/>
          <w:sz w:val="24"/>
          <w:szCs w:val="24"/>
        </w:rPr>
        <w:t>Review the list of preliminary findings</w:t>
      </w:r>
      <w:r w:rsidR="008C3C48" w:rsidRPr="00B1047B">
        <w:rPr>
          <w:iCs/>
          <w:sz w:val="24"/>
          <w:szCs w:val="24"/>
        </w:rPr>
        <w:t>;</w:t>
      </w:r>
      <w:r w:rsidRPr="00B1047B">
        <w:rPr>
          <w:iCs/>
          <w:sz w:val="24"/>
          <w:szCs w:val="24"/>
        </w:rPr>
        <w:t xml:space="preserve"> </w:t>
      </w:r>
    </w:p>
    <w:p w14:paraId="70BF2132" w14:textId="77777777" w:rsidR="00456F24" w:rsidRPr="00B1047B" w:rsidRDefault="008A4880" w:rsidP="00E42FBB">
      <w:pPr>
        <w:pStyle w:val="ListParagraph"/>
        <w:numPr>
          <w:ilvl w:val="1"/>
          <w:numId w:val="24"/>
        </w:numPr>
        <w:ind w:left="1440"/>
        <w:jc w:val="both"/>
        <w:rPr>
          <w:sz w:val="24"/>
          <w:szCs w:val="24"/>
        </w:rPr>
      </w:pPr>
      <w:r w:rsidRPr="00B1047B">
        <w:rPr>
          <w:sz w:val="24"/>
          <w:szCs w:val="24"/>
        </w:rPr>
        <w:t>In collaboration with the Reference group, UNDP will provide o</w:t>
      </w:r>
      <w:r w:rsidR="00456F24" w:rsidRPr="00B1047B">
        <w:rPr>
          <w:iCs/>
          <w:sz w:val="24"/>
          <w:szCs w:val="24"/>
        </w:rPr>
        <w:t>versight and technical review of the draft report and the final evaluation report to ensure a quality product</w:t>
      </w:r>
      <w:r w:rsidR="008C3C48" w:rsidRPr="00B1047B">
        <w:rPr>
          <w:iCs/>
          <w:sz w:val="24"/>
          <w:szCs w:val="24"/>
        </w:rPr>
        <w:t>;</w:t>
      </w:r>
    </w:p>
    <w:p w14:paraId="70BF2133" w14:textId="77777777" w:rsidR="0007244A" w:rsidRPr="00FE29BD" w:rsidRDefault="0007244A" w:rsidP="0007244A">
      <w:pPr>
        <w:autoSpaceDE w:val="0"/>
        <w:autoSpaceDN w:val="0"/>
        <w:adjustRightInd w:val="0"/>
        <w:spacing w:after="0" w:line="240" w:lineRule="auto"/>
        <w:rPr>
          <w:rFonts w:ascii="Times New Roman" w:hAnsi="Times New Roman" w:cs="Times New Roman"/>
          <w:color w:val="000000"/>
          <w:sz w:val="24"/>
          <w:szCs w:val="24"/>
          <w:lang w:val="en-US"/>
        </w:rPr>
      </w:pPr>
    </w:p>
    <w:p w14:paraId="70BF2134" w14:textId="77777777" w:rsidR="0007244A" w:rsidRPr="00FE29BD" w:rsidRDefault="0007244A" w:rsidP="00456F24"/>
    <w:p w14:paraId="70BF2135" w14:textId="77777777" w:rsidR="009861DA" w:rsidRPr="00343404" w:rsidRDefault="00F25971" w:rsidP="00343404">
      <w:pPr>
        <w:rPr>
          <w:rFonts w:eastAsia="Calibri" w:cs="Times New Roman"/>
        </w:rPr>
      </w:pPr>
      <w:r w:rsidRPr="00FE29BD">
        <w:br w:type="page"/>
      </w:r>
      <w:r w:rsidR="00F37DD7" w:rsidRPr="00FE29BD">
        <w:rPr>
          <w:b/>
          <w:sz w:val="32"/>
          <w:szCs w:val="32"/>
          <w:u w:val="single"/>
        </w:rPr>
        <w:lastRenderedPageBreak/>
        <w:t>INDICATIVE TIMELINES</w:t>
      </w:r>
    </w:p>
    <w:tbl>
      <w:tblPr>
        <w:tblW w:w="9923" w:type="dxa"/>
        <w:tblInd w:w="-176" w:type="dxa"/>
        <w:tblCellMar>
          <w:left w:w="0" w:type="dxa"/>
          <w:right w:w="0" w:type="dxa"/>
        </w:tblCellMar>
        <w:tblLook w:val="04A0" w:firstRow="1" w:lastRow="0" w:firstColumn="1" w:lastColumn="0" w:noHBand="0" w:noVBand="1"/>
      </w:tblPr>
      <w:tblGrid>
        <w:gridCol w:w="3119"/>
        <w:gridCol w:w="2268"/>
        <w:gridCol w:w="2178"/>
        <w:gridCol w:w="2358"/>
      </w:tblGrid>
      <w:tr w:rsidR="009861DA" w:rsidRPr="00FE29BD" w14:paraId="70BF213A" w14:textId="77777777" w:rsidTr="004503D7">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F2136" w14:textId="77777777" w:rsidR="009861DA" w:rsidRPr="00FE29BD" w:rsidRDefault="009861DA" w:rsidP="004503D7">
            <w:pPr>
              <w:spacing w:before="100" w:beforeAutospacing="1" w:after="100" w:afterAutospacing="1"/>
              <w:ind w:left="360"/>
              <w:jc w:val="both"/>
              <w:rPr>
                <w:sz w:val="24"/>
                <w:szCs w:val="24"/>
              </w:rPr>
            </w:pPr>
            <w:r w:rsidRPr="00FE29BD">
              <w:rPr>
                <w:b/>
                <w:bCs/>
                <w:sz w:val="24"/>
                <w:szCs w:val="24"/>
              </w:rPr>
              <w:t>Product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BF2137" w14:textId="77777777" w:rsidR="009861DA" w:rsidRPr="00FE29BD" w:rsidRDefault="009861DA" w:rsidP="004503D7">
            <w:pPr>
              <w:spacing w:before="100" w:beforeAutospacing="1" w:after="100" w:afterAutospacing="1"/>
              <w:ind w:left="360"/>
              <w:jc w:val="both"/>
              <w:rPr>
                <w:sz w:val="24"/>
                <w:szCs w:val="24"/>
              </w:rPr>
            </w:pPr>
            <w:r w:rsidRPr="00FE29BD">
              <w:rPr>
                <w:b/>
                <w:bCs/>
                <w:sz w:val="24"/>
                <w:szCs w:val="24"/>
              </w:rPr>
              <w:t>Responsible Party</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BF2138" w14:textId="77777777" w:rsidR="009861DA" w:rsidRPr="00FE29BD" w:rsidRDefault="009861DA" w:rsidP="004503D7">
            <w:pPr>
              <w:spacing w:before="100" w:beforeAutospacing="1" w:after="100" w:afterAutospacing="1"/>
              <w:ind w:left="360"/>
              <w:rPr>
                <w:sz w:val="24"/>
                <w:szCs w:val="24"/>
              </w:rPr>
            </w:pPr>
            <w:r w:rsidRPr="00FE29BD">
              <w:rPr>
                <w:b/>
                <w:bCs/>
                <w:sz w:val="24"/>
                <w:szCs w:val="24"/>
              </w:rPr>
              <w:t>Estimated Time Frame</w:t>
            </w:r>
          </w:p>
        </w:tc>
        <w:tc>
          <w:tcPr>
            <w:tcW w:w="2358" w:type="dxa"/>
            <w:tcBorders>
              <w:top w:val="single" w:sz="8" w:space="0" w:color="auto"/>
              <w:left w:val="nil"/>
              <w:bottom w:val="single" w:sz="8" w:space="0" w:color="auto"/>
              <w:right w:val="single" w:sz="8" w:space="0" w:color="auto"/>
            </w:tcBorders>
          </w:tcPr>
          <w:p w14:paraId="70BF2139" w14:textId="77777777" w:rsidR="009861DA" w:rsidRPr="00FE29BD" w:rsidRDefault="009861DA" w:rsidP="004503D7">
            <w:pPr>
              <w:spacing w:before="100" w:beforeAutospacing="1" w:after="100" w:afterAutospacing="1"/>
              <w:ind w:left="360"/>
              <w:jc w:val="both"/>
              <w:rPr>
                <w:b/>
                <w:bCs/>
                <w:sz w:val="24"/>
                <w:szCs w:val="24"/>
              </w:rPr>
            </w:pPr>
            <w:r w:rsidRPr="00FE29BD">
              <w:rPr>
                <w:b/>
                <w:bCs/>
                <w:sz w:val="24"/>
                <w:szCs w:val="24"/>
              </w:rPr>
              <w:t xml:space="preserve">Place </w:t>
            </w:r>
          </w:p>
        </w:tc>
      </w:tr>
      <w:tr w:rsidR="009861DA" w:rsidRPr="00343404" w14:paraId="70BF213F" w14:textId="77777777" w:rsidTr="004503D7">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F213B" w14:textId="77777777" w:rsidR="009861DA" w:rsidRPr="00640AB3" w:rsidRDefault="009861DA" w:rsidP="009900A9">
            <w:pPr>
              <w:spacing w:before="100" w:beforeAutospacing="1" w:after="100" w:afterAutospacing="1"/>
              <w:rPr>
                <w:bCs/>
                <w:sz w:val="20"/>
                <w:szCs w:val="20"/>
              </w:rPr>
            </w:pPr>
            <w:r w:rsidRPr="00640AB3">
              <w:rPr>
                <w:bCs/>
                <w:sz w:val="20"/>
                <w:szCs w:val="20"/>
              </w:rPr>
              <w:t xml:space="preserve">Develop the draft TOR and seek comments on the scope of evaluation from stakeholders involved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BF213C" w14:textId="77777777" w:rsidR="009861DA" w:rsidRPr="00640AB3" w:rsidRDefault="009861DA" w:rsidP="004503D7">
            <w:pPr>
              <w:spacing w:before="100" w:beforeAutospacing="1" w:after="100" w:afterAutospacing="1"/>
              <w:ind w:left="360"/>
              <w:jc w:val="both"/>
              <w:rPr>
                <w:bCs/>
                <w:sz w:val="20"/>
                <w:szCs w:val="20"/>
              </w:rPr>
            </w:pPr>
            <w:r w:rsidRPr="00640AB3">
              <w:rPr>
                <w:bCs/>
                <w:sz w:val="20"/>
                <w:szCs w:val="20"/>
              </w:rPr>
              <w:t>MICT and UNDP</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BF213D" w14:textId="77777777" w:rsidR="009861DA" w:rsidRPr="00640AB3" w:rsidRDefault="009861DA" w:rsidP="00536CAE">
            <w:pPr>
              <w:spacing w:before="100" w:beforeAutospacing="1" w:after="100" w:afterAutospacing="1"/>
              <w:ind w:left="360"/>
              <w:jc w:val="center"/>
              <w:rPr>
                <w:bCs/>
                <w:sz w:val="20"/>
                <w:szCs w:val="20"/>
              </w:rPr>
            </w:pPr>
            <w:r w:rsidRPr="00640AB3">
              <w:rPr>
                <w:bCs/>
                <w:sz w:val="20"/>
                <w:szCs w:val="20"/>
              </w:rPr>
              <w:t>4</w:t>
            </w:r>
            <w:r w:rsidRPr="00640AB3">
              <w:rPr>
                <w:bCs/>
                <w:sz w:val="20"/>
                <w:szCs w:val="20"/>
                <w:vertAlign w:val="superscript"/>
              </w:rPr>
              <w:t>nd</w:t>
            </w:r>
            <w:r w:rsidRPr="00640AB3">
              <w:rPr>
                <w:bCs/>
                <w:sz w:val="20"/>
                <w:szCs w:val="20"/>
              </w:rPr>
              <w:t xml:space="preserve"> week of April 2013</w:t>
            </w:r>
          </w:p>
        </w:tc>
        <w:tc>
          <w:tcPr>
            <w:tcW w:w="2358" w:type="dxa"/>
            <w:tcBorders>
              <w:top w:val="single" w:sz="8" w:space="0" w:color="auto"/>
              <w:left w:val="nil"/>
              <w:bottom w:val="single" w:sz="8" w:space="0" w:color="auto"/>
              <w:right w:val="single" w:sz="8" w:space="0" w:color="auto"/>
            </w:tcBorders>
          </w:tcPr>
          <w:p w14:paraId="70BF213E" w14:textId="77777777" w:rsidR="009861DA" w:rsidRPr="00640AB3" w:rsidRDefault="009861DA" w:rsidP="004503D7">
            <w:pPr>
              <w:spacing w:before="100" w:beforeAutospacing="1" w:after="100" w:afterAutospacing="1"/>
              <w:ind w:left="360"/>
              <w:jc w:val="both"/>
              <w:rPr>
                <w:bCs/>
                <w:sz w:val="20"/>
                <w:szCs w:val="20"/>
              </w:rPr>
            </w:pPr>
            <w:r w:rsidRPr="00640AB3">
              <w:rPr>
                <w:bCs/>
                <w:sz w:val="20"/>
                <w:szCs w:val="20"/>
              </w:rPr>
              <w:t>Vientiane, Lao PDR</w:t>
            </w:r>
          </w:p>
        </w:tc>
      </w:tr>
      <w:tr w:rsidR="009861DA" w:rsidRPr="00343404" w14:paraId="70BF2144" w14:textId="77777777" w:rsidTr="004503D7">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F2140" w14:textId="77777777" w:rsidR="009861DA" w:rsidRPr="00640AB3" w:rsidRDefault="009861DA" w:rsidP="009900A9">
            <w:pPr>
              <w:spacing w:before="100" w:beforeAutospacing="1" w:after="100" w:afterAutospacing="1"/>
              <w:jc w:val="both"/>
              <w:rPr>
                <w:bCs/>
                <w:sz w:val="20"/>
                <w:szCs w:val="20"/>
              </w:rPr>
            </w:pPr>
            <w:r w:rsidRPr="00640AB3">
              <w:rPr>
                <w:bCs/>
                <w:sz w:val="20"/>
                <w:szCs w:val="20"/>
              </w:rPr>
              <w:t>Finalise TOR and source the Mission team</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BF2141" w14:textId="77777777" w:rsidR="009861DA" w:rsidRPr="00640AB3" w:rsidRDefault="009861DA" w:rsidP="004503D7">
            <w:pPr>
              <w:spacing w:before="100" w:beforeAutospacing="1" w:after="100" w:afterAutospacing="1"/>
              <w:ind w:left="360"/>
              <w:jc w:val="both"/>
              <w:rPr>
                <w:bCs/>
                <w:sz w:val="20"/>
                <w:szCs w:val="20"/>
              </w:rPr>
            </w:pPr>
            <w:r w:rsidRPr="00640AB3">
              <w:rPr>
                <w:bCs/>
                <w:sz w:val="20"/>
                <w:szCs w:val="20"/>
              </w:rPr>
              <w:t>MICT and UNDP</w:t>
            </w:r>
          </w:p>
        </w:tc>
        <w:tc>
          <w:tcPr>
            <w:tcW w:w="2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BF2142" w14:textId="77777777" w:rsidR="009861DA" w:rsidRPr="00640AB3" w:rsidRDefault="009861DA" w:rsidP="00536CAE">
            <w:pPr>
              <w:spacing w:before="100" w:beforeAutospacing="1" w:after="100" w:afterAutospacing="1"/>
              <w:ind w:left="360"/>
              <w:jc w:val="center"/>
              <w:rPr>
                <w:bCs/>
                <w:sz w:val="20"/>
                <w:szCs w:val="20"/>
              </w:rPr>
            </w:pPr>
            <w:r w:rsidRPr="00640AB3">
              <w:rPr>
                <w:bCs/>
                <w:sz w:val="20"/>
                <w:szCs w:val="20"/>
              </w:rPr>
              <w:t>4</w:t>
            </w:r>
            <w:r w:rsidRPr="00640AB3">
              <w:rPr>
                <w:bCs/>
                <w:sz w:val="20"/>
                <w:szCs w:val="20"/>
                <w:vertAlign w:val="superscript"/>
              </w:rPr>
              <w:t>th</w:t>
            </w:r>
            <w:r w:rsidRPr="00640AB3">
              <w:rPr>
                <w:bCs/>
                <w:sz w:val="20"/>
                <w:szCs w:val="20"/>
              </w:rPr>
              <w:t xml:space="preserve"> Week of May 2013</w:t>
            </w:r>
          </w:p>
        </w:tc>
        <w:tc>
          <w:tcPr>
            <w:tcW w:w="2358" w:type="dxa"/>
            <w:tcBorders>
              <w:top w:val="single" w:sz="8" w:space="0" w:color="auto"/>
              <w:left w:val="nil"/>
              <w:bottom w:val="single" w:sz="8" w:space="0" w:color="auto"/>
              <w:right w:val="single" w:sz="8" w:space="0" w:color="auto"/>
            </w:tcBorders>
          </w:tcPr>
          <w:p w14:paraId="70BF2143" w14:textId="77777777" w:rsidR="009861DA" w:rsidRPr="00640AB3" w:rsidRDefault="009861DA" w:rsidP="004503D7">
            <w:pPr>
              <w:spacing w:before="100" w:beforeAutospacing="1" w:after="100" w:afterAutospacing="1"/>
              <w:ind w:left="360"/>
              <w:jc w:val="both"/>
              <w:rPr>
                <w:bCs/>
                <w:sz w:val="20"/>
                <w:szCs w:val="20"/>
              </w:rPr>
            </w:pPr>
            <w:r w:rsidRPr="00640AB3">
              <w:rPr>
                <w:bCs/>
                <w:sz w:val="20"/>
                <w:szCs w:val="20"/>
              </w:rPr>
              <w:t>Vientiane, Lao PDR</w:t>
            </w:r>
          </w:p>
        </w:tc>
      </w:tr>
      <w:tr w:rsidR="009861DA" w:rsidRPr="00343404" w14:paraId="70BF2149" w14:textId="77777777" w:rsidTr="004503D7">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F2145" w14:textId="77777777" w:rsidR="009861DA" w:rsidRPr="00640AB3" w:rsidRDefault="00C133E5" w:rsidP="00C133E5">
            <w:pPr>
              <w:spacing w:before="100" w:beforeAutospacing="1" w:after="100" w:afterAutospacing="1"/>
              <w:rPr>
                <w:sz w:val="20"/>
                <w:szCs w:val="20"/>
              </w:rPr>
            </w:pPr>
            <w:r w:rsidRPr="00640AB3">
              <w:rPr>
                <w:sz w:val="20"/>
                <w:szCs w:val="20"/>
              </w:rPr>
              <w:t>Inception report including the w</w:t>
            </w:r>
            <w:r w:rsidR="009861DA" w:rsidRPr="00640AB3">
              <w:rPr>
                <w:sz w:val="20"/>
                <w:szCs w:val="20"/>
              </w:rPr>
              <w:t>ork plan with specific dates</w:t>
            </w:r>
            <w:r w:rsidRPr="00640AB3">
              <w:rPr>
                <w:sz w:val="20"/>
                <w:szCs w:val="20"/>
              </w:rPr>
              <w:t xml:space="preserve">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0BF2146" w14:textId="77777777" w:rsidR="009861DA" w:rsidRPr="00640AB3" w:rsidRDefault="009861DA" w:rsidP="004503D7">
            <w:pPr>
              <w:spacing w:before="100" w:beforeAutospacing="1" w:after="100" w:afterAutospacing="1"/>
              <w:ind w:left="360"/>
              <w:jc w:val="both"/>
              <w:rPr>
                <w:sz w:val="20"/>
                <w:szCs w:val="20"/>
              </w:rPr>
            </w:pPr>
            <w:r w:rsidRPr="00640AB3">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70BF2147" w14:textId="77777777" w:rsidR="009861DA" w:rsidRPr="0076321F" w:rsidRDefault="0076321F" w:rsidP="0076321F">
            <w:pPr>
              <w:spacing w:before="100" w:beforeAutospacing="1" w:after="100" w:afterAutospacing="1"/>
              <w:ind w:left="360"/>
              <w:jc w:val="center"/>
              <w:rPr>
                <w:sz w:val="20"/>
                <w:szCs w:val="20"/>
              </w:rPr>
            </w:pPr>
            <w:r w:rsidRPr="0076321F">
              <w:rPr>
                <w:sz w:val="20"/>
                <w:szCs w:val="20"/>
              </w:rPr>
              <w:t>19 – 20</w:t>
            </w:r>
            <w:r w:rsidR="009861DA" w:rsidRPr="0076321F">
              <w:rPr>
                <w:sz w:val="20"/>
                <w:szCs w:val="20"/>
              </w:rPr>
              <w:t xml:space="preserve"> </w:t>
            </w:r>
            <w:r w:rsidRPr="0076321F">
              <w:rPr>
                <w:sz w:val="20"/>
                <w:szCs w:val="20"/>
              </w:rPr>
              <w:t>Dec</w:t>
            </w:r>
            <w:r w:rsidR="009861DA" w:rsidRPr="0076321F">
              <w:rPr>
                <w:sz w:val="20"/>
                <w:szCs w:val="20"/>
              </w:rPr>
              <w:t xml:space="preserve"> 2013</w:t>
            </w:r>
          </w:p>
        </w:tc>
        <w:tc>
          <w:tcPr>
            <w:tcW w:w="2358" w:type="dxa"/>
            <w:tcBorders>
              <w:top w:val="nil"/>
              <w:left w:val="nil"/>
              <w:bottom w:val="single" w:sz="8" w:space="0" w:color="auto"/>
              <w:right w:val="single" w:sz="8" w:space="0" w:color="auto"/>
            </w:tcBorders>
          </w:tcPr>
          <w:p w14:paraId="70BF2148" w14:textId="77777777" w:rsidR="009861DA" w:rsidRPr="00640AB3" w:rsidRDefault="009861DA" w:rsidP="004503D7">
            <w:pPr>
              <w:spacing w:before="100" w:beforeAutospacing="1" w:after="100" w:afterAutospacing="1"/>
              <w:ind w:left="360"/>
              <w:jc w:val="both"/>
              <w:rPr>
                <w:sz w:val="20"/>
                <w:szCs w:val="20"/>
              </w:rPr>
            </w:pPr>
            <w:r w:rsidRPr="00640AB3">
              <w:rPr>
                <w:sz w:val="20"/>
                <w:szCs w:val="20"/>
              </w:rPr>
              <w:t>Home based (2 work days)</w:t>
            </w:r>
          </w:p>
        </w:tc>
      </w:tr>
      <w:tr w:rsidR="009861DA" w:rsidRPr="00343404" w14:paraId="70BF214E" w14:textId="77777777" w:rsidTr="004503D7">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F214A" w14:textId="77777777" w:rsidR="009861DA" w:rsidRPr="00640AB3" w:rsidRDefault="009861DA" w:rsidP="009900A9">
            <w:pPr>
              <w:spacing w:after="0" w:line="240" w:lineRule="auto"/>
              <w:jc w:val="both"/>
              <w:rPr>
                <w:sz w:val="20"/>
                <w:szCs w:val="20"/>
              </w:rPr>
            </w:pPr>
            <w:r w:rsidRPr="00640AB3">
              <w:rPr>
                <w:sz w:val="20"/>
                <w:szCs w:val="20"/>
              </w:rPr>
              <w:t xml:space="preserve">Mission: Vientiane Lao PDR and visit </w:t>
            </w:r>
            <w:r w:rsidR="008E44B4" w:rsidRPr="00640AB3">
              <w:rPr>
                <w:sz w:val="20"/>
                <w:szCs w:val="20"/>
              </w:rPr>
              <w:t xml:space="preserve">a selection of </w:t>
            </w:r>
            <w:r w:rsidRPr="00640AB3">
              <w:rPr>
                <w:sz w:val="20"/>
                <w:szCs w:val="20"/>
              </w:rPr>
              <w:t>the existing community radios</w:t>
            </w:r>
            <w:r w:rsidR="008E44B4" w:rsidRPr="00640AB3">
              <w:rPr>
                <w:sz w:val="20"/>
                <w:szCs w:val="20"/>
              </w:rPr>
              <w:t xml:space="preserve"> (Thateng, Khoun, Nonghet, Dakcheung)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0BF214B" w14:textId="77777777" w:rsidR="009861DA" w:rsidRPr="00640AB3" w:rsidRDefault="009861DA" w:rsidP="004503D7">
            <w:pPr>
              <w:spacing w:before="100" w:beforeAutospacing="1" w:after="100" w:afterAutospacing="1"/>
              <w:ind w:left="360"/>
              <w:jc w:val="both"/>
              <w:rPr>
                <w:sz w:val="20"/>
                <w:szCs w:val="20"/>
              </w:rPr>
            </w:pPr>
            <w:r w:rsidRPr="00640AB3">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70BF214C" w14:textId="77777777" w:rsidR="009861DA" w:rsidRPr="00640AB3" w:rsidRDefault="00536CAE" w:rsidP="00536CAE">
            <w:pPr>
              <w:spacing w:before="100" w:beforeAutospacing="1" w:after="100" w:afterAutospacing="1"/>
              <w:ind w:left="360"/>
              <w:jc w:val="center"/>
              <w:rPr>
                <w:sz w:val="20"/>
                <w:szCs w:val="20"/>
              </w:rPr>
            </w:pPr>
            <w:r>
              <w:rPr>
                <w:sz w:val="20"/>
                <w:szCs w:val="20"/>
              </w:rPr>
              <w:t xml:space="preserve">6 </w:t>
            </w:r>
            <w:r w:rsidR="0097599C">
              <w:rPr>
                <w:sz w:val="20"/>
                <w:szCs w:val="20"/>
              </w:rPr>
              <w:t>– 2</w:t>
            </w:r>
            <w:r>
              <w:rPr>
                <w:sz w:val="20"/>
                <w:szCs w:val="20"/>
              </w:rPr>
              <w:t>4</w:t>
            </w:r>
            <w:r w:rsidR="0097599C">
              <w:rPr>
                <w:sz w:val="20"/>
                <w:szCs w:val="20"/>
              </w:rPr>
              <w:t xml:space="preserve"> </w:t>
            </w:r>
            <w:r>
              <w:rPr>
                <w:sz w:val="20"/>
                <w:szCs w:val="20"/>
              </w:rPr>
              <w:t>Jan</w:t>
            </w:r>
            <w:r w:rsidR="009861DA" w:rsidRPr="00640AB3">
              <w:rPr>
                <w:sz w:val="20"/>
                <w:szCs w:val="20"/>
              </w:rPr>
              <w:t xml:space="preserve"> 201</w:t>
            </w:r>
            <w:r>
              <w:rPr>
                <w:sz w:val="20"/>
                <w:szCs w:val="20"/>
              </w:rPr>
              <w:t>4</w:t>
            </w:r>
          </w:p>
        </w:tc>
        <w:tc>
          <w:tcPr>
            <w:tcW w:w="2358" w:type="dxa"/>
            <w:tcBorders>
              <w:top w:val="nil"/>
              <w:left w:val="nil"/>
              <w:bottom w:val="single" w:sz="8" w:space="0" w:color="auto"/>
              <w:right w:val="single" w:sz="8" w:space="0" w:color="auto"/>
            </w:tcBorders>
          </w:tcPr>
          <w:p w14:paraId="70BF214D" w14:textId="77777777" w:rsidR="009861DA" w:rsidRPr="00640AB3" w:rsidRDefault="009861DA" w:rsidP="004503D7">
            <w:pPr>
              <w:spacing w:before="100" w:beforeAutospacing="1" w:after="100" w:afterAutospacing="1"/>
              <w:ind w:left="360"/>
              <w:jc w:val="both"/>
              <w:rPr>
                <w:sz w:val="20"/>
                <w:szCs w:val="20"/>
              </w:rPr>
            </w:pPr>
            <w:r w:rsidRPr="00640AB3">
              <w:rPr>
                <w:sz w:val="20"/>
                <w:szCs w:val="20"/>
              </w:rPr>
              <w:t>Lao PDR (</w:t>
            </w:r>
            <w:r w:rsidR="00C241D4" w:rsidRPr="00640AB3">
              <w:rPr>
                <w:sz w:val="20"/>
                <w:szCs w:val="20"/>
              </w:rPr>
              <w:t>1</w:t>
            </w:r>
            <w:r w:rsidR="004503D7" w:rsidRPr="00640AB3">
              <w:rPr>
                <w:sz w:val="20"/>
                <w:szCs w:val="20"/>
              </w:rPr>
              <w:t>7</w:t>
            </w:r>
            <w:r w:rsidRPr="00640AB3">
              <w:rPr>
                <w:sz w:val="20"/>
                <w:szCs w:val="20"/>
              </w:rPr>
              <w:t xml:space="preserve"> work days)</w:t>
            </w:r>
          </w:p>
        </w:tc>
      </w:tr>
      <w:tr w:rsidR="009861DA" w:rsidRPr="00343404" w14:paraId="70BF2160" w14:textId="77777777" w:rsidTr="004503D7">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F214F" w14:textId="77777777" w:rsidR="008E44B4" w:rsidRPr="00640AB3" w:rsidRDefault="008E44B4" w:rsidP="008E44B4">
            <w:pPr>
              <w:ind w:left="360"/>
              <w:jc w:val="both"/>
              <w:rPr>
                <w:sz w:val="20"/>
                <w:szCs w:val="20"/>
              </w:rPr>
            </w:pPr>
            <w:r w:rsidRPr="00640AB3">
              <w:rPr>
                <w:sz w:val="20"/>
                <w:szCs w:val="20"/>
              </w:rPr>
              <w:t xml:space="preserve">Debriefing with District authorities, station manager and volunteers </w:t>
            </w:r>
          </w:p>
          <w:p w14:paraId="70BF2150" w14:textId="77777777" w:rsidR="009861DA" w:rsidRPr="00640AB3" w:rsidRDefault="009861DA" w:rsidP="004503D7">
            <w:pPr>
              <w:ind w:left="360"/>
              <w:jc w:val="both"/>
              <w:rPr>
                <w:sz w:val="20"/>
                <w:szCs w:val="20"/>
              </w:rPr>
            </w:pPr>
            <w:r w:rsidRPr="00640AB3">
              <w:rPr>
                <w:sz w:val="20"/>
                <w:szCs w:val="20"/>
              </w:rPr>
              <w:t>Facilitate an internal workshop or focus group discussion about the lessons learned</w:t>
            </w:r>
            <w:r w:rsidR="00F45700" w:rsidRPr="00640AB3">
              <w:rPr>
                <w:sz w:val="20"/>
                <w:szCs w:val="20"/>
              </w:rPr>
              <w:t xml:space="preserve"> based </w:t>
            </w:r>
          </w:p>
          <w:p w14:paraId="70BF2151" w14:textId="77777777" w:rsidR="009861DA" w:rsidRPr="00640AB3" w:rsidRDefault="009861DA" w:rsidP="00E7477D">
            <w:pPr>
              <w:ind w:left="360"/>
              <w:jc w:val="both"/>
              <w:rPr>
                <w:sz w:val="20"/>
                <w:szCs w:val="20"/>
              </w:rPr>
            </w:pPr>
            <w:r w:rsidRPr="00640AB3">
              <w:rPr>
                <w:sz w:val="20"/>
                <w:szCs w:val="20"/>
              </w:rPr>
              <w:t>Lead the national debriefing for programme stakeholders Vientiane: presentation of the inception report</w:t>
            </w:r>
            <w:r w:rsidR="00F45700" w:rsidRPr="00640AB3">
              <w:rPr>
                <w:sz w:val="20"/>
                <w:szCs w:val="20"/>
              </w:rPr>
              <w:t xml:space="preserve"> and</w:t>
            </w:r>
            <w:r w:rsidRPr="00640AB3">
              <w:rPr>
                <w:sz w:val="20"/>
                <w:szCs w:val="20"/>
              </w:rPr>
              <w:t xml:space="preserve"> a list of preliminary </w:t>
            </w:r>
            <w:r w:rsidR="00E7477D" w:rsidRPr="00640AB3">
              <w:rPr>
                <w:sz w:val="20"/>
                <w:szCs w:val="20"/>
              </w:rPr>
              <w:t>findings and proposed future direction to key stakeholders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0BF2152" w14:textId="77777777" w:rsidR="008E44B4" w:rsidRPr="00640AB3" w:rsidRDefault="008E44B4" w:rsidP="00C241D4">
            <w:pPr>
              <w:spacing w:before="100" w:beforeAutospacing="1" w:after="100" w:afterAutospacing="1"/>
              <w:ind w:left="360"/>
              <w:jc w:val="both"/>
              <w:rPr>
                <w:sz w:val="20"/>
                <w:szCs w:val="20"/>
              </w:rPr>
            </w:pPr>
            <w:r w:rsidRPr="00640AB3">
              <w:rPr>
                <w:sz w:val="20"/>
                <w:szCs w:val="20"/>
              </w:rPr>
              <w:t>Evaluation Team</w:t>
            </w:r>
          </w:p>
          <w:p w14:paraId="70BF2153" w14:textId="77777777" w:rsidR="008E44B4" w:rsidRPr="00640AB3" w:rsidRDefault="008E44B4" w:rsidP="00C241D4">
            <w:pPr>
              <w:spacing w:before="100" w:beforeAutospacing="1" w:after="100" w:afterAutospacing="1"/>
              <w:ind w:left="360"/>
              <w:jc w:val="both"/>
              <w:rPr>
                <w:sz w:val="20"/>
                <w:szCs w:val="20"/>
              </w:rPr>
            </w:pPr>
          </w:p>
          <w:p w14:paraId="70BF2154" w14:textId="77777777" w:rsidR="009861DA" w:rsidRPr="00640AB3" w:rsidRDefault="009861DA" w:rsidP="00C241D4">
            <w:pPr>
              <w:spacing w:before="100" w:beforeAutospacing="1" w:after="100" w:afterAutospacing="1"/>
              <w:ind w:left="360"/>
              <w:jc w:val="both"/>
              <w:rPr>
                <w:sz w:val="20"/>
                <w:szCs w:val="20"/>
              </w:rPr>
            </w:pPr>
            <w:r w:rsidRPr="00640AB3">
              <w:rPr>
                <w:sz w:val="20"/>
                <w:szCs w:val="20"/>
              </w:rPr>
              <w:t xml:space="preserve">Evaluation Team to </w:t>
            </w:r>
            <w:r w:rsidR="00CE4BD3" w:rsidRPr="00640AB3">
              <w:rPr>
                <w:bCs/>
                <w:sz w:val="20"/>
                <w:szCs w:val="20"/>
              </w:rPr>
              <w:t xml:space="preserve">MICT, community radio representatives </w:t>
            </w:r>
            <w:r w:rsidRPr="00640AB3">
              <w:rPr>
                <w:bCs/>
                <w:sz w:val="20"/>
                <w:szCs w:val="20"/>
              </w:rPr>
              <w:t>and UNDP</w:t>
            </w:r>
            <w:r w:rsidRPr="00640AB3">
              <w:rPr>
                <w:sz w:val="20"/>
                <w:szCs w:val="20"/>
              </w:rPr>
              <w:t xml:space="preserve"> </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70BF2155" w14:textId="77777777" w:rsidR="008E44B4" w:rsidRPr="00640AB3" w:rsidRDefault="008E44B4" w:rsidP="00536CAE">
            <w:pPr>
              <w:spacing w:before="100" w:beforeAutospacing="1" w:after="100" w:afterAutospacing="1"/>
              <w:ind w:left="360"/>
              <w:jc w:val="center"/>
              <w:rPr>
                <w:sz w:val="20"/>
                <w:szCs w:val="20"/>
              </w:rPr>
            </w:pPr>
            <w:r w:rsidRPr="00640AB3">
              <w:rPr>
                <w:sz w:val="20"/>
                <w:szCs w:val="20"/>
              </w:rPr>
              <w:t>During field visits</w:t>
            </w:r>
          </w:p>
          <w:p w14:paraId="70BF2156" w14:textId="77777777" w:rsidR="008E44B4" w:rsidRPr="00640AB3" w:rsidRDefault="008E44B4" w:rsidP="00536CAE">
            <w:pPr>
              <w:spacing w:before="100" w:beforeAutospacing="1" w:after="100" w:afterAutospacing="1"/>
              <w:ind w:left="360"/>
              <w:jc w:val="center"/>
              <w:rPr>
                <w:sz w:val="20"/>
                <w:szCs w:val="20"/>
              </w:rPr>
            </w:pPr>
          </w:p>
          <w:p w14:paraId="70BF2157" w14:textId="77777777" w:rsidR="009861DA" w:rsidRPr="00640AB3" w:rsidRDefault="00640AB3" w:rsidP="00536CAE">
            <w:pPr>
              <w:spacing w:before="100" w:beforeAutospacing="1" w:after="100" w:afterAutospacing="1"/>
              <w:ind w:left="360"/>
              <w:jc w:val="center"/>
              <w:rPr>
                <w:sz w:val="20"/>
                <w:szCs w:val="20"/>
              </w:rPr>
            </w:pPr>
            <w:r>
              <w:rPr>
                <w:sz w:val="20"/>
                <w:szCs w:val="20"/>
              </w:rPr>
              <w:t>2</w:t>
            </w:r>
            <w:r w:rsidR="00536CAE">
              <w:rPr>
                <w:sz w:val="20"/>
                <w:szCs w:val="20"/>
              </w:rPr>
              <w:t>2</w:t>
            </w:r>
            <w:r w:rsidR="00C241D4" w:rsidRPr="00640AB3">
              <w:rPr>
                <w:sz w:val="20"/>
                <w:szCs w:val="20"/>
              </w:rPr>
              <w:t xml:space="preserve"> </w:t>
            </w:r>
            <w:r w:rsidR="00536CAE">
              <w:rPr>
                <w:sz w:val="20"/>
                <w:szCs w:val="20"/>
              </w:rPr>
              <w:t>Jan 2014</w:t>
            </w:r>
          </w:p>
          <w:p w14:paraId="70BF2158" w14:textId="77777777" w:rsidR="009861DA" w:rsidRPr="00640AB3" w:rsidRDefault="009861DA" w:rsidP="00536CAE">
            <w:pPr>
              <w:spacing w:before="100" w:beforeAutospacing="1" w:after="100" w:afterAutospacing="1"/>
              <w:ind w:left="360"/>
              <w:jc w:val="center"/>
              <w:rPr>
                <w:sz w:val="20"/>
                <w:szCs w:val="20"/>
              </w:rPr>
            </w:pPr>
          </w:p>
          <w:p w14:paraId="70BF2159" w14:textId="77777777" w:rsidR="009861DA" w:rsidRPr="00640AB3" w:rsidRDefault="00536CAE" w:rsidP="00536CAE">
            <w:pPr>
              <w:spacing w:before="100" w:beforeAutospacing="1" w:after="100" w:afterAutospacing="1"/>
              <w:ind w:left="318"/>
              <w:jc w:val="center"/>
              <w:rPr>
                <w:sz w:val="20"/>
                <w:szCs w:val="20"/>
              </w:rPr>
            </w:pPr>
            <w:r>
              <w:rPr>
                <w:sz w:val="20"/>
                <w:szCs w:val="20"/>
              </w:rPr>
              <w:t>23</w:t>
            </w:r>
            <w:r w:rsidR="00815B12" w:rsidRPr="00640AB3">
              <w:rPr>
                <w:sz w:val="20"/>
                <w:szCs w:val="20"/>
              </w:rPr>
              <w:t xml:space="preserve"> </w:t>
            </w:r>
            <w:r>
              <w:rPr>
                <w:sz w:val="20"/>
                <w:szCs w:val="20"/>
              </w:rPr>
              <w:t>Jan</w:t>
            </w:r>
            <w:r w:rsidR="009861DA" w:rsidRPr="00640AB3">
              <w:rPr>
                <w:sz w:val="20"/>
                <w:szCs w:val="20"/>
              </w:rPr>
              <w:t xml:space="preserve"> 201</w:t>
            </w:r>
            <w:r>
              <w:rPr>
                <w:sz w:val="20"/>
                <w:szCs w:val="20"/>
              </w:rPr>
              <w:t>4</w:t>
            </w:r>
          </w:p>
          <w:p w14:paraId="70BF215A" w14:textId="77777777" w:rsidR="009861DA" w:rsidRPr="00640AB3" w:rsidRDefault="009861DA" w:rsidP="00536CAE">
            <w:pPr>
              <w:spacing w:before="100" w:beforeAutospacing="1" w:after="100" w:afterAutospacing="1"/>
              <w:ind w:left="360"/>
              <w:jc w:val="center"/>
              <w:rPr>
                <w:sz w:val="20"/>
                <w:szCs w:val="20"/>
              </w:rPr>
            </w:pPr>
          </w:p>
        </w:tc>
        <w:tc>
          <w:tcPr>
            <w:tcW w:w="2358" w:type="dxa"/>
            <w:tcBorders>
              <w:top w:val="nil"/>
              <w:left w:val="nil"/>
              <w:bottom w:val="single" w:sz="8" w:space="0" w:color="auto"/>
              <w:right w:val="single" w:sz="8" w:space="0" w:color="auto"/>
            </w:tcBorders>
          </w:tcPr>
          <w:p w14:paraId="70BF215B" w14:textId="77777777" w:rsidR="008E44B4" w:rsidRPr="00640AB3" w:rsidRDefault="008E44B4" w:rsidP="004503D7">
            <w:pPr>
              <w:spacing w:before="100" w:beforeAutospacing="1" w:after="100" w:afterAutospacing="1"/>
              <w:ind w:left="360"/>
              <w:jc w:val="both"/>
              <w:rPr>
                <w:sz w:val="20"/>
                <w:szCs w:val="20"/>
              </w:rPr>
            </w:pPr>
            <w:r w:rsidRPr="00640AB3">
              <w:rPr>
                <w:sz w:val="20"/>
                <w:szCs w:val="20"/>
              </w:rPr>
              <w:t>District level</w:t>
            </w:r>
          </w:p>
          <w:p w14:paraId="70BF215C" w14:textId="77777777" w:rsidR="008E44B4" w:rsidRPr="00640AB3" w:rsidRDefault="008E44B4" w:rsidP="004503D7">
            <w:pPr>
              <w:spacing w:before="100" w:beforeAutospacing="1" w:after="100" w:afterAutospacing="1"/>
              <w:ind w:left="360"/>
              <w:jc w:val="both"/>
              <w:rPr>
                <w:sz w:val="20"/>
                <w:szCs w:val="20"/>
              </w:rPr>
            </w:pPr>
          </w:p>
          <w:p w14:paraId="70BF215D" w14:textId="77777777" w:rsidR="009861DA" w:rsidRPr="00640AB3" w:rsidRDefault="008E44B4" w:rsidP="004503D7">
            <w:pPr>
              <w:spacing w:before="100" w:beforeAutospacing="1" w:after="100" w:afterAutospacing="1"/>
              <w:ind w:left="360"/>
              <w:jc w:val="both"/>
              <w:rPr>
                <w:sz w:val="20"/>
                <w:szCs w:val="20"/>
              </w:rPr>
            </w:pPr>
            <w:r w:rsidRPr="00640AB3">
              <w:rPr>
                <w:sz w:val="20"/>
                <w:szCs w:val="20"/>
              </w:rPr>
              <w:t>Vientiane</w:t>
            </w:r>
          </w:p>
          <w:p w14:paraId="70BF215E" w14:textId="77777777" w:rsidR="008E44B4" w:rsidRPr="00640AB3" w:rsidRDefault="008E44B4" w:rsidP="004503D7">
            <w:pPr>
              <w:spacing w:before="100" w:beforeAutospacing="1" w:after="100" w:afterAutospacing="1"/>
              <w:ind w:left="360"/>
              <w:jc w:val="both"/>
              <w:rPr>
                <w:sz w:val="20"/>
                <w:szCs w:val="20"/>
              </w:rPr>
            </w:pPr>
          </w:p>
          <w:p w14:paraId="70BF215F" w14:textId="77777777" w:rsidR="008E44B4" w:rsidRPr="00640AB3" w:rsidRDefault="008E44B4" w:rsidP="004503D7">
            <w:pPr>
              <w:spacing w:before="100" w:beforeAutospacing="1" w:after="100" w:afterAutospacing="1"/>
              <w:ind w:left="360"/>
              <w:jc w:val="both"/>
              <w:rPr>
                <w:sz w:val="20"/>
                <w:szCs w:val="20"/>
              </w:rPr>
            </w:pPr>
            <w:r w:rsidRPr="00640AB3">
              <w:rPr>
                <w:sz w:val="20"/>
                <w:szCs w:val="20"/>
              </w:rPr>
              <w:t>Vientiane</w:t>
            </w:r>
          </w:p>
        </w:tc>
      </w:tr>
      <w:tr w:rsidR="009861DA" w:rsidRPr="00343404" w14:paraId="70BF2166" w14:textId="77777777" w:rsidTr="004503D7">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F2161" w14:textId="77777777" w:rsidR="009861DA" w:rsidRPr="00640AB3" w:rsidRDefault="009861DA" w:rsidP="009900A9">
            <w:pPr>
              <w:spacing w:after="0" w:line="240" w:lineRule="auto"/>
              <w:jc w:val="both"/>
              <w:rPr>
                <w:sz w:val="20"/>
                <w:szCs w:val="20"/>
              </w:rPr>
            </w:pPr>
            <w:r w:rsidRPr="00640AB3">
              <w:rPr>
                <w:sz w:val="20"/>
                <w:szCs w:val="20"/>
              </w:rPr>
              <w:t>Draft Report of the Mid-Term  Evaluation + Draft Concept Note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0BF2162" w14:textId="77777777" w:rsidR="009861DA" w:rsidRPr="00640AB3" w:rsidRDefault="009861DA" w:rsidP="004503D7">
            <w:pPr>
              <w:spacing w:before="100" w:beforeAutospacing="1" w:after="100" w:afterAutospacing="1"/>
              <w:ind w:left="360"/>
              <w:jc w:val="both"/>
              <w:rPr>
                <w:sz w:val="20"/>
                <w:szCs w:val="20"/>
              </w:rPr>
            </w:pPr>
            <w:r w:rsidRPr="00640AB3">
              <w:rPr>
                <w:sz w:val="20"/>
                <w:szCs w:val="20"/>
              </w:rPr>
              <w:t>Evaluation Team</w:t>
            </w:r>
          </w:p>
        </w:tc>
        <w:tc>
          <w:tcPr>
            <w:tcW w:w="2178" w:type="dxa"/>
            <w:tcBorders>
              <w:top w:val="nil"/>
              <w:left w:val="nil"/>
              <w:bottom w:val="single" w:sz="8" w:space="0" w:color="auto"/>
              <w:right w:val="single" w:sz="8" w:space="0" w:color="auto"/>
            </w:tcBorders>
            <w:tcMar>
              <w:top w:w="0" w:type="dxa"/>
              <w:left w:w="108" w:type="dxa"/>
              <w:bottom w:w="0" w:type="dxa"/>
              <w:right w:w="108" w:type="dxa"/>
            </w:tcMar>
            <w:hideMark/>
          </w:tcPr>
          <w:p w14:paraId="70BF2163" w14:textId="77777777" w:rsidR="009861DA" w:rsidRPr="00640AB3" w:rsidRDefault="00536CAE" w:rsidP="00536CAE">
            <w:pPr>
              <w:spacing w:before="100" w:beforeAutospacing="1" w:after="100" w:afterAutospacing="1"/>
              <w:ind w:left="360"/>
              <w:jc w:val="center"/>
              <w:rPr>
                <w:sz w:val="20"/>
                <w:szCs w:val="20"/>
              </w:rPr>
            </w:pPr>
            <w:r>
              <w:rPr>
                <w:sz w:val="20"/>
                <w:szCs w:val="20"/>
              </w:rPr>
              <w:t>31</w:t>
            </w:r>
            <w:r w:rsidR="009861DA" w:rsidRPr="00640AB3">
              <w:rPr>
                <w:sz w:val="20"/>
                <w:szCs w:val="20"/>
              </w:rPr>
              <w:t xml:space="preserve"> </w:t>
            </w:r>
            <w:r>
              <w:rPr>
                <w:sz w:val="20"/>
                <w:szCs w:val="20"/>
              </w:rPr>
              <w:t>Jan 2014</w:t>
            </w:r>
          </w:p>
          <w:p w14:paraId="70BF2164" w14:textId="77777777" w:rsidR="009861DA" w:rsidRPr="00640AB3" w:rsidRDefault="009861DA" w:rsidP="00536CAE">
            <w:pPr>
              <w:spacing w:before="100" w:beforeAutospacing="1" w:after="100" w:afterAutospacing="1"/>
              <w:ind w:left="360"/>
              <w:jc w:val="center"/>
              <w:rPr>
                <w:sz w:val="20"/>
                <w:szCs w:val="20"/>
              </w:rPr>
            </w:pPr>
          </w:p>
        </w:tc>
        <w:tc>
          <w:tcPr>
            <w:tcW w:w="2358" w:type="dxa"/>
            <w:tcBorders>
              <w:top w:val="nil"/>
              <w:left w:val="nil"/>
              <w:bottom w:val="single" w:sz="8" w:space="0" w:color="auto"/>
              <w:right w:val="single" w:sz="8" w:space="0" w:color="auto"/>
            </w:tcBorders>
          </w:tcPr>
          <w:p w14:paraId="70BF2165" w14:textId="77777777" w:rsidR="009861DA" w:rsidRPr="00640AB3" w:rsidRDefault="009861DA" w:rsidP="004503D7">
            <w:pPr>
              <w:spacing w:before="100" w:beforeAutospacing="1" w:after="100" w:afterAutospacing="1"/>
              <w:ind w:left="360"/>
              <w:jc w:val="both"/>
              <w:rPr>
                <w:sz w:val="20"/>
                <w:szCs w:val="20"/>
              </w:rPr>
            </w:pPr>
            <w:r w:rsidRPr="00640AB3">
              <w:rPr>
                <w:sz w:val="20"/>
                <w:szCs w:val="20"/>
              </w:rPr>
              <w:t>Home based (3 work days)</w:t>
            </w:r>
          </w:p>
        </w:tc>
      </w:tr>
      <w:tr w:rsidR="009861DA" w:rsidRPr="00343404" w14:paraId="70BF216B" w14:textId="77777777" w:rsidTr="004503D7">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BF2167" w14:textId="77777777" w:rsidR="009861DA" w:rsidRPr="00640AB3" w:rsidRDefault="009861DA" w:rsidP="00E7477D">
            <w:pPr>
              <w:jc w:val="both"/>
              <w:rPr>
                <w:sz w:val="20"/>
                <w:szCs w:val="20"/>
              </w:rPr>
            </w:pPr>
            <w:r w:rsidRPr="00640AB3">
              <w:rPr>
                <w:sz w:val="20"/>
                <w:szCs w:val="20"/>
              </w:rPr>
              <w:t>Review of Draft Report of the Mid-Term  Evaluation + Draft Concept Note refinement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0BF2168" w14:textId="77777777" w:rsidR="009861DA" w:rsidRPr="00640AB3" w:rsidRDefault="00CE4BD3" w:rsidP="004503D7">
            <w:pPr>
              <w:spacing w:before="100" w:beforeAutospacing="1" w:after="100" w:afterAutospacing="1"/>
              <w:ind w:left="360"/>
              <w:jc w:val="both"/>
              <w:rPr>
                <w:sz w:val="20"/>
                <w:szCs w:val="20"/>
              </w:rPr>
            </w:pPr>
            <w:r w:rsidRPr="00640AB3">
              <w:rPr>
                <w:bCs/>
                <w:sz w:val="20"/>
                <w:szCs w:val="20"/>
              </w:rPr>
              <w:t xml:space="preserve">MICT </w:t>
            </w:r>
            <w:r w:rsidR="009861DA" w:rsidRPr="00640AB3">
              <w:rPr>
                <w:bCs/>
                <w:sz w:val="20"/>
                <w:szCs w:val="20"/>
              </w:rPr>
              <w:t>and UNDP</w:t>
            </w:r>
          </w:p>
        </w:tc>
        <w:tc>
          <w:tcPr>
            <w:tcW w:w="2178" w:type="dxa"/>
            <w:tcBorders>
              <w:top w:val="nil"/>
              <w:left w:val="nil"/>
              <w:bottom w:val="single" w:sz="8" w:space="0" w:color="auto"/>
              <w:right w:val="single" w:sz="8" w:space="0" w:color="auto"/>
            </w:tcBorders>
            <w:tcMar>
              <w:top w:w="0" w:type="dxa"/>
              <w:left w:w="108" w:type="dxa"/>
              <w:bottom w:w="0" w:type="dxa"/>
              <w:right w:w="108" w:type="dxa"/>
            </w:tcMar>
          </w:tcPr>
          <w:p w14:paraId="70BF2169" w14:textId="77777777" w:rsidR="009861DA" w:rsidRPr="00640AB3" w:rsidRDefault="00536CAE" w:rsidP="0076321F">
            <w:pPr>
              <w:spacing w:before="100" w:beforeAutospacing="1" w:after="100" w:afterAutospacing="1"/>
              <w:ind w:left="360"/>
              <w:jc w:val="center"/>
              <w:rPr>
                <w:sz w:val="20"/>
                <w:szCs w:val="20"/>
              </w:rPr>
            </w:pPr>
            <w:r>
              <w:rPr>
                <w:sz w:val="20"/>
                <w:szCs w:val="20"/>
              </w:rPr>
              <w:t>31 Jan</w:t>
            </w:r>
            <w:r w:rsidR="0097599C">
              <w:rPr>
                <w:sz w:val="20"/>
                <w:szCs w:val="20"/>
              </w:rPr>
              <w:t xml:space="preserve"> —</w:t>
            </w:r>
            <w:r>
              <w:rPr>
                <w:sz w:val="20"/>
                <w:szCs w:val="20"/>
              </w:rPr>
              <w:t xml:space="preserve"> </w:t>
            </w:r>
            <w:r w:rsidR="0076321F">
              <w:rPr>
                <w:sz w:val="20"/>
                <w:szCs w:val="20"/>
              </w:rPr>
              <w:t>14</w:t>
            </w:r>
            <w:r w:rsidR="009861DA" w:rsidRPr="00640AB3">
              <w:rPr>
                <w:sz w:val="20"/>
                <w:szCs w:val="20"/>
              </w:rPr>
              <w:t xml:space="preserve"> </w:t>
            </w:r>
            <w:r>
              <w:rPr>
                <w:sz w:val="20"/>
                <w:szCs w:val="20"/>
              </w:rPr>
              <w:t>Feb</w:t>
            </w:r>
            <w:r w:rsidR="009861DA" w:rsidRPr="00640AB3">
              <w:rPr>
                <w:sz w:val="20"/>
                <w:szCs w:val="20"/>
              </w:rPr>
              <w:t xml:space="preserve"> 2013</w:t>
            </w:r>
          </w:p>
        </w:tc>
        <w:tc>
          <w:tcPr>
            <w:tcW w:w="2358" w:type="dxa"/>
            <w:tcBorders>
              <w:top w:val="nil"/>
              <w:left w:val="nil"/>
              <w:bottom w:val="single" w:sz="8" w:space="0" w:color="auto"/>
              <w:right w:val="single" w:sz="8" w:space="0" w:color="auto"/>
            </w:tcBorders>
          </w:tcPr>
          <w:p w14:paraId="70BF216A" w14:textId="77777777" w:rsidR="009861DA" w:rsidRPr="00640AB3" w:rsidRDefault="009861DA" w:rsidP="004503D7">
            <w:pPr>
              <w:spacing w:before="100" w:beforeAutospacing="1" w:after="100" w:afterAutospacing="1"/>
              <w:ind w:left="360"/>
              <w:jc w:val="both"/>
              <w:rPr>
                <w:sz w:val="20"/>
                <w:szCs w:val="20"/>
              </w:rPr>
            </w:pPr>
            <w:r w:rsidRPr="00640AB3">
              <w:rPr>
                <w:sz w:val="20"/>
                <w:szCs w:val="20"/>
              </w:rPr>
              <w:t>Concurrent action</w:t>
            </w:r>
          </w:p>
        </w:tc>
      </w:tr>
      <w:tr w:rsidR="009861DA" w:rsidRPr="00343404" w14:paraId="70BF2170" w14:textId="77777777" w:rsidTr="004503D7">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0BF216C" w14:textId="77777777" w:rsidR="009861DA" w:rsidRPr="00640AB3" w:rsidRDefault="009861DA" w:rsidP="00E7477D">
            <w:pPr>
              <w:spacing w:before="100" w:beforeAutospacing="1" w:after="100" w:afterAutospacing="1"/>
              <w:rPr>
                <w:sz w:val="20"/>
                <w:szCs w:val="20"/>
              </w:rPr>
            </w:pPr>
            <w:r w:rsidRPr="00640AB3">
              <w:rPr>
                <w:sz w:val="20"/>
                <w:szCs w:val="20"/>
              </w:rPr>
              <w:t>Final Report, including the concept note &amp;  executive summary</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70BF216D" w14:textId="77777777" w:rsidR="009861DA" w:rsidRPr="00640AB3" w:rsidRDefault="009861DA" w:rsidP="004503D7">
            <w:pPr>
              <w:spacing w:before="100" w:beforeAutospacing="1" w:after="100" w:afterAutospacing="1"/>
              <w:ind w:left="360"/>
              <w:jc w:val="both"/>
              <w:rPr>
                <w:sz w:val="20"/>
                <w:szCs w:val="20"/>
              </w:rPr>
            </w:pPr>
            <w:r w:rsidRPr="00640AB3">
              <w:rPr>
                <w:sz w:val="20"/>
                <w:szCs w:val="20"/>
              </w:rPr>
              <w:t>Evaluation Team</w:t>
            </w:r>
          </w:p>
        </w:tc>
        <w:tc>
          <w:tcPr>
            <w:tcW w:w="2178" w:type="dxa"/>
            <w:tcBorders>
              <w:top w:val="nil"/>
              <w:left w:val="nil"/>
              <w:bottom w:val="single" w:sz="4" w:space="0" w:color="auto"/>
              <w:right w:val="single" w:sz="8" w:space="0" w:color="auto"/>
            </w:tcBorders>
            <w:tcMar>
              <w:top w:w="0" w:type="dxa"/>
              <w:left w:w="108" w:type="dxa"/>
              <w:bottom w:w="0" w:type="dxa"/>
              <w:right w:w="108" w:type="dxa"/>
            </w:tcMar>
          </w:tcPr>
          <w:p w14:paraId="70BF216E" w14:textId="77777777" w:rsidR="009861DA" w:rsidRPr="00640AB3" w:rsidRDefault="0076321F" w:rsidP="00536CAE">
            <w:pPr>
              <w:jc w:val="center"/>
              <w:rPr>
                <w:sz w:val="20"/>
                <w:szCs w:val="20"/>
              </w:rPr>
            </w:pPr>
            <w:r>
              <w:rPr>
                <w:sz w:val="20"/>
                <w:szCs w:val="20"/>
              </w:rPr>
              <w:t>21</w:t>
            </w:r>
            <w:r w:rsidR="009861DA" w:rsidRPr="00640AB3">
              <w:rPr>
                <w:sz w:val="20"/>
                <w:szCs w:val="20"/>
              </w:rPr>
              <w:t xml:space="preserve"> </w:t>
            </w:r>
            <w:r w:rsidR="00536CAE">
              <w:rPr>
                <w:sz w:val="20"/>
                <w:szCs w:val="20"/>
              </w:rPr>
              <w:t>Feb 2014</w:t>
            </w:r>
          </w:p>
        </w:tc>
        <w:tc>
          <w:tcPr>
            <w:tcW w:w="2358" w:type="dxa"/>
            <w:tcBorders>
              <w:top w:val="nil"/>
              <w:left w:val="nil"/>
              <w:bottom w:val="single" w:sz="4" w:space="0" w:color="auto"/>
              <w:right w:val="single" w:sz="8" w:space="0" w:color="auto"/>
            </w:tcBorders>
          </w:tcPr>
          <w:p w14:paraId="70BF216F" w14:textId="77777777" w:rsidR="009861DA" w:rsidRPr="00640AB3" w:rsidRDefault="009861DA" w:rsidP="004503D7">
            <w:pPr>
              <w:spacing w:before="100" w:beforeAutospacing="1" w:after="100" w:afterAutospacing="1"/>
              <w:ind w:left="360"/>
              <w:rPr>
                <w:sz w:val="20"/>
                <w:szCs w:val="20"/>
              </w:rPr>
            </w:pPr>
            <w:r w:rsidRPr="00640AB3">
              <w:rPr>
                <w:sz w:val="20"/>
                <w:szCs w:val="20"/>
              </w:rPr>
              <w:t>Home based (3 work days)</w:t>
            </w:r>
          </w:p>
        </w:tc>
      </w:tr>
      <w:tr w:rsidR="009861DA" w:rsidRPr="00FE29BD" w14:paraId="70BF2175" w14:textId="77777777" w:rsidTr="004503D7">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0BF2171" w14:textId="77777777" w:rsidR="009861DA" w:rsidRPr="00640AB3" w:rsidRDefault="009861DA" w:rsidP="00E7477D">
            <w:pPr>
              <w:spacing w:before="100" w:beforeAutospacing="1" w:after="100" w:afterAutospacing="1"/>
              <w:rPr>
                <w:sz w:val="20"/>
                <w:szCs w:val="20"/>
              </w:rPr>
            </w:pPr>
            <w:r w:rsidRPr="00640AB3">
              <w:rPr>
                <w:sz w:val="20"/>
                <w:szCs w:val="20"/>
              </w:rPr>
              <w:t>Dissemination of final version of the Mid-Term Evaluation Report to stakeholders</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70BF2172" w14:textId="77777777" w:rsidR="009861DA" w:rsidRPr="00640AB3" w:rsidRDefault="00E31B60" w:rsidP="004503D7">
            <w:pPr>
              <w:spacing w:before="100" w:beforeAutospacing="1" w:after="100" w:afterAutospacing="1"/>
              <w:ind w:left="360"/>
              <w:rPr>
                <w:sz w:val="20"/>
                <w:szCs w:val="20"/>
              </w:rPr>
            </w:pPr>
            <w:r w:rsidRPr="00640AB3">
              <w:rPr>
                <w:bCs/>
                <w:sz w:val="20"/>
                <w:szCs w:val="20"/>
              </w:rPr>
              <w:t>MICT</w:t>
            </w:r>
            <w:r w:rsidR="009861DA" w:rsidRPr="00640AB3">
              <w:rPr>
                <w:bCs/>
                <w:sz w:val="20"/>
                <w:szCs w:val="20"/>
              </w:rPr>
              <w:t xml:space="preserve"> and UNDP</w:t>
            </w:r>
          </w:p>
        </w:tc>
        <w:tc>
          <w:tcPr>
            <w:tcW w:w="2178" w:type="dxa"/>
            <w:tcBorders>
              <w:top w:val="nil"/>
              <w:left w:val="nil"/>
              <w:bottom w:val="single" w:sz="4" w:space="0" w:color="auto"/>
              <w:right w:val="single" w:sz="8" w:space="0" w:color="auto"/>
            </w:tcBorders>
            <w:tcMar>
              <w:top w:w="0" w:type="dxa"/>
              <w:left w:w="108" w:type="dxa"/>
              <w:bottom w:w="0" w:type="dxa"/>
              <w:right w:w="108" w:type="dxa"/>
            </w:tcMar>
          </w:tcPr>
          <w:p w14:paraId="70BF2173" w14:textId="77777777" w:rsidR="009861DA" w:rsidRPr="00640AB3" w:rsidRDefault="0076321F" w:rsidP="0076321F">
            <w:pPr>
              <w:spacing w:before="100" w:beforeAutospacing="1" w:after="100" w:afterAutospacing="1"/>
              <w:ind w:left="360"/>
              <w:jc w:val="center"/>
              <w:rPr>
                <w:sz w:val="20"/>
                <w:szCs w:val="20"/>
              </w:rPr>
            </w:pPr>
            <w:r>
              <w:rPr>
                <w:sz w:val="20"/>
                <w:szCs w:val="20"/>
              </w:rPr>
              <w:t>7</w:t>
            </w:r>
            <w:r w:rsidR="009861DA" w:rsidRPr="00640AB3">
              <w:rPr>
                <w:sz w:val="20"/>
                <w:szCs w:val="20"/>
              </w:rPr>
              <w:t xml:space="preserve"> </w:t>
            </w:r>
            <w:r>
              <w:rPr>
                <w:sz w:val="20"/>
                <w:szCs w:val="20"/>
              </w:rPr>
              <w:t>Mar</w:t>
            </w:r>
            <w:r w:rsidR="00815B12" w:rsidRPr="00640AB3">
              <w:rPr>
                <w:sz w:val="20"/>
                <w:szCs w:val="20"/>
              </w:rPr>
              <w:t xml:space="preserve"> </w:t>
            </w:r>
            <w:r w:rsidR="00536CAE">
              <w:rPr>
                <w:sz w:val="20"/>
                <w:szCs w:val="20"/>
              </w:rPr>
              <w:t>2014</w:t>
            </w:r>
          </w:p>
        </w:tc>
        <w:tc>
          <w:tcPr>
            <w:tcW w:w="2358" w:type="dxa"/>
            <w:tcBorders>
              <w:top w:val="nil"/>
              <w:left w:val="nil"/>
              <w:bottom w:val="single" w:sz="4" w:space="0" w:color="auto"/>
              <w:right w:val="single" w:sz="8" w:space="0" w:color="auto"/>
            </w:tcBorders>
          </w:tcPr>
          <w:p w14:paraId="70BF2174" w14:textId="77777777" w:rsidR="009861DA" w:rsidRPr="00640AB3" w:rsidRDefault="009861DA" w:rsidP="004503D7">
            <w:pPr>
              <w:spacing w:before="100" w:beforeAutospacing="1" w:after="100" w:afterAutospacing="1"/>
              <w:ind w:left="360"/>
              <w:rPr>
                <w:sz w:val="20"/>
                <w:szCs w:val="20"/>
              </w:rPr>
            </w:pPr>
            <w:r w:rsidRPr="00640AB3">
              <w:rPr>
                <w:sz w:val="20"/>
                <w:szCs w:val="20"/>
              </w:rPr>
              <w:t>UNDP</w:t>
            </w:r>
          </w:p>
        </w:tc>
      </w:tr>
    </w:tbl>
    <w:p w14:paraId="70BF2176" w14:textId="77777777" w:rsidR="00343404" w:rsidRDefault="00343404" w:rsidP="00E31B60">
      <w:pPr>
        <w:ind w:right="-10"/>
        <w:rPr>
          <w:b/>
          <w:bCs/>
          <w:i/>
          <w:snapToGrid w:val="0"/>
          <w:lang w:eastAsia="ja-JP"/>
        </w:rPr>
      </w:pPr>
    </w:p>
    <w:p w14:paraId="70BF2177" w14:textId="77777777" w:rsidR="009861DA" w:rsidRPr="00E31B60" w:rsidRDefault="009861DA" w:rsidP="00E31B60">
      <w:pPr>
        <w:ind w:right="-10"/>
        <w:rPr>
          <w:b/>
          <w:bCs/>
          <w:i/>
          <w:snapToGrid w:val="0"/>
          <w:lang w:eastAsia="ja-JP"/>
        </w:rPr>
      </w:pPr>
      <w:r>
        <w:rPr>
          <w:b/>
          <w:bCs/>
          <w:i/>
          <w:snapToGrid w:val="0"/>
          <w:lang w:eastAsia="ja-JP"/>
        </w:rPr>
        <w:t>Estimated level of e</w:t>
      </w:r>
      <w:r w:rsidRPr="00FE29BD">
        <w:rPr>
          <w:b/>
          <w:bCs/>
          <w:i/>
          <w:snapToGrid w:val="0"/>
          <w:lang w:eastAsia="ja-JP"/>
        </w:rPr>
        <w:t>ffort</w:t>
      </w:r>
      <w:r w:rsidR="00E31B60">
        <w:rPr>
          <w:b/>
          <w:bCs/>
          <w:i/>
          <w:snapToGrid w:val="0"/>
          <w:lang w:eastAsia="ja-JP"/>
        </w:rPr>
        <w:t xml:space="preserve"> </w:t>
      </w:r>
      <w:r w:rsidR="00E00508">
        <w:rPr>
          <w:b/>
          <w:bCs/>
          <w:i/>
          <w:snapToGrid w:val="0"/>
          <w:lang w:eastAsia="ja-JP"/>
        </w:rPr>
        <w:t>25</w:t>
      </w:r>
      <w:r>
        <w:rPr>
          <w:b/>
          <w:bCs/>
          <w:i/>
          <w:snapToGrid w:val="0"/>
          <w:lang w:eastAsia="ja-JP"/>
        </w:rPr>
        <w:t xml:space="preserve"> </w:t>
      </w:r>
      <w:r w:rsidRPr="00FE29BD">
        <w:rPr>
          <w:b/>
          <w:bCs/>
          <w:i/>
          <w:snapToGrid w:val="0"/>
          <w:lang w:eastAsia="ja-JP"/>
        </w:rPr>
        <w:t>work days on a 6 day working week</w:t>
      </w:r>
    </w:p>
    <w:p w14:paraId="70BF2178" w14:textId="77777777" w:rsidR="00107347" w:rsidRDefault="00107347" w:rsidP="00247807">
      <w:pPr>
        <w:jc w:val="both"/>
        <w:rPr>
          <w:b/>
          <w:bCs/>
          <w:sz w:val="24"/>
          <w:szCs w:val="24"/>
        </w:rPr>
      </w:pPr>
    </w:p>
    <w:p w14:paraId="70BF2179" w14:textId="77777777" w:rsidR="0017714B" w:rsidRPr="00FE29BD" w:rsidRDefault="00EE29C2" w:rsidP="00247807">
      <w:pPr>
        <w:jc w:val="both"/>
        <w:rPr>
          <w:b/>
          <w:bCs/>
          <w:sz w:val="24"/>
          <w:szCs w:val="24"/>
        </w:rPr>
      </w:pPr>
      <w:r w:rsidRPr="00FE29BD">
        <w:rPr>
          <w:b/>
          <w:bCs/>
          <w:sz w:val="24"/>
          <w:szCs w:val="24"/>
        </w:rPr>
        <w:t>COMPOSITION OF THE TEAM</w:t>
      </w:r>
    </w:p>
    <w:p w14:paraId="70BF217A" w14:textId="77777777" w:rsidR="00AC51AE" w:rsidRPr="00FE29BD" w:rsidRDefault="00CC31F3" w:rsidP="00CC31F3">
      <w:pPr>
        <w:spacing w:after="0" w:line="240" w:lineRule="auto"/>
        <w:jc w:val="both"/>
        <w:rPr>
          <w:bCs/>
          <w:sz w:val="24"/>
          <w:szCs w:val="24"/>
        </w:rPr>
      </w:pPr>
      <w:r w:rsidRPr="00FE29BD">
        <w:rPr>
          <w:bCs/>
          <w:sz w:val="24"/>
          <w:szCs w:val="24"/>
        </w:rPr>
        <w:t xml:space="preserve">The </w:t>
      </w:r>
      <w:r w:rsidR="00AC51AE" w:rsidRPr="00FE29BD">
        <w:rPr>
          <w:bCs/>
          <w:sz w:val="24"/>
          <w:szCs w:val="24"/>
        </w:rPr>
        <w:t>require</w:t>
      </w:r>
      <w:r w:rsidRPr="00FE29BD">
        <w:rPr>
          <w:bCs/>
          <w:sz w:val="24"/>
          <w:szCs w:val="24"/>
        </w:rPr>
        <w:t xml:space="preserve">d </w:t>
      </w:r>
      <w:r w:rsidR="00AC51AE" w:rsidRPr="00FE29BD">
        <w:rPr>
          <w:bCs/>
          <w:sz w:val="24"/>
          <w:szCs w:val="24"/>
        </w:rPr>
        <w:t xml:space="preserve">team </w:t>
      </w:r>
      <w:r w:rsidRPr="00FE29BD">
        <w:rPr>
          <w:bCs/>
          <w:sz w:val="24"/>
          <w:szCs w:val="24"/>
        </w:rPr>
        <w:t>needs to be</w:t>
      </w:r>
      <w:r w:rsidR="00AC51AE" w:rsidRPr="00FE29BD">
        <w:rPr>
          <w:bCs/>
          <w:sz w:val="24"/>
          <w:szCs w:val="24"/>
        </w:rPr>
        <w:t xml:space="preserve"> both knowledge</w:t>
      </w:r>
      <w:r w:rsidR="0090014E" w:rsidRPr="00FE29BD">
        <w:rPr>
          <w:bCs/>
          <w:sz w:val="24"/>
          <w:szCs w:val="24"/>
        </w:rPr>
        <w:t>able</w:t>
      </w:r>
      <w:r w:rsidRPr="00FE29BD">
        <w:rPr>
          <w:bCs/>
          <w:sz w:val="24"/>
          <w:szCs w:val="24"/>
        </w:rPr>
        <w:t xml:space="preserve"> about community radio and civil society emergence globally </w:t>
      </w:r>
      <w:r w:rsidR="00AC51AE" w:rsidRPr="00FE29BD">
        <w:rPr>
          <w:bCs/>
          <w:sz w:val="24"/>
          <w:szCs w:val="24"/>
        </w:rPr>
        <w:t>but with an appreciation of the uniqu</w:t>
      </w:r>
      <w:r w:rsidRPr="00FE29BD">
        <w:rPr>
          <w:bCs/>
          <w:sz w:val="24"/>
          <w:szCs w:val="24"/>
        </w:rPr>
        <w:t>e issues that characterize the</w:t>
      </w:r>
      <w:r w:rsidR="00AC51AE" w:rsidRPr="00FE29BD">
        <w:rPr>
          <w:bCs/>
          <w:sz w:val="24"/>
          <w:szCs w:val="24"/>
        </w:rPr>
        <w:t xml:space="preserve"> processes in Lao PDR. </w:t>
      </w:r>
    </w:p>
    <w:p w14:paraId="70BF217B" w14:textId="77777777" w:rsidR="0017714B" w:rsidRPr="00FE29BD" w:rsidRDefault="0017714B" w:rsidP="00CC31F3">
      <w:pPr>
        <w:spacing w:after="0" w:line="240" w:lineRule="auto"/>
        <w:jc w:val="both"/>
        <w:rPr>
          <w:bCs/>
          <w:sz w:val="24"/>
          <w:szCs w:val="24"/>
        </w:rPr>
      </w:pPr>
    </w:p>
    <w:p w14:paraId="70BF217C" w14:textId="77777777" w:rsidR="0017714B" w:rsidRPr="00FE29BD" w:rsidRDefault="0017714B" w:rsidP="00A500F4">
      <w:pPr>
        <w:spacing w:after="0" w:line="240" w:lineRule="auto"/>
        <w:jc w:val="both"/>
        <w:rPr>
          <w:bCs/>
          <w:sz w:val="24"/>
          <w:szCs w:val="24"/>
        </w:rPr>
      </w:pPr>
      <w:r w:rsidRPr="00FE29BD">
        <w:rPr>
          <w:bCs/>
          <w:sz w:val="24"/>
          <w:szCs w:val="24"/>
        </w:rPr>
        <w:t>Therefore, the evaluation team will be headed by an international community radio expert (Team Leader), assisted by a national consultant</w:t>
      </w:r>
      <w:r w:rsidR="00343404">
        <w:rPr>
          <w:bCs/>
          <w:sz w:val="24"/>
          <w:szCs w:val="24"/>
        </w:rPr>
        <w:t xml:space="preserve"> who will also work as an interpreter and </w:t>
      </w:r>
      <w:r w:rsidRPr="00FE29BD">
        <w:rPr>
          <w:bCs/>
          <w:sz w:val="24"/>
          <w:szCs w:val="24"/>
        </w:rPr>
        <w:t>a translator. Other members of the team may include:</w:t>
      </w:r>
    </w:p>
    <w:p w14:paraId="70BF217D" w14:textId="77777777" w:rsidR="0017714B" w:rsidRPr="00FE29BD" w:rsidRDefault="0017714B" w:rsidP="00E42FBB">
      <w:pPr>
        <w:pStyle w:val="ListParagraph"/>
        <w:numPr>
          <w:ilvl w:val="0"/>
          <w:numId w:val="30"/>
        </w:numPr>
        <w:jc w:val="both"/>
        <w:rPr>
          <w:bCs/>
          <w:sz w:val="24"/>
          <w:szCs w:val="24"/>
        </w:rPr>
      </w:pPr>
      <w:r w:rsidRPr="00FE29BD">
        <w:rPr>
          <w:bCs/>
          <w:sz w:val="24"/>
          <w:szCs w:val="24"/>
        </w:rPr>
        <w:t>Representative from UNDP;</w:t>
      </w:r>
    </w:p>
    <w:p w14:paraId="70BF217E" w14:textId="77777777" w:rsidR="0017714B" w:rsidRPr="00FE29BD" w:rsidRDefault="0017714B" w:rsidP="00E42FBB">
      <w:pPr>
        <w:pStyle w:val="ListParagraph"/>
        <w:numPr>
          <w:ilvl w:val="0"/>
          <w:numId w:val="30"/>
        </w:numPr>
        <w:jc w:val="both"/>
        <w:rPr>
          <w:bCs/>
          <w:sz w:val="24"/>
          <w:szCs w:val="24"/>
        </w:rPr>
      </w:pPr>
      <w:r w:rsidRPr="00FE29BD">
        <w:rPr>
          <w:bCs/>
          <w:sz w:val="24"/>
          <w:szCs w:val="24"/>
        </w:rPr>
        <w:t>Representative from MIC</w:t>
      </w:r>
      <w:r w:rsidR="004503D7">
        <w:rPr>
          <w:bCs/>
          <w:sz w:val="24"/>
          <w:szCs w:val="24"/>
        </w:rPr>
        <w:t>T</w:t>
      </w:r>
      <w:r w:rsidRPr="00FE29BD">
        <w:rPr>
          <w:bCs/>
          <w:sz w:val="24"/>
          <w:szCs w:val="24"/>
        </w:rPr>
        <w:t>.</w:t>
      </w:r>
    </w:p>
    <w:p w14:paraId="70BF217F" w14:textId="77777777" w:rsidR="00AC51AE" w:rsidRPr="00FE29BD" w:rsidRDefault="00AC51AE" w:rsidP="00EE29C2">
      <w:pPr>
        <w:spacing w:after="0" w:line="240" w:lineRule="auto"/>
        <w:jc w:val="both"/>
        <w:rPr>
          <w:bCs/>
          <w:sz w:val="24"/>
          <w:szCs w:val="24"/>
        </w:rPr>
      </w:pPr>
    </w:p>
    <w:p w14:paraId="70BF2180" w14:textId="77777777" w:rsidR="00AC51AE" w:rsidRPr="00FE29BD" w:rsidRDefault="00AC51AE" w:rsidP="00EE29C2">
      <w:pPr>
        <w:spacing w:after="0" w:line="240" w:lineRule="auto"/>
        <w:jc w:val="both"/>
        <w:rPr>
          <w:bCs/>
          <w:sz w:val="24"/>
          <w:szCs w:val="24"/>
        </w:rPr>
      </w:pPr>
      <w:r w:rsidRPr="00FE29BD">
        <w:rPr>
          <w:bCs/>
          <w:sz w:val="24"/>
          <w:szCs w:val="24"/>
        </w:rPr>
        <w:t xml:space="preserve">The Team Members will have to be able to focus on the core issues and to be able to identify the strengths, weaknesses, opportunities encountered during the </w:t>
      </w:r>
      <w:r w:rsidR="00CD3488" w:rsidRPr="00FE29BD">
        <w:rPr>
          <w:bCs/>
          <w:sz w:val="24"/>
          <w:szCs w:val="24"/>
        </w:rPr>
        <w:t xml:space="preserve">implementation of the first phase of the CPCSP </w:t>
      </w:r>
      <w:r w:rsidRPr="00FE29BD">
        <w:rPr>
          <w:bCs/>
          <w:sz w:val="24"/>
          <w:szCs w:val="24"/>
        </w:rPr>
        <w:t>and with that knowledge</w:t>
      </w:r>
      <w:r w:rsidR="005D1ECC" w:rsidRPr="00FE29BD">
        <w:rPr>
          <w:bCs/>
          <w:sz w:val="24"/>
          <w:szCs w:val="24"/>
        </w:rPr>
        <w:t>,</w:t>
      </w:r>
      <w:r w:rsidRPr="00FE29BD">
        <w:rPr>
          <w:bCs/>
          <w:sz w:val="24"/>
          <w:szCs w:val="24"/>
        </w:rPr>
        <w:t xml:space="preserve"> frame a Concept Paper which is fully informed and structured to avoid similar pitfalls in </w:t>
      </w:r>
      <w:r w:rsidR="00CD3488" w:rsidRPr="00FE29BD">
        <w:rPr>
          <w:bCs/>
          <w:sz w:val="24"/>
          <w:szCs w:val="24"/>
        </w:rPr>
        <w:t>the second phase of the CPCSP [2013-2014].</w:t>
      </w:r>
    </w:p>
    <w:p w14:paraId="70BF2181" w14:textId="77777777" w:rsidR="00CD3488" w:rsidRPr="00FE29BD" w:rsidRDefault="00CD3488" w:rsidP="00EE29C2">
      <w:pPr>
        <w:spacing w:after="0" w:line="240" w:lineRule="auto"/>
        <w:jc w:val="both"/>
        <w:rPr>
          <w:b/>
          <w:bCs/>
          <w:sz w:val="24"/>
          <w:szCs w:val="24"/>
        </w:rPr>
      </w:pPr>
    </w:p>
    <w:p w14:paraId="70BF2182" w14:textId="77777777" w:rsidR="00763D3D" w:rsidRPr="00FE29BD" w:rsidRDefault="00434573" w:rsidP="00E42FBB">
      <w:pPr>
        <w:pStyle w:val="ListParagraph"/>
        <w:numPr>
          <w:ilvl w:val="0"/>
          <w:numId w:val="16"/>
        </w:numPr>
        <w:jc w:val="both"/>
        <w:rPr>
          <w:color w:val="0070C0"/>
        </w:rPr>
      </w:pPr>
      <w:r w:rsidRPr="00FE29BD">
        <w:rPr>
          <w:b/>
          <w:bCs/>
          <w:color w:val="0070C0"/>
          <w:sz w:val="24"/>
          <w:szCs w:val="24"/>
        </w:rPr>
        <w:t>Team Leader</w:t>
      </w:r>
    </w:p>
    <w:p w14:paraId="70BF2183" w14:textId="77777777" w:rsidR="000F61EC" w:rsidRPr="00FE29BD" w:rsidRDefault="000F61EC" w:rsidP="000F61EC">
      <w:pPr>
        <w:spacing w:after="0"/>
        <w:jc w:val="both"/>
      </w:pPr>
    </w:p>
    <w:p w14:paraId="70BF2184" w14:textId="77777777" w:rsidR="00EE29C2" w:rsidRPr="00FE29BD" w:rsidRDefault="0017714B" w:rsidP="00A500F4">
      <w:pPr>
        <w:spacing w:after="0" w:line="240" w:lineRule="auto"/>
        <w:jc w:val="both"/>
        <w:rPr>
          <w:sz w:val="24"/>
          <w:szCs w:val="24"/>
        </w:rPr>
      </w:pPr>
      <w:r w:rsidRPr="00343404">
        <w:rPr>
          <w:bCs/>
          <w:sz w:val="24"/>
          <w:szCs w:val="24"/>
        </w:rPr>
        <w:t xml:space="preserve">The evaluation team will be headed by an international community radio expert. He/she </w:t>
      </w:r>
      <w:r w:rsidR="002E3FEA" w:rsidRPr="00343404">
        <w:rPr>
          <w:bCs/>
          <w:sz w:val="24"/>
          <w:szCs w:val="24"/>
        </w:rPr>
        <w:t>will</w:t>
      </w:r>
      <w:r w:rsidR="00EE29C2" w:rsidRPr="00343404">
        <w:rPr>
          <w:bCs/>
          <w:sz w:val="24"/>
          <w:szCs w:val="24"/>
        </w:rPr>
        <w:t xml:space="preserve"> evaluate the final results, achievements and constrain</w:t>
      </w:r>
      <w:r w:rsidR="00434573" w:rsidRPr="00343404">
        <w:rPr>
          <w:bCs/>
          <w:sz w:val="24"/>
          <w:szCs w:val="24"/>
        </w:rPr>
        <w:t xml:space="preserve">ts in the implementation of CPCSP </w:t>
      </w:r>
      <w:r w:rsidR="00EE29C2" w:rsidRPr="00343404">
        <w:rPr>
          <w:bCs/>
          <w:sz w:val="24"/>
          <w:szCs w:val="24"/>
        </w:rPr>
        <w:t>and pr</w:t>
      </w:r>
      <w:r w:rsidR="00434573" w:rsidRPr="00343404">
        <w:rPr>
          <w:bCs/>
          <w:sz w:val="24"/>
          <w:szCs w:val="24"/>
        </w:rPr>
        <w:t>ovide recommendations for the second phase of the implementation of the Programme</w:t>
      </w:r>
      <w:r w:rsidR="00434573" w:rsidRPr="00FE29BD">
        <w:rPr>
          <w:sz w:val="24"/>
          <w:szCs w:val="24"/>
        </w:rPr>
        <w:t xml:space="preserve"> [2013-2014]</w:t>
      </w:r>
      <w:r w:rsidR="00343404">
        <w:rPr>
          <w:sz w:val="24"/>
          <w:szCs w:val="24"/>
        </w:rPr>
        <w:t xml:space="preserve"> </w:t>
      </w:r>
      <w:r w:rsidR="00343404" w:rsidRPr="00592013">
        <w:rPr>
          <w:rFonts w:eastAsia="Calibri" w:cs="Calibri"/>
          <w:bCs/>
          <w:color w:val="000000"/>
          <w:sz w:val="24"/>
        </w:rPr>
        <w:t xml:space="preserve">and the potential </w:t>
      </w:r>
      <w:r w:rsidR="00343404" w:rsidRPr="00592013">
        <w:rPr>
          <w:rFonts w:eastAsia="Calibri" w:cs="Calibri"/>
          <w:bCs/>
          <w:color w:val="000000"/>
          <w:sz w:val="24"/>
          <w:szCs w:val="24"/>
        </w:rPr>
        <w:t>up scaling of the programme beyond 2014</w:t>
      </w:r>
      <w:r w:rsidR="00EE29C2" w:rsidRPr="00592013">
        <w:rPr>
          <w:sz w:val="24"/>
          <w:szCs w:val="24"/>
        </w:rPr>
        <w:t xml:space="preserve">. The Team Leader will be </w:t>
      </w:r>
      <w:r w:rsidR="00434573" w:rsidRPr="00592013">
        <w:rPr>
          <w:sz w:val="24"/>
          <w:szCs w:val="24"/>
        </w:rPr>
        <w:t>responsible for delivering the f</w:t>
      </w:r>
      <w:r w:rsidR="00EE29C2" w:rsidRPr="00592013">
        <w:rPr>
          <w:sz w:val="24"/>
          <w:szCs w:val="24"/>
        </w:rPr>
        <w:t>inal</w:t>
      </w:r>
      <w:r w:rsidR="00434573" w:rsidRPr="00592013">
        <w:rPr>
          <w:sz w:val="24"/>
          <w:szCs w:val="24"/>
        </w:rPr>
        <w:t xml:space="preserve"> version of the Mid-Term</w:t>
      </w:r>
      <w:r w:rsidR="00EE29C2" w:rsidRPr="00592013">
        <w:rPr>
          <w:sz w:val="24"/>
          <w:szCs w:val="24"/>
        </w:rPr>
        <w:t xml:space="preserve"> Evaluation Report </w:t>
      </w:r>
      <w:r w:rsidR="00343404" w:rsidRPr="00592013">
        <w:rPr>
          <w:sz w:val="24"/>
          <w:szCs w:val="24"/>
        </w:rPr>
        <w:t xml:space="preserve">and the Concept Note </w:t>
      </w:r>
      <w:r w:rsidR="00EE29C2" w:rsidRPr="00592013">
        <w:rPr>
          <w:sz w:val="24"/>
          <w:szCs w:val="24"/>
        </w:rPr>
        <w:t>in a timely manner.</w:t>
      </w:r>
    </w:p>
    <w:p w14:paraId="70BF2185" w14:textId="77777777" w:rsidR="005D1ECC" w:rsidRPr="00FE29BD" w:rsidRDefault="005D1ECC" w:rsidP="00EE29C2">
      <w:pPr>
        <w:spacing w:after="0" w:line="240" w:lineRule="auto"/>
        <w:jc w:val="both"/>
        <w:rPr>
          <w:b/>
          <w:bCs/>
          <w:sz w:val="24"/>
          <w:szCs w:val="24"/>
        </w:rPr>
      </w:pPr>
    </w:p>
    <w:p w14:paraId="70BF2186" w14:textId="77777777" w:rsidR="00A500F4" w:rsidRPr="00FE29BD" w:rsidRDefault="00EE29C2" w:rsidP="00EE29C2">
      <w:pPr>
        <w:spacing w:after="0" w:line="240" w:lineRule="auto"/>
        <w:jc w:val="both"/>
        <w:rPr>
          <w:b/>
          <w:bCs/>
          <w:sz w:val="24"/>
          <w:szCs w:val="24"/>
        </w:rPr>
      </w:pPr>
      <w:r w:rsidRPr="00FE29BD">
        <w:rPr>
          <w:b/>
          <w:bCs/>
          <w:sz w:val="24"/>
          <w:szCs w:val="24"/>
        </w:rPr>
        <w:t>Responsibilities of the Team Leader</w:t>
      </w:r>
    </w:p>
    <w:p w14:paraId="70BF2187" w14:textId="77777777" w:rsidR="00A500F4" w:rsidRPr="00FE29BD" w:rsidRDefault="00A500F4" w:rsidP="00EE29C2">
      <w:pPr>
        <w:spacing w:after="0" w:line="240" w:lineRule="auto"/>
        <w:jc w:val="both"/>
        <w:rPr>
          <w:b/>
          <w:bCs/>
          <w:sz w:val="24"/>
          <w:szCs w:val="24"/>
        </w:rPr>
      </w:pPr>
    </w:p>
    <w:p w14:paraId="70BF2188" w14:textId="77777777" w:rsidR="00615D0E" w:rsidRPr="00FE29BD" w:rsidRDefault="00615D0E" w:rsidP="00E42FBB">
      <w:pPr>
        <w:numPr>
          <w:ilvl w:val="0"/>
          <w:numId w:val="12"/>
        </w:numPr>
        <w:spacing w:after="0" w:line="240" w:lineRule="auto"/>
        <w:rPr>
          <w:rFonts w:cs="Arial"/>
          <w:sz w:val="24"/>
          <w:szCs w:val="24"/>
        </w:rPr>
      </w:pPr>
      <w:r w:rsidRPr="00FE29BD">
        <w:rPr>
          <w:rFonts w:cs="Arial"/>
          <w:sz w:val="24"/>
          <w:szCs w:val="24"/>
        </w:rPr>
        <w:t>Documentation review and framing of evaluation questions</w:t>
      </w:r>
      <w:r w:rsidR="00434573" w:rsidRPr="00FE29BD">
        <w:rPr>
          <w:rFonts w:cs="Arial"/>
          <w:sz w:val="24"/>
          <w:szCs w:val="24"/>
        </w:rPr>
        <w:t>;</w:t>
      </w:r>
    </w:p>
    <w:p w14:paraId="70BF2189" w14:textId="77777777" w:rsidR="00A500F4" w:rsidRPr="00FE29BD" w:rsidRDefault="00A500F4" w:rsidP="00E42FBB">
      <w:pPr>
        <w:pStyle w:val="ListParagraph"/>
        <w:numPr>
          <w:ilvl w:val="0"/>
          <w:numId w:val="12"/>
        </w:numPr>
        <w:rPr>
          <w:rFonts w:cs="Arial"/>
          <w:sz w:val="24"/>
          <w:szCs w:val="24"/>
        </w:rPr>
      </w:pPr>
      <w:r w:rsidRPr="00FE29BD">
        <w:rPr>
          <w:rFonts w:cs="Arial"/>
          <w:sz w:val="24"/>
          <w:szCs w:val="24"/>
        </w:rPr>
        <w:t>Provide a global perspective and insights about governance, civil society and community radio practices;</w:t>
      </w:r>
    </w:p>
    <w:p w14:paraId="70BF218A" w14:textId="77777777" w:rsidR="00F25971" w:rsidRPr="00FE29BD" w:rsidRDefault="00615D0E" w:rsidP="00E42FBB">
      <w:pPr>
        <w:numPr>
          <w:ilvl w:val="0"/>
          <w:numId w:val="12"/>
        </w:numPr>
        <w:spacing w:after="0" w:line="240" w:lineRule="auto"/>
        <w:rPr>
          <w:rFonts w:cs="Arial"/>
          <w:sz w:val="24"/>
          <w:szCs w:val="24"/>
        </w:rPr>
      </w:pPr>
      <w:r w:rsidRPr="00FE29BD">
        <w:rPr>
          <w:rFonts w:cs="Arial"/>
          <w:sz w:val="24"/>
          <w:szCs w:val="24"/>
        </w:rPr>
        <w:t>Leading the evaluation team in planning, execution and reporting</w:t>
      </w:r>
      <w:r w:rsidR="00434573" w:rsidRPr="00FE29BD">
        <w:rPr>
          <w:rFonts w:cs="Arial"/>
          <w:sz w:val="24"/>
          <w:szCs w:val="24"/>
        </w:rPr>
        <w:t>;</w:t>
      </w:r>
      <w:r w:rsidRPr="00FE29BD">
        <w:rPr>
          <w:rFonts w:cs="Arial"/>
          <w:sz w:val="24"/>
          <w:szCs w:val="24"/>
        </w:rPr>
        <w:t xml:space="preserve"> </w:t>
      </w:r>
    </w:p>
    <w:p w14:paraId="70BF218B" w14:textId="77777777" w:rsidR="00615D0E" w:rsidRPr="00FE29BD" w:rsidRDefault="00615D0E" w:rsidP="00E42FBB">
      <w:pPr>
        <w:numPr>
          <w:ilvl w:val="0"/>
          <w:numId w:val="12"/>
        </w:numPr>
        <w:spacing w:after="0" w:line="240" w:lineRule="auto"/>
        <w:rPr>
          <w:rFonts w:cs="Arial"/>
          <w:sz w:val="24"/>
          <w:szCs w:val="24"/>
        </w:rPr>
      </w:pPr>
      <w:r w:rsidRPr="00FE29BD">
        <w:rPr>
          <w:rFonts w:cs="Arial"/>
          <w:sz w:val="24"/>
          <w:szCs w:val="24"/>
        </w:rPr>
        <w:t xml:space="preserve">Deciding and managing  division of </w:t>
      </w:r>
      <w:r w:rsidR="00BA7674" w:rsidRPr="00FE29BD">
        <w:rPr>
          <w:rFonts w:cs="Arial"/>
          <w:sz w:val="24"/>
          <w:szCs w:val="24"/>
        </w:rPr>
        <w:t>labour</w:t>
      </w:r>
      <w:r w:rsidRPr="00FE29BD">
        <w:rPr>
          <w:rFonts w:cs="Arial"/>
          <w:sz w:val="24"/>
          <w:szCs w:val="24"/>
        </w:rPr>
        <w:t xml:space="preserve"> within the evaluation team</w:t>
      </w:r>
      <w:r w:rsidR="00434573" w:rsidRPr="00FE29BD">
        <w:rPr>
          <w:rFonts w:cs="Arial"/>
          <w:sz w:val="24"/>
          <w:szCs w:val="24"/>
        </w:rPr>
        <w:t>;</w:t>
      </w:r>
    </w:p>
    <w:p w14:paraId="70BF218C" w14:textId="77777777" w:rsidR="00615D0E" w:rsidRPr="00FE29BD" w:rsidRDefault="00615D0E" w:rsidP="00E42FBB">
      <w:pPr>
        <w:numPr>
          <w:ilvl w:val="0"/>
          <w:numId w:val="12"/>
        </w:numPr>
        <w:spacing w:after="0" w:line="240" w:lineRule="auto"/>
        <w:rPr>
          <w:rFonts w:cs="Arial"/>
          <w:sz w:val="24"/>
          <w:szCs w:val="24"/>
        </w:rPr>
      </w:pPr>
      <w:r w:rsidRPr="00FE29BD">
        <w:rPr>
          <w:rFonts w:cs="Arial"/>
          <w:sz w:val="24"/>
          <w:szCs w:val="24"/>
        </w:rPr>
        <w:t>Use of best practice evaluation methodologies in conducting the evaluation</w:t>
      </w:r>
      <w:r w:rsidR="00434573" w:rsidRPr="00FE29BD">
        <w:rPr>
          <w:rFonts w:cs="Arial"/>
          <w:sz w:val="24"/>
          <w:szCs w:val="24"/>
        </w:rPr>
        <w:t>;</w:t>
      </w:r>
    </w:p>
    <w:p w14:paraId="70BF218D" w14:textId="77777777" w:rsidR="00434573" w:rsidRPr="00FE29BD" w:rsidRDefault="00671521" w:rsidP="00E42FBB">
      <w:pPr>
        <w:pStyle w:val="ListParagraph"/>
        <w:numPr>
          <w:ilvl w:val="0"/>
          <w:numId w:val="29"/>
        </w:numPr>
        <w:jc w:val="both"/>
        <w:rPr>
          <w:sz w:val="24"/>
          <w:szCs w:val="24"/>
          <w:lang w:val="en-US"/>
        </w:rPr>
      </w:pPr>
      <w:r w:rsidRPr="00FE29BD">
        <w:rPr>
          <w:sz w:val="24"/>
          <w:szCs w:val="24"/>
          <w:lang w:val="en-US"/>
        </w:rPr>
        <w:t>Hold consultations and interv</w:t>
      </w:r>
      <w:r w:rsidR="00434573" w:rsidRPr="00FE29BD">
        <w:rPr>
          <w:sz w:val="24"/>
          <w:szCs w:val="24"/>
          <w:lang w:val="en-US"/>
        </w:rPr>
        <w:t>iews with relevant stake</w:t>
      </w:r>
      <w:r w:rsidR="00343404">
        <w:rPr>
          <w:sz w:val="24"/>
          <w:szCs w:val="24"/>
          <w:lang w:val="en-US"/>
        </w:rPr>
        <w:t>holders and strategic partners</w:t>
      </w:r>
    </w:p>
    <w:p w14:paraId="70BF218E" w14:textId="77777777" w:rsidR="00A500F4" w:rsidRPr="00FE29BD" w:rsidRDefault="00A500F4" w:rsidP="00E42FBB">
      <w:pPr>
        <w:pStyle w:val="ListParagraph"/>
        <w:numPr>
          <w:ilvl w:val="0"/>
          <w:numId w:val="29"/>
        </w:numPr>
        <w:rPr>
          <w:rFonts w:cs="Arial"/>
          <w:sz w:val="24"/>
          <w:szCs w:val="24"/>
        </w:rPr>
      </w:pPr>
      <w:r w:rsidRPr="00FE29BD">
        <w:rPr>
          <w:rFonts w:cs="Arial"/>
          <w:sz w:val="24"/>
          <w:szCs w:val="24"/>
        </w:rPr>
        <w:t>Data collection and data analysis;</w:t>
      </w:r>
    </w:p>
    <w:p w14:paraId="70BF218F" w14:textId="77777777" w:rsidR="00A500F4" w:rsidRPr="00FE29BD" w:rsidRDefault="00A500F4" w:rsidP="00E42FBB">
      <w:pPr>
        <w:pStyle w:val="ListParagraph"/>
        <w:numPr>
          <w:ilvl w:val="0"/>
          <w:numId w:val="29"/>
        </w:numPr>
        <w:rPr>
          <w:rFonts w:cs="Arial"/>
          <w:sz w:val="24"/>
          <w:szCs w:val="24"/>
        </w:rPr>
      </w:pPr>
      <w:r w:rsidRPr="00FE29BD">
        <w:rPr>
          <w:rFonts w:cs="Arial"/>
          <w:sz w:val="24"/>
          <w:szCs w:val="24"/>
        </w:rPr>
        <w:t>Identify possible capacity development/enhancement issues;</w:t>
      </w:r>
    </w:p>
    <w:p w14:paraId="70BF2190" w14:textId="77777777" w:rsidR="00671521" w:rsidRPr="00FE29BD" w:rsidRDefault="00671521" w:rsidP="00E42FBB">
      <w:pPr>
        <w:pStyle w:val="ListParagraph"/>
        <w:numPr>
          <w:ilvl w:val="1"/>
          <w:numId w:val="12"/>
        </w:numPr>
        <w:ind w:left="720"/>
        <w:jc w:val="both"/>
        <w:rPr>
          <w:sz w:val="24"/>
          <w:szCs w:val="24"/>
          <w:lang w:val="en-US"/>
        </w:rPr>
      </w:pPr>
      <w:r w:rsidRPr="00FE29BD">
        <w:rPr>
          <w:sz w:val="24"/>
          <w:szCs w:val="24"/>
          <w:lang w:val="en-US"/>
        </w:rPr>
        <w:t xml:space="preserve">Evaluate the </w:t>
      </w:r>
      <w:r w:rsidR="00434573" w:rsidRPr="00FE29BD">
        <w:rPr>
          <w:sz w:val="24"/>
          <w:szCs w:val="24"/>
          <w:lang w:val="en-US"/>
        </w:rPr>
        <w:t xml:space="preserve">CPCSP </w:t>
      </w:r>
      <w:r w:rsidRPr="00FE29BD">
        <w:rPr>
          <w:sz w:val="24"/>
          <w:szCs w:val="24"/>
          <w:lang w:val="en-US"/>
        </w:rPr>
        <w:t>result</w:t>
      </w:r>
      <w:r w:rsidR="00434573" w:rsidRPr="00FE29BD">
        <w:rPr>
          <w:sz w:val="24"/>
          <w:szCs w:val="24"/>
          <w:lang w:val="en-US"/>
        </w:rPr>
        <w:t>s, achievements and constraints;</w:t>
      </w:r>
    </w:p>
    <w:p w14:paraId="70BF2191" w14:textId="77777777" w:rsidR="00671521" w:rsidRPr="00FE29BD" w:rsidRDefault="00671521" w:rsidP="00E42FBB">
      <w:pPr>
        <w:pStyle w:val="ListParagraph"/>
        <w:numPr>
          <w:ilvl w:val="1"/>
          <w:numId w:val="12"/>
        </w:numPr>
        <w:ind w:left="720"/>
        <w:jc w:val="both"/>
        <w:rPr>
          <w:sz w:val="24"/>
          <w:szCs w:val="24"/>
          <w:lang w:val="en-US"/>
        </w:rPr>
      </w:pPr>
      <w:r w:rsidRPr="00FE29BD">
        <w:rPr>
          <w:sz w:val="24"/>
          <w:szCs w:val="24"/>
          <w:lang w:val="en-US"/>
        </w:rPr>
        <w:lastRenderedPageBreak/>
        <w:t>Facilitate an internal workshop or focus group discussi</w:t>
      </w:r>
      <w:r w:rsidR="00434573" w:rsidRPr="00FE29BD">
        <w:rPr>
          <w:sz w:val="24"/>
          <w:szCs w:val="24"/>
          <w:lang w:val="en-US"/>
        </w:rPr>
        <w:t>on about the lessons learned;</w:t>
      </w:r>
    </w:p>
    <w:p w14:paraId="70BF2192" w14:textId="77777777" w:rsidR="00615D0E" w:rsidRPr="00FE29BD" w:rsidRDefault="00434573" w:rsidP="00E42FBB">
      <w:pPr>
        <w:numPr>
          <w:ilvl w:val="0"/>
          <w:numId w:val="12"/>
        </w:numPr>
        <w:spacing w:after="0" w:line="240" w:lineRule="auto"/>
        <w:rPr>
          <w:rFonts w:cs="Arial"/>
          <w:sz w:val="24"/>
          <w:szCs w:val="24"/>
        </w:rPr>
      </w:pPr>
      <w:r w:rsidRPr="00FE29BD">
        <w:rPr>
          <w:rFonts w:cs="Arial"/>
          <w:sz w:val="24"/>
          <w:szCs w:val="24"/>
        </w:rPr>
        <w:t>Lead</w:t>
      </w:r>
      <w:r w:rsidR="00615D0E" w:rsidRPr="00FE29BD">
        <w:rPr>
          <w:rFonts w:cs="Arial"/>
          <w:sz w:val="24"/>
          <w:szCs w:val="24"/>
        </w:rPr>
        <w:t xml:space="preserve"> the national debriefing for programme stakeholders in Lao PDR</w:t>
      </w:r>
      <w:r w:rsidRPr="00FE29BD">
        <w:rPr>
          <w:rFonts w:cs="Arial"/>
          <w:sz w:val="24"/>
          <w:szCs w:val="24"/>
        </w:rPr>
        <w:t>;</w:t>
      </w:r>
    </w:p>
    <w:p w14:paraId="70BF2193" w14:textId="77777777" w:rsidR="00615D0E" w:rsidRPr="00FE29BD" w:rsidRDefault="00434573" w:rsidP="00E42FBB">
      <w:pPr>
        <w:numPr>
          <w:ilvl w:val="0"/>
          <w:numId w:val="12"/>
        </w:numPr>
        <w:spacing w:after="0" w:line="240" w:lineRule="auto"/>
        <w:rPr>
          <w:rFonts w:cs="Arial"/>
          <w:sz w:val="24"/>
          <w:szCs w:val="24"/>
        </w:rPr>
      </w:pPr>
      <w:r w:rsidRPr="00FE29BD">
        <w:rPr>
          <w:rFonts w:cs="Arial"/>
          <w:sz w:val="24"/>
          <w:szCs w:val="24"/>
        </w:rPr>
        <w:t>Lead</w:t>
      </w:r>
      <w:r w:rsidR="00615D0E" w:rsidRPr="00FE29BD">
        <w:rPr>
          <w:rFonts w:cs="Arial"/>
          <w:sz w:val="24"/>
          <w:szCs w:val="24"/>
        </w:rPr>
        <w:t xml:space="preserve"> the drafting and finalization/quality control of the evaluation report</w:t>
      </w:r>
      <w:r w:rsidRPr="00FE29BD">
        <w:rPr>
          <w:rFonts w:cs="Arial"/>
          <w:sz w:val="24"/>
          <w:szCs w:val="24"/>
        </w:rPr>
        <w:t>;</w:t>
      </w:r>
    </w:p>
    <w:p w14:paraId="70BF2194" w14:textId="77777777" w:rsidR="00671521" w:rsidRPr="00FE29BD" w:rsidRDefault="00671521" w:rsidP="00E42FBB">
      <w:pPr>
        <w:pStyle w:val="ListParagraph"/>
        <w:numPr>
          <w:ilvl w:val="1"/>
          <w:numId w:val="12"/>
        </w:numPr>
        <w:ind w:left="720"/>
        <w:jc w:val="both"/>
        <w:rPr>
          <w:sz w:val="24"/>
          <w:szCs w:val="24"/>
          <w:lang w:val="en-US"/>
        </w:rPr>
      </w:pPr>
      <w:r w:rsidRPr="00FE29BD">
        <w:rPr>
          <w:sz w:val="24"/>
          <w:szCs w:val="24"/>
          <w:lang w:val="en-US"/>
        </w:rPr>
        <w:t>Supervise the work o</w:t>
      </w:r>
      <w:r w:rsidR="00343404">
        <w:rPr>
          <w:sz w:val="24"/>
          <w:szCs w:val="24"/>
          <w:lang w:val="en-US"/>
        </w:rPr>
        <w:t>f the other Mission Team member</w:t>
      </w:r>
      <w:r w:rsidRPr="00FE29BD">
        <w:rPr>
          <w:sz w:val="24"/>
          <w:szCs w:val="24"/>
          <w:lang w:val="en-US"/>
        </w:rPr>
        <w:t xml:space="preserve"> and distribute roles and re</w:t>
      </w:r>
      <w:r w:rsidR="00434573" w:rsidRPr="00FE29BD">
        <w:rPr>
          <w:sz w:val="24"/>
          <w:szCs w:val="24"/>
          <w:lang w:val="en-US"/>
        </w:rPr>
        <w:t>sponsibilities.</w:t>
      </w:r>
    </w:p>
    <w:p w14:paraId="70BF2195" w14:textId="77777777" w:rsidR="00EE29C2" w:rsidRDefault="00EE29C2" w:rsidP="00EE29C2">
      <w:pPr>
        <w:spacing w:after="0" w:line="240" w:lineRule="auto"/>
        <w:jc w:val="both"/>
      </w:pPr>
    </w:p>
    <w:p w14:paraId="70BF2196" w14:textId="77777777" w:rsidR="00343404" w:rsidRPr="00FE29BD" w:rsidRDefault="00343404" w:rsidP="00EE29C2">
      <w:pPr>
        <w:spacing w:after="0" w:line="240" w:lineRule="auto"/>
        <w:jc w:val="both"/>
      </w:pPr>
    </w:p>
    <w:p w14:paraId="70BF2197" w14:textId="77777777" w:rsidR="00615D0E" w:rsidRPr="00FE29BD" w:rsidRDefault="00615D0E" w:rsidP="00615D0E">
      <w:pPr>
        <w:spacing w:after="0" w:line="240" w:lineRule="auto"/>
        <w:jc w:val="both"/>
        <w:rPr>
          <w:b/>
          <w:bCs/>
          <w:sz w:val="24"/>
          <w:szCs w:val="24"/>
        </w:rPr>
      </w:pPr>
      <w:r w:rsidRPr="00FE29BD">
        <w:rPr>
          <w:b/>
          <w:bCs/>
          <w:sz w:val="24"/>
          <w:szCs w:val="24"/>
        </w:rPr>
        <w:t>Monitoring arrangement</w:t>
      </w:r>
    </w:p>
    <w:p w14:paraId="70BF2198" w14:textId="77777777" w:rsidR="00615D0E" w:rsidRPr="00FE29BD" w:rsidRDefault="00615D0E" w:rsidP="00615D0E">
      <w:pPr>
        <w:spacing w:after="0" w:line="240" w:lineRule="auto"/>
        <w:jc w:val="both"/>
        <w:rPr>
          <w:sz w:val="24"/>
          <w:szCs w:val="24"/>
        </w:rPr>
      </w:pPr>
      <w:r w:rsidRPr="00FE29BD">
        <w:rPr>
          <w:sz w:val="24"/>
          <w:szCs w:val="24"/>
        </w:rPr>
        <w:t>The Team Leader will report to UNDP’s Head of the Governance Unit</w:t>
      </w:r>
    </w:p>
    <w:p w14:paraId="70BF2199" w14:textId="77777777" w:rsidR="00615D0E" w:rsidRPr="00FE29BD" w:rsidRDefault="00615D0E" w:rsidP="00615D0E">
      <w:pPr>
        <w:spacing w:before="100" w:after="100"/>
        <w:jc w:val="both"/>
        <w:rPr>
          <w:b/>
          <w:iCs/>
          <w:sz w:val="24"/>
          <w:szCs w:val="24"/>
          <w:lang w:eastAsia="ja-JP"/>
        </w:rPr>
      </w:pPr>
      <w:r w:rsidRPr="00FE29BD">
        <w:rPr>
          <w:b/>
          <w:iCs/>
          <w:sz w:val="24"/>
          <w:szCs w:val="24"/>
          <w:lang w:eastAsia="ja-JP"/>
        </w:rPr>
        <w:t>Qualifications:</w:t>
      </w:r>
    </w:p>
    <w:p w14:paraId="70BF219A" w14:textId="77777777" w:rsidR="00C63154" w:rsidRPr="00FE29BD" w:rsidRDefault="00C63154" w:rsidP="00E42FBB">
      <w:pPr>
        <w:numPr>
          <w:ilvl w:val="3"/>
          <w:numId w:val="3"/>
        </w:numPr>
        <w:tabs>
          <w:tab w:val="clear" w:pos="3060"/>
          <w:tab w:val="num" w:pos="360"/>
        </w:tabs>
        <w:spacing w:after="0" w:line="240" w:lineRule="auto"/>
        <w:ind w:left="362" w:hanging="181"/>
        <w:jc w:val="both"/>
        <w:rPr>
          <w:iCs/>
          <w:sz w:val="24"/>
          <w:szCs w:val="24"/>
          <w:lang w:eastAsia="ja-JP"/>
        </w:rPr>
      </w:pPr>
      <w:r w:rsidRPr="00FE29BD">
        <w:rPr>
          <w:iCs/>
          <w:sz w:val="24"/>
          <w:szCs w:val="24"/>
          <w:lang w:eastAsia="ja-JP"/>
        </w:rPr>
        <w:t>Master’s Degree or equivalent experience in the field of media or other relevant areas;</w:t>
      </w:r>
    </w:p>
    <w:p w14:paraId="70BF219B" w14:textId="77777777" w:rsidR="00C63154" w:rsidRPr="00FE29BD" w:rsidRDefault="00C63154" w:rsidP="00E42FBB">
      <w:pPr>
        <w:numPr>
          <w:ilvl w:val="3"/>
          <w:numId w:val="3"/>
        </w:numPr>
        <w:tabs>
          <w:tab w:val="clear" w:pos="3060"/>
          <w:tab w:val="num" w:pos="360"/>
        </w:tabs>
        <w:spacing w:after="0" w:line="240" w:lineRule="auto"/>
        <w:ind w:left="362" w:hanging="181"/>
        <w:jc w:val="both"/>
        <w:rPr>
          <w:iCs/>
          <w:sz w:val="24"/>
          <w:szCs w:val="24"/>
          <w:lang w:eastAsia="ja-JP"/>
        </w:rPr>
      </w:pPr>
      <w:r w:rsidRPr="00FE29BD">
        <w:rPr>
          <w:iCs/>
          <w:sz w:val="24"/>
          <w:szCs w:val="24"/>
          <w:lang w:eastAsia="ja-JP"/>
        </w:rPr>
        <w:t>Minimum of ten years of professional experience of which at least 5 in community radio or media related projects;</w:t>
      </w:r>
    </w:p>
    <w:p w14:paraId="70BF219C" w14:textId="77777777" w:rsidR="00C63154" w:rsidRPr="00FE29BD" w:rsidRDefault="00C63154" w:rsidP="00E42FBB">
      <w:pPr>
        <w:numPr>
          <w:ilvl w:val="3"/>
          <w:numId w:val="3"/>
        </w:numPr>
        <w:tabs>
          <w:tab w:val="clear" w:pos="3060"/>
          <w:tab w:val="num" w:pos="360"/>
        </w:tabs>
        <w:spacing w:after="0" w:line="240" w:lineRule="auto"/>
        <w:ind w:left="360" w:hanging="180"/>
        <w:jc w:val="both"/>
        <w:rPr>
          <w:iCs/>
          <w:sz w:val="24"/>
          <w:szCs w:val="24"/>
          <w:lang w:eastAsia="ja-JP"/>
        </w:rPr>
      </w:pPr>
      <w:r w:rsidRPr="00FE29BD">
        <w:rPr>
          <w:iCs/>
          <w:sz w:val="24"/>
          <w:szCs w:val="24"/>
          <w:lang w:eastAsia="ja-JP"/>
        </w:rPr>
        <w:t>Sound knowledge and experience in evaluation of development programmes/projects;</w:t>
      </w:r>
    </w:p>
    <w:p w14:paraId="70BF219D" w14:textId="77777777" w:rsidR="00C63154" w:rsidRPr="00FE29BD" w:rsidRDefault="00C63154" w:rsidP="00E42FBB">
      <w:pPr>
        <w:pStyle w:val="ListParagraph"/>
        <w:numPr>
          <w:ilvl w:val="1"/>
          <w:numId w:val="3"/>
        </w:numPr>
        <w:tabs>
          <w:tab w:val="clear" w:pos="1500"/>
        </w:tabs>
        <w:ind w:left="360" w:hanging="180"/>
        <w:jc w:val="both"/>
        <w:rPr>
          <w:sz w:val="24"/>
          <w:szCs w:val="24"/>
        </w:rPr>
      </w:pPr>
      <w:r w:rsidRPr="00FE29BD">
        <w:rPr>
          <w:sz w:val="24"/>
          <w:szCs w:val="24"/>
        </w:rPr>
        <w:t>Demonstrated project evaluation experience;</w:t>
      </w:r>
    </w:p>
    <w:p w14:paraId="70BF219E" w14:textId="77777777" w:rsidR="00C63154" w:rsidRPr="00FE29BD" w:rsidRDefault="00C63154" w:rsidP="00E42FBB">
      <w:pPr>
        <w:pStyle w:val="ListParagraph"/>
        <w:numPr>
          <w:ilvl w:val="1"/>
          <w:numId w:val="3"/>
        </w:numPr>
        <w:tabs>
          <w:tab w:val="clear" w:pos="1500"/>
        </w:tabs>
        <w:ind w:left="360" w:hanging="180"/>
        <w:jc w:val="both"/>
        <w:rPr>
          <w:sz w:val="24"/>
          <w:szCs w:val="24"/>
        </w:rPr>
      </w:pPr>
      <w:r w:rsidRPr="00FE29BD">
        <w:rPr>
          <w:sz w:val="24"/>
          <w:szCs w:val="24"/>
        </w:rPr>
        <w:t>Demonstrated experience with UNDP in similar missions an advantage;</w:t>
      </w:r>
    </w:p>
    <w:p w14:paraId="70BF219F" w14:textId="77777777" w:rsidR="00C63154" w:rsidRPr="00FE29BD" w:rsidRDefault="00C63154" w:rsidP="00E42FBB">
      <w:pPr>
        <w:numPr>
          <w:ilvl w:val="3"/>
          <w:numId w:val="3"/>
        </w:numPr>
        <w:tabs>
          <w:tab w:val="clear" w:pos="3060"/>
          <w:tab w:val="num" w:pos="360"/>
        </w:tabs>
        <w:spacing w:after="0" w:line="240" w:lineRule="auto"/>
        <w:ind w:left="360" w:hanging="180"/>
        <w:jc w:val="both"/>
        <w:rPr>
          <w:iCs/>
          <w:sz w:val="24"/>
          <w:szCs w:val="24"/>
          <w:lang w:eastAsia="ja-JP"/>
        </w:rPr>
      </w:pPr>
      <w:r w:rsidRPr="00FE29BD">
        <w:rPr>
          <w:iCs/>
          <w:sz w:val="24"/>
          <w:szCs w:val="24"/>
          <w:lang w:eastAsia="ja-JP"/>
        </w:rPr>
        <w:t>Thorough understanding of key elements of results-based programme management;</w:t>
      </w:r>
    </w:p>
    <w:p w14:paraId="70BF21A0" w14:textId="77777777" w:rsidR="00C63154" w:rsidRPr="00FE29BD" w:rsidRDefault="00C63154" w:rsidP="00E42FBB">
      <w:pPr>
        <w:numPr>
          <w:ilvl w:val="3"/>
          <w:numId w:val="3"/>
        </w:numPr>
        <w:tabs>
          <w:tab w:val="clear" w:pos="3060"/>
          <w:tab w:val="num" w:pos="360"/>
        </w:tabs>
        <w:spacing w:after="0" w:line="240" w:lineRule="auto"/>
        <w:ind w:left="360" w:hanging="180"/>
        <w:jc w:val="both"/>
        <w:rPr>
          <w:iCs/>
          <w:sz w:val="24"/>
          <w:szCs w:val="24"/>
          <w:lang w:eastAsia="ja-JP"/>
        </w:rPr>
      </w:pPr>
      <w:r w:rsidRPr="00FE29BD">
        <w:rPr>
          <w:iCs/>
          <w:sz w:val="24"/>
          <w:szCs w:val="24"/>
          <w:lang w:eastAsia="ja-JP"/>
        </w:rPr>
        <w:lastRenderedPageBreak/>
        <w:t>Strong capacity for data collection and analysis, as well as report writing;</w:t>
      </w:r>
    </w:p>
    <w:p w14:paraId="70BF21A1" w14:textId="77777777" w:rsidR="00C63154" w:rsidRPr="00FE29BD" w:rsidRDefault="00C63154" w:rsidP="00E42FBB">
      <w:pPr>
        <w:numPr>
          <w:ilvl w:val="3"/>
          <w:numId w:val="3"/>
        </w:numPr>
        <w:tabs>
          <w:tab w:val="clear" w:pos="3060"/>
          <w:tab w:val="num" w:pos="360"/>
        </w:tabs>
        <w:spacing w:after="0" w:line="240" w:lineRule="auto"/>
        <w:ind w:left="374" w:hanging="187"/>
        <w:jc w:val="both"/>
        <w:rPr>
          <w:iCs/>
          <w:sz w:val="24"/>
          <w:szCs w:val="24"/>
          <w:lang w:eastAsia="ja-JP"/>
        </w:rPr>
      </w:pPr>
      <w:r w:rsidRPr="00FE29BD">
        <w:rPr>
          <w:iCs/>
          <w:sz w:val="24"/>
          <w:szCs w:val="24"/>
          <w:lang w:eastAsia="ja-JP"/>
        </w:rPr>
        <w:t>Fluency in English, both in speaking and writing;</w:t>
      </w:r>
    </w:p>
    <w:p w14:paraId="70BF21A2" w14:textId="77777777" w:rsidR="00C63154" w:rsidRPr="00FE29BD" w:rsidRDefault="00C63154" w:rsidP="00E42FBB">
      <w:pPr>
        <w:numPr>
          <w:ilvl w:val="3"/>
          <w:numId w:val="3"/>
        </w:numPr>
        <w:tabs>
          <w:tab w:val="clear" w:pos="3060"/>
          <w:tab w:val="num" w:pos="360"/>
        </w:tabs>
        <w:spacing w:after="0" w:line="240" w:lineRule="auto"/>
        <w:ind w:left="374" w:hanging="187"/>
        <w:jc w:val="both"/>
        <w:rPr>
          <w:iCs/>
          <w:sz w:val="24"/>
          <w:szCs w:val="24"/>
          <w:lang w:eastAsia="ja-JP"/>
        </w:rPr>
      </w:pPr>
      <w:r w:rsidRPr="00FE29BD">
        <w:rPr>
          <w:iCs/>
          <w:sz w:val="24"/>
          <w:szCs w:val="24"/>
          <w:lang w:eastAsia="ja-JP"/>
        </w:rPr>
        <w:t>Strong commu</w:t>
      </w:r>
      <w:r w:rsidR="00AE60DB" w:rsidRPr="00FE29BD">
        <w:rPr>
          <w:iCs/>
          <w:sz w:val="24"/>
          <w:szCs w:val="24"/>
          <w:lang w:eastAsia="ja-JP"/>
        </w:rPr>
        <w:t>nication skills;</w:t>
      </w:r>
    </w:p>
    <w:p w14:paraId="70BF21A3" w14:textId="77777777" w:rsidR="00C63154" w:rsidRPr="00FE29BD" w:rsidRDefault="00C63154" w:rsidP="00E42FBB">
      <w:pPr>
        <w:numPr>
          <w:ilvl w:val="3"/>
          <w:numId w:val="3"/>
        </w:numPr>
        <w:tabs>
          <w:tab w:val="clear" w:pos="3060"/>
          <w:tab w:val="num" w:pos="360"/>
        </w:tabs>
        <w:spacing w:after="0" w:line="240" w:lineRule="auto"/>
        <w:ind w:left="362" w:hanging="181"/>
        <w:jc w:val="both"/>
        <w:rPr>
          <w:iCs/>
          <w:sz w:val="24"/>
          <w:szCs w:val="24"/>
          <w:lang w:eastAsia="ja-JP"/>
        </w:rPr>
      </w:pPr>
      <w:r w:rsidRPr="00FE29BD">
        <w:rPr>
          <w:iCs/>
          <w:sz w:val="24"/>
          <w:szCs w:val="24"/>
          <w:lang w:eastAsia="ja-JP"/>
        </w:rPr>
        <w:t>Substantial knowledge of community radio or other community media;</w:t>
      </w:r>
    </w:p>
    <w:p w14:paraId="70BF21A4" w14:textId="77777777" w:rsidR="00C63154" w:rsidRPr="00FE29BD" w:rsidRDefault="00C63154" w:rsidP="00E42FBB">
      <w:pPr>
        <w:numPr>
          <w:ilvl w:val="3"/>
          <w:numId w:val="3"/>
        </w:numPr>
        <w:tabs>
          <w:tab w:val="clear" w:pos="3060"/>
          <w:tab w:val="num" w:pos="360"/>
        </w:tabs>
        <w:spacing w:after="0" w:line="240" w:lineRule="auto"/>
        <w:ind w:left="374" w:hanging="187"/>
        <w:jc w:val="both"/>
        <w:rPr>
          <w:iCs/>
          <w:sz w:val="24"/>
          <w:szCs w:val="24"/>
          <w:lang w:eastAsia="ja-JP"/>
        </w:rPr>
      </w:pPr>
      <w:r w:rsidRPr="00FE29BD">
        <w:rPr>
          <w:iCs/>
          <w:sz w:val="24"/>
          <w:szCs w:val="24"/>
          <w:lang w:eastAsia="ja-JP"/>
        </w:rPr>
        <w:t>Sound knowledge and understanding of gender sensitivity and social inclusion;</w:t>
      </w:r>
    </w:p>
    <w:p w14:paraId="70BF21A5" w14:textId="77777777" w:rsidR="00C63154" w:rsidRPr="00FE29BD" w:rsidRDefault="00C63154" w:rsidP="00E42FBB">
      <w:pPr>
        <w:numPr>
          <w:ilvl w:val="3"/>
          <w:numId w:val="3"/>
        </w:numPr>
        <w:tabs>
          <w:tab w:val="clear" w:pos="3060"/>
          <w:tab w:val="num" w:pos="360"/>
        </w:tabs>
        <w:spacing w:after="0" w:line="240" w:lineRule="auto"/>
        <w:ind w:left="374" w:hanging="187"/>
        <w:jc w:val="both"/>
        <w:rPr>
          <w:iCs/>
          <w:sz w:val="24"/>
          <w:szCs w:val="24"/>
          <w:lang w:eastAsia="ja-JP"/>
        </w:rPr>
      </w:pPr>
      <w:r w:rsidRPr="00FE29BD">
        <w:rPr>
          <w:iCs/>
          <w:sz w:val="24"/>
          <w:szCs w:val="24"/>
          <w:lang w:eastAsia="ja-JP"/>
        </w:rPr>
        <w:t>Ability to assess the effectiveness and sustainability of programme structure and implementation modalities to inform UNDP;</w:t>
      </w:r>
    </w:p>
    <w:p w14:paraId="70BF21A6" w14:textId="77777777" w:rsidR="00C63154" w:rsidRPr="00FE29BD" w:rsidRDefault="00C63154" w:rsidP="00E42FBB">
      <w:pPr>
        <w:numPr>
          <w:ilvl w:val="3"/>
          <w:numId w:val="3"/>
        </w:numPr>
        <w:tabs>
          <w:tab w:val="clear" w:pos="3060"/>
          <w:tab w:val="num" w:pos="360"/>
        </w:tabs>
        <w:spacing w:after="0" w:line="240" w:lineRule="auto"/>
        <w:ind w:left="374" w:hanging="187"/>
        <w:jc w:val="both"/>
        <w:rPr>
          <w:iCs/>
          <w:sz w:val="24"/>
          <w:szCs w:val="24"/>
          <w:lang w:eastAsia="ja-JP"/>
        </w:rPr>
      </w:pPr>
      <w:r w:rsidRPr="00FE29BD">
        <w:rPr>
          <w:iCs/>
          <w:sz w:val="24"/>
          <w:szCs w:val="24"/>
          <w:lang w:eastAsia="ja-JP"/>
        </w:rPr>
        <w:t>Working experience in remote areas;</w:t>
      </w:r>
    </w:p>
    <w:p w14:paraId="70BF21A7" w14:textId="77777777" w:rsidR="00C63154" w:rsidRPr="00FE29BD" w:rsidRDefault="00C63154" w:rsidP="00E42FBB">
      <w:pPr>
        <w:numPr>
          <w:ilvl w:val="3"/>
          <w:numId w:val="3"/>
        </w:numPr>
        <w:tabs>
          <w:tab w:val="clear" w:pos="3060"/>
          <w:tab w:val="num" w:pos="360"/>
        </w:tabs>
        <w:spacing w:after="0" w:line="240" w:lineRule="auto"/>
        <w:ind w:left="362" w:hanging="181"/>
        <w:jc w:val="both"/>
        <w:rPr>
          <w:iCs/>
          <w:sz w:val="24"/>
          <w:szCs w:val="24"/>
          <w:lang w:eastAsia="ja-JP"/>
        </w:rPr>
      </w:pPr>
      <w:r w:rsidRPr="00FE29BD">
        <w:rPr>
          <w:iCs/>
          <w:sz w:val="24"/>
          <w:szCs w:val="24"/>
          <w:lang w:eastAsia="ja-JP"/>
        </w:rPr>
        <w:t>Experience in working with ethnic / indigenous people;</w:t>
      </w:r>
    </w:p>
    <w:p w14:paraId="70BF21A8" w14:textId="77777777" w:rsidR="00C63154" w:rsidRPr="00FE29BD" w:rsidRDefault="00C63154" w:rsidP="00E42FBB">
      <w:pPr>
        <w:numPr>
          <w:ilvl w:val="3"/>
          <w:numId w:val="3"/>
        </w:numPr>
        <w:tabs>
          <w:tab w:val="clear" w:pos="3060"/>
          <w:tab w:val="num" w:pos="360"/>
        </w:tabs>
        <w:spacing w:after="0" w:line="240" w:lineRule="auto"/>
        <w:ind w:left="362" w:hanging="181"/>
        <w:jc w:val="both"/>
        <w:rPr>
          <w:iCs/>
          <w:sz w:val="24"/>
          <w:szCs w:val="24"/>
          <w:lang w:eastAsia="ja-JP"/>
        </w:rPr>
      </w:pPr>
      <w:r w:rsidRPr="00FE29BD">
        <w:rPr>
          <w:iCs/>
          <w:sz w:val="24"/>
          <w:szCs w:val="24"/>
          <w:lang w:eastAsia="ja-JP"/>
        </w:rPr>
        <w:t>Working knowledge of Lao language (is an asset).</w:t>
      </w:r>
    </w:p>
    <w:p w14:paraId="70BF21A9" w14:textId="77777777" w:rsidR="00C63154" w:rsidRPr="00FE29BD" w:rsidRDefault="00C63154" w:rsidP="00C63154">
      <w:pPr>
        <w:spacing w:after="0" w:line="240" w:lineRule="auto"/>
        <w:ind w:left="181"/>
        <w:jc w:val="both"/>
        <w:rPr>
          <w:iCs/>
          <w:sz w:val="24"/>
          <w:szCs w:val="24"/>
          <w:lang w:eastAsia="ja-JP"/>
        </w:rPr>
      </w:pPr>
    </w:p>
    <w:p w14:paraId="70BF21AA" w14:textId="77777777" w:rsidR="00615D0E" w:rsidRPr="00FE29BD" w:rsidRDefault="00615D0E" w:rsidP="00615D0E">
      <w:pPr>
        <w:spacing w:after="0" w:line="240" w:lineRule="auto"/>
        <w:jc w:val="both"/>
        <w:rPr>
          <w:b/>
          <w:bCs/>
          <w:sz w:val="24"/>
          <w:szCs w:val="24"/>
        </w:rPr>
      </w:pPr>
      <w:r w:rsidRPr="00FE29BD">
        <w:rPr>
          <w:b/>
          <w:bCs/>
          <w:sz w:val="24"/>
          <w:szCs w:val="24"/>
        </w:rPr>
        <w:t>Competencies</w:t>
      </w:r>
    </w:p>
    <w:p w14:paraId="70BF21AB" w14:textId="77777777" w:rsidR="00615D0E" w:rsidRPr="00FE29BD" w:rsidRDefault="00615D0E" w:rsidP="00E42FBB">
      <w:pPr>
        <w:pStyle w:val="ListParagraph"/>
        <w:numPr>
          <w:ilvl w:val="1"/>
          <w:numId w:val="13"/>
        </w:numPr>
        <w:ind w:left="720"/>
        <w:jc w:val="both"/>
        <w:rPr>
          <w:sz w:val="24"/>
          <w:szCs w:val="24"/>
        </w:rPr>
      </w:pPr>
      <w:r w:rsidRPr="00FE29BD">
        <w:rPr>
          <w:sz w:val="24"/>
          <w:szCs w:val="24"/>
        </w:rPr>
        <w:t>Strong leadership, communication and interpersonal skills</w:t>
      </w:r>
      <w:r w:rsidR="00C63154" w:rsidRPr="00FE29BD">
        <w:rPr>
          <w:sz w:val="24"/>
          <w:szCs w:val="24"/>
        </w:rPr>
        <w:t>;</w:t>
      </w:r>
    </w:p>
    <w:p w14:paraId="70BF21AC" w14:textId="77777777" w:rsidR="00615D0E" w:rsidRPr="00FE29BD" w:rsidRDefault="00615D0E" w:rsidP="00E42FBB">
      <w:pPr>
        <w:pStyle w:val="ListParagraph"/>
        <w:numPr>
          <w:ilvl w:val="1"/>
          <w:numId w:val="13"/>
        </w:numPr>
        <w:ind w:left="720"/>
        <w:jc w:val="both"/>
        <w:rPr>
          <w:sz w:val="24"/>
          <w:szCs w:val="24"/>
        </w:rPr>
      </w:pPr>
      <w:r w:rsidRPr="00FE29BD">
        <w:rPr>
          <w:sz w:val="24"/>
          <w:szCs w:val="24"/>
        </w:rPr>
        <w:t>Excellent organizational skills</w:t>
      </w:r>
      <w:r w:rsidR="00C63154" w:rsidRPr="00FE29BD">
        <w:rPr>
          <w:sz w:val="24"/>
          <w:szCs w:val="24"/>
        </w:rPr>
        <w:t>;</w:t>
      </w:r>
    </w:p>
    <w:p w14:paraId="70BF21AD" w14:textId="77777777" w:rsidR="00615D0E" w:rsidRPr="00FE29BD" w:rsidRDefault="00615D0E" w:rsidP="00E42FBB">
      <w:pPr>
        <w:pStyle w:val="ListParagraph"/>
        <w:numPr>
          <w:ilvl w:val="1"/>
          <w:numId w:val="13"/>
        </w:numPr>
        <w:ind w:left="720"/>
        <w:jc w:val="both"/>
        <w:rPr>
          <w:sz w:val="24"/>
          <w:szCs w:val="24"/>
        </w:rPr>
      </w:pPr>
      <w:r w:rsidRPr="00FE29BD">
        <w:rPr>
          <w:sz w:val="24"/>
          <w:szCs w:val="24"/>
        </w:rPr>
        <w:t>Demonstrated ability to work in a team</w:t>
      </w:r>
      <w:r w:rsidR="00C63154" w:rsidRPr="00FE29BD">
        <w:rPr>
          <w:iCs/>
          <w:sz w:val="24"/>
          <w:szCs w:val="24"/>
          <w:lang w:eastAsia="ja-JP"/>
        </w:rPr>
        <w:t xml:space="preserve"> (strong task management and team leading competencies);</w:t>
      </w:r>
    </w:p>
    <w:p w14:paraId="70BF21AE" w14:textId="77777777" w:rsidR="00615D0E" w:rsidRPr="00FE29BD" w:rsidRDefault="00615D0E" w:rsidP="00E42FBB">
      <w:pPr>
        <w:pStyle w:val="ListParagraph"/>
        <w:numPr>
          <w:ilvl w:val="1"/>
          <w:numId w:val="13"/>
        </w:numPr>
        <w:ind w:left="720"/>
        <w:jc w:val="both"/>
        <w:rPr>
          <w:sz w:val="24"/>
          <w:szCs w:val="24"/>
        </w:rPr>
      </w:pPr>
      <w:r w:rsidRPr="00FE29BD">
        <w:rPr>
          <w:sz w:val="24"/>
          <w:szCs w:val="24"/>
        </w:rPr>
        <w:t>Ability to work under pressure and in a highly political environment</w:t>
      </w:r>
      <w:r w:rsidR="00C63154" w:rsidRPr="00FE29BD">
        <w:rPr>
          <w:sz w:val="24"/>
          <w:szCs w:val="24"/>
        </w:rPr>
        <w:t>;</w:t>
      </w:r>
    </w:p>
    <w:p w14:paraId="70BF21AF" w14:textId="77777777" w:rsidR="00671521" w:rsidRPr="00FE29BD" w:rsidRDefault="00615D0E" w:rsidP="00E42FBB">
      <w:pPr>
        <w:pStyle w:val="ListParagraph"/>
        <w:numPr>
          <w:ilvl w:val="1"/>
          <w:numId w:val="13"/>
        </w:numPr>
        <w:ind w:left="720"/>
        <w:jc w:val="both"/>
        <w:rPr>
          <w:sz w:val="24"/>
          <w:szCs w:val="24"/>
        </w:rPr>
      </w:pPr>
      <w:r w:rsidRPr="00FE29BD">
        <w:rPr>
          <w:sz w:val="24"/>
          <w:szCs w:val="24"/>
        </w:rPr>
        <w:t>Demonstrated cultural sensitiveness and sound judgment</w:t>
      </w:r>
      <w:r w:rsidR="00C63154" w:rsidRPr="00FE29BD">
        <w:rPr>
          <w:sz w:val="24"/>
          <w:szCs w:val="24"/>
        </w:rPr>
        <w:t>.</w:t>
      </w:r>
    </w:p>
    <w:p w14:paraId="70BF21B0" w14:textId="77777777" w:rsidR="008D6CD7" w:rsidRPr="00343404" w:rsidRDefault="008D6CD7" w:rsidP="00343404">
      <w:pPr>
        <w:spacing w:before="100" w:after="100"/>
        <w:jc w:val="both"/>
        <w:rPr>
          <w:rFonts w:cs="Arial"/>
          <w:b/>
          <w:iCs/>
          <w:sz w:val="24"/>
          <w:szCs w:val="24"/>
          <w:highlight w:val="yellow"/>
          <w:lang w:eastAsia="ja-JP"/>
        </w:rPr>
      </w:pPr>
    </w:p>
    <w:p w14:paraId="70BF21B1" w14:textId="77777777" w:rsidR="00343404" w:rsidRPr="00FE29BD" w:rsidRDefault="00343404" w:rsidP="00343404">
      <w:pPr>
        <w:pStyle w:val="ListParagraph"/>
        <w:numPr>
          <w:ilvl w:val="2"/>
          <w:numId w:val="3"/>
        </w:numPr>
        <w:spacing w:before="100" w:after="100"/>
        <w:jc w:val="both"/>
        <w:rPr>
          <w:rFonts w:cs="Arial"/>
          <w:b/>
          <w:iCs/>
          <w:color w:val="0070C0"/>
          <w:sz w:val="24"/>
          <w:szCs w:val="24"/>
          <w:lang w:eastAsia="ja-JP"/>
        </w:rPr>
      </w:pPr>
      <w:r w:rsidRPr="00FE29BD">
        <w:rPr>
          <w:b/>
          <w:bCs/>
          <w:color w:val="0070C0"/>
          <w:sz w:val="24"/>
          <w:szCs w:val="24"/>
          <w:lang w:eastAsia="ja-JP"/>
        </w:rPr>
        <w:t xml:space="preserve">National Consultant </w:t>
      </w:r>
      <w:r>
        <w:rPr>
          <w:b/>
          <w:bCs/>
          <w:color w:val="0070C0"/>
          <w:sz w:val="24"/>
          <w:szCs w:val="24"/>
          <w:lang w:eastAsia="ja-JP"/>
        </w:rPr>
        <w:t>/ Translator - Interpreter</w:t>
      </w:r>
    </w:p>
    <w:p w14:paraId="70BF21B2" w14:textId="77777777" w:rsidR="00343404" w:rsidRPr="00FE29BD" w:rsidRDefault="00343404" w:rsidP="00343404">
      <w:pPr>
        <w:pStyle w:val="ListParagraph"/>
        <w:spacing w:before="100" w:after="100"/>
        <w:ind w:left="450"/>
        <w:jc w:val="both"/>
        <w:rPr>
          <w:rFonts w:cs="Arial"/>
          <w:b/>
          <w:iCs/>
          <w:sz w:val="24"/>
          <w:szCs w:val="24"/>
          <w:lang w:eastAsia="ja-JP"/>
        </w:rPr>
      </w:pPr>
    </w:p>
    <w:p w14:paraId="70BF21B3" w14:textId="77777777" w:rsidR="00343404" w:rsidRPr="00FE29BD" w:rsidRDefault="00343404" w:rsidP="00343404">
      <w:pPr>
        <w:pStyle w:val="ListParagraph"/>
        <w:spacing w:before="100" w:after="100"/>
        <w:ind w:left="450"/>
        <w:jc w:val="both"/>
        <w:rPr>
          <w:rFonts w:cs="Arial"/>
          <w:b/>
          <w:iCs/>
          <w:sz w:val="24"/>
          <w:szCs w:val="24"/>
          <w:lang w:eastAsia="ja-JP"/>
        </w:rPr>
      </w:pPr>
      <w:r w:rsidRPr="00FE29BD">
        <w:rPr>
          <w:rFonts w:cs="Arial"/>
          <w:b/>
          <w:bCs/>
          <w:iCs/>
          <w:sz w:val="24"/>
          <w:szCs w:val="24"/>
          <w:lang w:eastAsia="ja-JP"/>
        </w:rPr>
        <w:lastRenderedPageBreak/>
        <w:t>R</w:t>
      </w:r>
      <w:r w:rsidRPr="00FE29BD">
        <w:rPr>
          <w:rFonts w:cs="Arial"/>
          <w:b/>
          <w:iCs/>
          <w:sz w:val="24"/>
          <w:szCs w:val="24"/>
          <w:lang w:eastAsia="ja-JP"/>
        </w:rPr>
        <w:t>esponsibilities:</w:t>
      </w:r>
    </w:p>
    <w:p w14:paraId="70BF21B4" w14:textId="77777777" w:rsidR="00343404" w:rsidRPr="00510A5B" w:rsidRDefault="00343404" w:rsidP="00343404">
      <w:pPr>
        <w:pStyle w:val="ListParagraph"/>
        <w:numPr>
          <w:ilvl w:val="0"/>
          <w:numId w:val="25"/>
        </w:numPr>
        <w:jc w:val="both"/>
        <w:rPr>
          <w:sz w:val="24"/>
          <w:szCs w:val="24"/>
        </w:rPr>
      </w:pPr>
      <w:r w:rsidRPr="00510A5B">
        <w:rPr>
          <w:sz w:val="24"/>
          <w:szCs w:val="24"/>
        </w:rPr>
        <w:t>The national consultant will support the international consultant with interpreter/translator services during meetings, interviews and presentations.</w:t>
      </w:r>
    </w:p>
    <w:p w14:paraId="70BF21B5" w14:textId="77777777" w:rsidR="00343404" w:rsidRPr="00510A5B" w:rsidRDefault="00343404" w:rsidP="00343404">
      <w:pPr>
        <w:numPr>
          <w:ilvl w:val="0"/>
          <w:numId w:val="25"/>
        </w:numPr>
        <w:spacing w:after="0" w:line="240" w:lineRule="auto"/>
        <w:rPr>
          <w:rFonts w:cs="Arial"/>
          <w:sz w:val="24"/>
          <w:szCs w:val="24"/>
        </w:rPr>
      </w:pPr>
      <w:r w:rsidRPr="00510A5B">
        <w:rPr>
          <w:rFonts w:cs="Arial"/>
          <w:sz w:val="24"/>
          <w:szCs w:val="24"/>
        </w:rPr>
        <w:t>Translate the power point presentations for the:</w:t>
      </w:r>
    </w:p>
    <w:p w14:paraId="70BF21B6" w14:textId="77777777" w:rsidR="000B1204" w:rsidRPr="000B1204" w:rsidRDefault="00343404" w:rsidP="000B1204">
      <w:pPr>
        <w:numPr>
          <w:ilvl w:val="1"/>
          <w:numId w:val="25"/>
        </w:numPr>
        <w:spacing w:after="0" w:line="240" w:lineRule="auto"/>
      </w:pPr>
      <w:r w:rsidRPr="000B1204">
        <w:t xml:space="preserve">Debriefing with District authorities, station manager and volunteers </w:t>
      </w:r>
    </w:p>
    <w:p w14:paraId="70BF21B7" w14:textId="77777777" w:rsidR="000B1204" w:rsidRPr="000B1204" w:rsidRDefault="00343404" w:rsidP="000B1204">
      <w:pPr>
        <w:numPr>
          <w:ilvl w:val="1"/>
          <w:numId w:val="25"/>
        </w:numPr>
        <w:spacing w:after="0" w:line="240" w:lineRule="auto"/>
      </w:pPr>
      <w:r w:rsidRPr="000B1204">
        <w:t>Internal workshop or focus group discussion about the lessons learned</w:t>
      </w:r>
      <w:r w:rsidR="000B1204" w:rsidRPr="000B1204">
        <w:t>\</w:t>
      </w:r>
    </w:p>
    <w:p w14:paraId="70BF21B8" w14:textId="77777777" w:rsidR="00343404" w:rsidRPr="000B1204" w:rsidRDefault="00343404" w:rsidP="000B1204">
      <w:pPr>
        <w:numPr>
          <w:ilvl w:val="1"/>
          <w:numId w:val="25"/>
        </w:numPr>
        <w:spacing w:after="0" w:line="240" w:lineRule="auto"/>
      </w:pPr>
      <w:r w:rsidRPr="000B1204">
        <w:t>National debriefing for programme stakeholders in Vientiane: presentation of the inception report with a list of preliminary findings to gather feedback from stakeholders</w:t>
      </w:r>
    </w:p>
    <w:p w14:paraId="70BF21B9" w14:textId="77777777" w:rsidR="00343404" w:rsidRPr="000B1204" w:rsidRDefault="00343404" w:rsidP="00343404">
      <w:pPr>
        <w:numPr>
          <w:ilvl w:val="0"/>
          <w:numId w:val="25"/>
        </w:numPr>
        <w:spacing w:after="0" w:line="240" w:lineRule="auto"/>
        <w:rPr>
          <w:rFonts w:cs="Arial"/>
          <w:sz w:val="24"/>
          <w:szCs w:val="24"/>
        </w:rPr>
      </w:pPr>
      <w:r w:rsidRPr="000B1204">
        <w:rPr>
          <w:rFonts w:cs="Arial"/>
          <w:sz w:val="24"/>
          <w:szCs w:val="24"/>
        </w:rPr>
        <w:t xml:space="preserve">Translate the inception report with a list of preliminary findings to gather feedback from stakeholders for the </w:t>
      </w:r>
      <w:r w:rsidRPr="000B1204">
        <w:rPr>
          <w:sz w:val="24"/>
          <w:szCs w:val="24"/>
        </w:rPr>
        <w:t>National debriefing for programme stakeholders in Vientiane</w:t>
      </w:r>
    </w:p>
    <w:p w14:paraId="70BF21BA" w14:textId="77777777" w:rsidR="00343404" w:rsidRPr="000B1204" w:rsidRDefault="00343404" w:rsidP="00343404">
      <w:pPr>
        <w:numPr>
          <w:ilvl w:val="0"/>
          <w:numId w:val="25"/>
        </w:numPr>
        <w:spacing w:after="0" w:line="240" w:lineRule="auto"/>
        <w:rPr>
          <w:rFonts w:cs="Arial"/>
          <w:sz w:val="24"/>
          <w:szCs w:val="24"/>
        </w:rPr>
      </w:pPr>
      <w:r w:rsidRPr="000B1204">
        <w:rPr>
          <w:rFonts w:cs="Arial"/>
          <w:sz w:val="24"/>
          <w:szCs w:val="24"/>
        </w:rPr>
        <w:t xml:space="preserve">Translate the executive summary of the </w:t>
      </w:r>
      <w:r w:rsidRPr="000B1204">
        <w:rPr>
          <w:sz w:val="24"/>
          <w:szCs w:val="24"/>
        </w:rPr>
        <w:t xml:space="preserve">draft report of the mid-term evaluation and </w:t>
      </w:r>
      <w:r w:rsidR="00165940">
        <w:rPr>
          <w:sz w:val="24"/>
          <w:szCs w:val="24"/>
        </w:rPr>
        <w:t xml:space="preserve">the </w:t>
      </w:r>
      <w:r w:rsidRPr="000B1204">
        <w:rPr>
          <w:sz w:val="24"/>
          <w:szCs w:val="24"/>
        </w:rPr>
        <w:t>draft concept note</w:t>
      </w:r>
    </w:p>
    <w:p w14:paraId="70BF21BB" w14:textId="77777777" w:rsidR="00343404" w:rsidRPr="000B1204" w:rsidRDefault="00343404" w:rsidP="00343404">
      <w:pPr>
        <w:numPr>
          <w:ilvl w:val="0"/>
          <w:numId w:val="25"/>
        </w:numPr>
        <w:spacing w:after="0" w:line="240" w:lineRule="auto"/>
        <w:rPr>
          <w:rFonts w:cs="Arial"/>
          <w:sz w:val="24"/>
          <w:szCs w:val="24"/>
        </w:rPr>
      </w:pPr>
      <w:r w:rsidRPr="000B1204">
        <w:rPr>
          <w:sz w:val="24"/>
          <w:szCs w:val="24"/>
        </w:rPr>
        <w:t>Full time availability for the in-cou</w:t>
      </w:r>
      <w:r w:rsidR="00165940">
        <w:rPr>
          <w:sz w:val="24"/>
          <w:szCs w:val="24"/>
        </w:rPr>
        <w:t>ntry Mission duration (x24</w:t>
      </w:r>
      <w:r w:rsidRPr="000B1204">
        <w:rPr>
          <w:sz w:val="24"/>
          <w:szCs w:val="24"/>
        </w:rPr>
        <w:t xml:space="preserve"> working days) </w:t>
      </w:r>
    </w:p>
    <w:p w14:paraId="70BF21BC" w14:textId="77777777" w:rsidR="00343404" w:rsidRPr="00510A5B" w:rsidRDefault="00343404" w:rsidP="00343404">
      <w:pPr>
        <w:pStyle w:val="ListParagraph"/>
        <w:numPr>
          <w:ilvl w:val="0"/>
          <w:numId w:val="25"/>
        </w:numPr>
        <w:rPr>
          <w:rFonts w:cs="Arial"/>
          <w:sz w:val="24"/>
          <w:szCs w:val="24"/>
        </w:rPr>
      </w:pPr>
      <w:r w:rsidRPr="00510A5B">
        <w:rPr>
          <w:rFonts w:cs="Arial"/>
          <w:iCs/>
          <w:sz w:val="24"/>
          <w:szCs w:val="24"/>
          <w:lang w:eastAsia="ja-JP"/>
        </w:rPr>
        <w:t>P</w:t>
      </w:r>
      <w:r w:rsidRPr="00510A5B">
        <w:rPr>
          <w:rFonts w:cs="Arial"/>
          <w:sz w:val="24"/>
          <w:szCs w:val="24"/>
        </w:rPr>
        <w:t>rovide overall assistance to the team leader in terms of meetings and interviews with key stakeholders;</w:t>
      </w:r>
    </w:p>
    <w:p w14:paraId="70BF21BD" w14:textId="77777777" w:rsidR="00343404" w:rsidRPr="00165940" w:rsidRDefault="00343404" w:rsidP="00343404">
      <w:pPr>
        <w:pStyle w:val="ListParagraph"/>
        <w:numPr>
          <w:ilvl w:val="0"/>
          <w:numId w:val="25"/>
        </w:numPr>
        <w:rPr>
          <w:rFonts w:cs="Arial"/>
          <w:sz w:val="24"/>
          <w:szCs w:val="24"/>
        </w:rPr>
      </w:pPr>
      <w:r w:rsidRPr="00510A5B">
        <w:rPr>
          <w:sz w:val="24"/>
          <w:szCs w:val="24"/>
          <w:lang w:val="en-US"/>
        </w:rPr>
        <w:t xml:space="preserve">Ensure that country-specific conditions and learning approaches are well understood </w:t>
      </w:r>
      <w:r w:rsidRPr="00165940">
        <w:rPr>
          <w:sz w:val="24"/>
          <w:szCs w:val="24"/>
          <w:lang w:val="en-US"/>
        </w:rPr>
        <w:t>and considered in the work conducted by the mission;</w:t>
      </w:r>
    </w:p>
    <w:p w14:paraId="70BF21BE" w14:textId="77777777" w:rsidR="00165940" w:rsidRPr="00165940" w:rsidRDefault="00165940" w:rsidP="00165940">
      <w:pPr>
        <w:pStyle w:val="ListParagraph"/>
        <w:numPr>
          <w:ilvl w:val="0"/>
          <w:numId w:val="25"/>
        </w:numPr>
        <w:rPr>
          <w:rFonts w:cs="Arial"/>
          <w:sz w:val="24"/>
          <w:szCs w:val="24"/>
        </w:rPr>
      </w:pPr>
      <w:r w:rsidRPr="00165940">
        <w:rPr>
          <w:rFonts w:cs="Arial"/>
          <w:sz w:val="24"/>
          <w:szCs w:val="24"/>
        </w:rPr>
        <w:t>Provide country context perspectives about civil society and community radio in Lao PDR;</w:t>
      </w:r>
    </w:p>
    <w:p w14:paraId="70BF21BF" w14:textId="77777777" w:rsidR="00343404" w:rsidRPr="00165940" w:rsidRDefault="00343404" w:rsidP="00343404">
      <w:pPr>
        <w:pStyle w:val="ListParagraph"/>
        <w:numPr>
          <w:ilvl w:val="0"/>
          <w:numId w:val="25"/>
        </w:numPr>
        <w:rPr>
          <w:rFonts w:cs="Arial"/>
          <w:sz w:val="24"/>
          <w:szCs w:val="24"/>
        </w:rPr>
      </w:pPr>
      <w:r w:rsidRPr="00165940">
        <w:rPr>
          <w:rFonts w:cs="Arial"/>
          <w:sz w:val="24"/>
          <w:szCs w:val="24"/>
        </w:rPr>
        <w:t>Assist with the focused group discussions at all levels;</w:t>
      </w:r>
    </w:p>
    <w:p w14:paraId="70BF21C0"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lastRenderedPageBreak/>
        <w:t>Attend the briefing and debriefings with partners and government agencies;</w:t>
      </w:r>
    </w:p>
    <w:p w14:paraId="70BF21C1"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Be responsible for report writing covering his /her areas of competence.</w:t>
      </w:r>
    </w:p>
    <w:p w14:paraId="70BF21C2" w14:textId="77777777" w:rsidR="00343404" w:rsidRPr="00510A5B" w:rsidRDefault="00343404" w:rsidP="00343404">
      <w:pPr>
        <w:spacing w:before="100" w:after="100"/>
        <w:jc w:val="both"/>
        <w:rPr>
          <w:rFonts w:cs="Arial"/>
          <w:b/>
          <w:bCs/>
          <w:sz w:val="24"/>
          <w:szCs w:val="24"/>
          <w:lang w:eastAsia="ja-JP"/>
        </w:rPr>
      </w:pPr>
      <w:r w:rsidRPr="00510A5B">
        <w:rPr>
          <w:rFonts w:cs="Arial"/>
          <w:b/>
          <w:iCs/>
          <w:sz w:val="24"/>
          <w:szCs w:val="24"/>
          <w:lang w:eastAsia="ja-JP"/>
        </w:rPr>
        <w:t>Qualifications:</w:t>
      </w:r>
    </w:p>
    <w:p w14:paraId="70BF21C3" w14:textId="77777777" w:rsidR="00165940" w:rsidRPr="00165940" w:rsidRDefault="00165940" w:rsidP="00165940">
      <w:pPr>
        <w:numPr>
          <w:ilvl w:val="0"/>
          <w:numId w:val="25"/>
        </w:numPr>
        <w:spacing w:after="0" w:line="240" w:lineRule="auto"/>
        <w:jc w:val="both"/>
        <w:rPr>
          <w:bCs/>
          <w:sz w:val="24"/>
          <w:szCs w:val="24"/>
          <w:lang w:eastAsia="ja-JP"/>
        </w:rPr>
      </w:pPr>
      <w:r w:rsidRPr="00165940">
        <w:rPr>
          <w:bCs/>
          <w:sz w:val="24"/>
          <w:szCs w:val="24"/>
          <w:lang w:eastAsia="ja-JP"/>
        </w:rPr>
        <w:t>Bachelor’s degree or higher in public administration and other relevant fields;</w:t>
      </w:r>
    </w:p>
    <w:p w14:paraId="70BF21C4"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Fluency in Lao and English, in speaking and writing, with focus in social sciences;</w:t>
      </w:r>
    </w:p>
    <w:p w14:paraId="70BF21C5"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Proven experience in secretariat/administrative support functions;</w:t>
      </w:r>
    </w:p>
    <w:p w14:paraId="70BF21C6"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Minimum of 2 years of interpretation experience;</w:t>
      </w:r>
    </w:p>
    <w:p w14:paraId="70BF21C7"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Sound knowledge and understanding of the Lao PDR political economy and power dimensions in Lao PDR;</w:t>
      </w:r>
    </w:p>
    <w:p w14:paraId="70BF21C8"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Sound understanding of the political structures and sub-national government systems;</w:t>
      </w:r>
    </w:p>
    <w:p w14:paraId="70BF21C9"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Sound knowledge of institutional capacity development skills and techniques:</w:t>
      </w:r>
    </w:p>
    <w:p w14:paraId="70BF21CA"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Knowledge and understanding of gender sensitivity and social inclusion issues;</w:t>
      </w:r>
    </w:p>
    <w:p w14:paraId="70BF21CB"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Experience working at the policy level in governance (civil society) in Lao PDR would be an asset;</w:t>
      </w:r>
    </w:p>
    <w:p w14:paraId="70BF21CC"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Strong ability for data collection and analysis, as well as report writing;</w:t>
      </w:r>
    </w:p>
    <w:p w14:paraId="70BF21CD"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t>Strong interpersonal and communication skills;</w:t>
      </w:r>
    </w:p>
    <w:p w14:paraId="70BF21CE" w14:textId="77777777" w:rsidR="00343404" w:rsidRPr="00510A5B" w:rsidRDefault="00343404" w:rsidP="00343404">
      <w:pPr>
        <w:pStyle w:val="ListParagraph"/>
        <w:numPr>
          <w:ilvl w:val="0"/>
          <w:numId w:val="25"/>
        </w:numPr>
        <w:rPr>
          <w:rFonts w:cs="Arial"/>
          <w:sz w:val="24"/>
          <w:szCs w:val="24"/>
        </w:rPr>
      </w:pPr>
      <w:r w:rsidRPr="00510A5B">
        <w:rPr>
          <w:rFonts w:cs="Arial"/>
          <w:sz w:val="24"/>
          <w:szCs w:val="24"/>
        </w:rPr>
        <w:lastRenderedPageBreak/>
        <w:t xml:space="preserve">Full time availability for the </w:t>
      </w:r>
      <w:r w:rsidR="00165940">
        <w:rPr>
          <w:rFonts w:cs="Arial"/>
          <w:sz w:val="24"/>
          <w:szCs w:val="24"/>
        </w:rPr>
        <w:t>in-country Mission duration (x20</w:t>
      </w:r>
      <w:r w:rsidRPr="00510A5B">
        <w:rPr>
          <w:rFonts w:cs="Arial"/>
          <w:sz w:val="24"/>
          <w:szCs w:val="24"/>
        </w:rPr>
        <w:t xml:space="preserve"> working days)</w:t>
      </w:r>
    </w:p>
    <w:p w14:paraId="70BF21CF" w14:textId="77777777" w:rsidR="00343404" w:rsidRDefault="00343404" w:rsidP="008D6CD7">
      <w:pPr>
        <w:pStyle w:val="ListParagraph"/>
        <w:spacing w:before="100" w:after="100"/>
        <w:ind w:left="450"/>
        <w:jc w:val="both"/>
        <w:rPr>
          <w:rFonts w:cs="Arial"/>
          <w:b/>
          <w:iCs/>
          <w:sz w:val="24"/>
          <w:szCs w:val="24"/>
          <w:highlight w:val="yellow"/>
          <w:lang w:eastAsia="ja-JP"/>
        </w:rPr>
      </w:pPr>
    </w:p>
    <w:p w14:paraId="70BF21D0" w14:textId="77777777" w:rsidR="005A17ED" w:rsidRPr="00FE29BD" w:rsidRDefault="005A17ED" w:rsidP="00EE29C2">
      <w:pPr>
        <w:spacing w:after="0" w:line="240" w:lineRule="auto"/>
        <w:jc w:val="both"/>
      </w:pPr>
    </w:p>
    <w:p w14:paraId="70BF21D1" w14:textId="77777777" w:rsidR="00EE29C2" w:rsidRPr="00FE29BD" w:rsidRDefault="00EE29C2" w:rsidP="00E42FBB">
      <w:pPr>
        <w:pStyle w:val="ListParagraph"/>
        <w:numPr>
          <w:ilvl w:val="0"/>
          <w:numId w:val="27"/>
        </w:numPr>
        <w:jc w:val="both"/>
        <w:rPr>
          <w:b/>
          <w:bCs/>
          <w:sz w:val="24"/>
          <w:szCs w:val="24"/>
        </w:rPr>
      </w:pPr>
      <w:r w:rsidRPr="00FE29BD">
        <w:rPr>
          <w:b/>
          <w:bCs/>
          <w:sz w:val="24"/>
          <w:szCs w:val="24"/>
        </w:rPr>
        <w:t>DOCUMENTS</w:t>
      </w:r>
      <w:r w:rsidR="00716B20" w:rsidRPr="00FE29BD">
        <w:rPr>
          <w:b/>
          <w:bCs/>
          <w:sz w:val="24"/>
          <w:szCs w:val="24"/>
        </w:rPr>
        <w:t xml:space="preserve"> (</w:t>
      </w:r>
      <w:r w:rsidR="00855F28" w:rsidRPr="00FE29BD">
        <w:rPr>
          <w:bCs/>
          <w:sz w:val="24"/>
          <w:szCs w:val="24"/>
        </w:rPr>
        <w:t xml:space="preserve">initial listing </w:t>
      </w:r>
      <w:r w:rsidR="00855F28" w:rsidRPr="00107347">
        <w:rPr>
          <w:bCs/>
          <w:sz w:val="24"/>
          <w:szCs w:val="24"/>
        </w:rPr>
        <w:t>as at</w:t>
      </w:r>
      <w:r w:rsidR="007C7C2B" w:rsidRPr="00107347">
        <w:rPr>
          <w:bCs/>
          <w:sz w:val="24"/>
          <w:szCs w:val="24"/>
        </w:rPr>
        <w:t xml:space="preserve"> </w:t>
      </w:r>
      <w:r w:rsidR="00444152" w:rsidRPr="00107347">
        <w:rPr>
          <w:bCs/>
          <w:sz w:val="24"/>
          <w:szCs w:val="24"/>
        </w:rPr>
        <w:t>4</w:t>
      </w:r>
      <w:r w:rsidR="007C7C2B" w:rsidRPr="00107347">
        <w:rPr>
          <w:bCs/>
          <w:sz w:val="24"/>
          <w:szCs w:val="24"/>
          <w:vertAlign w:val="superscript"/>
        </w:rPr>
        <w:t>th</w:t>
      </w:r>
      <w:r w:rsidR="007C7C2B" w:rsidRPr="00107347">
        <w:rPr>
          <w:bCs/>
          <w:sz w:val="24"/>
          <w:szCs w:val="24"/>
        </w:rPr>
        <w:t xml:space="preserve"> </w:t>
      </w:r>
      <w:r w:rsidR="00444152" w:rsidRPr="00107347">
        <w:rPr>
          <w:bCs/>
          <w:sz w:val="24"/>
          <w:szCs w:val="24"/>
        </w:rPr>
        <w:t>October</w:t>
      </w:r>
      <w:r w:rsidR="007C7C2B" w:rsidRPr="00592013">
        <w:rPr>
          <w:bCs/>
          <w:sz w:val="24"/>
          <w:szCs w:val="24"/>
        </w:rPr>
        <w:t>, 2013</w:t>
      </w:r>
      <w:r w:rsidR="00716B20" w:rsidRPr="00FE29BD">
        <w:rPr>
          <w:bCs/>
          <w:sz w:val="24"/>
          <w:szCs w:val="24"/>
        </w:rPr>
        <w:t xml:space="preserve"> </w:t>
      </w:r>
      <w:r w:rsidR="00815B12" w:rsidRPr="00FE29BD">
        <w:rPr>
          <w:bCs/>
          <w:sz w:val="24"/>
          <w:szCs w:val="24"/>
        </w:rPr>
        <w:t>on-going</w:t>
      </w:r>
      <w:r w:rsidR="00716B20" w:rsidRPr="00FE29BD">
        <w:rPr>
          <w:bCs/>
          <w:sz w:val="24"/>
          <w:szCs w:val="24"/>
        </w:rPr>
        <w:t xml:space="preserve"> additions)</w:t>
      </w:r>
    </w:p>
    <w:p w14:paraId="70BF21D2" w14:textId="77777777" w:rsidR="00EE29C2" w:rsidRPr="00165940" w:rsidRDefault="00EE29C2" w:rsidP="00165940">
      <w:pPr>
        <w:pStyle w:val="ListParagraph"/>
        <w:ind w:left="1080"/>
        <w:rPr>
          <w:rFonts w:cs="Arial"/>
          <w:iCs/>
          <w:sz w:val="24"/>
          <w:szCs w:val="24"/>
          <w:lang w:eastAsia="ja-JP"/>
        </w:rPr>
      </w:pPr>
    </w:p>
    <w:p w14:paraId="70BF21D3" w14:textId="77777777" w:rsidR="005A17ED" w:rsidRPr="00FE29BD" w:rsidRDefault="005A17ED" w:rsidP="00E42FBB">
      <w:pPr>
        <w:pStyle w:val="ListParagraph"/>
        <w:numPr>
          <w:ilvl w:val="0"/>
          <w:numId w:val="19"/>
        </w:numPr>
        <w:rPr>
          <w:rFonts w:cs="Arial"/>
          <w:iCs/>
          <w:sz w:val="24"/>
          <w:szCs w:val="24"/>
          <w:lang w:eastAsia="ja-JP"/>
        </w:rPr>
      </w:pPr>
      <w:r w:rsidRPr="00FE29BD">
        <w:rPr>
          <w:rFonts w:cs="Arial"/>
          <w:iCs/>
          <w:sz w:val="24"/>
          <w:szCs w:val="24"/>
          <w:lang w:eastAsia="ja-JP"/>
        </w:rPr>
        <w:t>7</w:t>
      </w:r>
      <w:r w:rsidRPr="00165940">
        <w:rPr>
          <w:rFonts w:cs="Arial"/>
          <w:iCs/>
          <w:sz w:val="24"/>
          <w:szCs w:val="24"/>
          <w:lang w:eastAsia="ja-JP"/>
        </w:rPr>
        <w:t>th</w:t>
      </w:r>
      <w:r w:rsidRPr="00FE29BD">
        <w:rPr>
          <w:rFonts w:cs="Arial"/>
          <w:iCs/>
          <w:sz w:val="24"/>
          <w:szCs w:val="24"/>
          <w:lang w:eastAsia="ja-JP"/>
        </w:rPr>
        <w:t xml:space="preserve"> NSEDP 2011-2015</w:t>
      </w:r>
      <w:r w:rsidR="00855F28" w:rsidRPr="00FE29BD">
        <w:rPr>
          <w:rFonts w:cs="Arial"/>
          <w:iCs/>
          <w:sz w:val="24"/>
          <w:szCs w:val="24"/>
          <w:lang w:eastAsia="ja-JP"/>
        </w:rPr>
        <w:t>;</w:t>
      </w:r>
    </w:p>
    <w:p w14:paraId="70BF21D4" w14:textId="77777777" w:rsidR="00855F28" w:rsidRPr="00FE29BD" w:rsidRDefault="00165940" w:rsidP="00E42FBB">
      <w:pPr>
        <w:pStyle w:val="ListParagraph"/>
        <w:numPr>
          <w:ilvl w:val="0"/>
          <w:numId w:val="19"/>
        </w:numPr>
        <w:rPr>
          <w:rFonts w:cs="Arial"/>
          <w:iCs/>
          <w:sz w:val="24"/>
          <w:szCs w:val="24"/>
          <w:lang w:eastAsia="ja-JP"/>
        </w:rPr>
      </w:pPr>
      <w:r>
        <w:rPr>
          <w:rFonts w:cs="Arial"/>
          <w:iCs/>
          <w:sz w:val="24"/>
          <w:szCs w:val="24"/>
          <w:lang w:eastAsia="ja-JP"/>
        </w:rPr>
        <w:t>Programme Documents</w:t>
      </w:r>
      <w:r w:rsidR="00855F28" w:rsidRPr="00FE29BD">
        <w:rPr>
          <w:rFonts w:cs="Arial"/>
          <w:iCs/>
          <w:sz w:val="24"/>
          <w:szCs w:val="24"/>
          <w:lang w:eastAsia="ja-JP"/>
        </w:rPr>
        <w:t>;</w:t>
      </w:r>
    </w:p>
    <w:p w14:paraId="70BF21D5" w14:textId="77777777" w:rsidR="00855F28" w:rsidRPr="00FE29BD" w:rsidRDefault="00855F28" w:rsidP="00E42FBB">
      <w:pPr>
        <w:pStyle w:val="ListParagraph"/>
        <w:numPr>
          <w:ilvl w:val="0"/>
          <w:numId w:val="19"/>
        </w:numPr>
        <w:rPr>
          <w:rFonts w:cs="Arial"/>
          <w:iCs/>
          <w:sz w:val="24"/>
          <w:szCs w:val="24"/>
          <w:lang w:eastAsia="ja-JP"/>
        </w:rPr>
      </w:pPr>
      <w:r w:rsidRPr="00165940">
        <w:rPr>
          <w:rFonts w:cs="Arial"/>
          <w:iCs/>
          <w:sz w:val="24"/>
          <w:szCs w:val="24"/>
          <w:lang w:eastAsia="ja-JP"/>
        </w:rPr>
        <w:t>Operational and financial reports: annual workplans and budgets, quarterly workplans and budgets and quarterly and annual implementation reports;</w:t>
      </w:r>
    </w:p>
    <w:p w14:paraId="70BF21D6" w14:textId="77777777" w:rsidR="00855F28" w:rsidRPr="00165940" w:rsidRDefault="00855F28" w:rsidP="00165940">
      <w:pPr>
        <w:pStyle w:val="ListParagraph"/>
        <w:numPr>
          <w:ilvl w:val="0"/>
          <w:numId w:val="19"/>
        </w:numPr>
        <w:rPr>
          <w:rFonts w:cs="Arial"/>
          <w:iCs/>
          <w:sz w:val="24"/>
          <w:szCs w:val="24"/>
          <w:lang w:eastAsia="ja-JP"/>
        </w:rPr>
      </w:pPr>
      <w:r w:rsidRPr="00165940">
        <w:rPr>
          <w:rFonts w:cs="Arial"/>
          <w:iCs/>
          <w:sz w:val="24"/>
          <w:szCs w:val="24"/>
          <w:lang w:eastAsia="ja-JP"/>
        </w:rPr>
        <w:t>Minutes of meetings;</w:t>
      </w:r>
    </w:p>
    <w:p w14:paraId="70BF21D7" w14:textId="77777777" w:rsidR="00855F28" w:rsidRPr="00165940" w:rsidRDefault="00855F28" w:rsidP="00165940">
      <w:pPr>
        <w:pStyle w:val="ListParagraph"/>
        <w:numPr>
          <w:ilvl w:val="0"/>
          <w:numId w:val="19"/>
        </w:numPr>
        <w:rPr>
          <w:rFonts w:cs="Arial"/>
          <w:iCs/>
          <w:sz w:val="24"/>
          <w:szCs w:val="24"/>
          <w:lang w:eastAsia="ja-JP"/>
        </w:rPr>
      </w:pPr>
      <w:r w:rsidRPr="00165940">
        <w:rPr>
          <w:rFonts w:cs="Arial"/>
          <w:iCs/>
          <w:sz w:val="24"/>
          <w:szCs w:val="24"/>
          <w:lang w:eastAsia="ja-JP"/>
        </w:rPr>
        <w:t>Report on baseline study results;</w:t>
      </w:r>
    </w:p>
    <w:p w14:paraId="70BF21D8" w14:textId="77777777" w:rsidR="00855F28" w:rsidRPr="00165940" w:rsidRDefault="00855F28" w:rsidP="00165940">
      <w:pPr>
        <w:pStyle w:val="ListParagraph"/>
        <w:numPr>
          <w:ilvl w:val="0"/>
          <w:numId w:val="19"/>
        </w:numPr>
        <w:rPr>
          <w:rFonts w:cs="Arial"/>
          <w:iCs/>
          <w:sz w:val="24"/>
          <w:szCs w:val="24"/>
          <w:lang w:eastAsia="ja-JP"/>
        </w:rPr>
      </w:pPr>
      <w:r w:rsidRPr="00165940">
        <w:rPr>
          <w:rFonts w:cs="Arial"/>
          <w:iCs/>
          <w:sz w:val="24"/>
          <w:szCs w:val="24"/>
          <w:lang w:eastAsia="ja-JP"/>
        </w:rPr>
        <w:t>Training and workshop reports;</w:t>
      </w:r>
    </w:p>
    <w:p w14:paraId="70BF21D9" w14:textId="77777777" w:rsidR="00855F28" w:rsidRPr="00FE29BD" w:rsidRDefault="00855F28" w:rsidP="00E42FBB">
      <w:pPr>
        <w:pStyle w:val="ListParagraph"/>
        <w:numPr>
          <w:ilvl w:val="0"/>
          <w:numId w:val="19"/>
        </w:numPr>
        <w:rPr>
          <w:rFonts w:cs="Arial"/>
          <w:iCs/>
          <w:sz w:val="24"/>
          <w:szCs w:val="24"/>
          <w:lang w:eastAsia="ja-JP"/>
        </w:rPr>
      </w:pPr>
      <w:r w:rsidRPr="00FE29BD">
        <w:rPr>
          <w:rFonts w:cs="Arial"/>
          <w:iCs/>
          <w:sz w:val="24"/>
          <w:szCs w:val="24"/>
          <w:lang w:eastAsia="ja-JP"/>
        </w:rPr>
        <w:t xml:space="preserve">Final evaluation Khoun Radio Support Project </w:t>
      </w:r>
    </w:p>
    <w:p w14:paraId="70BF21DA" w14:textId="77777777" w:rsidR="00855F28" w:rsidRPr="00FE29BD" w:rsidRDefault="00B44FF9" w:rsidP="00E42FBB">
      <w:pPr>
        <w:pStyle w:val="ListParagraph"/>
        <w:numPr>
          <w:ilvl w:val="0"/>
          <w:numId w:val="19"/>
        </w:numPr>
        <w:rPr>
          <w:rFonts w:cs="Arial"/>
          <w:iCs/>
          <w:sz w:val="24"/>
          <w:szCs w:val="24"/>
          <w:lang w:eastAsia="ja-JP"/>
        </w:rPr>
      </w:pPr>
      <w:r w:rsidRPr="00FE29BD">
        <w:rPr>
          <w:rFonts w:cs="Arial"/>
          <w:iCs/>
          <w:sz w:val="24"/>
          <w:szCs w:val="24"/>
          <w:lang w:eastAsia="ja-JP"/>
        </w:rPr>
        <w:t>Ann</w:t>
      </w:r>
      <w:r w:rsidR="00855F28" w:rsidRPr="00FE29BD">
        <w:rPr>
          <w:rFonts w:cs="Arial"/>
          <w:iCs/>
          <w:sz w:val="24"/>
          <w:szCs w:val="24"/>
          <w:lang w:eastAsia="ja-JP"/>
        </w:rPr>
        <w:t>ual Programme Review Minutes</w:t>
      </w:r>
    </w:p>
    <w:p w14:paraId="70BF21DB" w14:textId="77777777" w:rsidR="00855F28" w:rsidRPr="00FE29BD" w:rsidRDefault="00855F28" w:rsidP="00E42FBB">
      <w:pPr>
        <w:pStyle w:val="ListParagraph"/>
        <w:numPr>
          <w:ilvl w:val="0"/>
          <w:numId w:val="19"/>
        </w:numPr>
        <w:rPr>
          <w:rFonts w:cs="Arial"/>
          <w:iCs/>
          <w:sz w:val="24"/>
          <w:szCs w:val="24"/>
          <w:lang w:eastAsia="ja-JP"/>
        </w:rPr>
      </w:pPr>
      <w:r w:rsidRPr="00FE29BD">
        <w:rPr>
          <w:rFonts w:cs="Arial"/>
          <w:iCs/>
          <w:sz w:val="24"/>
          <w:szCs w:val="24"/>
          <w:lang w:eastAsia="ja-JP"/>
        </w:rPr>
        <w:t>Annual Progress Report</w:t>
      </w:r>
    </w:p>
    <w:p w14:paraId="70BF21DC" w14:textId="77777777" w:rsidR="005D1ECC" w:rsidRPr="00FE29BD" w:rsidRDefault="005D1ECC" w:rsidP="00E42FBB">
      <w:pPr>
        <w:pStyle w:val="ListParagraph"/>
        <w:numPr>
          <w:ilvl w:val="0"/>
          <w:numId w:val="19"/>
        </w:numPr>
        <w:rPr>
          <w:rFonts w:cs="Arial"/>
          <w:iCs/>
          <w:sz w:val="24"/>
          <w:szCs w:val="24"/>
          <w:lang w:eastAsia="ja-JP"/>
        </w:rPr>
      </w:pPr>
      <w:r w:rsidRPr="00FE29BD">
        <w:rPr>
          <w:rFonts w:cs="Arial"/>
          <w:iCs/>
          <w:sz w:val="24"/>
          <w:szCs w:val="24"/>
          <w:lang w:eastAsia="ja-JP"/>
        </w:rPr>
        <w:t>Narrative Reports submitted by UNDP</w:t>
      </w:r>
      <w:r w:rsidR="00855F28" w:rsidRPr="00FE29BD">
        <w:rPr>
          <w:rFonts w:cs="Arial"/>
          <w:iCs/>
          <w:sz w:val="24"/>
          <w:szCs w:val="24"/>
          <w:lang w:eastAsia="ja-JP"/>
        </w:rPr>
        <w:t xml:space="preserve"> to Oxfam Novib</w:t>
      </w:r>
    </w:p>
    <w:p w14:paraId="70BF21DD" w14:textId="77777777" w:rsidR="00855F28" w:rsidRPr="00FE29BD" w:rsidRDefault="00B44FF9" w:rsidP="00E42FBB">
      <w:pPr>
        <w:pStyle w:val="ListParagraph"/>
        <w:numPr>
          <w:ilvl w:val="0"/>
          <w:numId w:val="19"/>
        </w:numPr>
        <w:rPr>
          <w:rFonts w:cs="Arial"/>
          <w:iCs/>
          <w:sz w:val="24"/>
          <w:szCs w:val="24"/>
          <w:lang w:eastAsia="ja-JP"/>
        </w:rPr>
      </w:pPr>
      <w:r w:rsidRPr="00FE29BD">
        <w:rPr>
          <w:rFonts w:cs="Arial"/>
          <w:iCs/>
          <w:sz w:val="24"/>
          <w:szCs w:val="24"/>
          <w:lang w:eastAsia="ja-JP"/>
        </w:rPr>
        <w:t xml:space="preserve">Programme Board and </w:t>
      </w:r>
      <w:r w:rsidR="00855F28" w:rsidRPr="00FE29BD">
        <w:rPr>
          <w:rFonts w:cs="Arial"/>
          <w:iCs/>
          <w:sz w:val="24"/>
          <w:szCs w:val="24"/>
          <w:lang w:eastAsia="ja-JP"/>
        </w:rPr>
        <w:t xml:space="preserve">Monthly Meetings Minutes </w:t>
      </w:r>
    </w:p>
    <w:p w14:paraId="70BF21DE" w14:textId="77777777" w:rsidR="005A17ED" w:rsidRPr="00FE29BD" w:rsidRDefault="005A17ED" w:rsidP="00E42FBB">
      <w:pPr>
        <w:pStyle w:val="ListParagraph"/>
        <w:numPr>
          <w:ilvl w:val="0"/>
          <w:numId w:val="19"/>
        </w:numPr>
        <w:rPr>
          <w:rFonts w:cs="Arial"/>
          <w:iCs/>
          <w:sz w:val="24"/>
          <w:szCs w:val="24"/>
          <w:lang w:eastAsia="ja-JP"/>
        </w:rPr>
      </w:pPr>
      <w:r w:rsidRPr="00FE29BD">
        <w:rPr>
          <w:rFonts w:cs="Arial"/>
          <w:iCs/>
          <w:sz w:val="24"/>
          <w:szCs w:val="24"/>
          <w:lang w:eastAsia="ja-JP"/>
        </w:rPr>
        <w:t xml:space="preserve">Strategic Framework on Governance </w:t>
      </w:r>
      <w:r w:rsidR="00814068" w:rsidRPr="00FE29BD">
        <w:rPr>
          <w:rFonts w:cs="Arial"/>
          <w:iCs/>
          <w:sz w:val="24"/>
          <w:szCs w:val="24"/>
          <w:lang w:eastAsia="ja-JP"/>
        </w:rPr>
        <w:t>(</w:t>
      </w:r>
      <w:r w:rsidRPr="00FE29BD">
        <w:rPr>
          <w:rFonts w:cs="Arial"/>
          <w:iCs/>
          <w:sz w:val="24"/>
          <w:szCs w:val="24"/>
          <w:lang w:eastAsia="ja-JP"/>
        </w:rPr>
        <w:t>unofficial translation November 2011</w:t>
      </w:r>
      <w:r w:rsidR="00814068" w:rsidRPr="00FE29BD">
        <w:rPr>
          <w:rFonts w:cs="Arial"/>
          <w:iCs/>
          <w:sz w:val="24"/>
          <w:szCs w:val="24"/>
          <w:lang w:eastAsia="ja-JP"/>
        </w:rPr>
        <w:t>)</w:t>
      </w:r>
    </w:p>
    <w:p w14:paraId="70BF21DF" w14:textId="77777777" w:rsidR="005A17ED" w:rsidRPr="00FE29BD" w:rsidRDefault="005A17ED" w:rsidP="00E42FBB">
      <w:pPr>
        <w:pStyle w:val="ListParagraph"/>
        <w:numPr>
          <w:ilvl w:val="0"/>
          <w:numId w:val="19"/>
        </w:numPr>
        <w:rPr>
          <w:rFonts w:cs="Arial"/>
          <w:iCs/>
          <w:sz w:val="24"/>
          <w:szCs w:val="24"/>
          <w:lang w:eastAsia="ja-JP"/>
        </w:rPr>
      </w:pPr>
      <w:r w:rsidRPr="00FE29BD">
        <w:rPr>
          <w:rFonts w:cs="Arial"/>
          <w:iCs/>
          <w:sz w:val="24"/>
          <w:szCs w:val="24"/>
          <w:lang w:eastAsia="ja-JP"/>
        </w:rPr>
        <w:t>Vientiane Declaration</w:t>
      </w:r>
    </w:p>
    <w:p w14:paraId="70BF21E0" w14:textId="77777777" w:rsidR="005A17ED" w:rsidRPr="00FE29BD" w:rsidRDefault="005A17ED" w:rsidP="00E42FBB">
      <w:pPr>
        <w:pStyle w:val="ListParagraph"/>
        <w:numPr>
          <w:ilvl w:val="0"/>
          <w:numId w:val="19"/>
        </w:numPr>
        <w:rPr>
          <w:rFonts w:cs="Arial"/>
          <w:iCs/>
          <w:sz w:val="24"/>
          <w:szCs w:val="24"/>
          <w:lang w:eastAsia="ja-JP"/>
        </w:rPr>
      </w:pPr>
      <w:r w:rsidRPr="00FE29BD">
        <w:rPr>
          <w:rFonts w:cs="Arial"/>
          <w:iCs/>
          <w:sz w:val="24"/>
          <w:szCs w:val="24"/>
          <w:lang w:eastAsia="ja-JP"/>
        </w:rPr>
        <w:t>Country Analysis Report Lao PDR and analysis to inform the selection of the UNDAF priorities 2012-2015</w:t>
      </w:r>
    </w:p>
    <w:sectPr w:rsidR="005A17ED" w:rsidRPr="00FE29BD" w:rsidSect="00CF2DF1">
      <w:footerReference w:type="default" r:id="rId15"/>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21E6" w14:textId="77777777" w:rsidR="003870B2" w:rsidRDefault="003870B2" w:rsidP="006C07AC">
      <w:pPr>
        <w:spacing w:after="0" w:line="240" w:lineRule="auto"/>
      </w:pPr>
      <w:r>
        <w:separator/>
      </w:r>
    </w:p>
  </w:endnote>
  <w:endnote w:type="continuationSeparator" w:id="0">
    <w:p w14:paraId="70BF21E7" w14:textId="77777777" w:rsidR="003870B2" w:rsidRDefault="003870B2" w:rsidP="006C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160751"/>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14:paraId="70BF21E8" w14:textId="77777777" w:rsidR="004503D7" w:rsidRPr="00D538AB" w:rsidRDefault="00536CAE">
            <w:pPr>
              <w:pStyle w:val="Footer"/>
              <w:jc w:val="center"/>
              <w:rPr>
                <w:sz w:val="16"/>
                <w:szCs w:val="16"/>
              </w:rPr>
            </w:pPr>
            <w:r>
              <w:rPr>
                <w:sz w:val="16"/>
                <w:szCs w:val="16"/>
              </w:rPr>
              <w:t>Friday, 4</w:t>
            </w:r>
            <w:r w:rsidR="004503D7">
              <w:rPr>
                <w:sz w:val="16"/>
                <w:szCs w:val="16"/>
              </w:rPr>
              <w:t xml:space="preserve"> </w:t>
            </w:r>
            <w:r>
              <w:rPr>
                <w:sz w:val="16"/>
                <w:szCs w:val="16"/>
              </w:rPr>
              <w:t>October</w:t>
            </w:r>
            <w:r w:rsidR="00165940">
              <w:rPr>
                <w:sz w:val="16"/>
                <w:szCs w:val="16"/>
              </w:rPr>
              <w:t xml:space="preserve"> 2013</w:t>
            </w:r>
          </w:p>
          <w:p w14:paraId="70BF21E9" w14:textId="77777777" w:rsidR="004503D7" w:rsidRPr="00D538AB" w:rsidRDefault="004503D7">
            <w:pPr>
              <w:pStyle w:val="Footer"/>
              <w:jc w:val="center"/>
              <w:rPr>
                <w:sz w:val="16"/>
                <w:szCs w:val="16"/>
              </w:rPr>
            </w:pPr>
            <w:r w:rsidRPr="00D538AB">
              <w:rPr>
                <w:sz w:val="16"/>
                <w:szCs w:val="16"/>
              </w:rPr>
              <w:t xml:space="preserve">Page </w:t>
            </w:r>
            <w:r w:rsidRPr="00D538AB">
              <w:rPr>
                <w:b/>
                <w:sz w:val="16"/>
                <w:szCs w:val="16"/>
              </w:rPr>
              <w:fldChar w:fldCharType="begin"/>
            </w:r>
            <w:r w:rsidRPr="00D538AB">
              <w:rPr>
                <w:b/>
                <w:sz w:val="16"/>
                <w:szCs w:val="16"/>
              </w:rPr>
              <w:instrText xml:space="preserve"> PAGE </w:instrText>
            </w:r>
            <w:r w:rsidRPr="00D538AB">
              <w:rPr>
                <w:b/>
                <w:sz w:val="16"/>
                <w:szCs w:val="16"/>
              </w:rPr>
              <w:fldChar w:fldCharType="separate"/>
            </w:r>
            <w:r w:rsidR="00333F83">
              <w:rPr>
                <w:b/>
                <w:noProof/>
                <w:sz w:val="16"/>
                <w:szCs w:val="16"/>
              </w:rPr>
              <w:t>15</w:t>
            </w:r>
            <w:r w:rsidRPr="00D538AB">
              <w:rPr>
                <w:b/>
                <w:sz w:val="16"/>
                <w:szCs w:val="16"/>
              </w:rPr>
              <w:fldChar w:fldCharType="end"/>
            </w:r>
            <w:r w:rsidRPr="00D538AB">
              <w:rPr>
                <w:sz w:val="16"/>
                <w:szCs w:val="16"/>
              </w:rPr>
              <w:t xml:space="preserve"> of </w:t>
            </w:r>
            <w:r w:rsidRPr="00D538AB">
              <w:rPr>
                <w:b/>
                <w:sz w:val="16"/>
                <w:szCs w:val="16"/>
              </w:rPr>
              <w:fldChar w:fldCharType="begin"/>
            </w:r>
            <w:r w:rsidRPr="00D538AB">
              <w:rPr>
                <w:b/>
                <w:sz w:val="16"/>
                <w:szCs w:val="16"/>
              </w:rPr>
              <w:instrText xml:space="preserve"> NUMPAGES  </w:instrText>
            </w:r>
            <w:r w:rsidRPr="00D538AB">
              <w:rPr>
                <w:b/>
                <w:sz w:val="16"/>
                <w:szCs w:val="16"/>
              </w:rPr>
              <w:fldChar w:fldCharType="separate"/>
            </w:r>
            <w:r w:rsidR="00333F83">
              <w:rPr>
                <w:b/>
                <w:noProof/>
                <w:sz w:val="16"/>
                <w:szCs w:val="16"/>
              </w:rPr>
              <w:t>15</w:t>
            </w:r>
            <w:r w:rsidRPr="00D538AB">
              <w:rPr>
                <w:b/>
                <w:sz w:val="16"/>
                <w:szCs w:val="16"/>
              </w:rPr>
              <w:fldChar w:fldCharType="end"/>
            </w:r>
          </w:p>
        </w:sdtContent>
      </w:sdt>
    </w:sdtContent>
  </w:sdt>
  <w:p w14:paraId="70BF21EA" w14:textId="77777777" w:rsidR="004503D7" w:rsidRDefault="00450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F21E4" w14:textId="77777777" w:rsidR="003870B2" w:rsidRDefault="003870B2" w:rsidP="006C07AC">
      <w:pPr>
        <w:spacing w:after="0" w:line="240" w:lineRule="auto"/>
      </w:pPr>
      <w:r>
        <w:separator/>
      </w:r>
    </w:p>
  </w:footnote>
  <w:footnote w:type="continuationSeparator" w:id="0">
    <w:p w14:paraId="70BF21E5" w14:textId="77777777" w:rsidR="003870B2" w:rsidRDefault="003870B2" w:rsidP="006C07AC">
      <w:pPr>
        <w:spacing w:after="0" w:line="240" w:lineRule="auto"/>
      </w:pPr>
      <w:r>
        <w:continuationSeparator/>
      </w:r>
    </w:p>
  </w:footnote>
  <w:footnote w:id="1">
    <w:p w14:paraId="70BF21EB" w14:textId="77777777" w:rsidR="004503D7" w:rsidRPr="00033C8E" w:rsidRDefault="004503D7">
      <w:pPr>
        <w:pStyle w:val="FootnoteText"/>
        <w:rPr>
          <w:rFonts w:asciiTheme="minorHAnsi" w:hAnsiTheme="minorHAnsi"/>
          <w:sz w:val="16"/>
          <w:szCs w:val="16"/>
          <w:lang w:val="en-US"/>
        </w:rPr>
      </w:pPr>
      <w:r>
        <w:rPr>
          <w:rStyle w:val="FootnoteReference"/>
        </w:rPr>
        <w:footnoteRef/>
      </w:r>
      <w:r w:rsidRPr="00033C8E">
        <w:rPr>
          <w:rFonts w:asciiTheme="minorHAnsi" w:hAnsiTheme="minorHAnsi"/>
          <w:sz w:val="16"/>
          <w:szCs w:val="16"/>
        </w:rPr>
        <w:t xml:space="preserve">United Nations Evaluation Group Quality Checklist for Evaluation Terms of Reference &amp; Inception Reports </w:t>
      </w:r>
    </w:p>
  </w:footnote>
  <w:footnote w:id="2">
    <w:p w14:paraId="70BF21EC" w14:textId="77777777" w:rsidR="004503D7" w:rsidRPr="004F7E0A" w:rsidRDefault="004503D7">
      <w:pPr>
        <w:pStyle w:val="FootnoteText"/>
        <w:rPr>
          <w:rFonts w:asciiTheme="minorHAnsi" w:hAnsiTheme="minorHAnsi"/>
          <w:sz w:val="16"/>
          <w:szCs w:val="16"/>
          <w:lang w:val="en-US"/>
        </w:rPr>
      </w:pPr>
      <w:r>
        <w:rPr>
          <w:rStyle w:val="FootnoteReference"/>
        </w:rPr>
        <w:footnoteRef/>
      </w:r>
      <w:r w:rsidRPr="004F7E0A">
        <w:rPr>
          <w:rFonts w:asciiTheme="minorHAnsi" w:hAnsiTheme="minorHAnsi"/>
          <w:sz w:val="16"/>
          <w:szCs w:val="16"/>
          <w:lang w:val="en-US"/>
        </w:rPr>
        <w:t>UNEG/2(2011)2</w:t>
      </w:r>
      <w:r>
        <w:rPr>
          <w:rFonts w:asciiTheme="minorHAnsi" w:hAnsiTheme="minorHAnsi"/>
          <w:sz w:val="16"/>
          <w:szCs w:val="16"/>
          <w:lang w:val="en-US"/>
        </w:rPr>
        <w:t xml:space="preserve"> Integrating Human Rights &amp; Gender Equality in Evaluation – towards UNEG Guidance Page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F4D"/>
    <w:multiLevelType w:val="hybridMultilevel"/>
    <w:tmpl w:val="EFBA6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F3522"/>
    <w:multiLevelType w:val="hybridMultilevel"/>
    <w:tmpl w:val="4440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30320"/>
    <w:multiLevelType w:val="hybridMultilevel"/>
    <w:tmpl w:val="14FA22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2E7"/>
    <w:multiLevelType w:val="hybridMultilevel"/>
    <w:tmpl w:val="05B424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D3185"/>
    <w:multiLevelType w:val="hybridMultilevel"/>
    <w:tmpl w:val="ED6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7A2E"/>
    <w:multiLevelType w:val="hybridMultilevel"/>
    <w:tmpl w:val="3B4A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44759"/>
    <w:multiLevelType w:val="hybridMultilevel"/>
    <w:tmpl w:val="710A07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A11D1D"/>
    <w:multiLevelType w:val="hybridMultilevel"/>
    <w:tmpl w:val="472A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F0541"/>
    <w:multiLevelType w:val="hybridMultilevel"/>
    <w:tmpl w:val="8A66D208"/>
    <w:lvl w:ilvl="0" w:tplc="04090005">
      <w:start w:val="1"/>
      <w:numFmt w:val="bullet"/>
      <w:lvlText w:val=""/>
      <w:lvlJc w:val="left"/>
      <w:pPr>
        <w:tabs>
          <w:tab w:val="num" w:pos="960"/>
        </w:tabs>
        <w:ind w:left="960" w:hanging="36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F2390D"/>
    <w:multiLevelType w:val="hybridMultilevel"/>
    <w:tmpl w:val="EC18F89C"/>
    <w:lvl w:ilvl="0" w:tplc="04090005">
      <w:start w:val="1"/>
      <w:numFmt w:val="bullet"/>
      <w:lvlText w:val=""/>
      <w:lvlJc w:val="left"/>
      <w:pPr>
        <w:ind w:left="1678" w:hanging="360"/>
      </w:pPr>
      <w:rPr>
        <w:rFonts w:ascii="Wingdings" w:hAnsi="Wingdings" w:hint="default"/>
      </w:rPr>
    </w:lvl>
    <w:lvl w:ilvl="1" w:tplc="04090005">
      <w:start w:val="1"/>
      <w:numFmt w:val="bullet"/>
      <w:lvlText w:val=""/>
      <w:lvlJc w:val="left"/>
      <w:pPr>
        <w:ind w:left="2398" w:hanging="360"/>
      </w:pPr>
      <w:rPr>
        <w:rFonts w:ascii="Wingdings" w:hAnsi="Wingdings"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cs="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cs="Courier New" w:hint="default"/>
      </w:rPr>
    </w:lvl>
    <w:lvl w:ilvl="8" w:tplc="04090005" w:tentative="1">
      <w:start w:val="1"/>
      <w:numFmt w:val="bullet"/>
      <w:lvlText w:val=""/>
      <w:lvlJc w:val="left"/>
      <w:pPr>
        <w:ind w:left="7438" w:hanging="360"/>
      </w:pPr>
      <w:rPr>
        <w:rFonts w:ascii="Wingdings" w:hAnsi="Wingdings" w:hint="default"/>
      </w:rPr>
    </w:lvl>
  </w:abstractNum>
  <w:abstractNum w:abstractNumId="10">
    <w:nsid w:val="1CEA6AF9"/>
    <w:multiLevelType w:val="hybridMultilevel"/>
    <w:tmpl w:val="CAE066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612EE"/>
    <w:multiLevelType w:val="hybridMultilevel"/>
    <w:tmpl w:val="4FBA2048"/>
    <w:lvl w:ilvl="0" w:tplc="6368F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A7BC2"/>
    <w:multiLevelType w:val="hybridMultilevel"/>
    <w:tmpl w:val="120EF8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14852"/>
    <w:multiLevelType w:val="hybridMultilevel"/>
    <w:tmpl w:val="FE14EA9E"/>
    <w:lvl w:ilvl="0" w:tplc="08090015">
      <w:start w:val="1"/>
      <w:numFmt w:val="upperLetter"/>
      <w:lvlText w:val="%1."/>
      <w:lvlJc w:val="left"/>
      <w:pPr>
        <w:ind w:left="720" w:hanging="360"/>
      </w:p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2736B6"/>
    <w:multiLevelType w:val="hybridMultilevel"/>
    <w:tmpl w:val="1814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03952"/>
    <w:multiLevelType w:val="hybridMultilevel"/>
    <w:tmpl w:val="92A8E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36D58"/>
    <w:multiLevelType w:val="hybridMultilevel"/>
    <w:tmpl w:val="71E4996E"/>
    <w:lvl w:ilvl="0" w:tplc="8AB6E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000DC"/>
    <w:multiLevelType w:val="hybridMultilevel"/>
    <w:tmpl w:val="95C65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39757541"/>
    <w:multiLevelType w:val="hybridMultilevel"/>
    <w:tmpl w:val="2FC272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54913"/>
    <w:multiLevelType w:val="hybridMultilevel"/>
    <w:tmpl w:val="68120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52D51"/>
    <w:multiLevelType w:val="hybridMultilevel"/>
    <w:tmpl w:val="E5B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4156D"/>
    <w:multiLevelType w:val="hybridMultilevel"/>
    <w:tmpl w:val="37A2D416"/>
    <w:lvl w:ilvl="0" w:tplc="DF50B34E">
      <w:start w:val="2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975616E"/>
    <w:multiLevelType w:val="hybridMultilevel"/>
    <w:tmpl w:val="6902E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D7615"/>
    <w:multiLevelType w:val="hybridMultilevel"/>
    <w:tmpl w:val="86AE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36A92"/>
    <w:multiLevelType w:val="hybridMultilevel"/>
    <w:tmpl w:val="B498CD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B3A8A"/>
    <w:multiLevelType w:val="hybridMultilevel"/>
    <w:tmpl w:val="372E5B40"/>
    <w:lvl w:ilvl="0" w:tplc="04090001">
      <w:start w:val="1"/>
      <w:numFmt w:val="lowerRoman"/>
      <w:lvlText w:val="%1."/>
      <w:lvlJc w:val="right"/>
      <w:pPr>
        <w:tabs>
          <w:tab w:val="num" w:pos="360"/>
        </w:tabs>
        <w:ind w:left="360" w:hanging="180"/>
      </w:pPr>
      <w:rPr>
        <w:rFonts w:hint="default"/>
      </w:rPr>
    </w:lvl>
    <w:lvl w:ilvl="1" w:tplc="B9CC7D88">
      <w:start w:val="1"/>
      <w:numFmt w:val="bullet"/>
      <w:lvlText w:val=""/>
      <w:lvlJc w:val="left"/>
      <w:pPr>
        <w:tabs>
          <w:tab w:val="num" w:pos="1500"/>
        </w:tabs>
        <w:ind w:left="1500" w:hanging="360"/>
      </w:pPr>
      <w:rPr>
        <w:rFonts w:ascii="Wingdings" w:hAnsi="Wingdings" w:hint="default"/>
      </w:rPr>
    </w:lvl>
    <w:lvl w:ilvl="2" w:tplc="0EF645A2">
      <w:start w:val="1"/>
      <w:numFmt w:val="decimal"/>
      <w:lvlText w:val="%3."/>
      <w:lvlJc w:val="left"/>
      <w:pPr>
        <w:tabs>
          <w:tab w:val="num" w:pos="450"/>
        </w:tabs>
        <w:ind w:left="450" w:hanging="360"/>
      </w:pPr>
      <w:rPr>
        <w:rFonts w:hint="default"/>
      </w:rPr>
    </w:lvl>
    <w:lvl w:ilvl="3" w:tplc="B9CC7D88">
      <w:start w:val="1"/>
      <w:numFmt w:val="bullet"/>
      <w:lvlText w:val=""/>
      <w:lvlJc w:val="left"/>
      <w:pPr>
        <w:tabs>
          <w:tab w:val="num" w:pos="3060"/>
        </w:tabs>
        <w:ind w:left="3060" w:hanging="360"/>
      </w:pPr>
      <w:rPr>
        <w:rFonts w:ascii="Wingdings" w:hAnsi="Wingdings" w:hint="default"/>
      </w:r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26">
    <w:nsid w:val="50801038"/>
    <w:multiLevelType w:val="hybridMultilevel"/>
    <w:tmpl w:val="F03498B4"/>
    <w:lvl w:ilvl="0" w:tplc="DF50B34E">
      <w:start w:val="2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4AE4D78"/>
    <w:multiLevelType w:val="hybridMultilevel"/>
    <w:tmpl w:val="AF3E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B1FB7"/>
    <w:multiLevelType w:val="hybridMultilevel"/>
    <w:tmpl w:val="64EE704C"/>
    <w:lvl w:ilvl="0" w:tplc="04090001">
      <w:start w:val="1"/>
      <w:numFmt w:val="bullet"/>
      <w:lvlText w:val=""/>
      <w:lvlJc w:val="left"/>
      <w:pPr>
        <w:ind w:left="1440" w:hanging="360"/>
      </w:pPr>
      <w:rPr>
        <w:rFonts w:ascii="Symbol" w:hAnsi="Symbol" w:hint="default"/>
      </w:rPr>
    </w:lvl>
    <w:lvl w:ilvl="1" w:tplc="97144CC2">
      <w:numFmt w:val="bullet"/>
      <w:lvlText w:val="-"/>
      <w:lvlJc w:val="left"/>
      <w:pPr>
        <w:ind w:left="2160" w:hanging="360"/>
      </w:pPr>
      <w:rPr>
        <w:rFonts w:ascii="Calibri" w:eastAsiaTheme="minorEastAsia"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DA58CB"/>
    <w:multiLevelType w:val="hybridMultilevel"/>
    <w:tmpl w:val="6CC438DE"/>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696A5257"/>
    <w:multiLevelType w:val="hybridMultilevel"/>
    <w:tmpl w:val="542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82787"/>
    <w:multiLevelType w:val="hybridMultilevel"/>
    <w:tmpl w:val="802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B2BB3"/>
    <w:multiLevelType w:val="hybridMultilevel"/>
    <w:tmpl w:val="B628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E67C1"/>
    <w:multiLevelType w:val="hybridMultilevel"/>
    <w:tmpl w:val="2A4CEA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9CE2E4B"/>
    <w:multiLevelType w:val="hybridMultilevel"/>
    <w:tmpl w:val="5F084342"/>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5">
    <w:nsid w:val="7FC50517"/>
    <w:multiLevelType w:val="hybridMultilevel"/>
    <w:tmpl w:val="05BC4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5"/>
  </w:num>
  <w:num w:numId="4">
    <w:abstractNumId w:val="17"/>
  </w:num>
  <w:num w:numId="5">
    <w:abstractNumId w:val="31"/>
  </w:num>
  <w:num w:numId="6">
    <w:abstractNumId w:val="20"/>
  </w:num>
  <w:num w:numId="7">
    <w:abstractNumId w:val="14"/>
  </w:num>
  <w:num w:numId="8">
    <w:abstractNumId w:val="30"/>
  </w:num>
  <w:num w:numId="9">
    <w:abstractNumId w:val="5"/>
  </w:num>
  <w:num w:numId="10">
    <w:abstractNumId w:val="15"/>
  </w:num>
  <w:num w:numId="11">
    <w:abstractNumId w:val="22"/>
  </w:num>
  <w:num w:numId="12">
    <w:abstractNumId w:val="12"/>
  </w:num>
  <w:num w:numId="13">
    <w:abstractNumId w:val="3"/>
  </w:num>
  <w:num w:numId="14">
    <w:abstractNumId w:val="18"/>
  </w:num>
  <w:num w:numId="15">
    <w:abstractNumId w:val="10"/>
  </w:num>
  <w:num w:numId="16">
    <w:abstractNumId w:val="16"/>
  </w:num>
  <w:num w:numId="17">
    <w:abstractNumId w:val="13"/>
  </w:num>
  <w:num w:numId="18">
    <w:abstractNumId w:val="34"/>
  </w:num>
  <w:num w:numId="19">
    <w:abstractNumId w:val="6"/>
  </w:num>
  <w:num w:numId="20">
    <w:abstractNumId w:val="7"/>
  </w:num>
  <w:num w:numId="21">
    <w:abstractNumId w:val="28"/>
  </w:num>
  <w:num w:numId="22">
    <w:abstractNumId w:val="24"/>
  </w:num>
  <w:num w:numId="23">
    <w:abstractNumId w:val="19"/>
  </w:num>
  <w:num w:numId="24">
    <w:abstractNumId w:val="9"/>
  </w:num>
  <w:num w:numId="25">
    <w:abstractNumId w:val="32"/>
  </w:num>
  <w:num w:numId="26">
    <w:abstractNumId w:val="8"/>
  </w:num>
  <w:num w:numId="27">
    <w:abstractNumId w:val="11"/>
  </w:num>
  <w:num w:numId="28">
    <w:abstractNumId w:val="0"/>
  </w:num>
  <w:num w:numId="29">
    <w:abstractNumId w:val="23"/>
  </w:num>
  <w:num w:numId="30">
    <w:abstractNumId w:val="4"/>
  </w:num>
  <w:num w:numId="31">
    <w:abstractNumId w:val="21"/>
  </w:num>
  <w:num w:numId="32">
    <w:abstractNumId w:val="26"/>
  </w:num>
  <w:num w:numId="33">
    <w:abstractNumId w:val="35"/>
  </w:num>
  <w:num w:numId="34">
    <w:abstractNumId w:val="2"/>
  </w:num>
  <w:num w:numId="35">
    <w:abstractNumId w:val="33"/>
  </w:num>
  <w:num w:numId="3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D4"/>
    <w:rsid w:val="00002C0B"/>
    <w:rsid w:val="00016F61"/>
    <w:rsid w:val="00033C8E"/>
    <w:rsid w:val="00045D9C"/>
    <w:rsid w:val="00046F4B"/>
    <w:rsid w:val="00052BE2"/>
    <w:rsid w:val="0005702A"/>
    <w:rsid w:val="0006246C"/>
    <w:rsid w:val="0007244A"/>
    <w:rsid w:val="00085E8D"/>
    <w:rsid w:val="00087615"/>
    <w:rsid w:val="000A1769"/>
    <w:rsid w:val="000B08F5"/>
    <w:rsid w:val="000B1204"/>
    <w:rsid w:val="000B65BB"/>
    <w:rsid w:val="000C2D27"/>
    <w:rsid w:val="000D64AA"/>
    <w:rsid w:val="000D7E44"/>
    <w:rsid w:val="000E185C"/>
    <w:rsid w:val="000F61EC"/>
    <w:rsid w:val="00107347"/>
    <w:rsid w:val="0011160A"/>
    <w:rsid w:val="00152110"/>
    <w:rsid w:val="00156AC9"/>
    <w:rsid w:val="0016232C"/>
    <w:rsid w:val="00165940"/>
    <w:rsid w:val="0017714B"/>
    <w:rsid w:val="00183484"/>
    <w:rsid w:val="00187007"/>
    <w:rsid w:val="001923F8"/>
    <w:rsid w:val="001B166B"/>
    <w:rsid w:val="001B6CBB"/>
    <w:rsid w:val="001C28DD"/>
    <w:rsid w:val="001C5F23"/>
    <w:rsid w:val="001C6DAC"/>
    <w:rsid w:val="001C7C70"/>
    <w:rsid w:val="001D0893"/>
    <w:rsid w:val="001D5C8E"/>
    <w:rsid w:val="001E5934"/>
    <w:rsid w:val="001F7BAF"/>
    <w:rsid w:val="001F7DCD"/>
    <w:rsid w:val="0020300E"/>
    <w:rsid w:val="002142F9"/>
    <w:rsid w:val="00215B67"/>
    <w:rsid w:val="00226499"/>
    <w:rsid w:val="00234508"/>
    <w:rsid w:val="00234EE0"/>
    <w:rsid w:val="00246829"/>
    <w:rsid w:val="00247807"/>
    <w:rsid w:val="00253C97"/>
    <w:rsid w:val="00254282"/>
    <w:rsid w:val="002632D1"/>
    <w:rsid w:val="002775E9"/>
    <w:rsid w:val="00277E5A"/>
    <w:rsid w:val="0028268D"/>
    <w:rsid w:val="00284E4A"/>
    <w:rsid w:val="0029048F"/>
    <w:rsid w:val="002A3150"/>
    <w:rsid w:val="002A587C"/>
    <w:rsid w:val="002A6F2A"/>
    <w:rsid w:val="002C0402"/>
    <w:rsid w:val="002C7E21"/>
    <w:rsid w:val="002D4D23"/>
    <w:rsid w:val="002D644E"/>
    <w:rsid w:val="002E3FEA"/>
    <w:rsid w:val="002F0B77"/>
    <w:rsid w:val="003010C0"/>
    <w:rsid w:val="003244AF"/>
    <w:rsid w:val="00327E00"/>
    <w:rsid w:val="00330213"/>
    <w:rsid w:val="00330FE4"/>
    <w:rsid w:val="00332063"/>
    <w:rsid w:val="00333F83"/>
    <w:rsid w:val="00337C69"/>
    <w:rsid w:val="00343404"/>
    <w:rsid w:val="003524C0"/>
    <w:rsid w:val="00352E2F"/>
    <w:rsid w:val="0036420B"/>
    <w:rsid w:val="003772AF"/>
    <w:rsid w:val="00380091"/>
    <w:rsid w:val="00383083"/>
    <w:rsid w:val="00384B90"/>
    <w:rsid w:val="003870B2"/>
    <w:rsid w:val="003B2D8B"/>
    <w:rsid w:val="003C653D"/>
    <w:rsid w:val="003D57C2"/>
    <w:rsid w:val="0042001A"/>
    <w:rsid w:val="00434573"/>
    <w:rsid w:val="00435A06"/>
    <w:rsid w:val="004413AC"/>
    <w:rsid w:val="00442843"/>
    <w:rsid w:val="00444152"/>
    <w:rsid w:val="004503D7"/>
    <w:rsid w:val="00456F24"/>
    <w:rsid w:val="00462442"/>
    <w:rsid w:val="004636E8"/>
    <w:rsid w:val="00465E7B"/>
    <w:rsid w:val="0047012B"/>
    <w:rsid w:val="0047061F"/>
    <w:rsid w:val="00470AE0"/>
    <w:rsid w:val="00471561"/>
    <w:rsid w:val="00487554"/>
    <w:rsid w:val="004B5D58"/>
    <w:rsid w:val="004C1A0E"/>
    <w:rsid w:val="004C207E"/>
    <w:rsid w:val="004C5713"/>
    <w:rsid w:val="004E3E8E"/>
    <w:rsid w:val="004F69F8"/>
    <w:rsid w:val="004F7E0A"/>
    <w:rsid w:val="00505A04"/>
    <w:rsid w:val="00521551"/>
    <w:rsid w:val="00522276"/>
    <w:rsid w:val="00522E08"/>
    <w:rsid w:val="00536CAE"/>
    <w:rsid w:val="005407A7"/>
    <w:rsid w:val="00541396"/>
    <w:rsid w:val="00545661"/>
    <w:rsid w:val="00550D93"/>
    <w:rsid w:val="0056568D"/>
    <w:rsid w:val="00575D50"/>
    <w:rsid w:val="00592013"/>
    <w:rsid w:val="00594D97"/>
    <w:rsid w:val="005955E2"/>
    <w:rsid w:val="005A17ED"/>
    <w:rsid w:val="005A3154"/>
    <w:rsid w:val="005B781A"/>
    <w:rsid w:val="005C4C54"/>
    <w:rsid w:val="005D00C2"/>
    <w:rsid w:val="005D1728"/>
    <w:rsid w:val="005D1ECC"/>
    <w:rsid w:val="005D1FE9"/>
    <w:rsid w:val="005D4988"/>
    <w:rsid w:val="005E2BAB"/>
    <w:rsid w:val="00600B58"/>
    <w:rsid w:val="00615D0E"/>
    <w:rsid w:val="00623637"/>
    <w:rsid w:val="00626533"/>
    <w:rsid w:val="00626861"/>
    <w:rsid w:val="00627E59"/>
    <w:rsid w:val="00640AB3"/>
    <w:rsid w:val="00671521"/>
    <w:rsid w:val="00683397"/>
    <w:rsid w:val="00684F58"/>
    <w:rsid w:val="00685546"/>
    <w:rsid w:val="006861CF"/>
    <w:rsid w:val="0069451D"/>
    <w:rsid w:val="006B24CC"/>
    <w:rsid w:val="006C07AC"/>
    <w:rsid w:val="006C4B34"/>
    <w:rsid w:val="006C76C5"/>
    <w:rsid w:val="006D38D5"/>
    <w:rsid w:val="006D6349"/>
    <w:rsid w:val="006E2BC3"/>
    <w:rsid w:val="006F6B66"/>
    <w:rsid w:val="00716B20"/>
    <w:rsid w:val="007224AF"/>
    <w:rsid w:val="007270A3"/>
    <w:rsid w:val="00737016"/>
    <w:rsid w:val="00750DB4"/>
    <w:rsid w:val="00752FED"/>
    <w:rsid w:val="0075315D"/>
    <w:rsid w:val="00754FC1"/>
    <w:rsid w:val="0076321F"/>
    <w:rsid w:val="00763CFA"/>
    <w:rsid w:val="00763D3D"/>
    <w:rsid w:val="00771787"/>
    <w:rsid w:val="007741D3"/>
    <w:rsid w:val="00780CB3"/>
    <w:rsid w:val="007867C6"/>
    <w:rsid w:val="00790106"/>
    <w:rsid w:val="00793337"/>
    <w:rsid w:val="007A1E77"/>
    <w:rsid w:val="007A27D7"/>
    <w:rsid w:val="007B27A7"/>
    <w:rsid w:val="007B7856"/>
    <w:rsid w:val="007C195E"/>
    <w:rsid w:val="007C720E"/>
    <w:rsid w:val="007C7C2B"/>
    <w:rsid w:val="007D5B09"/>
    <w:rsid w:val="007F0CD2"/>
    <w:rsid w:val="007F7DE7"/>
    <w:rsid w:val="0080022D"/>
    <w:rsid w:val="00807127"/>
    <w:rsid w:val="00813AAC"/>
    <w:rsid w:val="00814068"/>
    <w:rsid w:val="00814144"/>
    <w:rsid w:val="00815B12"/>
    <w:rsid w:val="008219AE"/>
    <w:rsid w:val="0082278C"/>
    <w:rsid w:val="00832AA3"/>
    <w:rsid w:val="00850F00"/>
    <w:rsid w:val="008538E0"/>
    <w:rsid w:val="00855F28"/>
    <w:rsid w:val="008632E2"/>
    <w:rsid w:val="00874AB9"/>
    <w:rsid w:val="00880C24"/>
    <w:rsid w:val="0088175C"/>
    <w:rsid w:val="00884CE2"/>
    <w:rsid w:val="008A0F67"/>
    <w:rsid w:val="008A1E83"/>
    <w:rsid w:val="008A4880"/>
    <w:rsid w:val="008A791D"/>
    <w:rsid w:val="008B49B6"/>
    <w:rsid w:val="008C3C48"/>
    <w:rsid w:val="008D3969"/>
    <w:rsid w:val="008D6CD7"/>
    <w:rsid w:val="008E44B4"/>
    <w:rsid w:val="008E47E0"/>
    <w:rsid w:val="008F6B53"/>
    <w:rsid w:val="0090014E"/>
    <w:rsid w:val="009012C4"/>
    <w:rsid w:val="00902B73"/>
    <w:rsid w:val="00903311"/>
    <w:rsid w:val="009039FE"/>
    <w:rsid w:val="00925A7A"/>
    <w:rsid w:val="00945E58"/>
    <w:rsid w:val="00957C95"/>
    <w:rsid w:val="0097599C"/>
    <w:rsid w:val="009842B0"/>
    <w:rsid w:val="009861DA"/>
    <w:rsid w:val="009900A9"/>
    <w:rsid w:val="009A0D37"/>
    <w:rsid w:val="009D6315"/>
    <w:rsid w:val="00A01D1F"/>
    <w:rsid w:val="00A05F50"/>
    <w:rsid w:val="00A4239C"/>
    <w:rsid w:val="00A500F4"/>
    <w:rsid w:val="00A52FD7"/>
    <w:rsid w:val="00A916BC"/>
    <w:rsid w:val="00A9314B"/>
    <w:rsid w:val="00A9665E"/>
    <w:rsid w:val="00AA6A30"/>
    <w:rsid w:val="00AC05F9"/>
    <w:rsid w:val="00AC3CFB"/>
    <w:rsid w:val="00AC51AE"/>
    <w:rsid w:val="00AD217B"/>
    <w:rsid w:val="00AE60DB"/>
    <w:rsid w:val="00B1047B"/>
    <w:rsid w:val="00B16193"/>
    <w:rsid w:val="00B17EBE"/>
    <w:rsid w:val="00B329DD"/>
    <w:rsid w:val="00B372DE"/>
    <w:rsid w:val="00B409EC"/>
    <w:rsid w:val="00B448EF"/>
    <w:rsid w:val="00B44FF9"/>
    <w:rsid w:val="00B46FFD"/>
    <w:rsid w:val="00B5673F"/>
    <w:rsid w:val="00B65355"/>
    <w:rsid w:val="00B679BB"/>
    <w:rsid w:val="00B75A7E"/>
    <w:rsid w:val="00B77B6E"/>
    <w:rsid w:val="00B93C91"/>
    <w:rsid w:val="00B96CC3"/>
    <w:rsid w:val="00BA3ADA"/>
    <w:rsid w:val="00BA6BC8"/>
    <w:rsid w:val="00BA7674"/>
    <w:rsid w:val="00BB52C3"/>
    <w:rsid w:val="00BC1C5E"/>
    <w:rsid w:val="00BC6171"/>
    <w:rsid w:val="00BF18C8"/>
    <w:rsid w:val="00BF4ED5"/>
    <w:rsid w:val="00C10C77"/>
    <w:rsid w:val="00C133E5"/>
    <w:rsid w:val="00C15059"/>
    <w:rsid w:val="00C16CD4"/>
    <w:rsid w:val="00C241D4"/>
    <w:rsid w:val="00C34C25"/>
    <w:rsid w:val="00C42EEE"/>
    <w:rsid w:val="00C440B5"/>
    <w:rsid w:val="00C46162"/>
    <w:rsid w:val="00C553CF"/>
    <w:rsid w:val="00C63154"/>
    <w:rsid w:val="00C709D2"/>
    <w:rsid w:val="00C73A53"/>
    <w:rsid w:val="00C76A09"/>
    <w:rsid w:val="00C95313"/>
    <w:rsid w:val="00C975AB"/>
    <w:rsid w:val="00CC070D"/>
    <w:rsid w:val="00CC31F3"/>
    <w:rsid w:val="00CD19B7"/>
    <w:rsid w:val="00CD3488"/>
    <w:rsid w:val="00CD44A7"/>
    <w:rsid w:val="00CD5501"/>
    <w:rsid w:val="00CE4BD3"/>
    <w:rsid w:val="00CF169C"/>
    <w:rsid w:val="00CF2DF1"/>
    <w:rsid w:val="00CF5CAC"/>
    <w:rsid w:val="00D017C2"/>
    <w:rsid w:val="00D02B84"/>
    <w:rsid w:val="00D10BB4"/>
    <w:rsid w:val="00D23548"/>
    <w:rsid w:val="00D420D0"/>
    <w:rsid w:val="00D43EA3"/>
    <w:rsid w:val="00D44C4E"/>
    <w:rsid w:val="00D538AB"/>
    <w:rsid w:val="00D54BD1"/>
    <w:rsid w:val="00D705C7"/>
    <w:rsid w:val="00D72EB1"/>
    <w:rsid w:val="00D755F5"/>
    <w:rsid w:val="00D75996"/>
    <w:rsid w:val="00D82998"/>
    <w:rsid w:val="00D91EA0"/>
    <w:rsid w:val="00D973BE"/>
    <w:rsid w:val="00DA0F3D"/>
    <w:rsid w:val="00DA4788"/>
    <w:rsid w:val="00DB4F23"/>
    <w:rsid w:val="00DB6F1F"/>
    <w:rsid w:val="00DD75A2"/>
    <w:rsid w:val="00DE37E3"/>
    <w:rsid w:val="00DF08FC"/>
    <w:rsid w:val="00E00508"/>
    <w:rsid w:val="00E27255"/>
    <w:rsid w:val="00E31B60"/>
    <w:rsid w:val="00E32909"/>
    <w:rsid w:val="00E341D1"/>
    <w:rsid w:val="00E42FBB"/>
    <w:rsid w:val="00E56713"/>
    <w:rsid w:val="00E72A5E"/>
    <w:rsid w:val="00E7302E"/>
    <w:rsid w:val="00E7477D"/>
    <w:rsid w:val="00E87B89"/>
    <w:rsid w:val="00EA796B"/>
    <w:rsid w:val="00EB6F30"/>
    <w:rsid w:val="00ED2F83"/>
    <w:rsid w:val="00EE29C2"/>
    <w:rsid w:val="00EE3849"/>
    <w:rsid w:val="00EF1502"/>
    <w:rsid w:val="00F05A18"/>
    <w:rsid w:val="00F05D92"/>
    <w:rsid w:val="00F1048E"/>
    <w:rsid w:val="00F145EE"/>
    <w:rsid w:val="00F17107"/>
    <w:rsid w:val="00F25971"/>
    <w:rsid w:val="00F37DD7"/>
    <w:rsid w:val="00F43FBE"/>
    <w:rsid w:val="00F45700"/>
    <w:rsid w:val="00F5089F"/>
    <w:rsid w:val="00F50C0B"/>
    <w:rsid w:val="00F537AF"/>
    <w:rsid w:val="00F66951"/>
    <w:rsid w:val="00F86461"/>
    <w:rsid w:val="00F9034F"/>
    <w:rsid w:val="00FA21B4"/>
    <w:rsid w:val="00FA4F1F"/>
    <w:rsid w:val="00FA7F18"/>
    <w:rsid w:val="00FB21A8"/>
    <w:rsid w:val="00FB240D"/>
    <w:rsid w:val="00FC24E6"/>
    <w:rsid w:val="00FD15E3"/>
    <w:rsid w:val="00FE29BD"/>
    <w:rsid w:val="00FF1D2D"/>
    <w:rsid w:val="00FF41BE"/>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F2040"/>
  <w15:docId w15:val="{CDA460FF-5508-45BA-A6B8-15C64D5C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16"/>
  </w:style>
  <w:style w:type="paragraph" w:styleId="Heading1">
    <w:name w:val="heading 1"/>
    <w:basedOn w:val="Normal"/>
    <w:next w:val="Normal"/>
    <w:link w:val="Heading1Char"/>
    <w:qFormat/>
    <w:rsid w:val="00CD5501"/>
    <w:pPr>
      <w:keepNext/>
      <w:widowControl w:val="0"/>
      <w:spacing w:before="240" w:after="60" w:line="240" w:lineRule="auto"/>
      <w:outlineLvl w:val="0"/>
    </w:pPr>
    <w:rPr>
      <w:rFonts w:ascii="Arial" w:eastAsia="Times New Roman" w:hAnsi="Arial" w:cs="Arial"/>
      <w:b/>
      <w:bCs/>
      <w:snapToGrid w:val="0"/>
      <w:kern w:val="32"/>
      <w:sz w:val="32"/>
      <w:szCs w:val="32"/>
    </w:rPr>
  </w:style>
  <w:style w:type="paragraph" w:styleId="Heading2">
    <w:name w:val="heading 2"/>
    <w:basedOn w:val="Normal"/>
    <w:next w:val="Normal"/>
    <w:link w:val="Heading2Char"/>
    <w:uiPriority w:val="9"/>
    <w:semiHidden/>
    <w:unhideWhenUsed/>
    <w:qFormat/>
    <w:rsid w:val="00CF2D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2D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501"/>
    <w:rPr>
      <w:rFonts w:ascii="Arial" w:eastAsia="Times New Roman" w:hAnsi="Arial" w:cs="Arial"/>
      <w:b/>
      <w:bCs/>
      <w:snapToGrid w:val="0"/>
      <w:kern w:val="32"/>
      <w:sz w:val="32"/>
      <w:szCs w:val="32"/>
      <w:lang w:val="en-GB"/>
    </w:rPr>
  </w:style>
  <w:style w:type="paragraph" w:styleId="ListParagraph">
    <w:name w:val="List Paragraph"/>
    <w:basedOn w:val="Normal"/>
    <w:uiPriority w:val="34"/>
    <w:qFormat/>
    <w:rsid w:val="00CD5501"/>
    <w:pPr>
      <w:spacing w:after="0" w:line="240" w:lineRule="auto"/>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06246C"/>
    <w:pPr>
      <w:spacing w:after="0" w:line="240" w:lineRule="auto"/>
      <w:ind w:left="720" w:hanging="720"/>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06246C"/>
    <w:rPr>
      <w:rFonts w:ascii="Consolas" w:eastAsia="Times New Roman" w:hAnsi="Consolas" w:cs="Consolas"/>
      <w:sz w:val="21"/>
      <w:szCs w:val="21"/>
      <w:lang w:val="en-GB"/>
    </w:rPr>
  </w:style>
  <w:style w:type="paragraph" w:styleId="Header">
    <w:name w:val="header"/>
    <w:basedOn w:val="Normal"/>
    <w:link w:val="HeaderChar"/>
    <w:uiPriority w:val="99"/>
    <w:unhideWhenUsed/>
    <w:rsid w:val="006C0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7AC"/>
  </w:style>
  <w:style w:type="paragraph" w:styleId="Footer">
    <w:name w:val="footer"/>
    <w:basedOn w:val="Normal"/>
    <w:link w:val="FooterChar"/>
    <w:uiPriority w:val="99"/>
    <w:unhideWhenUsed/>
    <w:rsid w:val="006C0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7AC"/>
  </w:style>
  <w:style w:type="character" w:customStyle="1" w:styleId="Heading2Char">
    <w:name w:val="Heading 2 Char"/>
    <w:basedOn w:val="DefaultParagraphFont"/>
    <w:link w:val="Heading2"/>
    <w:uiPriority w:val="9"/>
    <w:semiHidden/>
    <w:rsid w:val="00CF2D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2DF1"/>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CF2DF1"/>
    <w:pPr>
      <w:spacing w:after="0" w:line="240" w:lineRule="auto"/>
      <w:ind w:left="720"/>
      <w:jc w:val="both"/>
    </w:pPr>
    <w:rPr>
      <w:rFonts w:ascii="Times New Roman" w:eastAsia="Times New Roman" w:hAnsi="Times New Roman" w:cs="Times New Roman"/>
      <w:b/>
      <w:i/>
      <w:iCs/>
      <w:sz w:val="20"/>
      <w:szCs w:val="24"/>
    </w:rPr>
  </w:style>
  <w:style w:type="character" w:customStyle="1" w:styleId="BodyTextIndent2Char">
    <w:name w:val="Body Text Indent 2 Char"/>
    <w:basedOn w:val="DefaultParagraphFont"/>
    <w:link w:val="BodyTextIndent2"/>
    <w:rsid w:val="00CF2DF1"/>
    <w:rPr>
      <w:rFonts w:ascii="Times New Roman" w:eastAsia="Times New Roman" w:hAnsi="Times New Roman" w:cs="Times New Roman"/>
      <w:b/>
      <w:i/>
      <w:iCs/>
      <w:sz w:val="20"/>
      <w:szCs w:val="24"/>
      <w:lang w:val="en-GB"/>
    </w:rPr>
  </w:style>
  <w:style w:type="paragraph" w:customStyle="1" w:styleId="Default">
    <w:name w:val="Default"/>
    <w:rsid w:val="00CF2DF1"/>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aliases w:val="Footnote,12pt,fn,FOOTNOTES,single space,footnote text,ft,Char, Char,f"/>
    <w:basedOn w:val="Normal"/>
    <w:link w:val="FootnoteTextChar1"/>
    <w:semiHidden/>
    <w:rsid w:val="00CF2D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F2DF1"/>
    <w:rPr>
      <w:sz w:val="20"/>
      <w:szCs w:val="20"/>
    </w:rPr>
  </w:style>
  <w:style w:type="character" w:customStyle="1" w:styleId="FootnoteTextChar1">
    <w:name w:val="Footnote Text Char1"/>
    <w:aliases w:val="Footnote Char,12pt Char,fn Char,FOOTNOTES Char,single space Char,footnote text Char,ft Char,Char Char, Char Char,f Char"/>
    <w:basedOn w:val="DefaultParagraphFont"/>
    <w:link w:val="FootnoteText"/>
    <w:semiHidden/>
    <w:rsid w:val="00CF2DF1"/>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F43FBE"/>
    <w:rPr>
      <w:sz w:val="16"/>
      <w:szCs w:val="16"/>
    </w:rPr>
  </w:style>
  <w:style w:type="paragraph" w:styleId="CommentText">
    <w:name w:val="annotation text"/>
    <w:basedOn w:val="Normal"/>
    <w:link w:val="CommentTextChar"/>
    <w:unhideWhenUsed/>
    <w:rsid w:val="00F43FBE"/>
    <w:pPr>
      <w:spacing w:line="240" w:lineRule="auto"/>
    </w:pPr>
    <w:rPr>
      <w:sz w:val="20"/>
      <w:szCs w:val="20"/>
    </w:rPr>
  </w:style>
  <w:style w:type="character" w:customStyle="1" w:styleId="CommentTextChar">
    <w:name w:val="Comment Text Char"/>
    <w:basedOn w:val="DefaultParagraphFont"/>
    <w:link w:val="CommentText"/>
    <w:rsid w:val="00F43FBE"/>
    <w:rPr>
      <w:sz w:val="20"/>
      <w:szCs w:val="20"/>
    </w:rPr>
  </w:style>
  <w:style w:type="paragraph" w:styleId="CommentSubject">
    <w:name w:val="annotation subject"/>
    <w:basedOn w:val="CommentText"/>
    <w:next w:val="CommentText"/>
    <w:link w:val="CommentSubjectChar"/>
    <w:uiPriority w:val="99"/>
    <w:semiHidden/>
    <w:unhideWhenUsed/>
    <w:rsid w:val="00F43FBE"/>
    <w:rPr>
      <w:b/>
      <w:bCs/>
    </w:rPr>
  </w:style>
  <w:style w:type="character" w:customStyle="1" w:styleId="CommentSubjectChar">
    <w:name w:val="Comment Subject Char"/>
    <w:basedOn w:val="CommentTextChar"/>
    <w:link w:val="CommentSubject"/>
    <w:uiPriority w:val="99"/>
    <w:semiHidden/>
    <w:rsid w:val="00F43FBE"/>
    <w:rPr>
      <w:b/>
      <w:bCs/>
      <w:sz w:val="20"/>
      <w:szCs w:val="20"/>
    </w:rPr>
  </w:style>
  <w:style w:type="paragraph" w:styleId="BalloonText">
    <w:name w:val="Balloon Text"/>
    <w:basedOn w:val="Normal"/>
    <w:link w:val="BalloonTextChar"/>
    <w:uiPriority w:val="99"/>
    <w:semiHidden/>
    <w:unhideWhenUsed/>
    <w:rsid w:val="00F4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BE"/>
    <w:rPr>
      <w:rFonts w:ascii="Tahoma" w:hAnsi="Tahoma" w:cs="Tahoma"/>
      <w:sz w:val="16"/>
      <w:szCs w:val="16"/>
    </w:rPr>
  </w:style>
  <w:style w:type="character" w:styleId="FootnoteReference">
    <w:name w:val="footnote reference"/>
    <w:basedOn w:val="DefaultParagraphFont"/>
    <w:uiPriority w:val="99"/>
    <w:semiHidden/>
    <w:unhideWhenUsed/>
    <w:rsid w:val="00284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me Document_GU" ma:contentTypeID="0x010100154CBD7885C39C4C901E8C1EE36265D300832C801A0334BD4696E15FF269F842FE" ma:contentTypeVersion="7" ma:contentTypeDescription="" ma:contentTypeScope="" ma:versionID="19e09a4d4283f06a3039d0c1c9536ef2">
  <xsd:schema xmlns:xsd="http://www.w3.org/2001/XMLSchema" xmlns:xs="http://www.w3.org/2001/XMLSchema" xmlns:p="http://schemas.microsoft.com/office/2006/metadata/properties" xmlns:ns1="807a2b25-b17c-4a33-847c-0181cdb085aa" xmlns:ns3="1687eccb-68f8-4492-a1ff-a8a5a3545cc1" targetNamespace="http://schemas.microsoft.com/office/2006/metadata/properties" ma:root="true" ma:fieldsID="49152ff9f70bc95971f1d533f117ec52" ns1:_="" ns3:_="">
    <xsd:import namespace="807a2b25-b17c-4a33-847c-0181cdb085aa"/>
    <xsd:import namespace="1687eccb-68f8-4492-a1ff-a8a5a3545cc1"/>
    <xsd:element name="properties">
      <xsd:complexType>
        <xsd:sequence>
          <xsd:element name="documentManagement">
            <xsd:complexType>
              <xsd:all>
                <xsd:element ref="ns1:Year" minOccurs="0"/>
                <xsd:element ref="ns1:Project_x0020_ID_GU" minOccurs="0"/>
                <xsd:element ref="ns3:_dlc_DocId" minOccurs="0"/>
                <xsd:element ref="ns3:_dlc_DocIdUrl" minOccurs="0"/>
                <xsd:element ref="ns3:_dlc_DocIdPersistId" minOccurs="0"/>
                <xsd:element ref="ns1:Project_x0020_ID_GU_x003a_Title_x0020__x0028_linked_x0020_to_x0020_item_x0029_" minOccurs="0"/>
                <xsd:element ref="ns1:Project_x0020_ID_GU_x003a_Award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a2b25-b17c-4a33-847c-0181cdb085aa"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10"/>
        </xsd:restriction>
      </xsd:simpleType>
    </xsd:element>
    <xsd:element name="Project_x0020_ID_GU" ma:index="2" nillable="true" ma:displayName="Project ID" ma:list="{4f14ccf0-93a2-4b79-9470-a459b19defc4}" ma:internalName="Project_x0020_ID_GU" ma:readOnly="false" ma:showField="Project_x0020_ID" ma:web="807a2b25-b17c-4a33-847c-0181cdb085aa">
      <xsd:simpleType>
        <xsd:restriction base="dms:Lookup"/>
      </xsd:simpleType>
    </xsd:element>
    <xsd:element name="Project_x0020_ID_GU_x003a_Title_x0020__x0028_linked_x0020_to_x0020_item_x0029_" ma:index="12" nillable="true" ma:displayName="Project Title" ma:list="{4f14ccf0-93a2-4b79-9470-a459b19defc4}" ma:internalName="Project_x0020_ID_GU_x003A_Title_x0020__x0028_linked_x0020_to_x0020_item_x0029_" ma:readOnly="true" ma:showField="LinkTitleNoMenu" ma:web="807a2b25-b17c-4a33-847c-0181cdb085aa">
      <xsd:simpleType>
        <xsd:restriction base="dms:Lookup"/>
      </xsd:simpleType>
    </xsd:element>
    <xsd:element name="Project_x0020_ID_GU_x003a_Award_x0020_ID" ma:index="13" nillable="true" ma:displayName="Award ID" ma:list="{4f14ccf0-93a2-4b79-9470-a459b19defc4}" ma:internalName="Project_x0020_ID_GU_x003A_Award_x0020_ID" ma:readOnly="true" ma:showField="Award_x0020_ID" ma:web="807a2b25-b17c-4a33-847c-0181cdb085a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687eccb-68f8-4492-a1ff-a8a5a3545c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Year xmlns="807a2b25-b17c-4a33-847c-0181cdb085aa">2014</Year>
    <Project_x0020_ID_GU xmlns="807a2b25-b17c-4a33-847c-0181cdb085aa">5</Project_x0020_ID_GU>
    <_dlc_DocId xmlns="1687eccb-68f8-4492-a1ff-a8a5a3545cc1">AYACDADWXMPF-73-768</_dlc_DocId>
    <_dlc_DocIdUrl xmlns="1687eccb-68f8-4492-a1ff-a8a5a3545cc1">
      <Url>http://intranet.la.undp.org/programme/gu/_layouts/DocIdRedir.aspx?ID=AYACDADWXMPF-73-768</Url>
      <Description>AYACDADWXMPF-73-768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8384-28BC-4D7E-BC94-A2F9AD3B3B76}">
  <ds:schemaRefs>
    <ds:schemaRef ds:uri="http://schemas.microsoft.com/sharepoint/v3/contenttype/forms"/>
  </ds:schemaRefs>
</ds:datastoreItem>
</file>

<file path=customXml/itemProps2.xml><?xml version="1.0" encoding="utf-8"?>
<ds:datastoreItem xmlns:ds="http://schemas.openxmlformats.org/officeDocument/2006/customXml" ds:itemID="{DFF07396-CAAC-4B5D-95BA-DA5CE8F86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a2b25-b17c-4a33-847c-0181cdb085aa"/>
    <ds:schemaRef ds:uri="1687eccb-68f8-4492-a1ff-a8a5a354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509B0-9CB9-4C7C-9A3C-B6F899457546}">
  <ds:schemaRefs>
    <ds:schemaRef ds:uri="http://schemas.microsoft.com/sharepoint/events"/>
  </ds:schemaRefs>
</ds:datastoreItem>
</file>

<file path=customXml/itemProps4.xml><?xml version="1.0" encoding="utf-8"?>
<ds:datastoreItem xmlns:ds="http://schemas.openxmlformats.org/officeDocument/2006/customXml" ds:itemID="{60EF0600-41BC-4178-A285-6A2B64CAA983}">
  <ds:schemaRefs>
    <ds:schemaRef ds:uri="http://purl.org/dc/dcmitype/"/>
    <ds:schemaRef ds:uri="807a2b25-b17c-4a33-847c-0181cdb085aa"/>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1687eccb-68f8-4492-a1ff-a8a5a3545cc1"/>
    <ds:schemaRef ds:uri="http://www.w3.org/XML/1998/namespace"/>
  </ds:schemaRefs>
</ds:datastoreItem>
</file>

<file path=customXml/itemProps5.xml><?xml version="1.0" encoding="utf-8"?>
<ds:datastoreItem xmlns:ds="http://schemas.openxmlformats.org/officeDocument/2006/customXml" ds:itemID="{1023D159-3157-4A3B-8234-E836B6BF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5211</Words>
  <Characters>29705</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CPCSP MTE ToR</vt:lpstr>
    </vt:vector>
  </TitlesOfParts>
  <Company>UN</Company>
  <LinksUpToDate>false</LinksUpToDate>
  <CharactersWithSpaces>34847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CPCSP MTE ToR</dc:title>
  <dc:creator>Donna Bugby</dc:creator>
  <cp:lastModifiedBy>Nguyen Thi Nhu Nguyet</cp:lastModifiedBy>
  <cp:revision>2</cp:revision>
  <cp:lastPrinted>2013-10-07T02:52:00Z</cp:lastPrinted>
  <dcterms:created xsi:type="dcterms:W3CDTF">2014-05-06T09:57:00Z</dcterms:created>
  <dcterms:modified xsi:type="dcterms:W3CDTF">2014-05-06T09:57:00Z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0x010100154CBD7885C39C4C901E8C1EE36265D300832C801A0334BD4696E15FF269F842FE</vt:lpwstr>
  </property>
  <property fmtid="{D5CDD505-2E9C-101B-9397-08002B2CF9AE}" pid="3" name="_dlc_DocIdItemGuid">
    <vt:lpwstr>c7f6eb66-2eb1-4a04-9cca-cf51fc30dd68</vt:lpwstr>
  </property>
</Properties>
</file>