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E3" w:rsidRPr="001E6B87" w:rsidRDefault="002E48F0" w:rsidP="00D947E3">
      <w:pPr>
        <w:spacing w:after="0" w:line="240" w:lineRule="auto"/>
        <w:jc w:val="center"/>
        <w:rPr>
          <w:rFonts w:cstheme="minorHAnsi"/>
          <w:b/>
          <w:caps/>
        </w:rPr>
      </w:pPr>
      <w:r w:rsidRPr="001E6B87">
        <w:rPr>
          <w:rFonts w:cstheme="minorHAnsi"/>
          <w:b/>
          <w:caps/>
        </w:rPr>
        <w:t>Terms of Reference</w:t>
      </w:r>
      <w:r w:rsidR="007729CE" w:rsidRPr="001E6B87">
        <w:rPr>
          <w:rFonts w:cstheme="minorHAnsi"/>
          <w:b/>
          <w:caps/>
        </w:rPr>
        <w:t xml:space="preserve"> for</w:t>
      </w:r>
      <w:r w:rsidR="00D947E3" w:rsidRPr="001E6B87">
        <w:rPr>
          <w:rFonts w:cstheme="minorHAnsi"/>
          <w:b/>
          <w:caps/>
        </w:rPr>
        <w:t xml:space="preserve"> Terminal Evaluation</w:t>
      </w:r>
    </w:p>
    <w:p w:rsidR="00713B1F" w:rsidRPr="001E6B87" w:rsidRDefault="00713B1F" w:rsidP="00C46CD5">
      <w:pPr>
        <w:spacing w:after="0" w:line="240" w:lineRule="auto"/>
        <w:jc w:val="center"/>
        <w:rPr>
          <w:rFonts w:cstheme="minorHAnsi"/>
          <w:b/>
          <w:caps/>
        </w:rPr>
      </w:pPr>
    </w:p>
    <w:p w:rsidR="00D74E66" w:rsidRPr="001E6B87" w:rsidRDefault="00D74E66" w:rsidP="00C46CD5">
      <w:pPr>
        <w:spacing w:after="0" w:line="240" w:lineRule="auto"/>
        <w:jc w:val="center"/>
        <w:rPr>
          <w:rFonts w:cstheme="minorHAnsi"/>
          <w:b/>
        </w:rPr>
      </w:pPr>
      <w:r w:rsidRPr="001E6B87">
        <w:rPr>
          <w:rFonts w:cstheme="minorHAnsi"/>
          <w:b/>
        </w:rPr>
        <w:t xml:space="preserve">“Promoting Social Equality in the Gobi-Areas of South Mongolia </w:t>
      </w:r>
    </w:p>
    <w:p w:rsidR="00D74E66" w:rsidRPr="001E6B87" w:rsidRDefault="00D74E66" w:rsidP="00C46CD5">
      <w:pPr>
        <w:spacing w:after="0" w:line="240" w:lineRule="auto"/>
        <w:jc w:val="center"/>
        <w:rPr>
          <w:rFonts w:cstheme="minorHAnsi"/>
          <w:b/>
        </w:rPr>
      </w:pPr>
      <w:r w:rsidRPr="001E6B87">
        <w:rPr>
          <w:rFonts w:cstheme="minorHAnsi"/>
          <w:b/>
        </w:rPr>
        <w:t>by Fostering Human Security with Integrated and Prevention Approaches”</w:t>
      </w:r>
    </w:p>
    <w:p w:rsidR="00D947E3" w:rsidRPr="001E6B87" w:rsidRDefault="00D947E3" w:rsidP="00C46CD5">
      <w:pPr>
        <w:spacing w:after="0" w:line="240" w:lineRule="auto"/>
        <w:jc w:val="center"/>
        <w:rPr>
          <w:rFonts w:cstheme="minorHAnsi"/>
          <w:b/>
        </w:rPr>
      </w:pPr>
      <w:r w:rsidRPr="001E6B87">
        <w:rPr>
          <w:rFonts w:cstheme="minorHAnsi"/>
          <w:b/>
        </w:rPr>
        <w:t xml:space="preserve"> UN Joint </w:t>
      </w:r>
      <w:r w:rsidR="00B34D38" w:rsidRPr="001E6B87">
        <w:rPr>
          <w:rFonts w:cstheme="minorHAnsi"/>
          <w:b/>
        </w:rPr>
        <w:t>P</w:t>
      </w:r>
      <w:r w:rsidRPr="001E6B87">
        <w:rPr>
          <w:rFonts w:cstheme="minorHAnsi"/>
          <w:b/>
        </w:rPr>
        <w:t>rogramme</w:t>
      </w:r>
      <w:r w:rsidR="00B34D38" w:rsidRPr="001E6B87">
        <w:rPr>
          <w:rFonts w:cstheme="minorHAnsi"/>
          <w:b/>
        </w:rPr>
        <w:t xml:space="preserve"> (JP)</w:t>
      </w:r>
    </w:p>
    <w:p w:rsidR="006B2625" w:rsidRPr="001E6B87" w:rsidRDefault="006B2625" w:rsidP="00D947E3">
      <w:pPr>
        <w:spacing w:after="0" w:line="240" w:lineRule="auto"/>
        <w:ind w:right="-360"/>
        <w:jc w:val="both"/>
        <w:rPr>
          <w:rFonts w:cstheme="minorHAnsi"/>
          <w:b/>
          <w:lang w:val="en-GB" w:eastAsia="fr-FR"/>
        </w:rPr>
      </w:pPr>
    </w:p>
    <w:p w:rsidR="00D947E3" w:rsidRPr="001E6B87" w:rsidRDefault="00D947E3" w:rsidP="00D947E3">
      <w:pPr>
        <w:spacing w:after="0" w:line="240" w:lineRule="auto"/>
        <w:ind w:right="-360"/>
        <w:jc w:val="both"/>
        <w:rPr>
          <w:rFonts w:cstheme="minorHAnsi"/>
          <w:lang w:val="en-GB" w:eastAsia="fr-FR"/>
        </w:rPr>
      </w:pPr>
      <w:r w:rsidRPr="001E6B87">
        <w:rPr>
          <w:rFonts w:cstheme="minorHAnsi"/>
          <w:b/>
          <w:lang w:val="en-GB" w:eastAsia="fr-FR"/>
        </w:rPr>
        <w:t>Duty Station</w:t>
      </w:r>
      <w:r w:rsidRPr="001E6B87">
        <w:rPr>
          <w:rFonts w:cstheme="minorHAnsi"/>
          <w:lang w:val="en-GB" w:eastAsia="fr-FR"/>
        </w:rPr>
        <w:t>:</w:t>
      </w:r>
      <w:r w:rsidRPr="001E6B87">
        <w:rPr>
          <w:rFonts w:cstheme="minorHAnsi"/>
          <w:lang w:val="en-GB" w:eastAsia="fr-FR"/>
        </w:rPr>
        <w:tab/>
        <w:t>Ulaanbaatar and Project Target soums</w:t>
      </w:r>
    </w:p>
    <w:p w:rsidR="00D947E3" w:rsidRPr="001E6B87" w:rsidRDefault="00D947E3" w:rsidP="00D947E3">
      <w:pPr>
        <w:spacing w:after="0" w:line="240" w:lineRule="auto"/>
        <w:ind w:left="1418" w:right="-360" w:hanging="1418"/>
        <w:jc w:val="both"/>
        <w:rPr>
          <w:rFonts w:cstheme="minorHAnsi"/>
          <w:lang w:val="en-GB" w:eastAsia="fr-FR"/>
        </w:rPr>
      </w:pPr>
      <w:r w:rsidRPr="001E6B87">
        <w:rPr>
          <w:rFonts w:cstheme="minorHAnsi"/>
          <w:b/>
          <w:lang w:val="en-GB" w:eastAsia="fr-FR"/>
        </w:rPr>
        <w:t>Duration</w:t>
      </w:r>
      <w:r w:rsidRPr="001E6B87">
        <w:rPr>
          <w:rFonts w:cstheme="minorHAnsi"/>
          <w:lang w:val="en-GB" w:eastAsia="fr-FR"/>
        </w:rPr>
        <w:t>:</w:t>
      </w:r>
      <w:r w:rsidRPr="001E6B87">
        <w:rPr>
          <w:rFonts w:cstheme="minorHAnsi"/>
          <w:lang w:val="en-GB" w:eastAsia="fr-FR"/>
        </w:rPr>
        <w:tab/>
      </w:r>
      <w:r w:rsidR="00BF0F18">
        <w:rPr>
          <w:rFonts w:cstheme="minorHAnsi"/>
          <w:lang w:val="en-GB" w:eastAsia="fr-FR"/>
        </w:rPr>
        <w:t>28</w:t>
      </w:r>
      <w:r w:rsidR="003A354B" w:rsidRPr="001E6B87">
        <w:rPr>
          <w:rFonts w:cstheme="minorHAnsi"/>
          <w:lang w:val="en-GB" w:eastAsia="fr-FR"/>
        </w:rPr>
        <w:t xml:space="preserve"> working days in total within 6 weeks starting from the 26</w:t>
      </w:r>
      <w:r w:rsidR="003A354B" w:rsidRPr="001E6B87">
        <w:rPr>
          <w:rFonts w:cstheme="minorHAnsi"/>
          <w:vertAlign w:val="superscript"/>
          <w:lang w:val="en-GB" w:eastAsia="fr-FR"/>
        </w:rPr>
        <w:t>th</w:t>
      </w:r>
      <w:r w:rsidR="003A354B" w:rsidRPr="001E6B87">
        <w:rPr>
          <w:rFonts w:cstheme="minorHAnsi"/>
          <w:lang w:val="en-GB" w:eastAsia="fr-FR"/>
        </w:rPr>
        <w:t xml:space="preserve"> </w:t>
      </w:r>
      <w:r w:rsidRPr="001E6B87">
        <w:rPr>
          <w:rFonts w:cstheme="minorHAnsi"/>
          <w:lang w:val="en-GB" w:eastAsia="fr-FR"/>
        </w:rPr>
        <w:t xml:space="preserve">August 2013 </w:t>
      </w:r>
    </w:p>
    <w:p w:rsidR="00011978" w:rsidRPr="001E6B87" w:rsidRDefault="00011978" w:rsidP="0042205F">
      <w:pPr>
        <w:spacing w:after="0" w:line="240" w:lineRule="auto"/>
        <w:ind w:right="-360"/>
        <w:jc w:val="both"/>
        <w:rPr>
          <w:rFonts w:cstheme="minorHAnsi"/>
          <w:lang w:val="en-GB" w:eastAsia="fr-FR"/>
        </w:rPr>
      </w:pPr>
    </w:p>
    <w:p w:rsidR="00011978" w:rsidRPr="001E6B87" w:rsidRDefault="00011978" w:rsidP="00C46CD5">
      <w:pPr>
        <w:spacing w:after="0" w:line="240" w:lineRule="auto"/>
        <w:ind w:right="-360"/>
        <w:jc w:val="both"/>
        <w:rPr>
          <w:rFonts w:cstheme="minorHAnsi"/>
          <w:lang w:val="en-GB" w:eastAsia="fr-FR"/>
        </w:rPr>
      </w:pPr>
    </w:p>
    <w:p w:rsidR="002E48F0" w:rsidRPr="001E6B87" w:rsidRDefault="008D6B79" w:rsidP="00613867">
      <w:pPr>
        <w:pStyle w:val="ListParagraph"/>
        <w:numPr>
          <w:ilvl w:val="0"/>
          <w:numId w:val="7"/>
        </w:numPr>
        <w:spacing w:after="0" w:line="240" w:lineRule="auto"/>
        <w:ind w:right="-360"/>
        <w:jc w:val="both"/>
        <w:rPr>
          <w:rFonts w:asciiTheme="minorHAnsi" w:hAnsiTheme="minorHAnsi" w:cstheme="minorHAnsi"/>
        </w:rPr>
      </w:pPr>
      <w:r w:rsidRPr="001E6B87">
        <w:rPr>
          <w:rFonts w:asciiTheme="minorHAnsi" w:hAnsiTheme="minorHAnsi" w:cstheme="minorHAnsi"/>
          <w:b/>
        </w:rPr>
        <w:t>INTRODUCTION</w:t>
      </w:r>
      <w:r w:rsidR="00DE2751" w:rsidRPr="001E6B87">
        <w:rPr>
          <w:rFonts w:asciiTheme="minorHAnsi" w:hAnsiTheme="minorHAnsi" w:cstheme="minorHAnsi"/>
          <w:b/>
        </w:rPr>
        <w:t>/BACKGROUND</w:t>
      </w:r>
      <w:bookmarkStart w:id="0" w:name="_GoBack"/>
      <w:bookmarkEnd w:id="0"/>
    </w:p>
    <w:p w:rsidR="0015429A" w:rsidRPr="001E6B87" w:rsidRDefault="0015429A" w:rsidP="00D947E3">
      <w:pPr>
        <w:spacing w:after="0" w:line="240" w:lineRule="auto"/>
        <w:rPr>
          <w:rFonts w:cstheme="minorHAnsi"/>
        </w:rPr>
      </w:pPr>
    </w:p>
    <w:p w:rsidR="00D947E3" w:rsidRPr="001E6B87" w:rsidRDefault="00D947E3" w:rsidP="005D13A5">
      <w:pPr>
        <w:spacing w:after="0" w:line="240" w:lineRule="auto"/>
        <w:jc w:val="both"/>
        <w:rPr>
          <w:rFonts w:cstheme="minorHAnsi"/>
        </w:rPr>
      </w:pPr>
      <w:r w:rsidRPr="001E6B87">
        <w:rPr>
          <w:rFonts w:cstheme="minorHAnsi"/>
        </w:rPr>
        <w:t>In accordance with the UN</w:t>
      </w:r>
      <w:r w:rsidR="0015429A" w:rsidRPr="001E6B87">
        <w:rPr>
          <w:rFonts w:cstheme="minorHAnsi"/>
        </w:rPr>
        <w:t xml:space="preserve"> </w:t>
      </w:r>
      <w:r w:rsidRPr="001E6B87">
        <w:rPr>
          <w:rFonts w:cstheme="minorHAnsi"/>
        </w:rPr>
        <w:t xml:space="preserve">policies and procedures and UNTFHS project implementation guidelines, </w:t>
      </w:r>
      <w:r w:rsidRPr="001E6B87">
        <w:rPr>
          <w:rFonts w:cstheme="minorHAnsi"/>
          <w:lang w:eastAsia="ja-JP"/>
        </w:rPr>
        <w:t xml:space="preserve">a </w:t>
      </w:r>
      <w:r w:rsidR="00927436">
        <w:rPr>
          <w:rFonts w:cstheme="minorHAnsi"/>
          <w:lang w:eastAsia="ja-JP"/>
        </w:rPr>
        <w:t>terminal</w:t>
      </w:r>
      <w:r w:rsidRPr="001E6B87">
        <w:rPr>
          <w:rFonts w:cstheme="minorHAnsi"/>
          <w:lang w:eastAsia="ja-JP"/>
        </w:rPr>
        <w:t xml:space="preserve"> evaluation of </w:t>
      </w:r>
      <w:r w:rsidRPr="001E6B87">
        <w:rPr>
          <w:rFonts w:cstheme="minorHAnsi"/>
          <w:lang w:eastAsia="ko-KR"/>
        </w:rPr>
        <w:t>the UN Joint Programme</w:t>
      </w:r>
      <w:r w:rsidR="002824B9" w:rsidRPr="001E6B87">
        <w:rPr>
          <w:rFonts w:cstheme="minorHAnsi"/>
        </w:rPr>
        <w:t xml:space="preserve"> </w:t>
      </w:r>
      <w:r w:rsidRPr="001E6B87">
        <w:rPr>
          <w:rFonts w:cstheme="minorHAnsi"/>
        </w:rPr>
        <w:t>“Promoting Social Equality in the Gobi-Areas of South Mongolia by Fostering Human Security with Integrated and Prevention Approaches”, short title “</w:t>
      </w:r>
      <w:r w:rsidRPr="001E6B87">
        <w:rPr>
          <w:rFonts w:cstheme="minorHAnsi"/>
          <w:lang w:val="en-GB" w:eastAsia="fr-FR"/>
        </w:rPr>
        <w:t xml:space="preserve">UN Joint Programme on Water and Sanitation (JP) in Mongolia “ </w:t>
      </w:r>
      <w:r w:rsidRPr="001E6B87">
        <w:rPr>
          <w:rFonts w:cstheme="minorHAnsi"/>
          <w:lang w:eastAsia="ja-JP"/>
        </w:rPr>
        <w:t xml:space="preserve">is to be undertaken in 2013. </w:t>
      </w:r>
      <w:r w:rsidRPr="001E6B87">
        <w:rPr>
          <w:rFonts w:cstheme="minorHAnsi"/>
        </w:rPr>
        <w:t xml:space="preserve">The </w:t>
      </w:r>
      <w:r w:rsidR="00E27792" w:rsidRPr="001E6B87">
        <w:rPr>
          <w:rFonts w:cstheme="minorHAnsi"/>
        </w:rPr>
        <w:t>JP</w:t>
      </w:r>
      <w:r w:rsidR="00F96139" w:rsidRPr="001E6B87">
        <w:rPr>
          <w:rFonts w:cstheme="minorHAnsi"/>
        </w:rPr>
        <w:t xml:space="preserve"> </w:t>
      </w:r>
      <w:r w:rsidRPr="001E6B87">
        <w:rPr>
          <w:rFonts w:cstheme="minorHAnsi"/>
        </w:rPr>
        <w:t xml:space="preserve">started in August 2010 and is in its final year of implementation.  </w:t>
      </w:r>
      <w:r w:rsidRPr="001E6B87">
        <w:rPr>
          <w:rFonts w:cstheme="minorHAnsi"/>
          <w:color w:val="000000"/>
          <w:lang w:val="en-GB"/>
        </w:rPr>
        <w:t xml:space="preserve">This Terms of Reference (TOR) sets out the expectations for this </w:t>
      </w:r>
      <w:r w:rsidR="008742E3" w:rsidRPr="001E6B87">
        <w:rPr>
          <w:rFonts w:cstheme="minorHAnsi"/>
          <w:color w:val="000000"/>
          <w:lang w:val="en-GB"/>
        </w:rPr>
        <w:t>terminal</w:t>
      </w:r>
      <w:r w:rsidRPr="001E6B87">
        <w:rPr>
          <w:rFonts w:cstheme="minorHAnsi"/>
          <w:color w:val="000000"/>
          <w:lang w:val="en-GB"/>
        </w:rPr>
        <w:t xml:space="preserve"> evaluation</w:t>
      </w:r>
      <w:r w:rsidR="00275171">
        <w:rPr>
          <w:rFonts w:cstheme="minorHAnsi"/>
          <w:color w:val="000000"/>
          <w:lang w:val="en-GB"/>
        </w:rPr>
        <w:t xml:space="preserve"> of JP</w:t>
      </w:r>
      <w:r w:rsidRPr="001E6B87">
        <w:rPr>
          <w:rFonts w:cstheme="minorHAnsi"/>
          <w:color w:val="000000"/>
          <w:lang w:val="en-GB"/>
        </w:rPr>
        <w:t>.</w:t>
      </w:r>
    </w:p>
    <w:p w:rsidR="00B40108" w:rsidRPr="001E6B87" w:rsidRDefault="00B40108" w:rsidP="00B40108">
      <w:pPr>
        <w:spacing w:after="0" w:line="271" w:lineRule="auto"/>
        <w:jc w:val="both"/>
        <w:rPr>
          <w:rFonts w:cstheme="minorHAnsi"/>
        </w:rPr>
      </w:pPr>
    </w:p>
    <w:p w:rsidR="00D947E3" w:rsidRPr="001E6B87" w:rsidRDefault="00D947E3" w:rsidP="005D13A5">
      <w:pPr>
        <w:spacing w:line="271" w:lineRule="auto"/>
        <w:jc w:val="both"/>
        <w:rPr>
          <w:rFonts w:cstheme="minorHAnsi"/>
        </w:rPr>
      </w:pPr>
      <w:r w:rsidRPr="001E6B87">
        <w:rPr>
          <w:rFonts w:cstheme="minorHAnsi"/>
        </w:rPr>
        <w:t>The essentials of the project to be reviewed are as follows:</w:t>
      </w:r>
    </w:p>
    <w:p w:rsidR="00374B42" w:rsidRPr="001E6B87" w:rsidRDefault="00374B42" w:rsidP="00374B42">
      <w:pPr>
        <w:spacing w:after="0" w:line="240" w:lineRule="auto"/>
        <w:ind w:right="-360"/>
        <w:jc w:val="both"/>
        <w:rPr>
          <w:rFonts w:cstheme="minorHAnsi"/>
          <w:lang w:val="en-GB" w:eastAsia="fr-FR"/>
        </w:rPr>
      </w:pPr>
      <w:r w:rsidRPr="001E6B87">
        <w:rPr>
          <w:rFonts w:cstheme="minorHAnsi"/>
          <w:b/>
          <w:lang w:val="en-GB" w:eastAsia="fr-FR"/>
        </w:rPr>
        <w:t>Project Title</w:t>
      </w:r>
      <w:r w:rsidRPr="001E6B87">
        <w:rPr>
          <w:rFonts w:cstheme="minorHAnsi"/>
          <w:lang w:val="en-GB" w:eastAsia="fr-FR"/>
        </w:rPr>
        <w:t>:</w:t>
      </w:r>
      <w:r w:rsidRPr="001E6B87">
        <w:rPr>
          <w:rFonts w:cstheme="minorHAnsi"/>
          <w:lang w:val="en-GB" w:eastAsia="fr-FR"/>
        </w:rPr>
        <w:tab/>
      </w:r>
      <w:r w:rsidR="002C4064" w:rsidRPr="001E6B87">
        <w:rPr>
          <w:rFonts w:cstheme="minorHAnsi"/>
          <w:lang w:val="en-GB" w:eastAsia="fr-FR"/>
        </w:rPr>
        <w:tab/>
      </w:r>
      <w:r w:rsidR="002C4064" w:rsidRPr="001E6B87">
        <w:rPr>
          <w:rFonts w:cstheme="minorHAnsi"/>
          <w:lang w:val="en-GB" w:eastAsia="fr-FR"/>
        </w:rPr>
        <w:tab/>
      </w:r>
      <w:r w:rsidRPr="001E6B87">
        <w:rPr>
          <w:rFonts w:cstheme="minorHAnsi"/>
          <w:lang w:val="en-GB" w:eastAsia="fr-FR"/>
        </w:rPr>
        <w:t xml:space="preserve">UN Joint Programme </w:t>
      </w:r>
    </w:p>
    <w:p w:rsidR="00374B42" w:rsidRPr="001E6B87" w:rsidRDefault="00374B42" w:rsidP="00374B42">
      <w:pPr>
        <w:spacing w:after="0" w:line="240" w:lineRule="auto"/>
        <w:ind w:right="-360"/>
        <w:jc w:val="both"/>
        <w:rPr>
          <w:rFonts w:cstheme="minorHAnsi"/>
          <w:lang w:val="en-GB" w:eastAsia="fr-FR"/>
        </w:rPr>
      </w:pPr>
      <w:r w:rsidRPr="001E6B87">
        <w:rPr>
          <w:rFonts w:cstheme="minorHAnsi"/>
          <w:b/>
          <w:lang w:val="en-GB" w:eastAsia="fr-FR"/>
        </w:rPr>
        <w:t>Project ID</w:t>
      </w:r>
      <w:r w:rsidRPr="001E6B87">
        <w:rPr>
          <w:rFonts w:cstheme="minorHAnsi"/>
          <w:lang w:val="en-GB" w:eastAsia="fr-FR"/>
        </w:rPr>
        <w:t>:</w:t>
      </w:r>
      <w:r w:rsidRPr="001E6B87">
        <w:rPr>
          <w:rFonts w:cstheme="minorHAnsi"/>
          <w:lang w:val="en-GB" w:eastAsia="fr-FR"/>
        </w:rPr>
        <w:tab/>
      </w:r>
      <w:r w:rsidR="002C4064" w:rsidRPr="001E6B87">
        <w:rPr>
          <w:rFonts w:cstheme="minorHAnsi"/>
          <w:lang w:val="en-GB" w:eastAsia="fr-FR"/>
        </w:rPr>
        <w:tab/>
      </w:r>
      <w:r w:rsidR="002C4064" w:rsidRPr="001E6B87">
        <w:rPr>
          <w:rFonts w:cstheme="minorHAnsi"/>
          <w:lang w:val="en-GB" w:eastAsia="fr-FR"/>
        </w:rPr>
        <w:tab/>
      </w:r>
      <w:r w:rsidR="00F42181" w:rsidRPr="001E6B87">
        <w:rPr>
          <w:rFonts w:cstheme="minorHAnsi"/>
          <w:lang w:val="en-GB" w:eastAsia="fr-FR"/>
        </w:rPr>
        <w:t>UDP-AS-09-079</w:t>
      </w:r>
    </w:p>
    <w:p w:rsidR="00374B42" w:rsidRPr="001E6B87" w:rsidRDefault="00374B42" w:rsidP="00374B42">
      <w:pPr>
        <w:spacing w:after="0" w:line="240" w:lineRule="auto"/>
        <w:ind w:right="-360"/>
        <w:jc w:val="both"/>
        <w:rPr>
          <w:rFonts w:cstheme="minorHAnsi"/>
          <w:lang w:val="en-GB" w:eastAsia="fr-FR"/>
        </w:rPr>
      </w:pPr>
      <w:r w:rsidRPr="001E6B87">
        <w:rPr>
          <w:rFonts w:cstheme="minorHAnsi"/>
          <w:b/>
          <w:lang w:val="en-GB" w:eastAsia="fr-FR"/>
        </w:rPr>
        <w:t>Country</w:t>
      </w:r>
      <w:r w:rsidRPr="001E6B87">
        <w:rPr>
          <w:rFonts w:cstheme="minorHAnsi"/>
          <w:lang w:val="en-GB" w:eastAsia="fr-FR"/>
        </w:rPr>
        <w:t xml:space="preserve">: </w:t>
      </w:r>
      <w:r w:rsidRPr="001E6B87">
        <w:rPr>
          <w:rFonts w:cstheme="minorHAnsi"/>
          <w:lang w:val="en-GB" w:eastAsia="fr-FR"/>
        </w:rPr>
        <w:tab/>
      </w:r>
      <w:r w:rsidR="002C4064" w:rsidRPr="001E6B87">
        <w:rPr>
          <w:rFonts w:cstheme="minorHAnsi"/>
          <w:lang w:val="en-GB" w:eastAsia="fr-FR"/>
        </w:rPr>
        <w:tab/>
      </w:r>
      <w:r w:rsidR="002C4064" w:rsidRPr="001E6B87">
        <w:rPr>
          <w:rFonts w:cstheme="minorHAnsi"/>
          <w:lang w:val="en-GB" w:eastAsia="fr-FR"/>
        </w:rPr>
        <w:tab/>
      </w:r>
      <w:r w:rsidRPr="001E6B87">
        <w:rPr>
          <w:rFonts w:cstheme="minorHAnsi"/>
          <w:lang w:val="en-GB" w:eastAsia="fr-FR"/>
        </w:rPr>
        <w:t>Mongolia</w:t>
      </w:r>
    </w:p>
    <w:p w:rsidR="00374B42" w:rsidRPr="001E6B87" w:rsidRDefault="00374B42" w:rsidP="00374B42">
      <w:pPr>
        <w:spacing w:after="0" w:line="240" w:lineRule="auto"/>
        <w:ind w:right="-360"/>
        <w:jc w:val="both"/>
        <w:rPr>
          <w:rFonts w:cstheme="minorHAnsi"/>
          <w:lang w:val="en-GB" w:eastAsia="fr-FR"/>
        </w:rPr>
      </w:pPr>
      <w:r w:rsidRPr="001E6B87">
        <w:rPr>
          <w:rFonts w:cstheme="minorHAnsi"/>
          <w:b/>
          <w:lang w:val="en-GB" w:eastAsia="fr-FR"/>
        </w:rPr>
        <w:t>Region</w:t>
      </w:r>
      <w:r w:rsidRPr="001E6B87">
        <w:rPr>
          <w:rFonts w:cstheme="minorHAnsi"/>
          <w:lang w:val="en-GB" w:eastAsia="fr-FR"/>
        </w:rPr>
        <w:t xml:space="preserve">: </w:t>
      </w:r>
      <w:r w:rsidRPr="001E6B87">
        <w:rPr>
          <w:rFonts w:cstheme="minorHAnsi"/>
          <w:lang w:val="en-GB" w:eastAsia="fr-FR"/>
        </w:rPr>
        <w:tab/>
      </w:r>
      <w:r w:rsidR="002C4064" w:rsidRPr="001E6B87">
        <w:rPr>
          <w:rFonts w:cstheme="minorHAnsi"/>
          <w:lang w:val="en-GB" w:eastAsia="fr-FR"/>
        </w:rPr>
        <w:tab/>
      </w:r>
      <w:r w:rsidR="002C4064" w:rsidRPr="001E6B87">
        <w:rPr>
          <w:rFonts w:cstheme="minorHAnsi"/>
          <w:lang w:val="en-GB" w:eastAsia="fr-FR"/>
        </w:rPr>
        <w:tab/>
      </w:r>
      <w:r w:rsidRPr="001E6B87">
        <w:rPr>
          <w:rFonts w:cstheme="minorHAnsi"/>
          <w:lang w:val="en-GB" w:eastAsia="fr-FR"/>
        </w:rPr>
        <w:t>Central Asia</w:t>
      </w:r>
    </w:p>
    <w:p w:rsidR="00B92F80" w:rsidRPr="001E6B87" w:rsidRDefault="00374B42" w:rsidP="00374B42">
      <w:pPr>
        <w:spacing w:after="0" w:line="240" w:lineRule="auto"/>
        <w:ind w:right="-360"/>
        <w:jc w:val="both"/>
        <w:rPr>
          <w:rFonts w:cstheme="minorHAnsi"/>
          <w:lang w:val="en-GB" w:eastAsia="fr-FR"/>
        </w:rPr>
      </w:pPr>
      <w:r w:rsidRPr="001E6B87">
        <w:rPr>
          <w:rFonts w:cstheme="minorHAnsi"/>
          <w:b/>
          <w:lang w:val="en-GB" w:eastAsia="fr-FR"/>
        </w:rPr>
        <w:t>Focal Area</w:t>
      </w:r>
      <w:r w:rsidRPr="001E6B87">
        <w:rPr>
          <w:rFonts w:cstheme="minorHAnsi"/>
          <w:lang w:val="en-GB" w:eastAsia="fr-FR"/>
        </w:rPr>
        <w:t>:</w:t>
      </w:r>
      <w:r w:rsidRPr="001E6B87">
        <w:rPr>
          <w:rFonts w:cstheme="minorHAnsi"/>
          <w:lang w:val="en-GB" w:eastAsia="fr-FR"/>
        </w:rPr>
        <w:tab/>
      </w:r>
      <w:r w:rsidR="002C4064" w:rsidRPr="001E6B87">
        <w:rPr>
          <w:rFonts w:cstheme="minorHAnsi"/>
          <w:lang w:val="en-GB" w:eastAsia="fr-FR"/>
        </w:rPr>
        <w:tab/>
      </w:r>
      <w:r w:rsidR="002C4064" w:rsidRPr="001E6B87">
        <w:rPr>
          <w:rFonts w:cstheme="minorHAnsi"/>
          <w:lang w:val="en-GB" w:eastAsia="fr-FR"/>
        </w:rPr>
        <w:tab/>
      </w:r>
      <w:r w:rsidRPr="001E6B87">
        <w:rPr>
          <w:rFonts w:cstheme="minorHAnsi"/>
          <w:lang w:val="en-GB" w:eastAsia="fr-FR"/>
        </w:rPr>
        <w:t xml:space="preserve">Human Security through </w:t>
      </w:r>
      <w:r w:rsidR="00F42181" w:rsidRPr="001E6B87">
        <w:rPr>
          <w:rFonts w:cstheme="minorHAnsi"/>
          <w:lang w:val="en-GB" w:eastAsia="fr-FR"/>
        </w:rPr>
        <w:t xml:space="preserve">Education, Health, </w:t>
      </w:r>
      <w:r w:rsidR="00381875" w:rsidRPr="001E6B87">
        <w:rPr>
          <w:rFonts w:cstheme="minorHAnsi"/>
          <w:lang w:val="en-GB" w:eastAsia="fr-FR"/>
        </w:rPr>
        <w:t xml:space="preserve">Livelihood, </w:t>
      </w:r>
    </w:p>
    <w:p w:rsidR="00374B42" w:rsidRPr="001E6B87" w:rsidRDefault="00374B42" w:rsidP="00B92F80">
      <w:pPr>
        <w:spacing w:after="0" w:line="240" w:lineRule="auto"/>
        <w:ind w:left="2160" w:right="-360" w:firstLine="720"/>
        <w:jc w:val="both"/>
        <w:rPr>
          <w:rFonts w:cstheme="minorHAnsi"/>
          <w:lang w:val="en-GB" w:eastAsia="fr-FR"/>
        </w:rPr>
      </w:pPr>
      <w:r w:rsidRPr="001E6B87">
        <w:rPr>
          <w:rFonts w:cstheme="minorHAnsi"/>
          <w:lang w:val="en-GB" w:eastAsia="fr-FR"/>
        </w:rPr>
        <w:t>Water Supply and Sanitation</w:t>
      </w:r>
    </w:p>
    <w:p w:rsidR="003243C4" w:rsidRPr="001E6B87" w:rsidRDefault="00374B42" w:rsidP="00374B42">
      <w:pPr>
        <w:spacing w:after="0" w:line="240" w:lineRule="auto"/>
        <w:ind w:right="-360"/>
        <w:jc w:val="both"/>
        <w:rPr>
          <w:rFonts w:cstheme="minorHAnsi"/>
          <w:lang w:val="en-GB" w:eastAsia="fr-FR"/>
        </w:rPr>
      </w:pPr>
      <w:r w:rsidRPr="001E6B87">
        <w:rPr>
          <w:rFonts w:cstheme="minorHAnsi"/>
          <w:b/>
          <w:lang w:val="en-GB" w:eastAsia="fr-FR"/>
        </w:rPr>
        <w:t>Executing Agencies</w:t>
      </w:r>
      <w:r w:rsidRPr="001E6B87">
        <w:rPr>
          <w:rFonts w:cstheme="minorHAnsi"/>
          <w:lang w:val="en-GB" w:eastAsia="fr-FR"/>
        </w:rPr>
        <w:t xml:space="preserve">: </w:t>
      </w:r>
      <w:r w:rsidRPr="001E6B87">
        <w:rPr>
          <w:rFonts w:cstheme="minorHAnsi"/>
          <w:lang w:val="en-GB" w:eastAsia="fr-FR"/>
        </w:rPr>
        <w:tab/>
      </w:r>
      <w:r w:rsidRPr="001E6B87">
        <w:rPr>
          <w:rFonts w:cstheme="minorHAnsi"/>
          <w:lang w:val="en-GB" w:eastAsia="fr-FR"/>
        </w:rPr>
        <w:tab/>
        <w:t>U</w:t>
      </w:r>
      <w:r w:rsidR="003243C4" w:rsidRPr="001E6B87">
        <w:rPr>
          <w:rFonts w:cstheme="minorHAnsi"/>
          <w:lang w:val="en-GB" w:eastAsia="fr-FR"/>
        </w:rPr>
        <w:t xml:space="preserve">nited </w:t>
      </w:r>
      <w:r w:rsidRPr="001E6B87">
        <w:rPr>
          <w:rFonts w:cstheme="minorHAnsi"/>
          <w:lang w:val="en-GB" w:eastAsia="fr-FR"/>
        </w:rPr>
        <w:t>N</w:t>
      </w:r>
      <w:r w:rsidR="003243C4" w:rsidRPr="001E6B87">
        <w:rPr>
          <w:rFonts w:cstheme="minorHAnsi"/>
          <w:lang w:val="en-GB" w:eastAsia="fr-FR"/>
        </w:rPr>
        <w:t xml:space="preserve">ations </w:t>
      </w:r>
      <w:r w:rsidRPr="001E6B87">
        <w:rPr>
          <w:rFonts w:cstheme="minorHAnsi"/>
          <w:lang w:val="en-GB" w:eastAsia="fr-FR"/>
        </w:rPr>
        <w:t>D</w:t>
      </w:r>
      <w:r w:rsidR="003243C4" w:rsidRPr="001E6B87">
        <w:rPr>
          <w:rFonts w:cstheme="minorHAnsi"/>
          <w:lang w:val="en-GB" w:eastAsia="fr-FR"/>
        </w:rPr>
        <w:t xml:space="preserve">evelopment </w:t>
      </w:r>
      <w:r w:rsidRPr="001E6B87">
        <w:rPr>
          <w:rFonts w:cstheme="minorHAnsi"/>
          <w:lang w:val="en-GB" w:eastAsia="fr-FR"/>
        </w:rPr>
        <w:t>P</w:t>
      </w:r>
      <w:r w:rsidR="003243C4" w:rsidRPr="001E6B87">
        <w:rPr>
          <w:rFonts w:cstheme="minorHAnsi"/>
          <w:lang w:val="en-GB" w:eastAsia="fr-FR"/>
        </w:rPr>
        <w:t>rogramme</w:t>
      </w:r>
      <w:r w:rsidR="0075347D" w:rsidRPr="001E6B87">
        <w:rPr>
          <w:rFonts w:cstheme="minorHAnsi"/>
          <w:lang w:val="en-GB" w:eastAsia="fr-FR"/>
        </w:rPr>
        <w:t xml:space="preserve"> (UNDP)</w:t>
      </w:r>
      <w:r w:rsidRPr="001E6B87">
        <w:rPr>
          <w:rFonts w:cstheme="minorHAnsi"/>
          <w:lang w:val="en-GB" w:eastAsia="fr-FR"/>
        </w:rPr>
        <w:t>,</w:t>
      </w:r>
    </w:p>
    <w:p w:rsidR="003243C4" w:rsidRPr="001E6B87" w:rsidRDefault="00374B42" w:rsidP="003243C4">
      <w:pPr>
        <w:spacing w:after="0" w:line="240" w:lineRule="auto"/>
        <w:ind w:left="2160" w:right="-360" w:firstLine="720"/>
        <w:jc w:val="both"/>
        <w:rPr>
          <w:rFonts w:cstheme="minorHAnsi"/>
          <w:lang w:val="en-GB" w:eastAsia="fr-FR"/>
        </w:rPr>
      </w:pPr>
      <w:r w:rsidRPr="001E6B87">
        <w:rPr>
          <w:rFonts w:cstheme="minorHAnsi"/>
          <w:lang w:val="en-GB" w:eastAsia="fr-FR"/>
        </w:rPr>
        <w:t>U</w:t>
      </w:r>
      <w:r w:rsidR="003243C4" w:rsidRPr="001E6B87">
        <w:rPr>
          <w:rFonts w:cstheme="minorHAnsi"/>
          <w:lang w:val="en-GB" w:eastAsia="fr-FR"/>
        </w:rPr>
        <w:t xml:space="preserve">nited </w:t>
      </w:r>
      <w:r w:rsidRPr="001E6B87">
        <w:rPr>
          <w:rFonts w:cstheme="minorHAnsi"/>
          <w:lang w:val="en-GB" w:eastAsia="fr-FR"/>
        </w:rPr>
        <w:t>N</w:t>
      </w:r>
      <w:r w:rsidR="003243C4" w:rsidRPr="001E6B87">
        <w:rPr>
          <w:rFonts w:cstheme="minorHAnsi"/>
          <w:lang w:val="en-GB" w:eastAsia="fr-FR"/>
        </w:rPr>
        <w:t>ations Children’s Fund</w:t>
      </w:r>
      <w:r w:rsidR="0075347D" w:rsidRPr="001E6B87">
        <w:rPr>
          <w:rFonts w:cstheme="minorHAnsi"/>
          <w:lang w:val="en-GB" w:eastAsia="fr-FR"/>
        </w:rPr>
        <w:t xml:space="preserve"> (UNICEF)</w:t>
      </w:r>
      <w:r w:rsidRPr="001E6B87">
        <w:rPr>
          <w:rFonts w:cstheme="minorHAnsi"/>
          <w:lang w:val="en-GB" w:eastAsia="fr-FR"/>
        </w:rPr>
        <w:t>,</w:t>
      </w:r>
    </w:p>
    <w:p w:rsidR="003243C4" w:rsidRPr="001E6B87" w:rsidRDefault="003243C4" w:rsidP="003243C4">
      <w:pPr>
        <w:spacing w:after="0" w:line="240" w:lineRule="auto"/>
        <w:ind w:left="2880" w:right="-360"/>
        <w:jc w:val="both"/>
        <w:rPr>
          <w:rFonts w:cstheme="minorHAnsi"/>
          <w:lang w:val="en-GB" w:eastAsia="fr-FR"/>
        </w:rPr>
      </w:pPr>
      <w:r w:rsidRPr="001E6B87">
        <w:rPr>
          <w:rFonts w:cstheme="minorHAnsi"/>
          <w:lang w:val="en-GB" w:eastAsia="fr-FR"/>
        </w:rPr>
        <w:t xml:space="preserve">World Health Organization </w:t>
      </w:r>
      <w:r w:rsidR="0075347D" w:rsidRPr="001E6B87">
        <w:rPr>
          <w:rFonts w:cstheme="minorHAnsi"/>
          <w:lang w:val="en-GB" w:eastAsia="fr-FR"/>
        </w:rPr>
        <w:t xml:space="preserve">(WHO) </w:t>
      </w:r>
      <w:r w:rsidR="00374B42" w:rsidRPr="001E6B87">
        <w:rPr>
          <w:rFonts w:cstheme="minorHAnsi"/>
          <w:lang w:val="en-GB" w:eastAsia="fr-FR"/>
        </w:rPr>
        <w:t>and</w:t>
      </w:r>
      <w:r w:rsidRPr="001E6B87">
        <w:rPr>
          <w:rFonts w:cstheme="minorHAnsi"/>
          <w:lang w:val="en-GB" w:eastAsia="fr-FR"/>
        </w:rPr>
        <w:t>,</w:t>
      </w:r>
    </w:p>
    <w:p w:rsidR="00374B42" w:rsidRPr="001E6B87" w:rsidRDefault="00374B42" w:rsidP="003243C4">
      <w:pPr>
        <w:spacing w:after="0" w:line="240" w:lineRule="auto"/>
        <w:ind w:left="2880" w:right="-360"/>
        <w:jc w:val="both"/>
        <w:rPr>
          <w:rFonts w:cstheme="minorHAnsi"/>
          <w:lang w:val="en-GB" w:eastAsia="fr-FR"/>
        </w:rPr>
      </w:pPr>
      <w:r w:rsidRPr="001E6B87">
        <w:rPr>
          <w:rFonts w:cstheme="minorHAnsi"/>
          <w:lang w:val="en-GB" w:eastAsia="fr-FR"/>
        </w:rPr>
        <w:t>U</w:t>
      </w:r>
      <w:r w:rsidR="003243C4" w:rsidRPr="001E6B87">
        <w:rPr>
          <w:rFonts w:cstheme="minorHAnsi"/>
          <w:lang w:val="en-GB" w:eastAsia="fr-FR"/>
        </w:rPr>
        <w:t xml:space="preserve">nited </w:t>
      </w:r>
      <w:r w:rsidRPr="001E6B87">
        <w:rPr>
          <w:rFonts w:cstheme="minorHAnsi"/>
          <w:lang w:val="en-GB" w:eastAsia="fr-FR"/>
        </w:rPr>
        <w:t>N</w:t>
      </w:r>
      <w:r w:rsidR="003243C4" w:rsidRPr="001E6B87">
        <w:rPr>
          <w:rFonts w:cstheme="minorHAnsi"/>
          <w:lang w:val="en-GB" w:eastAsia="fr-FR"/>
        </w:rPr>
        <w:t xml:space="preserve">ations </w:t>
      </w:r>
      <w:r w:rsidRPr="001E6B87">
        <w:rPr>
          <w:rFonts w:cstheme="minorHAnsi"/>
          <w:lang w:val="en-GB" w:eastAsia="fr-FR"/>
        </w:rPr>
        <w:t>P</w:t>
      </w:r>
      <w:r w:rsidR="003243C4" w:rsidRPr="001E6B87">
        <w:rPr>
          <w:rFonts w:cstheme="minorHAnsi"/>
          <w:lang w:val="en-GB" w:eastAsia="fr-FR"/>
        </w:rPr>
        <w:t>opulation’s Fund</w:t>
      </w:r>
      <w:r w:rsidR="0075347D" w:rsidRPr="001E6B87">
        <w:rPr>
          <w:rFonts w:cstheme="minorHAnsi"/>
          <w:lang w:val="en-GB" w:eastAsia="fr-FR"/>
        </w:rPr>
        <w:t xml:space="preserve"> (UNFPA)</w:t>
      </w:r>
    </w:p>
    <w:p w:rsidR="00374B42" w:rsidRPr="001E6B87" w:rsidRDefault="00374B42" w:rsidP="00374B42">
      <w:pPr>
        <w:spacing w:after="0" w:line="240" w:lineRule="auto"/>
        <w:ind w:right="-360"/>
        <w:jc w:val="both"/>
        <w:rPr>
          <w:rFonts w:cstheme="minorHAnsi"/>
          <w:lang w:eastAsia="fr-FR"/>
        </w:rPr>
      </w:pPr>
      <w:r w:rsidRPr="001E6B87">
        <w:rPr>
          <w:rFonts w:cstheme="minorHAnsi"/>
          <w:b/>
          <w:lang w:eastAsia="fr-FR"/>
        </w:rPr>
        <w:t>Counterpart Organizations:</w:t>
      </w:r>
      <w:r w:rsidRPr="001E6B87">
        <w:rPr>
          <w:rFonts w:cstheme="minorHAnsi"/>
          <w:lang w:eastAsia="fr-FR"/>
        </w:rPr>
        <w:tab/>
        <w:t xml:space="preserve">Ministry of Environment and Green Development (MEGD), </w:t>
      </w:r>
    </w:p>
    <w:p w:rsidR="00374B42" w:rsidRPr="001E6B87" w:rsidRDefault="00374B42" w:rsidP="00374B42">
      <w:pPr>
        <w:spacing w:after="0" w:line="240" w:lineRule="auto"/>
        <w:ind w:left="2160" w:right="-360" w:firstLine="720"/>
        <w:jc w:val="both"/>
        <w:rPr>
          <w:rFonts w:cstheme="minorHAnsi"/>
          <w:lang w:eastAsia="fr-FR"/>
        </w:rPr>
      </w:pPr>
      <w:r w:rsidRPr="001E6B87">
        <w:rPr>
          <w:rFonts w:cstheme="minorHAnsi"/>
          <w:lang w:eastAsia="fr-FR"/>
        </w:rPr>
        <w:t>Ministry of Construction and Urban Development (MCUD),</w:t>
      </w:r>
    </w:p>
    <w:p w:rsidR="00374B42" w:rsidRPr="001E6B87" w:rsidRDefault="00374B42" w:rsidP="00374B42">
      <w:pPr>
        <w:spacing w:after="0" w:line="240" w:lineRule="auto"/>
        <w:ind w:left="2880" w:right="-360"/>
        <w:jc w:val="both"/>
        <w:rPr>
          <w:rFonts w:cstheme="minorHAnsi"/>
          <w:lang w:eastAsia="fr-FR"/>
        </w:rPr>
      </w:pPr>
      <w:r w:rsidRPr="001E6B87">
        <w:rPr>
          <w:rFonts w:cstheme="minorHAnsi"/>
          <w:lang w:eastAsia="fr-FR"/>
        </w:rPr>
        <w:t>Ministry of Education and Science (MES),</w:t>
      </w:r>
    </w:p>
    <w:p w:rsidR="00374B42" w:rsidRPr="001E6B87" w:rsidRDefault="00374B42" w:rsidP="00374B42">
      <w:pPr>
        <w:spacing w:after="0" w:line="240" w:lineRule="auto"/>
        <w:ind w:left="2880" w:right="-360"/>
        <w:jc w:val="both"/>
        <w:rPr>
          <w:rFonts w:cstheme="minorHAnsi"/>
          <w:lang w:eastAsia="fr-FR"/>
        </w:rPr>
      </w:pPr>
      <w:r w:rsidRPr="001E6B87">
        <w:rPr>
          <w:rFonts w:cstheme="minorHAnsi"/>
          <w:lang w:eastAsia="fr-FR"/>
        </w:rPr>
        <w:t>Ministry of Health (MoH) and,</w:t>
      </w:r>
    </w:p>
    <w:p w:rsidR="00374B42" w:rsidRPr="001E6B87" w:rsidRDefault="00374B42" w:rsidP="00374B42">
      <w:pPr>
        <w:spacing w:after="0" w:line="240" w:lineRule="auto"/>
        <w:ind w:left="2880" w:right="-360"/>
        <w:jc w:val="both"/>
        <w:rPr>
          <w:rFonts w:cstheme="minorHAnsi"/>
          <w:lang w:eastAsia="fr-FR"/>
        </w:rPr>
      </w:pPr>
      <w:r w:rsidRPr="001E6B87">
        <w:rPr>
          <w:rFonts w:cstheme="minorHAnsi"/>
          <w:lang w:eastAsia="fr-FR"/>
        </w:rPr>
        <w:t>Ministry of Industry and Agriculture (MIA)</w:t>
      </w:r>
    </w:p>
    <w:p w:rsidR="00374B42" w:rsidRPr="001E6B87" w:rsidRDefault="00374B42" w:rsidP="00374B42">
      <w:pPr>
        <w:spacing w:after="0" w:line="240" w:lineRule="auto"/>
        <w:ind w:right="-360"/>
        <w:jc w:val="both"/>
        <w:rPr>
          <w:rFonts w:cstheme="minorHAnsi"/>
          <w:lang w:eastAsia="fr-FR"/>
        </w:rPr>
      </w:pPr>
      <w:r w:rsidRPr="001E6B87">
        <w:rPr>
          <w:rFonts w:cstheme="minorHAnsi"/>
          <w:b/>
          <w:lang w:eastAsia="fr-FR"/>
        </w:rPr>
        <w:t>Approval Date</w:t>
      </w:r>
      <w:r w:rsidRPr="001E6B87">
        <w:rPr>
          <w:rFonts w:cstheme="minorHAnsi"/>
          <w:b/>
          <w:lang w:eastAsia="fr-FR"/>
        </w:rPr>
        <w:tab/>
      </w:r>
      <w:r w:rsidRPr="001E6B87">
        <w:rPr>
          <w:rFonts w:cstheme="minorHAnsi"/>
          <w:lang w:eastAsia="fr-FR"/>
        </w:rPr>
        <w:t xml:space="preserve">: </w:t>
      </w:r>
      <w:r w:rsidRPr="001E6B87">
        <w:rPr>
          <w:rFonts w:cstheme="minorHAnsi"/>
          <w:lang w:eastAsia="fr-FR"/>
        </w:rPr>
        <w:tab/>
      </w:r>
      <w:r w:rsidRPr="001E6B87">
        <w:rPr>
          <w:rFonts w:cstheme="minorHAnsi"/>
          <w:lang w:eastAsia="fr-FR"/>
        </w:rPr>
        <w:tab/>
        <w:t>31 May 2010</w:t>
      </w:r>
    </w:p>
    <w:p w:rsidR="00374B42" w:rsidRPr="001E6B87" w:rsidRDefault="00374B42" w:rsidP="00374B42">
      <w:pPr>
        <w:spacing w:after="0" w:line="240" w:lineRule="auto"/>
        <w:ind w:right="-360"/>
        <w:jc w:val="both"/>
        <w:rPr>
          <w:rFonts w:cstheme="minorHAnsi"/>
          <w:lang w:eastAsia="fr-FR"/>
        </w:rPr>
      </w:pPr>
      <w:r w:rsidRPr="001E6B87">
        <w:rPr>
          <w:rFonts w:cstheme="minorHAnsi"/>
          <w:b/>
          <w:lang w:eastAsia="fr-FR"/>
        </w:rPr>
        <w:t>Project End Date</w:t>
      </w:r>
      <w:r w:rsidRPr="001E6B87">
        <w:rPr>
          <w:rFonts w:cstheme="minorHAnsi"/>
          <w:lang w:eastAsia="fr-FR"/>
        </w:rPr>
        <w:t>:</w:t>
      </w:r>
      <w:r w:rsidRPr="001E6B87">
        <w:rPr>
          <w:rFonts w:cstheme="minorHAnsi"/>
          <w:lang w:eastAsia="fr-FR"/>
        </w:rPr>
        <w:tab/>
      </w:r>
      <w:r w:rsidRPr="001E6B87">
        <w:rPr>
          <w:rFonts w:cstheme="minorHAnsi"/>
          <w:lang w:eastAsia="fr-FR"/>
        </w:rPr>
        <w:tab/>
        <w:t>30 November 2013</w:t>
      </w:r>
    </w:p>
    <w:p w:rsidR="00374B42" w:rsidRPr="001E6B87" w:rsidRDefault="00374B42" w:rsidP="00374B42">
      <w:pPr>
        <w:spacing w:after="0" w:line="240" w:lineRule="auto"/>
        <w:ind w:right="-360"/>
        <w:jc w:val="both"/>
        <w:rPr>
          <w:rFonts w:cstheme="minorHAnsi"/>
          <w:lang w:eastAsia="fr-FR"/>
        </w:rPr>
      </w:pPr>
      <w:r w:rsidRPr="001E6B87">
        <w:rPr>
          <w:rFonts w:cstheme="minorHAnsi"/>
          <w:b/>
          <w:lang w:eastAsia="fr-FR"/>
        </w:rPr>
        <w:t>Management Arrangement:</w:t>
      </w:r>
      <w:r w:rsidRPr="001E6B87">
        <w:rPr>
          <w:rFonts w:cstheme="minorHAnsi"/>
          <w:lang w:eastAsia="fr-FR"/>
        </w:rPr>
        <w:t xml:space="preserve"> </w:t>
      </w:r>
      <w:r w:rsidRPr="001E6B87">
        <w:rPr>
          <w:rFonts w:cstheme="minorHAnsi"/>
          <w:lang w:eastAsia="fr-FR"/>
        </w:rPr>
        <w:tab/>
        <w:t>National Execution</w:t>
      </w:r>
    </w:p>
    <w:p w:rsidR="00374B42" w:rsidRPr="001E6B87" w:rsidRDefault="00374B42" w:rsidP="00374B42">
      <w:pPr>
        <w:spacing w:after="0" w:line="240" w:lineRule="auto"/>
        <w:ind w:right="-360"/>
        <w:jc w:val="both"/>
        <w:rPr>
          <w:rFonts w:cstheme="minorHAnsi"/>
          <w:lang w:eastAsia="fr-FR"/>
        </w:rPr>
      </w:pPr>
      <w:r w:rsidRPr="001E6B87">
        <w:rPr>
          <w:rFonts w:cstheme="minorHAnsi"/>
          <w:b/>
          <w:lang w:eastAsia="fr-FR"/>
        </w:rPr>
        <w:t>Donor:</w:t>
      </w:r>
      <w:r w:rsidRPr="001E6B87">
        <w:rPr>
          <w:rFonts w:cstheme="minorHAnsi"/>
          <w:lang w:eastAsia="fr-FR"/>
        </w:rPr>
        <w:t xml:space="preserve"> </w:t>
      </w:r>
      <w:r w:rsidRPr="001E6B87">
        <w:rPr>
          <w:rFonts w:cstheme="minorHAnsi"/>
          <w:lang w:eastAsia="fr-FR"/>
        </w:rPr>
        <w:tab/>
      </w:r>
      <w:r w:rsidRPr="001E6B87">
        <w:rPr>
          <w:rFonts w:cstheme="minorHAnsi"/>
          <w:lang w:eastAsia="fr-FR"/>
        </w:rPr>
        <w:tab/>
      </w:r>
      <w:r w:rsidRPr="001E6B87">
        <w:rPr>
          <w:rFonts w:cstheme="minorHAnsi"/>
          <w:lang w:eastAsia="fr-FR"/>
        </w:rPr>
        <w:tab/>
      </w:r>
      <w:r w:rsidRPr="001E6B87">
        <w:rPr>
          <w:rFonts w:cstheme="minorHAnsi"/>
          <w:lang w:eastAsia="fr-FR"/>
        </w:rPr>
        <w:tab/>
        <w:t>United Nations Trust Fund for Human Security (UNTFHS)</w:t>
      </w:r>
    </w:p>
    <w:p w:rsidR="004B71CD" w:rsidRPr="001E6B87" w:rsidRDefault="004B71CD" w:rsidP="004B71CD">
      <w:pPr>
        <w:spacing w:after="0" w:line="240" w:lineRule="auto"/>
        <w:ind w:right="-360"/>
        <w:jc w:val="both"/>
        <w:rPr>
          <w:rFonts w:cstheme="minorHAnsi"/>
          <w:b/>
          <w:lang w:eastAsia="fr-FR"/>
        </w:rPr>
      </w:pPr>
      <w:r w:rsidRPr="001E6B87">
        <w:rPr>
          <w:rFonts w:cstheme="minorHAnsi"/>
          <w:b/>
          <w:lang w:eastAsia="fr-FR"/>
        </w:rPr>
        <w:t xml:space="preserve">Budget: </w:t>
      </w:r>
    </w:p>
    <w:p w:rsidR="004B71CD" w:rsidRPr="001E6B87" w:rsidRDefault="004B71CD" w:rsidP="004B71CD">
      <w:pPr>
        <w:spacing w:after="0" w:line="240" w:lineRule="auto"/>
        <w:ind w:right="-360"/>
        <w:jc w:val="both"/>
        <w:rPr>
          <w:rFonts w:cstheme="minorHAnsi"/>
          <w:b/>
          <w:lang w:eastAsia="fr-FR"/>
        </w:rPr>
      </w:pPr>
      <w:r w:rsidRPr="001E6B87">
        <w:rPr>
          <w:rFonts w:cstheme="minorHAnsi"/>
          <w:lang w:eastAsia="fr-FR"/>
        </w:rPr>
        <w:tab/>
      </w:r>
      <w:r w:rsidRPr="001E6B87">
        <w:rPr>
          <w:rFonts w:cstheme="minorHAnsi"/>
          <w:b/>
          <w:lang w:eastAsia="fr-FR"/>
        </w:rPr>
        <w:t>Grand Total:</w:t>
      </w:r>
      <w:r w:rsidRPr="001E6B87">
        <w:rPr>
          <w:rFonts w:cstheme="minorHAnsi"/>
          <w:b/>
          <w:lang w:eastAsia="fr-FR"/>
        </w:rPr>
        <w:tab/>
      </w:r>
      <w:r w:rsidRPr="001E6B87">
        <w:rPr>
          <w:rFonts w:cstheme="minorHAnsi"/>
          <w:b/>
          <w:lang w:eastAsia="fr-FR"/>
        </w:rPr>
        <w:tab/>
        <w:t>USD</w:t>
      </w:r>
      <w:r w:rsidR="003B33AF" w:rsidRPr="001E6B87">
        <w:rPr>
          <w:rFonts w:cstheme="minorHAnsi"/>
          <w:b/>
          <w:lang w:eastAsia="fr-FR"/>
        </w:rPr>
        <w:t xml:space="preserve"> </w:t>
      </w:r>
      <w:r w:rsidRPr="001E6B87">
        <w:rPr>
          <w:rFonts w:cstheme="minorHAnsi"/>
          <w:b/>
          <w:lang w:eastAsia="fr-FR"/>
        </w:rPr>
        <w:t>2,703,679.21</w:t>
      </w:r>
    </w:p>
    <w:p w:rsidR="004B71CD" w:rsidRPr="001E6B87" w:rsidRDefault="004B71CD" w:rsidP="004B71CD">
      <w:pPr>
        <w:spacing w:after="0" w:line="240" w:lineRule="auto"/>
        <w:ind w:right="-360"/>
        <w:jc w:val="both"/>
        <w:rPr>
          <w:rFonts w:cstheme="minorHAnsi"/>
          <w:lang w:eastAsia="fr-FR"/>
        </w:rPr>
      </w:pPr>
      <w:r w:rsidRPr="001E6B87">
        <w:rPr>
          <w:rFonts w:cstheme="minorHAnsi"/>
          <w:lang w:eastAsia="fr-FR"/>
        </w:rPr>
        <w:tab/>
      </w:r>
      <w:r w:rsidR="002C3D09" w:rsidRPr="001E6B87">
        <w:rPr>
          <w:rFonts w:cstheme="minorHAnsi"/>
          <w:lang w:eastAsia="fr-FR"/>
        </w:rPr>
        <w:tab/>
      </w:r>
      <w:r w:rsidRPr="001E6B87">
        <w:rPr>
          <w:rFonts w:cstheme="minorHAnsi"/>
          <w:lang w:eastAsia="fr-FR"/>
        </w:rPr>
        <w:t>UNDP:</w:t>
      </w:r>
      <w:r w:rsidRPr="001E6B87">
        <w:rPr>
          <w:rFonts w:cstheme="minorHAnsi"/>
          <w:lang w:eastAsia="fr-FR"/>
        </w:rPr>
        <w:tab/>
      </w:r>
      <w:r w:rsidRPr="001E6B87">
        <w:rPr>
          <w:rFonts w:cstheme="minorHAnsi"/>
          <w:lang w:eastAsia="fr-FR"/>
        </w:rPr>
        <w:tab/>
        <w:t>USD    835,102.90</w:t>
      </w:r>
      <w:r w:rsidRPr="001E6B87">
        <w:rPr>
          <w:rFonts w:cstheme="minorHAnsi"/>
          <w:lang w:eastAsia="fr-FR"/>
        </w:rPr>
        <w:tab/>
      </w:r>
    </w:p>
    <w:p w:rsidR="004B71CD" w:rsidRPr="001E6B87" w:rsidRDefault="004B71CD" w:rsidP="004B71CD">
      <w:pPr>
        <w:spacing w:after="0" w:line="240" w:lineRule="auto"/>
        <w:ind w:right="-360"/>
        <w:jc w:val="both"/>
        <w:rPr>
          <w:rFonts w:cstheme="minorHAnsi"/>
          <w:lang w:eastAsia="fr-FR"/>
        </w:rPr>
      </w:pPr>
      <w:r w:rsidRPr="001E6B87">
        <w:rPr>
          <w:rFonts w:cstheme="minorHAnsi"/>
          <w:lang w:eastAsia="fr-FR"/>
        </w:rPr>
        <w:tab/>
      </w:r>
      <w:r w:rsidR="002C3D09" w:rsidRPr="001E6B87">
        <w:rPr>
          <w:rFonts w:cstheme="minorHAnsi"/>
          <w:lang w:eastAsia="fr-FR"/>
        </w:rPr>
        <w:tab/>
      </w:r>
      <w:r w:rsidRPr="001E6B87">
        <w:rPr>
          <w:rFonts w:cstheme="minorHAnsi"/>
          <w:lang w:eastAsia="fr-FR"/>
        </w:rPr>
        <w:t>UNICEF:</w:t>
      </w:r>
      <w:r w:rsidRPr="001E6B87">
        <w:rPr>
          <w:rFonts w:cstheme="minorHAnsi"/>
          <w:lang w:eastAsia="fr-FR"/>
        </w:rPr>
        <w:tab/>
        <w:t>USD    716,186.31</w:t>
      </w:r>
    </w:p>
    <w:p w:rsidR="004B71CD" w:rsidRPr="001E6B87" w:rsidRDefault="004B71CD" w:rsidP="004B71CD">
      <w:pPr>
        <w:spacing w:after="0" w:line="240" w:lineRule="auto"/>
        <w:ind w:right="-360"/>
        <w:jc w:val="both"/>
        <w:rPr>
          <w:rFonts w:cstheme="minorHAnsi"/>
          <w:lang w:eastAsia="fr-FR"/>
        </w:rPr>
      </w:pPr>
      <w:r w:rsidRPr="001E6B87">
        <w:rPr>
          <w:rFonts w:cstheme="minorHAnsi"/>
          <w:lang w:eastAsia="fr-FR"/>
        </w:rPr>
        <w:tab/>
      </w:r>
      <w:r w:rsidR="002C3D09" w:rsidRPr="001E6B87">
        <w:rPr>
          <w:rFonts w:cstheme="minorHAnsi"/>
          <w:lang w:eastAsia="fr-FR"/>
        </w:rPr>
        <w:tab/>
      </w:r>
      <w:r w:rsidRPr="001E6B87">
        <w:rPr>
          <w:rFonts w:cstheme="minorHAnsi"/>
          <w:lang w:eastAsia="fr-FR"/>
        </w:rPr>
        <w:t>WHO:</w:t>
      </w:r>
      <w:r w:rsidRPr="001E6B87">
        <w:rPr>
          <w:rFonts w:cstheme="minorHAnsi"/>
          <w:lang w:eastAsia="fr-FR"/>
        </w:rPr>
        <w:tab/>
      </w:r>
      <w:r w:rsidRPr="001E6B87">
        <w:rPr>
          <w:rFonts w:cstheme="minorHAnsi"/>
          <w:lang w:eastAsia="fr-FR"/>
        </w:rPr>
        <w:tab/>
        <w:t>USD    338,227.00</w:t>
      </w:r>
    </w:p>
    <w:p w:rsidR="004B71CD" w:rsidRPr="001E6B87" w:rsidRDefault="004B71CD" w:rsidP="004B71CD">
      <w:pPr>
        <w:spacing w:after="0" w:line="240" w:lineRule="auto"/>
        <w:ind w:right="-360"/>
        <w:jc w:val="both"/>
        <w:rPr>
          <w:rFonts w:cstheme="minorHAnsi"/>
          <w:lang w:eastAsia="fr-FR"/>
        </w:rPr>
      </w:pPr>
      <w:r w:rsidRPr="001E6B87">
        <w:rPr>
          <w:rFonts w:cstheme="minorHAnsi"/>
          <w:lang w:eastAsia="fr-FR"/>
        </w:rPr>
        <w:tab/>
      </w:r>
      <w:r w:rsidR="002C3D09" w:rsidRPr="001E6B87">
        <w:rPr>
          <w:rFonts w:cstheme="minorHAnsi"/>
          <w:lang w:eastAsia="fr-FR"/>
        </w:rPr>
        <w:tab/>
      </w:r>
      <w:r w:rsidRPr="001E6B87">
        <w:rPr>
          <w:rFonts w:cstheme="minorHAnsi"/>
          <w:lang w:eastAsia="fr-FR"/>
        </w:rPr>
        <w:t>UNFPA:</w:t>
      </w:r>
      <w:r w:rsidRPr="001E6B87">
        <w:rPr>
          <w:rFonts w:cstheme="minorHAnsi"/>
          <w:lang w:eastAsia="fr-FR"/>
        </w:rPr>
        <w:tab/>
      </w:r>
      <w:r w:rsidRPr="001E6B87">
        <w:rPr>
          <w:rFonts w:cstheme="minorHAnsi"/>
          <w:lang w:eastAsia="fr-FR"/>
        </w:rPr>
        <w:tab/>
        <w:t>USD    341,758.00</w:t>
      </w:r>
    </w:p>
    <w:p w:rsidR="004B71CD" w:rsidRPr="001E6B87" w:rsidRDefault="004B71CD" w:rsidP="004B71CD">
      <w:pPr>
        <w:spacing w:after="0" w:line="240" w:lineRule="auto"/>
        <w:ind w:right="-360"/>
        <w:jc w:val="both"/>
        <w:rPr>
          <w:rFonts w:cstheme="minorHAnsi"/>
          <w:lang w:eastAsia="fr-FR"/>
        </w:rPr>
      </w:pPr>
      <w:r w:rsidRPr="001E6B87">
        <w:rPr>
          <w:rFonts w:cstheme="minorHAnsi"/>
          <w:lang w:eastAsia="fr-FR"/>
        </w:rPr>
        <w:tab/>
      </w:r>
      <w:r w:rsidR="002C3D09" w:rsidRPr="001E6B87">
        <w:rPr>
          <w:rFonts w:cstheme="minorHAnsi"/>
          <w:lang w:eastAsia="fr-FR"/>
        </w:rPr>
        <w:tab/>
      </w:r>
      <w:r w:rsidRPr="001E6B87">
        <w:rPr>
          <w:rFonts w:cstheme="minorHAnsi"/>
          <w:lang w:eastAsia="fr-FR"/>
        </w:rPr>
        <w:t>UNDP</w:t>
      </w:r>
      <w:r w:rsidR="006D3218" w:rsidRPr="001E6B87">
        <w:rPr>
          <w:rFonts w:cstheme="minorHAnsi"/>
          <w:lang w:eastAsia="fr-FR"/>
        </w:rPr>
        <w:t xml:space="preserve"> </w:t>
      </w:r>
      <w:r w:rsidRPr="001E6B87">
        <w:rPr>
          <w:rFonts w:cstheme="minorHAnsi"/>
          <w:lang w:eastAsia="fr-FR"/>
        </w:rPr>
        <w:t>(ALP):</w:t>
      </w:r>
      <w:r w:rsidRPr="001E6B87">
        <w:rPr>
          <w:rFonts w:cstheme="minorHAnsi"/>
          <w:lang w:eastAsia="fr-FR"/>
        </w:rPr>
        <w:tab/>
        <w:t xml:space="preserve">USD    472,405.00   </w:t>
      </w:r>
      <w:r w:rsidRPr="001E6B87">
        <w:rPr>
          <w:rFonts w:cstheme="minorHAnsi"/>
          <w:lang w:eastAsia="fr-FR"/>
        </w:rPr>
        <w:tab/>
      </w:r>
    </w:p>
    <w:p w:rsidR="004B71CD" w:rsidRPr="001E6B87" w:rsidRDefault="004B71CD" w:rsidP="004B71CD">
      <w:pPr>
        <w:spacing w:after="0" w:line="240" w:lineRule="auto"/>
        <w:ind w:right="-360"/>
        <w:jc w:val="both"/>
        <w:rPr>
          <w:rFonts w:cstheme="minorHAnsi"/>
          <w:lang w:eastAsia="fr-FR"/>
        </w:rPr>
      </w:pPr>
    </w:p>
    <w:p w:rsidR="004B71CD" w:rsidRPr="001E6B87" w:rsidRDefault="004B71CD" w:rsidP="004B71CD">
      <w:pPr>
        <w:spacing w:after="0" w:line="240" w:lineRule="auto"/>
        <w:ind w:right="-360"/>
        <w:jc w:val="both"/>
        <w:rPr>
          <w:rFonts w:cstheme="minorHAnsi"/>
          <w:lang w:val="en-GB" w:eastAsia="fr-FR"/>
        </w:rPr>
      </w:pPr>
      <w:r w:rsidRPr="001E6B87">
        <w:rPr>
          <w:rFonts w:cstheme="minorHAnsi"/>
          <w:b/>
          <w:lang w:val="en-GB" w:eastAsia="fr-FR"/>
        </w:rPr>
        <w:lastRenderedPageBreak/>
        <w:t>Project Sites</w:t>
      </w:r>
      <w:r w:rsidRPr="001E6B87">
        <w:rPr>
          <w:rFonts w:cstheme="minorHAnsi"/>
          <w:lang w:val="en-GB" w:eastAsia="fr-FR"/>
        </w:rPr>
        <w:t>:</w:t>
      </w:r>
      <w:r w:rsidRPr="001E6B87">
        <w:rPr>
          <w:rFonts w:cstheme="minorHAnsi"/>
          <w:lang w:val="en-GB" w:eastAsia="fr-FR"/>
        </w:rPr>
        <w:tab/>
        <w:t>Tsogt-Ovoo and Bulgan</w:t>
      </w:r>
      <w:r w:rsidR="00C62A6D" w:rsidRPr="001E6B87">
        <w:rPr>
          <w:rFonts w:cstheme="minorHAnsi"/>
          <w:lang w:val="en-GB" w:eastAsia="fr-FR"/>
        </w:rPr>
        <w:t xml:space="preserve"> </w:t>
      </w:r>
      <w:r w:rsidRPr="001E6B87">
        <w:rPr>
          <w:rFonts w:cstheme="minorHAnsi"/>
          <w:lang w:val="en-GB" w:eastAsia="fr-FR"/>
        </w:rPr>
        <w:t>soums of Umnugovi</w:t>
      </w:r>
      <w:r w:rsidR="00C62A6D" w:rsidRPr="001E6B87">
        <w:rPr>
          <w:rFonts w:cstheme="minorHAnsi"/>
          <w:lang w:val="en-GB" w:eastAsia="fr-FR"/>
        </w:rPr>
        <w:t xml:space="preserve"> </w:t>
      </w:r>
      <w:r w:rsidRPr="001E6B87">
        <w:rPr>
          <w:rFonts w:cstheme="minorHAnsi"/>
          <w:lang w:val="en-GB" w:eastAsia="fr-FR"/>
        </w:rPr>
        <w:t xml:space="preserve">aimag; </w:t>
      </w:r>
    </w:p>
    <w:p w:rsidR="004B71CD" w:rsidRPr="001E6B87" w:rsidRDefault="004B71CD" w:rsidP="004B71CD">
      <w:pPr>
        <w:spacing w:after="0" w:line="240" w:lineRule="auto"/>
        <w:ind w:left="2160" w:right="-360" w:hanging="720"/>
        <w:jc w:val="both"/>
        <w:rPr>
          <w:rFonts w:cstheme="minorHAnsi"/>
          <w:lang w:val="en-GB" w:eastAsia="fr-FR"/>
        </w:rPr>
      </w:pPr>
      <w:r w:rsidRPr="001E6B87">
        <w:rPr>
          <w:rFonts w:cstheme="minorHAnsi"/>
          <w:lang w:val="en-GB" w:eastAsia="fr-FR"/>
        </w:rPr>
        <w:t>Bayangovi and Shinejinst</w:t>
      </w:r>
      <w:r w:rsidR="00C62A6D" w:rsidRPr="001E6B87">
        <w:rPr>
          <w:rFonts w:cstheme="minorHAnsi"/>
          <w:lang w:val="en-GB" w:eastAsia="fr-FR"/>
        </w:rPr>
        <w:t xml:space="preserve"> </w:t>
      </w:r>
      <w:r w:rsidRPr="001E6B87">
        <w:rPr>
          <w:rFonts w:cstheme="minorHAnsi"/>
          <w:lang w:val="en-GB" w:eastAsia="fr-FR"/>
        </w:rPr>
        <w:t>soums of Bayankhongor</w:t>
      </w:r>
      <w:r w:rsidR="00C62A6D" w:rsidRPr="001E6B87">
        <w:rPr>
          <w:rFonts w:cstheme="minorHAnsi"/>
          <w:lang w:val="en-GB" w:eastAsia="fr-FR"/>
        </w:rPr>
        <w:t xml:space="preserve"> </w:t>
      </w:r>
      <w:r w:rsidRPr="001E6B87">
        <w:rPr>
          <w:rFonts w:cstheme="minorHAnsi"/>
          <w:lang w:val="en-GB" w:eastAsia="fr-FR"/>
        </w:rPr>
        <w:t xml:space="preserve">aimag, and; </w:t>
      </w:r>
    </w:p>
    <w:p w:rsidR="004B71CD" w:rsidRPr="001E6B87" w:rsidRDefault="004B71CD" w:rsidP="004B71CD">
      <w:pPr>
        <w:spacing w:after="0" w:line="240" w:lineRule="auto"/>
        <w:ind w:left="2160" w:right="-360" w:hanging="720"/>
        <w:jc w:val="both"/>
        <w:rPr>
          <w:rFonts w:cstheme="minorHAnsi"/>
          <w:lang w:val="en-GB" w:eastAsia="fr-FR"/>
        </w:rPr>
      </w:pPr>
      <w:r w:rsidRPr="001E6B87">
        <w:rPr>
          <w:rFonts w:cstheme="minorHAnsi"/>
          <w:lang w:val="en-GB" w:eastAsia="fr-FR"/>
        </w:rPr>
        <w:t>Bayan-Uul and Tugrug</w:t>
      </w:r>
      <w:r w:rsidR="00C62A6D" w:rsidRPr="001E6B87">
        <w:rPr>
          <w:rFonts w:cstheme="minorHAnsi"/>
          <w:lang w:val="en-GB" w:eastAsia="fr-FR"/>
        </w:rPr>
        <w:t xml:space="preserve"> </w:t>
      </w:r>
      <w:r w:rsidRPr="001E6B87">
        <w:rPr>
          <w:rFonts w:cstheme="minorHAnsi"/>
          <w:lang w:val="en-GB" w:eastAsia="fr-FR"/>
        </w:rPr>
        <w:t>soums of Govi-Altai aimag</w:t>
      </w:r>
    </w:p>
    <w:p w:rsidR="0039756A" w:rsidRPr="001E6B87" w:rsidRDefault="0039756A" w:rsidP="004B71CD">
      <w:pPr>
        <w:spacing w:after="0" w:line="240" w:lineRule="auto"/>
        <w:ind w:left="2160" w:right="-360" w:hanging="720"/>
        <w:jc w:val="both"/>
        <w:rPr>
          <w:rFonts w:cstheme="minorHAnsi"/>
          <w:lang w:val="en-GB" w:eastAsia="fr-FR"/>
        </w:rPr>
      </w:pPr>
    </w:p>
    <w:p w:rsidR="00084348" w:rsidRPr="001E6B87" w:rsidRDefault="00084348" w:rsidP="00613867">
      <w:pPr>
        <w:pStyle w:val="ListParagraph"/>
        <w:widowControl w:val="0"/>
        <w:numPr>
          <w:ilvl w:val="0"/>
          <w:numId w:val="7"/>
        </w:numPr>
        <w:spacing w:before="120" w:after="0" w:line="240" w:lineRule="auto"/>
        <w:jc w:val="both"/>
        <w:outlineLvl w:val="2"/>
        <w:rPr>
          <w:rFonts w:asciiTheme="minorHAnsi" w:hAnsiTheme="minorHAnsi" w:cstheme="minorHAnsi"/>
          <w:b/>
          <w:bCs/>
        </w:rPr>
      </w:pPr>
      <w:r w:rsidRPr="001E6B87">
        <w:rPr>
          <w:rFonts w:asciiTheme="minorHAnsi" w:hAnsiTheme="minorHAnsi" w:cstheme="minorHAnsi"/>
          <w:b/>
          <w:bCs/>
        </w:rPr>
        <w:t>PROJECT BACKGROUND INFORMATION AND OBJECTIVES</w:t>
      </w:r>
    </w:p>
    <w:p w:rsidR="00444F76" w:rsidRPr="001E6B87" w:rsidRDefault="00444F76" w:rsidP="00C46CD5">
      <w:pPr>
        <w:spacing w:after="0" w:line="240" w:lineRule="auto"/>
        <w:ind w:right="-360"/>
        <w:jc w:val="both"/>
        <w:rPr>
          <w:rFonts w:cstheme="minorHAnsi"/>
        </w:rPr>
      </w:pPr>
    </w:p>
    <w:p w:rsidR="008258DB" w:rsidRPr="001E6B87" w:rsidRDefault="008258DB" w:rsidP="00374B42">
      <w:pPr>
        <w:spacing w:after="0" w:line="240" w:lineRule="auto"/>
        <w:ind w:right="-360"/>
        <w:jc w:val="both"/>
        <w:rPr>
          <w:rFonts w:cstheme="minorHAnsi"/>
        </w:rPr>
      </w:pPr>
      <w:r w:rsidRPr="001E6B87">
        <w:rPr>
          <w:rFonts w:cstheme="minorHAnsi"/>
        </w:rPr>
        <w:t>Mongolia has been affected by climate change, accelerating the environmental challenges including water scarcity in general, specifically in the southern part of the country in addition to the serious situation of poverty and other social and economic problems. It is widely recognized that poverty in Mongolia is more than income-based. It is a compound result stemming from a combination of a lack of income opportunities, education, poor or intermittent access to water and health services, food insecurity, and social vulnerability. A limited access to and lack of adequate water supply and sanitation facilities, heating system, inappropriate solid waste and waste water management, result in a poor living and hygienic conditions in rural settlements – soum centres, their boarding schools and health facilities in many parts of the country, particularly in the remote provinces including South Mongolia. At present, the diarrheal diseases caused by a poor quality of drinking water, sanitation and hygiene practices still remain the main concern of the public health sector in Mongolia. The burden of disease and growth retardation associate with unsafe water and poor hygiene in the rural areas is significant. The latest research suggests that the areas affected by desertification are already 87.9% of the country’s territory, causing low productivity of pastureland (decreased pastureland biomass), upon which the livelihood of significant portion of the rural population directly depends and potentially leading to lifestyle change in a longer term perspective, if not timely taken actions to halter the trend. Impacted by these challenges, the current state of MDG1 and MDG7 are far behind the targets. While people recognize that such changes in natural and ecological zones, permafrost, grassland yields, vegetation species, soil fertilization caused by climate change are worsened in future, there is no systematic adaptation strategy to deal with climate change related problems and to meet the country’s sustainable development goals.</w:t>
      </w:r>
    </w:p>
    <w:p w:rsidR="008258DB" w:rsidRPr="001E6B87" w:rsidRDefault="008258DB" w:rsidP="00374B42">
      <w:pPr>
        <w:spacing w:after="0" w:line="240" w:lineRule="auto"/>
        <w:ind w:right="-360"/>
        <w:jc w:val="both"/>
        <w:rPr>
          <w:rFonts w:cstheme="minorHAnsi"/>
        </w:rPr>
      </w:pPr>
    </w:p>
    <w:p w:rsidR="008258DB" w:rsidRPr="001E6B87" w:rsidRDefault="008258DB" w:rsidP="00374B42">
      <w:pPr>
        <w:spacing w:after="0" w:line="240" w:lineRule="auto"/>
        <w:ind w:right="-360"/>
        <w:jc w:val="both"/>
        <w:rPr>
          <w:rFonts w:cstheme="minorHAnsi"/>
        </w:rPr>
      </w:pPr>
      <w:r w:rsidRPr="001E6B87">
        <w:rPr>
          <w:rFonts w:cstheme="minorHAnsi"/>
        </w:rPr>
        <w:t xml:space="preserve">Taking into account the future impact of climate change on socio-economic situation, a holistic and multi-sectoral intervention, including both upgrading social services and providing adaptation approach to climate change effects, is recognized as the best way to enhance the people’s overall security not only in the short and medium, but also longer terms. In order to respond to the needs of men and women on the ground, the </w:t>
      </w:r>
      <w:r w:rsidR="004A4F78" w:rsidRPr="001E6B87">
        <w:rPr>
          <w:rFonts w:cstheme="minorHAnsi"/>
        </w:rPr>
        <w:t xml:space="preserve">joint </w:t>
      </w:r>
      <w:r w:rsidRPr="001E6B87">
        <w:rPr>
          <w:rFonts w:cstheme="minorHAnsi"/>
        </w:rPr>
        <w:t xml:space="preserve">programme aims at addressing the causes of deteriorating social services for the most neglected populations who also face the acute impact of climate change in Mongolia, emphasizing the importance on the access to safe drinking water sources, child-friendly education, adequate and prevention-oriented healthcare facilities, and economic opportunities. </w:t>
      </w:r>
    </w:p>
    <w:p w:rsidR="008258DB" w:rsidRPr="001E6B87" w:rsidRDefault="008258DB" w:rsidP="008258DB">
      <w:pPr>
        <w:spacing w:after="0" w:line="240" w:lineRule="auto"/>
        <w:ind w:right="-360"/>
        <w:jc w:val="both"/>
        <w:rPr>
          <w:rFonts w:cstheme="minorHAnsi"/>
        </w:rPr>
      </w:pPr>
    </w:p>
    <w:p w:rsidR="008258DB" w:rsidRPr="001E6B87" w:rsidRDefault="008258DB" w:rsidP="008258DB">
      <w:pPr>
        <w:spacing w:after="0" w:line="240" w:lineRule="auto"/>
        <w:ind w:right="-360"/>
        <w:jc w:val="both"/>
        <w:rPr>
          <w:rFonts w:cstheme="minorHAnsi"/>
        </w:rPr>
      </w:pPr>
      <w:r w:rsidRPr="001E6B87">
        <w:rPr>
          <w:rFonts w:cstheme="minorHAnsi"/>
        </w:rPr>
        <w:t xml:space="preserve">The UNTFHS was established in March 1999. Through its support to over 205 projects in 85 countries, including regional projects, the UNTFHS has played an important role in translating the human security approach into practical actions that have helped strengthen the human security of the most vulnerable communities and people around the world. </w:t>
      </w:r>
    </w:p>
    <w:p w:rsidR="008258DB" w:rsidRPr="001E6B87" w:rsidRDefault="008258DB" w:rsidP="008258DB">
      <w:pPr>
        <w:spacing w:after="0" w:line="240" w:lineRule="auto"/>
        <w:ind w:right="-360"/>
        <w:jc w:val="both"/>
        <w:rPr>
          <w:rFonts w:cstheme="minorHAnsi"/>
        </w:rPr>
      </w:pPr>
    </w:p>
    <w:p w:rsidR="00374B42" w:rsidRPr="001E6B87" w:rsidRDefault="00374B42" w:rsidP="00374B42">
      <w:pPr>
        <w:spacing w:after="0" w:line="240" w:lineRule="auto"/>
        <w:ind w:right="-360"/>
        <w:jc w:val="both"/>
        <w:rPr>
          <w:rFonts w:cstheme="minorHAnsi"/>
        </w:rPr>
      </w:pPr>
      <w:r w:rsidRPr="001E6B87">
        <w:rPr>
          <w:rFonts w:cstheme="minorHAnsi"/>
        </w:rPr>
        <w:t xml:space="preserve">One of the UNTFHS funded projects in Mongolia is called UN Joint Programme </w:t>
      </w:r>
      <w:r w:rsidR="0019357A" w:rsidRPr="001E6B87">
        <w:rPr>
          <w:rFonts w:cstheme="minorHAnsi"/>
        </w:rPr>
        <w:t>(JP)</w:t>
      </w:r>
      <w:r w:rsidR="00011830" w:rsidRPr="001E6B87">
        <w:rPr>
          <w:rFonts w:cstheme="minorHAnsi"/>
        </w:rPr>
        <w:t xml:space="preserve"> </w:t>
      </w:r>
      <w:r w:rsidRPr="001E6B87">
        <w:rPr>
          <w:rFonts w:cstheme="minorHAnsi"/>
        </w:rPr>
        <w:t xml:space="preserve">on Water and Sanitation. The implementation of the JP has started in </w:t>
      </w:r>
      <w:r w:rsidR="00AD1913" w:rsidRPr="001E6B87">
        <w:rPr>
          <w:rFonts w:cstheme="minorHAnsi"/>
        </w:rPr>
        <w:t>August</w:t>
      </w:r>
      <w:r w:rsidRPr="001E6B87">
        <w:rPr>
          <w:rFonts w:cstheme="minorHAnsi"/>
        </w:rPr>
        <w:t xml:space="preserve"> 2010 and will end in November 2013.The </w:t>
      </w:r>
      <w:r w:rsidRPr="001E6B87">
        <w:rPr>
          <w:rFonts w:cstheme="minorHAnsi"/>
          <w:b/>
        </w:rPr>
        <w:t>human security goal</w:t>
      </w:r>
      <w:r w:rsidRPr="001E6B87">
        <w:rPr>
          <w:rFonts w:cstheme="minorHAnsi"/>
        </w:rPr>
        <w:t xml:space="preserve"> of the JP is to alleviate social inequality of most neglected and vulnerable populations affected by both serious poverty and climate change in South Mongolia (the Gobi-areas), in order to enhance their human security with integrated, multisectoral and prevention measures.</w:t>
      </w:r>
    </w:p>
    <w:p w:rsidR="00841327" w:rsidRPr="001E6B87" w:rsidRDefault="00841327" w:rsidP="00374B42">
      <w:pPr>
        <w:spacing w:after="0" w:line="240" w:lineRule="auto"/>
        <w:ind w:right="-360"/>
        <w:jc w:val="both"/>
        <w:rPr>
          <w:rFonts w:cstheme="minorHAnsi"/>
        </w:rPr>
      </w:pPr>
    </w:p>
    <w:p w:rsidR="00374B42" w:rsidRPr="001E6B87" w:rsidRDefault="00374B42" w:rsidP="00374B42">
      <w:pPr>
        <w:spacing w:after="0" w:line="240" w:lineRule="auto"/>
        <w:ind w:right="-360"/>
        <w:jc w:val="both"/>
        <w:rPr>
          <w:rFonts w:cstheme="minorHAnsi"/>
        </w:rPr>
      </w:pPr>
      <w:r w:rsidRPr="001E6B87">
        <w:rPr>
          <w:rFonts w:cstheme="minorHAnsi"/>
        </w:rPr>
        <w:lastRenderedPageBreak/>
        <w:t xml:space="preserve">Several UN agencies including UNDP, UNICEF, WHO and UNFPA (Participating Agencies) are joining their efforts in supporting the Government of Mongolia (GoM) to achieve MDG Targets to improve access to safe drinking water and adequate sanitation. JP covers interest areas of poverty, climate change and socio-economic development with </w:t>
      </w:r>
      <w:r w:rsidRPr="001E6B87">
        <w:rPr>
          <w:rFonts w:cstheme="minorHAnsi"/>
          <w:b/>
        </w:rPr>
        <w:t xml:space="preserve">5 objectives (18 outputs, s. Annex </w:t>
      </w:r>
      <w:r w:rsidR="007A4399">
        <w:rPr>
          <w:rFonts w:cstheme="minorHAnsi"/>
          <w:b/>
        </w:rPr>
        <w:t>I</w:t>
      </w:r>
      <w:r w:rsidRPr="001E6B87">
        <w:rPr>
          <w:rFonts w:cstheme="minorHAnsi"/>
          <w:b/>
        </w:rPr>
        <w:t>) for the population of vulnerable communities in Gobi</w:t>
      </w:r>
      <w:r w:rsidRPr="001E6B87">
        <w:rPr>
          <w:rFonts w:cstheme="minorHAnsi"/>
        </w:rPr>
        <w:t xml:space="preserve"> including</w:t>
      </w:r>
    </w:p>
    <w:p w:rsidR="00374B42" w:rsidRPr="001E6B87" w:rsidRDefault="00374B42" w:rsidP="00374B42">
      <w:pPr>
        <w:spacing w:after="0" w:line="240" w:lineRule="auto"/>
        <w:ind w:right="-360"/>
        <w:jc w:val="both"/>
        <w:rPr>
          <w:rFonts w:cstheme="minorHAnsi"/>
        </w:rPr>
      </w:pPr>
    </w:p>
    <w:p w:rsidR="00374B42" w:rsidRPr="001E6B87" w:rsidRDefault="00374B42" w:rsidP="00613867">
      <w:pPr>
        <w:pStyle w:val="ListParagraph"/>
        <w:numPr>
          <w:ilvl w:val="0"/>
          <w:numId w:val="19"/>
        </w:numPr>
        <w:spacing w:after="0" w:line="240" w:lineRule="auto"/>
        <w:ind w:right="-360"/>
        <w:jc w:val="both"/>
        <w:rPr>
          <w:rFonts w:asciiTheme="minorHAnsi" w:hAnsiTheme="minorHAnsi" w:cstheme="minorHAnsi"/>
        </w:rPr>
      </w:pPr>
      <w:r w:rsidRPr="001E6B87">
        <w:rPr>
          <w:rFonts w:asciiTheme="minorHAnsi" w:hAnsiTheme="minorHAnsi" w:cstheme="minorHAnsi"/>
        </w:rPr>
        <w:t xml:space="preserve">access to safe drinking water and improved sanitation; </w:t>
      </w:r>
    </w:p>
    <w:p w:rsidR="00374B42" w:rsidRPr="001E6B87" w:rsidRDefault="00374B42" w:rsidP="00613867">
      <w:pPr>
        <w:pStyle w:val="ListParagraph"/>
        <w:numPr>
          <w:ilvl w:val="0"/>
          <w:numId w:val="19"/>
        </w:numPr>
        <w:spacing w:after="0" w:line="240" w:lineRule="auto"/>
        <w:ind w:right="-360"/>
        <w:jc w:val="both"/>
        <w:rPr>
          <w:rFonts w:asciiTheme="minorHAnsi" w:hAnsiTheme="minorHAnsi" w:cstheme="minorHAnsi"/>
        </w:rPr>
      </w:pPr>
      <w:r w:rsidRPr="001E6B87">
        <w:rPr>
          <w:rFonts w:asciiTheme="minorHAnsi" w:hAnsiTheme="minorHAnsi" w:cstheme="minorHAnsi"/>
        </w:rPr>
        <w:t xml:space="preserve">quality improvement of education; </w:t>
      </w:r>
    </w:p>
    <w:p w:rsidR="00374B42" w:rsidRPr="001E6B87" w:rsidRDefault="00374B42" w:rsidP="00613867">
      <w:pPr>
        <w:pStyle w:val="ListParagraph"/>
        <w:numPr>
          <w:ilvl w:val="0"/>
          <w:numId w:val="19"/>
        </w:numPr>
        <w:spacing w:after="0" w:line="240" w:lineRule="auto"/>
        <w:ind w:right="-360"/>
        <w:jc w:val="both"/>
        <w:rPr>
          <w:rFonts w:asciiTheme="minorHAnsi" w:hAnsiTheme="minorHAnsi" w:cstheme="minorHAnsi"/>
        </w:rPr>
      </w:pPr>
      <w:r w:rsidRPr="001E6B87">
        <w:rPr>
          <w:rFonts w:asciiTheme="minorHAnsi" w:hAnsiTheme="minorHAnsi" w:cstheme="minorHAnsi"/>
        </w:rPr>
        <w:t xml:space="preserve">access to strengthened primary health care service; </w:t>
      </w:r>
    </w:p>
    <w:p w:rsidR="00374B42" w:rsidRPr="001E6B87" w:rsidRDefault="00374B42" w:rsidP="00613867">
      <w:pPr>
        <w:pStyle w:val="ListParagraph"/>
        <w:numPr>
          <w:ilvl w:val="0"/>
          <w:numId w:val="19"/>
        </w:numPr>
        <w:spacing w:after="0" w:line="240" w:lineRule="auto"/>
        <w:ind w:right="-360"/>
        <w:jc w:val="both"/>
        <w:rPr>
          <w:rFonts w:asciiTheme="minorHAnsi" w:hAnsiTheme="minorHAnsi" w:cstheme="minorHAnsi"/>
        </w:rPr>
      </w:pPr>
      <w:r w:rsidRPr="001E6B87">
        <w:rPr>
          <w:rFonts w:asciiTheme="minorHAnsi" w:hAnsiTheme="minorHAnsi" w:cstheme="minorHAnsi"/>
        </w:rPr>
        <w:t>income generating activities</w:t>
      </w:r>
      <w:r w:rsidR="00405C82" w:rsidRPr="001E6B87">
        <w:rPr>
          <w:rFonts w:asciiTheme="minorHAnsi" w:hAnsiTheme="minorHAnsi" w:cstheme="minorHAnsi"/>
        </w:rPr>
        <w:t>, and;</w:t>
      </w:r>
    </w:p>
    <w:p w:rsidR="00374B42" w:rsidRPr="001E6B87" w:rsidRDefault="00374B42" w:rsidP="00613867">
      <w:pPr>
        <w:pStyle w:val="ListParagraph"/>
        <w:numPr>
          <w:ilvl w:val="0"/>
          <w:numId w:val="19"/>
        </w:numPr>
        <w:spacing w:after="0" w:line="240" w:lineRule="auto"/>
        <w:ind w:right="-360"/>
        <w:jc w:val="both"/>
        <w:rPr>
          <w:rFonts w:asciiTheme="minorHAnsi" w:hAnsiTheme="minorHAnsi" w:cstheme="minorHAnsi"/>
        </w:rPr>
      </w:pPr>
      <w:r w:rsidRPr="001E6B87">
        <w:rPr>
          <w:rFonts w:asciiTheme="minorHAnsi" w:hAnsiTheme="minorHAnsi" w:cstheme="minorHAnsi"/>
        </w:rPr>
        <w:t xml:space="preserve">promotion of the Human Security approach. </w:t>
      </w:r>
    </w:p>
    <w:p w:rsidR="00374B42" w:rsidRPr="001E6B87" w:rsidRDefault="00374B42" w:rsidP="00374B42">
      <w:pPr>
        <w:spacing w:after="0" w:line="240" w:lineRule="auto"/>
        <w:ind w:right="-360"/>
        <w:jc w:val="both"/>
        <w:rPr>
          <w:rFonts w:cstheme="minorHAnsi"/>
        </w:rPr>
      </w:pPr>
    </w:p>
    <w:p w:rsidR="00374B42" w:rsidRPr="001E6B87" w:rsidRDefault="00374B42" w:rsidP="00374B42">
      <w:pPr>
        <w:spacing w:after="0" w:line="240" w:lineRule="auto"/>
        <w:ind w:right="-360"/>
        <w:jc w:val="both"/>
        <w:rPr>
          <w:rFonts w:cstheme="minorHAnsi"/>
        </w:rPr>
      </w:pPr>
      <w:r w:rsidRPr="001E6B87">
        <w:rPr>
          <w:rFonts w:cstheme="minorHAnsi"/>
        </w:rPr>
        <w:t>JP is a pilot initiative with people-centered, gender-responsive, comprehensive, context-specific and area-based emphasis. The project provides concrete and sustainable benefits to specific target communities threatened by scarcity of water, lack of basic social services, and economic opportunities.</w:t>
      </w:r>
    </w:p>
    <w:p w:rsidR="00374B42" w:rsidRPr="001E6B87" w:rsidRDefault="00374B42" w:rsidP="00374B42">
      <w:pPr>
        <w:spacing w:after="0" w:line="240" w:lineRule="auto"/>
        <w:ind w:right="-360"/>
        <w:jc w:val="both"/>
        <w:rPr>
          <w:rFonts w:cstheme="minorHAnsi"/>
        </w:rPr>
      </w:pPr>
    </w:p>
    <w:p w:rsidR="00374B42" w:rsidRPr="001E6B87" w:rsidRDefault="00374B42" w:rsidP="00374B42">
      <w:pPr>
        <w:spacing w:after="0" w:line="240" w:lineRule="auto"/>
        <w:ind w:right="-360"/>
        <w:jc w:val="both"/>
        <w:rPr>
          <w:rFonts w:cstheme="minorHAnsi"/>
        </w:rPr>
      </w:pPr>
      <w:r w:rsidRPr="001E6B87">
        <w:rPr>
          <w:rFonts w:cstheme="minorHAnsi"/>
        </w:rPr>
        <w:t xml:space="preserve">A collaboration </w:t>
      </w:r>
      <w:r w:rsidR="00590A0A" w:rsidRPr="001E6B87">
        <w:rPr>
          <w:rFonts w:cstheme="minorHAnsi"/>
        </w:rPr>
        <w:t>of diverse agencies through JP</w:t>
      </w:r>
      <w:r w:rsidRPr="001E6B87">
        <w:rPr>
          <w:rFonts w:cstheme="minorHAnsi"/>
        </w:rPr>
        <w:t xml:space="preserve"> will enable a better coverage of problems that are strongly interrelated, thus contributing to the enhancement of human security for the target communities, as well as to the achievement of MDGs.  </w:t>
      </w:r>
    </w:p>
    <w:p w:rsidR="008258DB" w:rsidRPr="001E6B87" w:rsidRDefault="008258DB" w:rsidP="00C46CD5">
      <w:pPr>
        <w:spacing w:after="0" w:line="240" w:lineRule="auto"/>
        <w:ind w:right="-360"/>
        <w:jc w:val="both"/>
        <w:rPr>
          <w:rFonts w:cstheme="minorHAnsi"/>
        </w:rPr>
      </w:pPr>
    </w:p>
    <w:p w:rsidR="008258DB" w:rsidRPr="001E6B87" w:rsidRDefault="008258DB" w:rsidP="008258DB">
      <w:pPr>
        <w:spacing w:after="0" w:line="240" w:lineRule="auto"/>
        <w:ind w:right="-360"/>
        <w:jc w:val="both"/>
        <w:rPr>
          <w:rFonts w:cstheme="minorHAnsi"/>
        </w:rPr>
      </w:pPr>
      <w:r w:rsidRPr="00A71730">
        <w:rPr>
          <w:rFonts w:cstheme="minorHAnsi"/>
          <w:highlight w:val="yellow"/>
        </w:rPr>
        <w:t>The</w:t>
      </w:r>
      <w:r w:rsidR="00365022" w:rsidRPr="00A71730">
        <w:rPr>
          <w:rFonts w:cstheme="minorHAnsi"/>
          <w:highlight w:val="yellow"/>
        </w:rPr>
        <w:t xml:space="preserve"> terminal evaluation will be conducted by the team of </w:t>
      </w:r>
      <w:r w:rsidRPr="00A71730">
        <w:rPr>
          <w:rFonts w:cstheme="minorHAnsi"/>
          <w:highlight w:val="yellow"/>
        </w:rPr>
        <w:t xml:space="preserve">consultants </w:t>
      </w:r>
      <w:r w:rsidR="00E65A7A" w:rsidRPr="00A71730">
        <w:rPr>
          <w:rFonts w:cstheme="minorHAnsi"/>
          <w:highlight w:val="yellow"/>
        </w:rPr>
        <w:t xml:space="preserve">consisted of </w:t>
      </w:r>
      <w:r w:rsidR="00365022" w:rsidRPr="00A71730">
        <w:rPr>
          <w:rFonts w:cstheme="minorHAnsi"/>
          <w:highlight w:val="yellow"/>
        </w:rPr>
        <w:t xml:space="preserve">International </w:t>
      </w:r>
      <w:r w:rsidR="001A3024" w:rsidRPr="00A71730">
        <w:rPr>
          <w:rFonts w:cstheme="minorHAnsi"/>
          <w:highlight w:val="yellow"/>
        </w:rPr>
        <w:t xml:space="preserve">(Team </w:t>
      </w:r>
      <w:r w:rsidR="00E633F8" w:rsidRPr="00A71730">
        <w:rPr>
          <w:rFonts w:cstheme="minorHAnsi"/>
          <w:highlight w:val="yellow"/>
        </w:rPr>
        <w:t>L</w:t>
      </w:r>
      <w:r w:rsidR="001A3024" w:rsidRPr="00A71730">
        <w:rPr>
          <w:rFonts w:cstheme="minorHAnsi"/>
          <w:highlight w:val="yellow"/>
        </w:rPr>
        <w:t xml:space="preserve">eader) </w:t>
      </w:r>
      <w:r w:rsidR="00365022" w:rsidRPr="00A71730">
        <w:rPr>
          <w:rFonts w:cstheme="minorHAnsi"/>
          <w:highlight w:val="yellow"/>
        </w:rPr>
        <w:t>and National</w:t>
      </w:r>
      <w:r w:rsidR="00E65A7A" w:rsidRPr="00A71730">
        <w:rPr>
          <w:rFonts w:cstheme="minorHAnsi"/>
          <w:highlight w:val="yellow"/>
        </w:rPr>
        <w:t xml:space="preserve"> exper</w:t>
      </w:r>
      <w:r w:rsidR="001053FF" w:rsidRPr="00A71730">
        <w:rPr>
          <w:rFonts w:cstheme="minorHAnsi"/>
          <w:highlight w:val="yellow"/>
        </w:rPr>
        <w:t>t</w:t>
      </w:r>
      <w:r w:rsidR="00E65A7A" w:rsidRPr="00A71730">
        <w:rPr>
          <w:rFonts w:cstheme="minorHAnsi"/>
          <w:highlight w:val="yellow"/>
        </w:rPr>
        <w:t>s</w:t>
      </w:r>
      <w:r w:rsidR="00365022" w:rsidRPr="00A71730">
        <w:rPr>
          <w:rFonts w:cstheme="minorHAnsi"/>
          <w:highlight w:val="yellow"/>
        </w:rPr>
        <w:t>.</w:t>
      </w:r>
      <w:r w:rsidR="00365022">
        <w:rPr>
          <w:rFonts w:cstheme="minorHAnsi"/>
        </w:rPr>
        <w:t xml:space="preserve"> The consultants </w:t>
      </w:r>
      <w:r w:rsidRPr="001E6B87">
        <w:rPr>
          <w:rFonts w:cstheme="minorHAnsi"/>
        </w:rPr>
        <w:t xml:space="preserve">are advised to propose and design their evaluation in close consultation with respective Programme Officers of the Agencies. </w:t>
      </w:r>
    </w:p>
    <w:p w:rsidR="008258DB" w:rsidRPr="001E6B87" w:rsidRDefault="008258DB" w:rsidP="00FD63BB">
      <w:pPr>
        <w:spacing w:after="0" w:line="240" w:lineRule="auto"/>
        <w:ind w:right="-360"/>
        <w:jc w:val="both"/>
        <w:rPr>
          <w:rFonts w:cstheme="minorHAnsi"/>
          <w:b/>
          <w:u w:val="single"/>
        </w:rPr>
      </w:pPr>
    </w:p>
    <w:p w:rsidR="00724F44" w:rsidRPr="001E6B87" w:rsidRDefault="00841327" w:rsidP="00613867">
      <w:pPr>
        <w:pStyle w:val="ListParagraph"/>
        <w:numPr>
          <w:ilvl w:val="0"/>
          <w:numId w:val="7"/>
        </w:numPr>
        <w:spacing w:after="0" w:line="240" w:lineRule="auto"/>
        <w:ind w:right="-360"/>
        <w:jc w:val="both"/>
        <w:rPr>
          <w:rFonts w:asciiTheme="minorHAnsi" w:hAnsiTheme="minorHAnsi" w:cstheme="minorHAnsi"/>
          <w:b/>
        </w:rPr>
      </w:pPr>
      <w:r w:rsidRPr="001E6B87">
        <w:rPr>
          <w:rFonts w:asciiTheme="minorHAnsi" w:hAnsiTheme="minorHAnsi" w:cstheme="minorHAnsi"/>
          <w:b/>
        </w:rPr>
        <w:t xml:space="preserve">OBJECTYIVES OF THE TERMINAL </w:t>
      </w:r>
      <w:r w:rsidR="00E95FD8" w:rsidRPr="001E6B87">
        <w:rPr>
          <w:rFonts w:asciiTheme="minorHAnsi" w:hAnsiTheme="minorHAnsi" w:cstheme="minorHAnsi"/>
          <w:b/>
        </w:rPr>
        <w:t>EVALUATION</w:t>
      </w:r>
    </w:p>
    <w:p w:rsidR="00E95FD8" w:rsidRPr="001E6B87" w:rsidRDefault="00E95FD8" w:rsidP="00E95FD8">
      <w:pPr>
        <w:pStyle w:val="ListParagraph"/>
        <w:spacing w:after="0" w:line="240" w:lineRule="auto"/>
        <w:ind w:left="360" w:right="-360"/>
        <w:jc w:val="both"/>
        <w:rPr>
          <w:rFonts w:asciiTheme="minorHAnsi" w:hAnsiTheme="minorHAnsi" w:cstheme="minorHAnsi"/>
          <w:b/>
        </w:rPr>
      </w:pPr>
    </w:p>
    <w:p w:rsidR="00F40EFD" w:rsidRPr="001E6B87" w:rsidRDefault="00A041BA" w:rsidP="00F40EFD">
      <w:pPr>
        <w:autoSpaceDE w:val="0"/>
        <w:autoSpaceDN w:val="0"/>
        <w:adjustRightInd w:val="0"/>
        <w:spacing w:after="0" w:line="240" w:lineRule="auto"/>
        <w:rPr>
          <w:rFonts w:cstheme="minorHAnsi"/>
          <w:bCs/>
        </w:rPr>
      </w:pPr>
      <w:r w:rsidRPr="001E6B87">
        <w:rPr>
          <w:rFonts w:cstheme="minorHAnsi"/>
        </w:rPr>
        <w:t xml:space="preserve">The </w:t>
      </w:r>
      <w:r w:rsidR="00BC05CB" w:rsidRPr="001E6B87">
        <w:rPr>
          <w:rFonts w:cstheme="minorHAnsi"/>
        </w:rPr>
        <w:t xml:space="preserve">main </w:t>
      </w:r>
      <w:r w:rsidRPr="001E6B87">
        <w:rPr>
          <w:rFonts w:cstheme="minorHAnsi"/>
        </w:rPr>
        <w:t xml:space="preserve">objective of the </w:t>
      </w:r>
      <w:r w:rsidR="00CF3B21" w:rsidRPr="001E6B87">
        <w:rPr>
          <w:rFonts w:cstheme="minorHAnsi"/>
        </w:rPr>
        <w:t>Terminal Evaluation (</w:t>
      </w:r>
      <w:r w:rsidR="00E80824" w:rsidRPr="001E6B87">
        <w:rPr>
          <w:rFonts w:cstheme="minorHAnsi"/>
        </w:rPr>
        <w:t>T</w:t>
      </w:r>
      <w:r w:rsidRPr="001E6B87">
        <w:rPr>
          <w:rFonts w:cstheme="minorHAnsi"/>
        </w:rPr>
        <w:t>E</w:t>
      </w:r>
      <w:r w:rsidR="00CF3B21" w:rsidRPr="001E6B87">
        <w:rPr>
          <w:rFonts w:cstheme="minorHAnsi"/>
        </w:rPr>
        <w:t>)</w:t>
      </w:r>
      <w:r w:rsidRPr="001E6B87">
        <w:rPr>
          <w:rFonts w:cstheme="minorHAnsi"/>
        </w:rPr>
        <w:t xml:space="preserve"> is to </w:t>
      </w:r>
      <w:r w:rsidR="00F40EFD" w:rsidRPr="001E6B87">
        <w:rPr>
          <w:rFonts w:cstheme="minorHAnsi"/>
        </w:rPr>
        <w:t>assess</w:t>
      </w:r>
      <w:r w:rsidR="006E0623" w:rsidRPr="001E6B87">
        <w:rPr>
          <w:rFonts w:cstheme="minorHAnsi"/>
        </w:rPr>
        <w:t xml:space="preserve"> </w:t>
      </w:r>
      <w:r w:rsidR="00F40EFD" w:rsidRPr="001E6B87">
        <w:rPr>
          <w:rFonts w:cstheme="minorHAnsi"/>
          <w:bCs/>
        </w:rPr>
        <w:t xml:space="preserve">the progress and achievements against the project’s logical framework. </w:t>
      </w:r>
    </w:p>
    <w:p w:rsidR="00F40EFD" w:rsidRPr="001E6B87" w:rsidRDefault="00F40EFD" w:rsidP="00F40EFD">
      <w:pPr>
        <w:autoSpaceDE w:val="0"/>
        <w:autoSpaceDN w:val="0"/>
        <w:adjustRightInd w:val="0"/>
        <w:spacing w:after="0" w:line="240" w:lineRule="auto"/>
        <w:rPr>
          <w:rFonts w:cstheme="minorHAnsi"/>
          <w:bCs/>
        </w:rPr>
      </w:pPr>
    </w:p>
    <w:p w:rsidR="00F40EFD" w:rsidRPr="001E6B87" w:rsidRDefault="00F40EFD" w:rsidP="00F40EFD">
      <w:pPr>
        <w:autoSpaceDE w:val="0"/>
        <w:autoSpaceDN w:val="0"/>
        <w:adjustRightInd w:val="0"/>
        <w:spacing w:after="0" w:line="240" w:lineRule="auto"/>
        <w:rPr>
          <w:rFonts w:cstheme="minorHAnsi"/>
        </w:rPr>
      </w:pPr>
      <w:r w:rsidRPr="001E6B87">
        <w:rPr>
          <w:rFonts w:cstheme="minorHAnsi"/>
          <w:bCs/>
        </w:rPr>
        <w:t xml:space="preserve">The evaluation will analyze and rate the relevance, effectiveness, efficiency, impact and sustainability of the project results and overall performance </w:t>
      </w:r>
      <w:r w:rsidRPr="001E6B87">
        <w:rPr>
          <w:rFonts w:cstheme="minorHAnsi"/>
        </w:rPr>
        <w:t>using the following scale:</w:t>
      </w:r>
    </w:p>
    <w:p w:rsidR="00F40EFD" w:rsidRPr="001E6B87" w:rsidRDefault="00F40EFD" w:rsidP="00F40EFD">
      <w:pPr>
        <w:autoSpaceDE w:val="0"/>
        <w:autoSpaceDN w:val="0"/>
        <w:adjustRightInd w:val="0"/>
        <w:spacing w:after="0" w:line="240" w:lineRule="auto"/>
        <w:rPr>
          <w:rFonts w:cstheme="minorHAnsi"/>
        </w:rPr>
      </w:pPr>
    </w:p>
    <w:p w:rsidR="00F40EFD" w:rsidRPr="001E6B87" w:rsidRDefault="00F40EFD" w:rsidP="00F40EFD">
      <w:pPr>
        <w:autoSpaceDE w:val="0"/>
        <w:autoSpaceDN w:val="0"/>
        <w:adjustRightInd w:val="0"/>
        <w:spacing w:after="0" w:line="240" w:lineRule="auto"/>
        <w:rPr>
          <w:rFonts w:cstheme="minorHAnsi"/>
        </w:rPr>
      </w:pPr>
      <w:r w:rsidRPr="001E6B87">
        <w:rPr>
          <w:rFonts w:cstheme="minorHAnsi"/>
        </w:rPr>
        <w:t>1 – Excellent 2 – Good 3 – Satisfactory 4 – Unsatisfactory 5 – Not applicable</w:t>
      </w:r>
      <w:r w:rsidR="00311A47" w:rsidRPr="001E6B87">
        <w:rPr>
          <w:rFonts w:cstheme="minorHAnsi"/>
        </w:rPr>
        <w:t xml:space="preserve"> </w:t>
      </w:r>
      <w:r w:rsidRPr="001E6B87">
        <w:rPr>
          <w:rFonts w:cstheme="minorHAnsi"/>
        </w:rPr>
        <w:t>6 – Insufficient information</w:t>
      </w:r>
    </w:p>
    <w:p w:rsidR="00F40EFD" w:rsidRPr="001E6B87" w:rsidRDefault="00F40EFD" w:rsidP="00F40EFD">
      <w:pPr>
        <w:autoSpaceDE w:val="0"/>
        <w:autoSpaceDN w:val="0"/>
        <w:adjustRightInd w:val="0"/>
        <w:spacing w:after="0" w:line="240" w:lineRule="auto"/>
        <w:rPr>
          <w:rFonts w:cstheme="minorHAnsi"/>
        </w:rPr>
      </w:pPr>
    </w:p>
    <w:p w:rsidR="00F40EFD" w:rsidRPr="001E6B87" w:rsidRDefault="00F40EFD" w:rsidP="00C46CD5">
      <w:pPr>
        <w:autoSpaceDE w:val="0"/>
        <w:autoSpaceDN w:val="0"/>
        <w:adjustRightInd w:val="0"/>
        <w:spacing w:after="0" w:line="240" w:lineRule="auto"/>
        <w:jc w:val="both"/>
        <w:rPr>
          <w:rFonts w:cstheme="minorHAnsi"/>
        </w:rPr>
      </w:pPr>
      <w:r w:rsidRPr="001E6B87">
        <w:rPr>
          <w:rFonts w:cstheme="minorHAnsi"/>
          <w:bCs/>
        </w:rPr>
        <w:t>The evaluation will identify overall project management main findings and key lessons including examples of best practices for future projects in the country, region and UN agencies and UNTFHS. The results of the evaluation will be reviewed by the UNTFHS.</w:t>
      </w:r>
    </w:p>
    <w:p w:rsidR="00205A7D" w:rsidRPr="001E6B87" w:rsidRDefault="00205A7D" w:rsidP="00C46CD5">
      <w:pPr>
        <w:autoSpaceDE w:val="0"/>
        <w:autoSpaceDN w:val="0"/>
        <w:adjustRightInd w:val="0"/>
        <w:spacing w:after="0" w:line="240" w:lineRule="auto"/>
        <w:jc w:val="both"/>
        <w:rPr>
          <w:rFonts w:cstheme="minorHAnsi"/>
          <w:lang w:bidi="mn-Mong-CN"/>
        </w:rPr>
      </w:pPr>
    </w:p>
    <w:p w:rsidR="007B7BFE" w:rsidRPr="001E6B87" w:rsidRDefault="002A6A9B" w:rsidP="00C46CD5">
      <w:pPr>
        <w:autoSpaceDE w:val="0"/>
        <w:autoSpaceDN w:val="0"/>
        <w:adjustRightInd w:val="0"/>
        <w:spacing w:after="0" w:line="240" w:lineRule="auto"/>
        <w:jc w:val="both"/>
        <w:rPr>
          <w:rFonts w:cstheme="minorHAnsi"/>
        </w:rPr>
      </w:pPr>
      <w:r w:rsidRPr="001E6B87">
        <w:rPr>
          <w:rFonts w:cstheme="minorHAnsi"/>
        </w:rPr>
        <w:t xml:space="preserve">The findings, conclusions and recommendations generated by the </w:t>
      </w:r>
      <w:r w:rsidR="00D23963" w:rsidRPr="001E6B87">
        <w:rPr>
          <w:rFonts w:cstheme="minorHAnsi"/>
        </w:rPr>
        <w:t xml:space="preserve">TE </w:t>
      </w:r>
      <w:r w:rsidRPr="001E6B87">
        <w:rPr>
          <w:rFonts w:cstheme="minorHAnsi"/>
        </w:rPr>
        <w:t>will be presented to the</w:t>
      </w:r>
      <w:r w:rsidR="000D5348" w:rsidRPr="001E6B87">
        <w:rPr>
          <w:rFonts w:cstheme="minorHAnsi"/>
        </w:rPr>
        <w:t xml:space="preserve"> </w:t>
      </w:r>
      <w:r w:rsidR="00FD2B1A" w:rsidRPr="001E6B87">
        <w:rPr>
          <w:rFonts w:cstheme="minorHAnsi"/>
        </w:rPr>
        <w:t>United Nations Country Team (</w:t>
      </w:r>
      <w:r w:rsidR="000D5348" w:rsidRPr="001E6B87">
        <w:rPr>
          <w:rFonts w:cstheme="minorHAnsi"/>
        </w:rPr>
        <w:t>UNCT</w:t>
      </w:r>
      <w:r w:rsidR="00FD2B1A" w:rsidRPr="001E6B87">
        <w:rPr>
          <w:rFonts w:cstheme="minorHAnsi"/>
        </w:rPr>
        <w:t>)</w:t>
      </w:r>
      <w:r w:rsidR="000D5348" w:rsidRPr="001E6B87">
        <w:rPr>
          <w:rFonts w:cstheme="minorHAnsi"/>
        </w:rPr>
        <w:t xml:space="preserve"> </w:t>
      </w:r>
      <w:r w:rsidR="00427AEF" w:rsidRPr="001E6B87">
        <w:rPr>
          <w:rFonts w:cstheme="minorHAnsi"/>
        </w:rPr>
        <w:t>and</w:t>
      </w:r>
      <w:r w:rsidR="00EB4867" w:rsidRPr="001E6B87">
        <w:rPr>
          <w:rFonts w:cstheme="minorHAnsi"/>
        </w:rPr>
        <w:t xml:space="preserve"> the</w:t>
      </w:r>
      <w:r w:rsidR="00FD2B1A" w:rsidRPr="001E6B87">
        <w:rPr>
          <w:rFonts w:cstheme="minorHAnsi"/>
        </w:rPr>
        <w:t xml:space="preserve"> GoM </w:t>
      </w:r>
      <w:r w:rsidRPr="001E6B87">
        <w:rPr>
          <w:rFonts w:cstheme="minorHAnsi"/>
        </w:rPr>
        <w:t>at the end o</w:t>
      </w:r>
      <w:r w:rsidR="00A04419" w:rsidRPr="001E6B87">
        <w:rPr>
          <w:rFonts w:cstheme="minorHAnsi"/>
        </w:rPr>
        <w:t>f the JP</w:t>
      </w:r>
      <w:r w:rsidR="00F223F3" w:rsidRPr="001E6B87">
        <w:rPr>
          <w:rFonts w:cstheme="minorHAnsi"/>
        </w:rPr>
        <w:t xml:space="preserve"> </w:t>
      </w:r>
      <w:r w:rsidR="00587F2A" w:rsidRPr="001E6B87">
        <w:rPr>
          <w:rFonts w:cstheme="minorHAnsi"/>
        </w:rPr>
        <w:t>for</w:t>
      </w:r>
      <w:r w:rsidR="00D23963" w:rsidRPr="001E6B87">
        <w:rPr>
          <w:rFonts w:cstheme="minorHAnsi"/>
        </w:rPr>
        <w:t xml:space="preserve"> validating or filling the gaps in the initial assessment of relevance, effectiveness, efficiency</w:t>
      </w:r>
      <w:r w:rsidR="00587F2A" w:rsidRPr="001E6B87">
        <w:rPr>
          <w:rFonts w:cstheme="minorHAnsi"/>
        </w:rPr>
        <w:t xml:space="preserve">, impact and sustainability </w:t>
      </w:r>
      <w:r w:rsidR="000D66C8" w:rsidRPr="001E6B87">
        <w:rPr>
          <w:rFonts w:cstheme="minorHAnsi"/>
        </w:rPr>
        <w:t>in</w:t>
      </w:r>
      <w:r w:rsidR="00B94584" w:rsidRPr="001E6B87">
        <w:rPr>
          <w:rFonts w:cstheme="minorHAnsi"/>
        </w:rPr>
        <w:t xml:space="preserve"> </w:t>
      </w:r>
      <w:r w:rsidR="003C0952" w:rsidRPr="001E6B87">
        <w:rPr>
          <w:rFonts w:cstheme="minorHAnsi"/>
        </w:rPr>
        <w:t xml:space="preserve">contribution </w:t>
      </w:r>
      <w:r w:rsidR="00D23963" w:rsidRPr="001E6B87">
        <w:rPr>
          <w:rFonts w:cstheme="minorHAnsi"/>
        </w:rPr>
        <w:t xml:space="preserve">of JP </w:t>
      </w:r>
      <w:r w:rsidR="003C0952" w:rsidRPr="001E6B87">
        <w:rPr>
          <w:rFonts w:cstheme="minorHAnsi"/>
        </w:rPr>
        <w:t>to the Mongolian MDGs and major development frameworks, such as the UNDAF</w:t>
      </w:r>
      <w:r w:rsidR="007142C7" w:rsidRPr="001E6B87">
        <w:rPr>
          <w:rFonts w:cstheme="minorHAnsi"/>
        </w:rPr>
        <w:t xml:space="preserve"> </w:t>
      </w:r>
      <w:r w:rsidR="003C0952" w:rsidRPr="001E6B87">
        <w:rPr>
          <w:rFonts w:cstheme="minorHAnsi"/>
        </w:rPr>
        <w:t>and Regional Development Strategy.</w:t>
      </w:r>
    </w:p>
    <w:p w:rsidR="009A4CC4" w:rsidRPr="001E6B87" w:rsidRDefault="009A4CC4" w:rsidP="00C46CD5">
      <w:pPr>
        <w:autoSpaceDE w:val="0"/>
        <w:autoSpaceDN w:val="0"/>
        <w:adjustRightInd w:val="0"/>
        <w:spacing w:after="0" w:line="240" w:lineRule="auto"/>
        <w:jc w:val="both"/>
        <w:rPr>
          <w:rFonts w:cstheme="minorHAnsi"/>
        </w:rPr>
      </w:pPr>
    </w:p>
    <w:p w:rsidR="009A4CC4" w:rsidRPr="001E6B87" w:rsidRDefault="008C391B" w:rsidP="00C46CD5">
      <w:pPr>
        <w:spacing w:after="0" w:line="240" w:lineRule="auto"/>
        <w:jc w:val="both"/>
        <w:rPr>
          <w:rFonts w:cstheme="minorHAnsi"/>
        </w:rPr>
      </w:pPr>
      <w:r w:rsidRPr="001E6B87">
        <w:rPr>
          <w:rFonts w:cstheme="minorHAnsi"/>
        </w:rPr>
        <w:t>The T</w:t>
      </w:r>
      <w:r w:rsidR="009A4CC4" w:rsidRPr="001E6B87">
        <w:rPr>
          <w:rFonts w:cstheme="minorHAnsi"/>
        </w:rPr>
        <w:t xml:space="preserve">E has the following specific objectives: </w:t>
      </w:r>
    </w:p>
    <w:p w:rsidR="009A4CC4" w:rsidRPr="001E6B87" w:rsidRDefault="00DF67E3" w:rsidP="00613867">
      <w:pPr>
        <w:pStyle w:val="ListParagraph"/>
        <w:numPr>
          <w:ilvl w:val="0"/>
          <w:numId w:val="10"/>
        </w:numPr>
        <w:spacing w:after="0" w:line="240" w:lineRule="auto"/>
        <w:jc w:val="both"/>
        <w:rPr>
          <w:rFonts w:asciiTheme="minorHAnsi" w:hAnsiTheme="minorHAnsi" w:cstheme="minorHAnsi"/>
        </w:rPr>
      </w:pPr>
      <w:r w:rsidRPr="001E6B87">
        <w:rPr>
          <w:rFonts w:asciiTheme="minorHAnsi" w:hAnsiTheme="minorHAnsi" w:cstheme="minorHAnsi"/>
        </w:rPr>
        <w:t>To assess the extent the JP</w:t>
      </w:r>
      <w:r w:rsidR="009A4CC4" w:rsidRPr="001E6B87">
        <w:rPr>
          <w:rFonts w:asciiTheme="minorHAnsi" w:hAnsiTheme="minorHAnsi" w:cstheme="minorHAnsi"/>
        </w:rPr>
        <w:t xml:space="preserve"> has contributed to solving the needs and problems identified in the feasibility study and/or baseline survey;</w:t>
      </w:r>
    </w:p>
    <w:p w:rsidR="009A4CC4" w:rsidRPr="001E6B87" w:rsidRDefault="009A4CC4" w:rsidP="00613867">
      <w:pPr>
        <w:pStyle w:val="ListParagraph"/>
        <w:numPr>
          <w:ilvl w:val="0"/>
          <w:numId w:val="10"/>
        </w:numPr>
        <w:spacing w:after="0" w:line="240" w:lineRule="auto"/>
        <w:jc w:val="both"/>
        <w:rPr>
          <w:rFonts w:asciiTheme="minorHAnsi" w:hAnsiTheme="minorHAnsi" w:cstheme="minorHAnsi"/>
        </w:rPr>
      </w:pPr>
      <w:r w:rsidRPr="001E6B87">
        <w:rPr>
          <w:rFonts w:asciiTheme="minorHAnsi" w:hAnsiTheme="minorHAnsi" w:cstheme="minorHAnsi"/>
        </w:rPr>
        <w:lastRenderedPageBreak/>
        <w:t xml:space="preserve">To ascertain the degree of implementation, efficiency and quality delivered on outputs and outcomes against what was originally planned or subsequently officially revised;  </w:t>
      </w:r>
    </w:p>
    <w:p w:rsidR="009A4CC4" w:rsidRPr="001E6B87" w:rsidRDefault="009A4CC4" w:rsidP="00613867">
      <w:pPr>
        <w:pStyle w:val="ListParagraph"/>
        <w:numPr>
          <w:ilvl w:val="0"/>
          <w:numId w:val="10"/>
        </w:numPr>
        <w:spacing w:after="0" w:line="240" w:lineRule="auto"/>
        <w:jc w:val="both"/>
        <w:rPr>
          <w:rFonts w:asciiTheme="minorHAnsi" w:hAnsiTheme="minorHAnsi" w:cstheme="minorHAnsi"/>
        </w:rPr>
      </w:pPr>
      <w:r w:rsidRPr="001E6B87">
        <w:rPr>
          <w:rFonts w:asciiTheme="minorHAnsi" w:hAnsiTheme="minorHAnsi" w:cstheme="minorHAnsi"/>
        </w:rPr>
        <w:t xml:space="preserve">To measure to what extent the JPWS has attained development results for the targeted population, beneficiaries, participants including individuals, communities and </w:t>
      </w:r>
      <w:r w:rsidR="009D489B" w:rsidRPr="001E6B87">
        <w:rPr>
          <w:rFonts w:asciiTheme="minorHAnsi" w:hAnsiTheme="minorHAnsi" w:cstheme="minorHAnsi"/>
        </w:rPr>
        <w:t xml:space="preserve">institutions </w:t>
      </w:r>
      <w:r w:rsidRPr="001E6B87">
        <w:rPr>
          <w:rFonts w:asciiTheme="minorHAnsi" w:hAnsiTheme="minorHAnsi" w:cstheme="minorHAnsi"/>
        </w:rPr>
        <w:t xml:space="preserve">using the logical framework; </w:t>
      </w:r>
    </w:p>
    <w:p w:rsidR="009A4CC4" w:rsidRPr="001E6B87" w:rsidRDefault="009A4CC4" w:rsidP="00613867">
      <w:pPr>
        <w:pStyle w:val="ListParagraph"/>
        <w:numPr>
          <w:ilvl w:val="0"/>
          <w:numId w:val="10"/>
        </w:numPr>
        <w:spacing w:after="0" w:line="240" w:lineRule="auto"/>
        <w:jc w:val="both"/>
        <w:rPr>
          <w:rFonts w:asciiTheme="minorHAnsi" w:hAnsiTheme="minorHAnsi" w:cstheme="minorHAnsi"/>
        </w:rPr>
      </w:pPr>
      <w:r w:rsidRPr="001E6B87">
        <w:rPr>
          <w:rFonts w:asciiTheme="minorHAnsi" w:hAnsiTheme="minorHAnsi" w:cstheme="minorHAnsi"/>
        </w:rPr>
        <w:t xml:space="preserve">To assess the joint project contribution to the objectives set in the Comprehensive National Development Strategy based on </w:t>
      </w:r>
      <w:r w:rsidR="009917AD" w:rsidRPr="001E6B87">
        <w:rPr>
          <w:rFonts w:asciiTheme="minorHAnsi" w:hAnsiTheme="minorHAnsi" w:cstheme="minorHAnsi"/>
        </w:rPr>
        <w:t xml:space="preserve">Education, Health, Livelihood, </w:t>
      </w:r>
      <w:r w:rsidRPr="001E6B87">
        <w:rPr>
          <w:rFonts w:asciiTheme="minorHAnsi" w:hAnsiTheme="minorHAnsi" w:cstheme="minorHAnsi"/>
        </w:rPr>
        <w:t xml:space="preserve">Water Supply and Sanitation MDG at national and local levels, and; </w:t>
      </w:r>
    </w:p>
    <w:p w:rsidR="00456B6D" w:rsidRPr="001E6B87" w:rsidRDefault="00456B6D" w:rsidP="00613867">
      <w:pPr>
        <w:pStyle w:val="ListParagraph"/>
        <w:numPr>
          <w:ilvl w:val="0"/>
          <w:numId w:val="10"/>
        </w:numPr>
        <w:spacing w:after="0" w:line="240" w:lineRule="auto"/>
        <w:jc w:val="both"/>
        <w:rPr>
          <w:rFonts w:asciiTheme="minorHAnsi" w:hAnsiTheme="minorHAnsi" w:cstheme="minorHAnsi"/>
        </w:rPr>
      </w:pPr>
      <w:r w:rsidRPr="001E6B87">
        <w:rPr>
          <w:rFonts w:asciiTheme="minorHAnsi" w:hAnsiTheme="minorHAnsi" w:cstheme="minorHAnsi"/>
        </w:rPr>
        <w:t>To identify lessons learned and good p</w:t>
      </w:r>
      <w:r w:rsidR="00FF5833" w:rsidRPr="001E6B87">
        <w:rPr>
          <w:rFonts w:asciiTheme="minorHAnsi" w:hAnsiTheme="minorHAnsi" w:cstheme="minorHAnsi"/>
        </w:rPr>
        <w:t>ractices as a result of the JP</w:t>
      </w:r>
      <w:r w:rsidRPr="001E6B87">
        <w:rPr>
          <w:rFonts w:asciiTheme="minorHAnsi" w:hAnsiTheme="minorHAnsi" w:cstheme="minorHAnsi"/>
        </w:rPr>
        <w:t xml:space="preserve"> implementation within the various programme components with the aim to suppor</w:t>
      </w:r>
      <w:r w:rsidR="007C2AF0" w:rsidRPr="001E6B87">
        <w:rPr>
          <w:rFonts w:asciiTheme="minorHAnsi" w:hAnsiTheme="minorHAnsi" w:cstheme="minorHAnsi"/>
        </w:rPr>
        <w:t>t the sustainability of the JP</w:t>
      </w:r>
      <w:r w:rsidRPr="001E6B87">
        <w:rPr>
          <w:rFonts w:asciiTheme="minorHAnsi" w:hAnsiTheme="minorHAnsi" w:cstheme="minorHAnsi"/>
        </w:rPr>
        <w:t xml:space="preserve"> or some of its components</w:t>
      </w:r>
      <w:r w:rsidR="008345D2" w:rsidRPr="001E6B87">
        <w:rPr>
          <w:rFonts w:asciiTheme="minorHAnsi" w:hAnsiTheme="minorHAnsi" w:cstheme="minorHAnsi"/>
        </w:rPr>
        <w:t xml:space="preserve">. </w:t>
      </w:r>
    </w:p>
    <w:p w:rsidR="008345D2" w:rsidRPr="001E6B87" w:rsidRDefault="008345D2" w:rsidP="008345D2">
      <w:pPr>
        <w:pStyle w:val="ListParagraph"/>
        <w:spacing w:after="0" w:line="240" w:lineRule="auto"/>
        <w:jc w:val="both"/>
        <w:rPr>
          <w:rFonts w:asciiTheme="minorHAnsi" w:hAnsiTheme="minorHAnsi" w:cstheme="minorHAnsi"/>
        </w:rPr>
      </w:pPr>
    </w:p>
    <w:p w:rsidR="009A4CC4" w:rsidRPr="001E6B87" w:rsidRDefault="009A4CC4" w:rsidP="00613867">
      <w:pPr>
        <w:pStyle w:val="ListParagraph"/>
        <w:numPr>
          <w:ilvl w:val="1"/>
          <w:numId w:val="7"/>
        </w:numPr>
        <w:spacing w:after="0" w:line="240" w:lineRule="auto"/>
        <w:jc w:val="both"/>
        <w:rPr>
          <w:rFonts w:asciiTheme="minorHAnsi" w:hAnsiTheme="minorHAnsi" w:cstheme="minorHAnsi"/>
          <w:b/>
        </w:rPr>
      </w:pPr>
      <w:r w:rsidRPr="001E6B87">
        <w:rPr>
          <w:rFonts w:asciiTheme="minorHAnsi" w:hAnsiTheme="minorHAnsi" w:cstheme="minorHAnsi"/>
          <w:b/>
        </w:rPr>
        <w:t>Scope</w:t>
      </w:r>
      <w:r w:rsidR="008345D2" w:rsidRPr="001E6B87">
        <w:rPr>
          <w:rFonts w:asciiTheme="minorHAnsi" w:hAnsiTheme="minorHAnsi" w:cstheme="minorHAnsi"/>
          <w:b/>
        </w:rPr>
        <w:t>, Levels of Analysis and E</w:t>
      </w:r>
      <w:r w:rsidRPr="001E6B87">
        <w:rPr>
          <w:rFonts w:asciiTheme="minorHAnsi" w:hAnsiTheme="minorHAnsi" w:cstheme="minorHAnsi"/>
          <w:b/>
        </w:rPr>
        <w:t xml:space="preserve">valuation </w:t>
      </w:r>
      <w:r w:rsidR="008345D2" w:rsidRPr="001E6B87">
        <w:rPr>
          <w:rFonts w:asciiTheme="minorHAnsi" w:hAnsiTheme="minorHAnsi" w:cstheme="minorHAnsi"/>
          <w:b/>
        </w:rPr>
        <w:t>Criteria</w:t>
      </w:r>
    </w:p>
    <w:p w:rsidR="00456DF0" w:rsidRPr="001E6B87" w:rsidRDefault="00456DF0" w:rsidP="00456DF0">
      <w:pPr>
        <w:pStyle w:val="ListParagraph"/>
        <w:spacing w:after="0" w:line="240" w:lineRule="auto"/>
        <w:ind w:left="360"/>
        <w:jc w:val="both"/>
        <w:rPr>
          <w:rFonts w:asciiTheme="minorHAnsi" w:hAnsiTheme="minorHAnsi" w:cstheme="minorHAnsi"/>
          <w:b/>
        </w:rPr>
      </w:pPr>
    </w:p>
    <w:p w:rsidR="007566AE" w:rsidRPr="001E6B87" w:rsidRDefault="007566AE" w:rsidP="00C46CD5">
      <w:pPr>
        <w:spacing w:after="0" w:line="240" w:lineRule="auto"/>
        <w:jc w:val="both"/>
        <w:rPr>
          <w:rFonts w:cstheme="minorHAnsi"/>
        </w:rPr>
      </w:pPr>
      <w:r w:rsidRPr="001E6B87">
        <w:rPr>
          <w:rFonts w:cstheme="minorHAnsi"/>
        </w:rPr>
        <w:t>The TE shall focus on assessing results a</w:t>
      </w:r>
      <w:r w:rsidR="00E85817" w:rsidRPr="001E6B87">
        <w:rPr>
          <w:rFonts w:cstheme="minorHAnsi"/>
        </w:rPr>
        <w:t>nd impacts generated by the JP</w:t>
      </w:r>
      <w:r w:rsidRPr="001E6B87">
        <w:rPr>
          <w:rFonts w:cstheme="minorHAnsi"/>
        </w:rPr>
        <w:t>, based on the scop</w:t>
      </w:r>
      <w:r w:rsidR="00B12088" w:rsidRPr="001E6B87">
        <w:rPr>
          <w:rFonts w:cstheme="minorHAnsi"/>
        </w:rPr>
        <w:t>e and criteria included in the</w:t>
      </w:r>
      <w:r w:rsidRPr="001E6B87">
        <w:rPr>
          <w:rFonts w:cstheme="minorHAnsi"/>
        </w:rPr>
        <w:t xml:space="preserve"> terms of reference. The TE will be guided by a set of questions grouped according to the evaluation criteria. These criteria are grouped according to the three levels of the JP. </w:t>
      </w:r>
    </w:p>
    <w:p w:rsidR="007A0349" w:rsidRPr="001E6B87" w:rsidRDefault="007A0349" w:rsidP="00C46CD5">
      <w:pPr>
        <w:spacing w:after="0" w:line="240" w:lineRule="auto"/>
        <w:jc w:val="both"/>
        <w:rPr>
          <w:rFonts w:cstheme="minorHAnsi"/>
        </w:rPr>
      </w:pPr>
    </w:p>
    <w:p w:rsidR="007566AE" w:rsidRPr="001E6B87" w:rsidRDefault="007566AE" w:rsidP="00613867">
      <w:pPr>
        <w:pStyle w:val="ListParagraph"/>
        <w:numPr>
          <w:ilvl w:val="0"/>
          <w:numId w:val="11"/>
        </w:numPr>
        <w:spacing w:after="0" w:line="240" w:lineRule="auto"/>
        <w:jc w:val="both"/>
        <w:rPr>
          <w:rFonts w:asciiTheme="minorHAnsi" w:hAnsiTheme="minorHAnsi" w:cstheme="minorHAnsi"/>
          <w:b/>
        </w:rPr>
      </w:pPr>
      <w:r w:rsidRPr="001E6B87">
        <w:rPr>
          <w:rFonts w:asciiTheme="minorHAnsi" w:hAnsiTheme="minorHAnsi" w:cstheme="minorHAnsi"/>
          <w:b/>
        </w:rPr>
        <w:t>Design Level:</w:t>
      </w:r>
    </w:p>
    <w:p w:rsidR="007566AE" w:rsidRPr="001E6B87" w:rsidRDefault="007566AE" w:rsidP="007566AE">
      <w:pPr>
        <w:spacing w:after="0" w:line="240" w:lineRule="auto"/>
        <w:jc w:val="both"/>
        <w:rPr>
          <w:rFonts w:cstheme="minorHAnsi"/>
        </w:rPr>
      </w:pPr>
    </w:p>
    <w:p w:rsidR="007566AE" w:rsidRPr="001E6B87" w:rsidRDefault="007566AE" w:rsidP="007566AE">
      <w:pPr>
        <w:spacing w:after="0" w:line="240" w:lineRule="auto"/>
        <w:jc w:val="both"/>
        <w:rPr>
          <w:rFonts w:cstheme="minorHAnsi"/>
        </w:rPr>
      </w:pPr>
      <w:r w:rsidRPr="001E6B87">
        <w:rPr>
          <w:rFonts w:cstheme="minorHAnsi"/>
          <w:b/>
          <w:i/>
        </w:rPr>
        <w:t>Relevance:</w:t>
      </w:r>
      <w:r w:rsidRPr="001E6B87">
        <w:rPr>
          <w:rFonts w:cstheme="minorHAnsi"/>
        </w:rPr>
        <w:t xml:space="preserve"> The extent to which, the objectives of a development intervention are consistent with the needs and interest of the population or communities and the need of the country. </w:t>
      </w:r>
    </w:p>
    <w:p w:rsidR="007566AE" w:rsidRPr="001E6B87" w:rsidRDefault="007566AE" w:rsidP="007566AE">
      <w:pPr>
        <w:spacing w:after="0" w:line="240" w:lineRule="auto"/>
        <w:jc w:val="both"/>
        <w:rPr>
          <w:rFonts w:cstheme="minorHAnsi"/>
        </w:rPr>
      </w:pPr>
    </w:p>
    <w:p w:rsidR="007566AE" w:rsidRPr="001E6B87" w:rsidRDefault="007566AE"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How mu</w:t>
      </w:r>
      <w:r w:rsidR="009F161F" w:rsidRPr="001E6B87">
        <w:rPr>
          <w:rFonts w:asciiTheme="minorHAnsi" w:hAnsiTheme="minorHAnsi" w:cstheme="minorHAnsi"/>
        </w:rPr>
        <w:t>ch and in what ways did the JP</w:t>
      </w:r>
      <w:r w:rsidRPr="001E6B87">
        <w:rPr>
          <w:rFonts w:asciiTheme="minorHAnsi" w:hAnsiTheme="minorHAnsi" w:cstheme="minorHAnsi"/>
        </w:rPr>
        <w:t xml:space="preserve"> contributed to solving the socio-economic needs and problems identified in the design phase? </w:t>
      </w:r>
    </w:p>
    <w:p w:rsidR="007566AE" w:rsidRPr="001E6B87" w:rsidRDefault="00420151"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To what extent the JP</w:t>
      </w:r>
      <w:r w:rsidR="007566AE" w:rsidRPr="001E6B87">
        <w:rPr>
          <w:rFonts w:asciiTheme="minorHAnsi" w:hAnsiTheme="minorHAnsi" w:cstheme="minorHAnsi"/>
        </w:rPr>
        <w:t xml:space="preserve"> was designed, implemented, monitored and evaluated jointly?</w:t>
      </w:r>
    </w:p>
    <w:p w:rsidR="007566AE" w:rsidRPr="001E6B87" w:rsidRDefault="007566AE"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 xml:space="preserve">To what extent the JP was the best option to respond to development challenges stated in the Project Document? </w:t>
      </w:r>
    </w:p>
    <w:p w:rsidR="007566AE" w:rsidRPr="001E6B87" w:rsidRDefault="007566AE"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 xml:space="preserve">Did the JP stakeholders and target groups find the project activities useful? </w:t>
      </w:r>
    </w:p>
    <w:p w:rsidR="007566AE" w:rsidRPr="001E6B87" w:rsidRDefault="007566AE"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To what extent the implementing partners pa</w:t>
      </w:r>
      <w:r w:rsidR="0098512A" w:rsidRPr="001E6B87">
        <w:rPr>
          <w:rFonts w:asciiTheme="minorHAnsi" w:hAnsiTheme="minorHAnsi" w:cstheme="minorHAnsi"/>
        </w:rPr>
        <w:t>rticipating in the JP</w:t>
      </w:r>
      <w:r w:rsidRPr="001E6B87">
        <w:rPr>
          <w:rFonts w:asciiTheme="minorHAnsi" w:hAnsiTheme="minorHAnsi" w:cstheme="minorHAnsi"/>
        </w:rPr>
        <w:t xml:space="preserve"> had an added value to solve the development challenges in the Project Document? </w:t>
      </w:r>
    </w:p>
    <w:p w:rsidR="007566AE" w:rsidRPr="001E6B87" w:rsidRDefault="00BB5952"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Is there synergy o</w:t>
      </w:r>
      <w:r w:rsidR="00616237" w:rsidRPr="001E6B87">
        <w:rPr>
          <w:rFonts w:asciiTheme="minorHAnsi" w:hAnsiTheme="minorHAnsi" w:cstheme="minorHAnsi"/>
        </w:rPr>
        <w:t>r complementary between the JP</w:t>
      </w:r>
      <w:r w:rsidRPr="001E6B87">
        <w:rPr>
          <w:rFonts w:asciiTheme="minorHAnsi" w:hAnsiTheme="minorHAnsi" w:cstheme="minorHAnsi"/>
        </w:rPr>
        <w:t xml:space="preserve"> interventions and that of other development partners? </w:t>
      </w:r>
    </w:p>
    <w:p w:rsidR="00BB1496" w:rsidRPr="001E6B87" w:rsidRDefault="004F6271"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To what extent did the JP</w:t>
      </w:r>
      <w:r w:rsidR="00BB1496" w:rsidRPr="001E6B87">
        <w:rPr>
          <w:rFonts w:asciiTheme="minorHAnsi" w:hAnsiTheme="minorHAnsi" w:cstheme="minorHAnsi"/>
        </w:rPr>
        <w:t xml:space="preserve"> have a useful and reliable M&amp;E strategy that contributed to measuring development results? </w:t>
      </w:r>
    </w:p>
    <w:p w:rsidR="00BB1496" w:rsidRPr="001E6B87" w:rsidRDefault="00BB1496"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To what extent have the participating UN agencies contributed to raising the q</w:t>
      </w:r>
      <w:r w:rsidR="000017B3" w:rsidRPr="001E6B87">
        <w:rPr>
          <w:rFonts w:asciiTheme="minorHAnsi" w:hAnsiTheme="minorHAnsi" w:cstheme="minorHAnsi"/>
        </w:rPr>
        <w:t>uality of the design of the JP</w:t>
      </w:r>
      <w:r w:rsidRPr="001E6B87">
        <w:rPr>
          <w:rFonts w:asciiTheme="minorHAnsi" w:hAnsiTheme="minorHAnsi" w:cstheme="minorHAnsi"/>
        </w:rPr>
        <w:t xml:space="preserve">?  </w:t>
      </w:r>
    </w:p>
    <w:p w:rsidR="00BB1496" w:rsidRPr="001E6B87" w:rsidRDefault="00BB1496"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To what extent participating UN agencies have acted within the framework of joint programming?</w:t>
      </w:r>
    </w:p>
    <w:p w:rsidR="00BB1496" w:rsidRPr="001E6B87" w:rsidRDefault="00EC3679"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 xml:space="preserve">If the JP was revised, did it reflect the changes that were needed? </w:t>
      </w:r>
    </w:p>
    <w:p w:rsidR="00316FBA" w:rsidRDefault="00316FBA" w:rsidP="00613867">
      <w:pPr>
        <w:pStyle w:val="ListParagraph"/>
        <w:numPr>
          <w:ilvl w:val="0"/>
          <w:numId w:val="15"/>
        </w:numPr>
        <w:spacing w:after="0" w:line="240" w:lineRule="auto"/>
        <w:jc w:val="both"/>
        <w:rPr>
          <w:rFonts w:asciiTheme="minorHAnsi" w:hAnsiTheme="minorHAnsi" w:cstheme="minorHAnsi"/>
        </w:rPr>
      </w:pPr>
      <w:r w:rsidRPr="001E6B87">
        <w:rPr>
          <w:rFonts w:asciiTheme="minorHAnsi" w:hAnsiTheme="minorHAnsi" w:cstheme="minorHAnsi"/>
        </w:rPr>
        <w:t>How people-centered and gender-responsive approach is ensured in the design of JP?"</w:t>
      </w:r>
    </w:p>
    <w:p w:rsidR="00DD7B3C" w:rsidRPr="001E6B87" w:rsidRDefault="00DD7B3C" w:rsidP="00613867">
      <w:pPr>
        <w:pStyle w:val="ListParagraph"/>
        <w:numPr>
          <w:ilvl w:val="0"/>
          <w:numId w:val="15"/>
        </w:numPr>
        <w:spacing w:after="0" w:line="240" w:lineRule="auto"/>
        <w:jc w:val="both"/>
        <w:rPr>
          <w:rFonts w:asciiTheme="minorHAnsi" w:hAnsiTheme="minorHAnsi" w:cstheme="minorHAnsi"/>
        </w:rPr>
      </w:pPr>
      <w:r>
        <w:rPr>
          <w:rFonts w:asciiTheme="minorHAnsi" w:hAnsiTheme="minorHAnsi" w:cstheme="minorHAnsi"/>
        </w:rPr>
        <w:t xml:space="preserve">Compare the socio-economic situation and enabling environment in the design phase with the implementation phase. To what extent did this situation impact the results? What lessons did we learn from this? </w:t>
      </w:r>
    </w:p>
    <w:p w:rsidR="00BB5952" w:rsidRPr="001E6B87" w:rsidRDefault="00BB5952" w:rsidP="007A0349">
      <w:pPr>
        <w:spacing w:after="0" w:line="240" w:lineRule="auto"/>
        <w:jc w:val="both"/>
        <w:rPr>
          <w:rFonts w:cstheme="minorHAnsi"/>
        </w:rPr>
      </w:pPr>
    </w:p>
    <w:p w:rsidR="007566AE" w:rsidRPr="001E6B87" w:rsidRDefault="007566AE" w:rsidP="00613867">
      <w:pPr>
        <w:pStyle w:val="ListParagraph"/>
        <w:numPr>
          <w:ilvl w:val="0"/>
          <w:numId w:val="11"/>
        </w:numPr>
        <w:spacing w:after="0" w:line="240" w:lineRule="auto"/>
        <w:jc w:val="both"/>
        <w:rPr>
          <w:rFonts w:asciiTheme="minorHAnsi" w:hAnsiTheme="minorHAnsi" w:cstheme="minorHAnsi"/>
          <w:b/>
        </w:rPr>
      </w:pPr>
      <w:r w:rsidRPr="001E6B87">
        <w:rPr>
          <w:rFonts w:asciiTheme="minorHAnsi" w:hAnsiTheme="minorHAnsi" w:cstheme="minorHAnsi"/>
          <w:b/>
        </w:rPr>
        <w:t xml:space="preserve">Process Level: </w:t>
      </w:r>
    </w:p>
    <w:p w:rsidR="00EC3679" w:rsidRPr="001E6B87" w:rsidRDefault="00EC3679" w:rsidP="00EC3679">
      <w:pPr>
        <w:spacing w:after="0" w:line="240" w:lineRule="auto"/>
        <w:ind w:left="360"/>
        <w:jc w:val="both"/>
        <w:rPr>
          <w:rFonts w:cstheme="minorHAnsi"/>
          <w:b/>
        </w:rPr>
      </w:pPr>
    </w:p>
    <w:p w:rsidR="00EC3679" w:rsidRPr="001E6B87" w:rsidRDefault="00EC3679" w:rsidP="00E72D2E">
      <w:pPr>
        <w:spacing w:after="0" w:line="240" w:lineRule="auto"/>
        <w:jc w:val="both"/>
        <w:rPr>
          <w:rFonts w:cstheme="minorHAnsi"/>
        </w:rPr>
      </w:pPr>
      <w:r w:rsidRPr="001E6B87">
        <w:rPr>
          <w:rFonts w:cstheme="minorHAnsi"/>
          <w:b/>
          <w:i/>
        </w:rPr>
        <w:t>Efficiency:</w:t>
      </w:r>
      <w:r w:rsidRPr="001E6B87">
        <w:rPr>
          <w:rFonts w:cstheme="minorHAnsi"/>
        </w:rPr>
        <w:t xml:space="preserve"> Extent to which resources/inputs (funds, time, human resources, etc) have been turned into results</w:t>
      </w:r>
    </w:p>
    <w:p w:rsidR="00EC3679" w:rsidRPr="001E6B87" w:rsidRDefault="008B5EA5" w:rsidP="00613867">
      <w:pPr>
        <w:pStyle w:val="ListParagraph"/>
        <w:numPr>
          <w:ilvl w:val="0"/>
          <w:numId w:val="16"/>
        </w:numPr>
        <w:spacing w:after="0" w:line="240" w:lineRule="auto"/>
        <w:jc w:val="both"/>
        <w:rPr>
          <w:rFonts w:asciiTheme="minorHAnsi" w:hAnsiTheme="minorHAnsi" w:cstheme="minorHAnsi"/>
        </w:rPr>
      </w:pPr>
      <w:r w:rsidRPr="001E6B87">
        <w:rPr>
          <w:rFonts w:asciiTheme="minorHAnsi" w:hAnsiTheme="minorHAnsi" w:cstheme="minorHAnsi"/>
        </w:rPr>
        <w:lastRenderedPageBreak/>
        <w:t>To what extent was the JP</w:t>
      </w:r>
      <w:r w:rsidR="00EC3679" w:rsidRPr="001E6B87">
        <w:rPr>
          <w:rFonts w:asciiTheme="minorHAnsi" w:hAnsiTheme="minorHAnsi" w:cstheme="minorHAnsi"/>
        </w:rPr>
        <w:t xml:space="preserve"> management model (i.e., instruments; economic, human and technical resources; organizational structure; information flows; decision making in management) efficient in comparison to the outputs delivered? </w:t>
      </w:r>
    </w:p>
    <w:p w:rsidR="00EC3679" w:rsidRPr="001E6B87" w:rsidRDefault="00EC3679" w:rsidP="00613867">
      <w:pPr>
        <w:pStyle w:val="ListParagraph"/>
        <w:numPr>
          <w:ilvl w:val="0"/>
          <w:numId w:val="16"/>
        </w:numPr>
        <w:spacing w:after="0" w:line="240" w:lineRule="auto"/>
        <w:jc w:val="both"/>
        <w:rPr>
          <w:rFonts w:asciiTheme="minorHAnsi" w:hAnsiTheme="minorHAnsi" w:cstheme="minorHAnsi"/>
        </w:rPr>
      </w:pPr>
      <w:r w:rsidRPr="001E6B87">
        <w:rPr>
          <w:rFonts w:asciiTheme="minorHAnsi" w:hAnsiTheme="minorHAnsi" w:cstheme="minorHAnsi"/>
        </w:rPr>
        <w:t>To what extent wa</w:t>
      </w:r>
      <w:r w:rsidR="0045551A" w:rsidRPr="001E6B87">
        <w:rPr>
          <w:rFonts w:asciiTheme="minorHAnsi" w:hAnsiTheme="minorHAnsi" w:cstheme="minorHAnsi"/>
        </w:rPr>
        <w:t>s the implementation of the JP</w:t>
      </w:r>
      <w:r w:rsidRPr="001E6B87">
        <w:rPr>
          <w:rFonts w:asciiTheme="minorHAnsi" w:hAnsiTheme="minorHAnsi" w:cstheme="minorHAnsi"/>
        </w:rPr>
        <w:t xml:space="preserve"> </w:t>
      </w:r>
      <w:r w:rsidR="001079C7" w:rsidRPr="001E6B87">
        <w:rPr>
          <w:rFonts w:asciiTheme="minorHAnsi" w:hAnsiTheme="minorHAnsi" w:cstheme="minorHAnsi"/>
        </w:rPr>
        <w:t xml:space="preserve">intervention (group of agencies) more efficient (or less efficient) in comparison to what could have been achieved through a single agency’s intervention? </w:t>
      </w:r>
    </w:p>
    <w:p w:rsidR="001079C7" w:rsidRPr="001E6B87" w:rsidRDefault="001079C7" w:rsidP="00613867">
      <w:pPr>
        <w:pStyle w:val="ListParagraph"/>
        <w:numPr>
          <w:ilvl w:val="0"/>
          <w:numId w:val="16"/>
        </w:numPr>
        <w:spacing w:after="0" w:line="240" w:lineRule="auto"/>
        <w:jc w:val="both"/>
        <w:rPr>
          <w:rFonts w:asciiTheme="minorHAnsi" w:hAnsiTheme="minorHAnsi" w:cstheme="minorHAnsi"/>
        </w:rPr>
      </w:pPr>
      <w:r w:rsidRPr="001E6B87">
        <w:rPr>
          <w:rFonts w:asciiTheme="minorHAnsi" w:hAnsiTheme="minorHAnsi" w:cstheme="minorHAnsi"/>
        </w:rPr>
        <w:t>To what e</w:t>
      </w:r>
      <w:r w:rsidR="006A7BAD" w:rsidRPr="001E6B87">
        <w:rPr>
          <w:rFonts w:asciiTheme="minorHAnsi" w:hAnsiTheme="minorHAnsi" w:cstheme="minorHAnsi"/>
        </w:rPr>
        <w:t>xtent the governance of the JP</w:t>
      </w:r>
      <w:r w:rsidRPr="001E6B87">
        <w:rPr>
          <w:rFonts w:asciiTheme="minorHAnsi" w:hAnsiTheme="minorHAnsi" w:cstheme="minorHAnsi"/>
        </w:rPr>
        <w:t xml:space="preserve"> at the national and local levels contributed to efficien</w:t>
      </w:r>
      <w:r w:rsidR="00985E6E" w:rsidRPr="001E6B87">
        <w:rPr>
          <w:rFonts w:asciiTheme="minorHAnsi" w:hAnsiTheme="minorHAnsi" w:cstheme="minorHAnsi"/>
        </w:rPr>
        <w:t>cy and effectiveness of the JP</w:t>
      </w:r>
      <w:r w:rsidRPr="001E6B87">
        <w:rPr>
          <w:rFonts w:asciiTheme="minorHAnsi" w:hAnsiTheme="minorHAnsi" w:cstheme="minorHAnsi"/>
        </w:rPr>
        <w:t xml:space="preserve">? To what extent these governance structures were useful for development purposes, ownership, for working together as </w:t>
      </w:r>
      <w:r w:rsidR="00BD065C" w:rsidRPr="001E6B87">
        <w:rPr>
          <w:rFonts w:asciiTheme="minorHAnsi" w:hAnsiTheme="minorHAnsi" w:cstheme="minorHAnsi"/>
        </w:rPr>
        <w:t>one</w:t>
      </w:r>
      <w:r w:rsidRPr="001E6B87">
        <w:rPr>
          <w:rFonts w:asciiTheme="minorHAnsi" w:hAnsiTheme="minorHAnsi" w:cstheme="minorHAnsi"/>
        </w:rPr>
        <w:t>? Did they enable managem</w:t>
      </w:r>
      <w:r w:rsidR="00BD065C" w:rsidRPr="001E6B87">
        <w:rPr>
          <w:rFonts w:asciiTheme="minorHAnsi" w:hAnsiTheme="minorHAnsi" w:cstheme="minorHAnsi"/>
        </w:rPr>
        <w:t>en</w:t>
      </w:r>
      <w:r w:rsidRPr="001E6B87">
        <w:rPr>
          <w:rFonts w:asciiTheme="minorHAnsi" w:hAnsiTheme="minorHAnsi" w:cstheme="minorHAnsi"/>
        </w:rPr>
        <w:t xml:space="preserve">t and </w:t>
      </w:r>
      <w:r w:rsidR="00BD065C" w:rsidRPr="001E6B87">
        <w:rPr>
          <w:rFonts w:asciiTheme="minorHAnsi" w:hAnsiTheme="minorHAnsi" w:cstheme="minorHAnsi"/>
        </w:rPr>
        <w:t>d</w:t>
      </w:r>
      <w:r w:rsidRPr="001E6B87">
        <w:rPr>
          <w:rFonts w:asciiTheme="minorHAnsi" w:hAnsiTheme="minorHAnsi" w:cstheme="minorHAnsi"/>
        </w:rPr>
        <w:t>el</w:t>
      </w:r>
      <w:r w:rsidR="00BD065C" w:rsidRPr="001E6B87">
        <w:rPr>
          <w:rFonts w:asciiTheme="minorHAnsi" w:hAnsiTheme="minorHAnsi" w:cstheme="minorHAnsi"/>
        </w:rPr>
        <w:t>i</w:t>
      </w:r>
      <w:r w:rsidRPr="001E6B87">
        <w:rPr>
          <w:rFonts w:asciiTheme="minorHAnsi" w:hAnsiTheme="minorHAnsi" w:cstheme="minorHAnsi"/>
        </w:rPr>
        <w:t>v</w:t>
      </w:r>
      <w:r w:rsidR="00BD065C" w:rsidRPr="001E6B87">
        <w:rPr>
          <w:rFonts w:asciiTheme="minorHAnsi" w:hAnsiTheme="minorHAnsi" w:cstheme="minorHAnsi"/>
        </w:rPr>
        <w:t>ery of output</w:t>
      </w:r>
      <w:r w:rsidRPr="001E6B87">
        <w:rPr>
          <w:rFonts w:asciiTheme="minorHAnsi" w:hAnsiTheme="minorHAnsi" w:cstheme="minorHAnsi"/>
        </w:rPr>
        <w:t xml:space="preserve">s and results? </w:t>
      </w:r>
    </w:p>
    <w:p w:rsidR="00BD065C" w:rsidRPr="001E6B87" w:rsidRDefault="00BD065C" w:rsidP="00613867">
      <w:pPr>
        <w:pStyle w:val="ListParagraph"/>
        <w:numPr>
          <w:ilvl w:val="0"/>
          <w:numId w:val="16"/>
        </w:numPr>
        <w:spacing w:after="0" w:line="240" w:lineRule="auto"/>
        <w:jc w:val="both"/>
        <w:rPr>
          <w:rFonts w:asciiTheme="minorHAnsi" w:hAnsiTheme="minorHAnsi" w:cstheme="minorHAnsi"/>
        </w:rPr>
      </w:pPr>
      <w:r w:rsidRPr="001E6B87">
        <w:rPr>
          <w:rFonts w:asciiTheme="minorHAnsi" w:hAnsiTheme="minorHAnsi" w:cstheme="minorHAnsi"/>
        </w:rPr>
        <w:t xml:space="preserve">What type of work methodologies, financial instruments, and business practices have the implementing partners used to increase efficiency in delivering as one? </w:t>
      </w:r>
    </w:p>
    <w:p w:rsidR="00BD065C" w:rsidRPr="001E6B87" w:rsidRDefault="00BD065C" w:rsidP="00613867">
      <w:pPr>
        <w:pStyle w:val="ListParagraph"/>
        <w:numPr>
          <w:ilvl w:val="0"/>
          <w:numId w:val="16"/>
        </w:numPr>
        <w:spacing w:after="0" w:line="240" w:lineRule="auto"/>
        <w:jc w:val="both"/>
        <w:rPr>
          <w:rFonts w:asciiTheme="minorHAnsi" w:hAnsiTheme="minorHAnsi" w:cstheme="minorHAnsi"/>
        </w:rPr>
      </w:pPr>
      <w:r w:rsidRPr="001E6B87">
        <w:rPr>
          <w:rFonts w:asciiTheme="minorHAnsi" w:hAnsiTheme="minorHAnsi" w:cstheme="minorHAnsi"/>
        </w:rPr>
        <w:t xml:space="preserve">What type of obstacles (administrative, financial, </w:t>
      </w:r>
      <w:r w:rsidR="00DD7B3C">
        <w:rPr>
          <w:rFonts w:asciiTheme="minorHAnsi" w:hAnsiTheme="minorHAnsi" w:cstheme="minorHAnsi"/>
        </w:rPr>
        <w:t xml:space="preserve">technical </w:t>
      </w:r>
      <w:r w:rsidRPr="001E6B87">
        <w:rPr>
          <w:rFonts w:asciiTheme="minorHAnsi" w:hAnsiTheme="minorHAnsi" w:cstheme="minorHAnsi"/>
        </w:rPr>
        <w:t xml:space="preserve">and managerial) did the JPWS face and to what extent have this affected its efficiency? </w:t>
      </w:r>
    </w:p>
    <w:p w:rsidR="00BD065C" w:rsidRPr="001E6B87" w:rsidRDefault="00BD065C" w:rsidP="00BD065C">
      <w:pPr>
        <w:spacing w:after="0" w:line="240" w:lineRule="auto"/>
        <w:jc w:val="both"/>
        <w:rPr>
          <w:rFonts w:cstheme="minorHAnsi"/>
        </w:rPr>
      </w:pPr>
    </w:p>
    <w:p w:rsidR="00BD065C" w:rsidRPr="001E6B87" w:rsidRDefault="00BD065C" w:rsidP="00BD065C">
      <w:pPr>
        <w:spacing w:after="0" w:line="240" w:lineRule="auto"/>
        <w:jc w:val="both"/>
        <w:rPr>
          <w:rFonts w:cstheme="minorHAnsi"/>
        </w:rPr>
      </w:pPr>
      <w:r w:rsidRPr="001E6B87">
        <w:rPr>
          <w:rFonts w:cstheme="minorHAnsi"/>
          <w:b/>
          <w:i/>
        </w:rPr>
        <w:t>Ownership in the process:</w:t>
      </w:r>
      <w:r w:rsidRPr="001E6B87">
        <w:rPr>
          <w:rFonts w:cstheme="minorHAnsi"/>
        </w:rPr>
        <w:t xml:space="preserve"> Effective exercise of leadership by the country’s national/local partners in development interventions</w:t>
      </w:r>
    </w:p>
    <w:p w:rsidR="00BD065C" w:rsidRPr="001E6B87" w:rsidRDefault="00BD065C" w:rsidP="00613867">
      <w:pPr>
        <w:pStyle w:val="ListParagraph"/>
        <w:numPr>
          <w:ilvl w:val="0"/>
          <w:numId w:val="12"/>
        </w:numPr>
        <w:spacing w:after="0" w:line="240" w:lineRule="auto"/>
        <w:ind w:left="720"/>
        <w:jc w:val="both"/>
        <w:rPr>
          <w:rFonts w:asciiTheme="minorHAnsi" w:hAnsiTheme="minorHAnsi" w:cstheme="minorHAnsi"/>
        </w:rPr>
      </w:pPr>
      <w:r w:rsidRPr="001E6B87">
        <w:rPr>
          <w:rFonts w:asciiTheme="minorHAnsi" w:hAnsiTheme="minorHAnsi" w:cstheme="minorHAnsi"/>
        </w:rPr>
        <w:t>To what extent did the targeted population, citizens, participants, local and national a</w:t>
      </w:r>
      <w:r w:rsidR="004F7B71" w:rsidRPr="001E6B87">
        <w:rPr>
          <w:rFonts w:asciiTheme="minorHAnsi" w:hAnsiTheme="minorHAnsi" w:cstheme="minorHAnsi"/>
        </w:rPr>
        <w:t>uthorities make the JP</w:t>
      </w:r>
      <w:r w:rsidR="006644BC" w:rsidRPr="001E6B87">
        <w:rPr>
          <w:rFonts w:asciiTheme="minorHAnsi" w:hAnsiTheme="minorHAnsi" w:cstheme="minorHAnsi"/>
        </w:rPr>
        <w:t xml:space="preserve"> their </w:t>
      </w:r>
      <w:r w:rsidRPr="001E6B87">
        <w:rPr>
          <w:rFonts w:asciiTheme="minorHAnsi" w:hAnsiTheme="minorHAnsi" w:cstheme="minorHAnsi"/>
        </w:rPr>
        <w:t>o</w:t>
      </w:r>
      <w:r w:rsidR="006644BC" w:rsidRPr="001E6B87">
        <w:rPr>
          <w:rFonts w:asciiTheme="minorHAnsi" w:hAnsiTheme="minorHAnsi" w:cstheme="minorHAnsi"/>
        </w:rPr>
        <w:t>w</w:t>
      </w:r>
      <w:r w:rsidRPr="001E6B87">
        <w:rPr>
          <w:rFonts w:asciiTheme="minorHAnsi" w:hAnsiTheme="minorHAnsi" w:cstheme="minorHAnsi"/>
        </w:rPr>
        <w:t xml:space="preserve">n, taking an active role in it? What models of participation have driven the process? </w:t>
      </w:r>
    </w:p>
    <w:p w:rsidR="00BD065C" w:rsidRPr="001E6B87" w:rsidRDefault="00BD065C" w:rsidP="00613867">
      <w:pPr>
        <w:pStyle w:val="ListParagraph"/>
        <w:numPr>
          <w:ilvl w:val="0"/>
          <w:numId w:val="12"/>
        </w:numPr>
        <w:spacing w:after="0" w:line="240" w:lineRule="auto"/>
        <w:ind w:left="720"/>
        <w:jc w:val="both"/>
        <w:rPr>
          <w:rFonts w:asciiTheme="minorHAnsi" w:hAnsiTheme="minorHAnsi" w:cstheme="minorHAnsi"/>
        </w:rPr>
      </w:pPr>
      <w:r w:rsidRPr="001E6B87">
        <w:rPr>
          <w:rFonts w:asciiTheme="minorHAnsi" w:hAnsiTheme="minorHAnsi" w:cstheme="minorHAnsi"/>
        </w:rPr>
        <w:t>To what extent and in what ways has ownership or the lack of it, impacted the efficien</w:t>
      </w:r>
      <w:r w:rsidR="00A17F51" w:rsidRPr="001E6B87">
        <w:rPr>
          <w:rFonts w:asciiTheme="minorHAnsi" w:hAnsiTheme="minorHAnsi" w:cstheme="minorHAnsi"/>
        </w:rPr>
        <w:t>c</w:t>
      </w:r>
      <w:r w:rsidR="004F7B71" w:rsidRPr="001E6B87">
        <w:rPr>
          <w:rFonts w:asciiTheme="minorHAnsi" w:hAnsiTheme="minorHAnsi" w:cstheme="minorHAnsi"/>
        </w:rPr>
        <w:t>y and effectiveness of the JP</w:t>
      </w:r>
      <w:r w:rsidRPr="001E6B87">
        <w:rPr>
          <w:rFonts w:asciiTheme="minorHAnsi" w:hAnsiTheme="minorHAnsi" w:cstheme="minorHAnsi"/>
        </w:rPr>
        <w:t xml:space="preserve">? </w:t>
      </w:r>
    </w:p>
    <w:p w:rsidR="00687F2E" w:rsidRPr="001E6B87" w:rsidRDefault="00687F2E" w:rsidP="00B3057F">
      <w:pPr>
        <w:pStyle w:val="ListParagraph"/>
        <w:spacing w:after="0" w:line="240" w:lineRule="auto"/>
        <w:jc w:val="both"/>
        <w:rPr>
          <w:rFonts w:asciiTheme="minorHAnsi" w:hAnsiTheme="minorHAnsi" w:cstheme="minorHAnsi"/>
        </w:rPr>
      </w:pPr>
    </w:p>
    <w:p w:rsidR="007566AE" w:rsidRPr="001E6B87" w:rsidRDefault="007566AE" w:rsidP="00613867">
      <w:pPr>
        <w:pStyle w:val="ListParagraph"/>
        <w:numPr>
          <w:ilvl w:val="0"/>
          <w:numId w:val="11"/>
        </w:numPr>
        <w:spacing w:after="0" w:line="240" w:lineRule="auto"/>
        <w:jc w:val="both"/>
        <w:rPr>
          <w:rFonts w:asciiTheme="minorHAnsi" w:hAnsiTheme="minorHAnsi" w:cstheme="minorHAnsi"/>
          <w:b/>
        </w:rPr>
      </w:pPr>
      <w:r w:rsidRPr="001E6B87">
        <w:rPr>
          <w:rFonts w:asciiTheme="minorHAnsi" w:hAnsiTheme="minorHAnsi" w:cstheme="minorHAnsi"/>
          <w:b/>
        </w:rPr>
        <w:t xml:space="preserve">Result Level:  </w:t>
      </w:r>
    </w:p>
    <w:p w:rsidR="003E7851" w:rsidRPr="001E6B87" w:rsidRDefault="003E7851" w:rsidP="00687F2E">
      <w:pPr>
        <w:spacing w:after="0" w:line="240" w:lineRule="auto"/>
        <w:jc w:val="both"/>
        <w:rPr>
          <w:rFonts w:cstheme="minorHAnsi"/>
        </w:rPr>
      </w:pPr>
    </w:p>
    <w:p w:rsidR="00687F2E" w:rsidRPr="001E6B87" w:rsidRDefault="00687F2E" w:rsidP="00687F2E">
      <w:pPr>
        <w:spacing w:after="0" w:line="240" w:lineRule="auto"/>
        <w:jc w:val="both"/>
        <w:rPr>
          <w:rFonts w:cstheme="minorHAnsi"/>
        </w:rPr>
      </w:pPr>
      <w:r w:rsidRPr="001E6B87">
        <w:rPr>
          <w:rFonts w:cstheme="minorHAnsi"/>
          <w:b/>
        </w:rPr>
        <w:t>Effectiveness:</w:t>
      </w:r>
      <w:r w:rsidRPr="001E6B87">
        <w:rPr>
          <w:rFonts w:cstheme="minorHAnsi"/>
        </w:rPr>
        <w:t xml:space="preserve"> The extent which the objectives of the development intervention have been achieved</w:t>
      </w:r>
    </w:p>
    <w:p w:rsidR="00687F2E" w:rsidRPr="001E6B87" w:rsidRDefault="00687F2E" w:rsidP="00687F2E">
      <w:pPr>
        <w:spacing w:after="0" w:line="240" w:lineRule="auto"/>
        <w:jc w:val="both"/>
        <w:rPr>
          <w:rFonts w:cstheme="minorHAnsi"/>
        </w:rPr>
      </w:pP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 xml:space="preserve">To what extent did the JP contribute to the attainment of outputs and outcomes initially expected in the Project Document? </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 xml:space="preserve">To what extent were the JP outputs and outcomes synergetic and coherent to produce development results? What kinds of results were reached? </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 xml:space="preserve">To what extent did the JP have an impact on the targeted population? </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 xml:space="preserve">Do the products created live up to the necessary quality? </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 xml:space="preserve">What was intervention coverage? Were the planned geographic area and target group successfully reached? </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 xml:space="preserve">What were constraining and facilitating factors and the influence of the context on the achievement of results? </w:t>
      </w:r>
    </w:p>
    <w:p w:rsidR="00687F2E" w:rsidRPr="001E6B87" w:rsidRDefault="007708FF"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In what way has the JP</w:t>
      </w:r>
      <w:r w:rsidR="00687F2E" w:rsidRPr="001E6B87">
        <w:rPr>
          <w:rFonts w:asciiTheme="minorHAnsi" w:hAnsiTheme="minorHAnsi" w:cstheme="minorHAnsi"/>
        </w:rPr>
        <w:t xml:space="preserve"> come up with innovative measures for problem solving? </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What good practices or successful experiences of transferable examples have been identified? Please describe and document them.</w:t>
      </w:r>
    </w:p>
    <w:p w:rsidR="00687F2E" w:rsidRPr="001E6B87" w:rsidRDefault="00687F2E"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To what extent has the JP contributed to the achievement of national ownership processes and outcomes (the design and implementation of National Development Plans, Policies, UNDAF, MGDs, etc)?</w:t>
      </w:r>
    </w:p>
    <w:p w:rsidR="00687F2E" w:rsidRPr="001E6B87" w:rsidRDefault="00B80F67"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To what extent did the JP</w:t>
      </w:r>
      <w:r w:rsidR="003E7851" w:rsidRPr="001E6B87">
        <w:rPr>
          <w:rFonts w:asciiTheme="minorHAnsi" w:hAnsiTheme="minorHAnsi" w:cstheme="minorHAnsi"/>
        </w:rPr>
        <w:t xml:space="preserve"> help to increase stakeholder dialogue and/or engagement on development issues and policies? </w:t>
      </w:r>
    </w:p>
    <w:p w:rsidR="00F85AC7" w:rsidRPr="001E6B87" w:rsidRDefault="00F85AC7" w:rsidP="00613867">
      <w:pPr>
        <w:pStyle w:val="ListParagraph"/>
        <w:numPr>
          <w:ilvl w:val="0"/>
          <w:numId w:val="13"/>
        </w:numPr>
        <w:spacing w:after="0" w:line="240" w:lineRule="auto"/>
        <w:jc w:val="both"/>
        <w:rPr>
          <w:rFonts w:asciiTheme="minorHAnsi" w:hAnsiTheme="minorHAnsi" w:cstheme="minorHAnsi"/>
        </w:rPr>
      </w:pPr>
      <w:r w:rsidRPr="001E6B87">
        <w:rPr>
          <w:rFonts w:asciiTheme="minorHAnsi" w:hAnsiTheme="minorHAnsi" w:cstheme="minorHAnsi"/>
        </w:rPr>
        <w:t>To what extent people-centered and gender-responsive approach was achieved and what difference did it make? Any good practice?</w:t>
      </w:r>
    </w:p>
    <w:p w:rsidR="00E764A1" w:rsidRPr="001E6B87" w:rsidRDefault="00E764A1" w:rsidP="00E764A1">
      <w:pPr>
        <w:pStyle w:val="ListParagraph"/>
        <w:spacing w:after="0" w:line="240" w:lineRule="auto"/>
        <w:jc w:val="both"/>
        <w:rPr>
          <w:rFonts w:asciiTheme="minorHAnsi" w:hAnsiTheme="minorHAnsi" w:cstheme="minorHAnsi"/>
        </w:rPr>
      </w:pPr>
    </w:p>
    <w:p w:rsidR="003E7851" w:rsidRPr="001E6B87" w:rsidRDefault="003E7851" w:rsidP="003E7851">
      <w:pPr>
        <w:spacing w:after="0" w:line="240" w:lineRule="auto"/>
        <w:jc w:val="both"/>
        <w:rPr>
          <w:rFonts w:cstheme="minorHAnsi"/>
        </w:rPr>
      </w:pPr>
      <w:r w:rsidRPr="001E6B87">
        <w:rPr>
          <w:rFonts w:cstheme="minorHAnsi"/>
          <w:b/>
        </w:rPr>
        <w:lastRenderedPageBreak/>
        <w:t>Sustainability:</w:t>
      </w:r>
      <w:r w:rsidRPr="001E6B87">
        <w:rPr>
          <w:rFonts w:cstheme="minorHAnsi"/>
        </w:rPr>
        <w:t xml:space="preserve"> Probability of the benefits of the intervention continuing in the long term</w:t>
      </w:r>
    </w:p>
    <w:p w:rsidR="00E764A1" w:rsidRPr="001E6B87" w:rsidRDefault="00E764A1" w:rsidP="003E7851">
      <w:pPr>
        <w:spacing w:after="0" w:line="240" w:lineRule="auto"/>
        <w:jc w:val="both"/>
        <w:rPr>
          <w:rFonts w:cstheme="minorHAnsi"/>
        </w:rPr>
      </w:pPr>
    </w:p>
    <w:p w:rsidR="003E7851" w:rsidRPr="001E6B87" w:rsidRDefault="00505001"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Was the JP</w:t>
      </w:r>
      <w:r w:rsidR="003E7851" w:rsidRPr="001E6B87">
        <w:rPr>
          <w:rFonts w:asciiTheme="minorHAnsi" w:hAnsiTheme="minorHAnsi" w:cstheme="minorHAnsi"/>
        </w:rPr>
        <w:t xml:space="preserve"> supported by national and/or local institutions? </w:t>
      </w:r>
    </w:p>
    <w:p w:rsidR="003E7851" w:rsidRPr="001E6B87" w:rsidRDefault="003E7851"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Are these institutions showing technical capacity and leadership commitme</w:t>
      </w:r>
      <w:r w:rsidR="00505001" w:rsidRPr="001E6B87">
        <w:rPr>
          <w:rFonts w:asciiTheme="minorHAnsi" w:hAnsiTheme="minorHAnsi" w:cstheme="minorHAnsi"/>
        </w:rPr>
        <w:t>nt to keep working with the JP</w:t>
      </w:r>
      <w:r w:rsidRPr="001E6B87">
        <w:rPr>
          <w:rFonts w:asciiTheme="minorHAnsi" w:hAnsiTheme="minorHAnsi" w:cstheme="minorHAnsi"/>
        </w:rPr>
        <w:t xml:space="preserve"> and to repeat it?</w:t>
      </w:r>
    </w:p>
    <w:p w:rsidR="003E7851" w:rsidRPr="001E6B87" w:rsidRDefault="003E7851"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 xml:space="preserve">Have operating </w:t>
      </w:r>
      <w:r w:rsidR="00DA10CF" w:rsidRPr="001E6B87">
        <w:rPr>
          <w:rFonts w:asciiTheme="minorHAnsi" w:hAnsiTheme="minorHAnsi" w:cstheme="minorHAnsi"/>
        </w:rPr>
        <w:t>capacities</w:t>
      </w:r>
      <w:r w:rsidR="00505001" w:rsidRPr="001E6B87">
        <w:rPr>
          <w:rFonts w:asciiTheme="minorHAnsi" w:hAnsiTheme="minorHAnsi" w:cstheme="minorHAnsi"/>
        </w:rPr>
        <w:t xml:space="preserve"> </w:t>
      </w:r>
      <w:r w:rsidR="00DA10CF" w:rsidRPr="001E6B87">
        <w:rPr>
          <w:rFonts w:asciiTheme="minorHAnsi" w:hAnsiTheme="minorHAnsi" w:cstheme="minorHAnsi"/>
        </w:rPr>
        <w:t xml:space="preserve">been created and/or reinforced among national partners? </w:t>
      </w:r>
    </w:p>
    <w:p w:rsidR="00DA10CF" w:rsidRPr="001E6B87" w:rsidRDefault="00DA10CF"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Did the partners have sufficient financial capacity to keep up t</w:t>
      </w:r>
      <w:r w:rsidR="00B13756" w:rsidRPr="001E6B87">
        <w:rPr>
          <w:rFonts w:asciiTheme="minorHAnsi" w:hAnsiTheme="minorHAnsi" w:cstheme="minorHAnsi"/>
        </w:rPr>
        <w:t>he benefits produced by the JP</w:t>
      </w:r>
      <w:r w:rsidRPr="001E6B87">
        <w:rPr>
          <w:rFonts w:asciiTheme="minorHAnsi" w:hAnsiTheme="minorHAnsi" w:cstheme="minorHAnsi"/>
        </w:rPr>
        <w:t xml:space="preserve">? </w:t>
      </w:r>
    </w:p>
    <w:p w:rsidR="00DA10CF" w:rsidRPr="001E6B87" w:rsidRDefault="00B13756"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To what extent the JP</w:t>
      </w:r>
      <w:r w:rsidR="00DA10CF" w:rsidRPr="001E6B87">
        <w:rPr>
          <w:rFonts w:asciiTheme="minorHAnsi" w:hAnsiTheme="minorHAnsi" w:cstheme="minorHAnsi"/>
        </w:rPr>
        <w:t xml:space="preserve"> decision making bodies and implementing partners have undertaken the necessary decision and course of actions to ensure the sustainab</w:t>
      </w:r>
      <w:r w:rsidRPr="001E6B87">
        <w:rPr>
          <w:rFonts w:asciiTheme="minorHAnsi" w:hAnsiTheme="minorHAnsi" w:cstheme="minorHAnsi"/>
        </w:rPr>
        <w:t>ility of the effects of the JP</w:t>
      </w:r>
      <w:r w:rsidR="00DA10CF" w:rsidRPr="001E6B87">
        <w:rPr>
          <w:rFonts w:asciiTheme="minorHAnsi" w:hAnsiTheme="minorHAnsi" w:cstheme="minorHAnsi"/>
        </w:rPr>
        <w:t xml:space="preserve">? </w:t>
      </w:r>
    </w:p>
    <w:p w:rsidR="00DA10CF" w:rsidRPr="001E6B87" w:rsidRDefault="00DA10CF"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Are stakeholders ready to continue supporti</w:t>
      </w:r>
      <w:r w:rsidR="00B13756" w:rsidRPr="001E6B87">
        <w:rPr>
          <w:rFonts w:asciiTheme="minorHAnsi" w:hAnsiTheme="minorHAnsi" w:cstheme="minorHAnsi"/>
        </w:rPr>
        <w:t>ng or carrying out specific JP</w:t>
      </w:r>
      <w:r w:rsidRPr="001E6B87">
        <w:rPr>
          <w:rFonts w:asciiTheme="minorHAnsi" w:hAnsiTheme="minorHAnsi" w:cstheme="minorHAnsi"/>
        </w:rPr>
        <w:t xml:space="preserve"> activities? </w:t>
      </w:r>
    </w:p>
    <w:p w:rsidR="00DA10CF" w:rsidRPr="001E6B87" w:rsidRDefault="00DA10CF"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 xml:space="preserve">Did stakeholders replicate the activities in other regions or sectors of the country? </w:t>
      </w:r>
    </w:p>
    <w:p w:rsidR="00DA10CF" w:rsidRPr="001E6B87" w:rsidRDefault="00B13756"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Did stakeholders adapt JP</w:t>
      </w:r>
      <w:r w:rsidR="00DA10CF" w:rsidRPr="001E6B87">
        <w:rPr>
          <w:rFonts w:asciiTheme="minorHAnsi" w:hAnsiTheme="minorHAnsi" w:cstheme="minorHAnsi"/>
        </w:rPr>
        <w:t xml:space="preserve"> results in other contexts? </w:t>
      </w:r>
    </w:p>
    <w:p w:rsidR="00DA10CF" w:rsidRPr="001E6B87" w:rsidRDefault="00DA10CF"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 xml:space="preserve">To what extent will the JP be replicated or scaled up at national or local levels? </w:t>
      </w:r>
    </w:p>
    <w:p w:rsidR="00DA10CF" w:rsidRPr="001E6B87" w:rsidRDefault="00DA10CF" w:rsidP="00613867">
      <w:pPr>
        <w:pStyle w:val="ListParagraph"/>
        <w:numPr>
          <w:ilvl w:val="0"/>
          <w:numId w:val="14"/>
        </w:numPr>
        <w:spacing w:after="0" w:line="240" w:lineRule="auto"/>
        <w:jc w:val="both"/>
        <w:rPr>
          <w:rFonts w:asciiTheme="minorHAnsi" w:hAnsiTheme="minorHAnsi" w:cstheme="minorHAnsi"/>
        </w:rPr>
      </w:pPr>
      <w:r w:rsidRPr="001E6B87">
        <w:rPr>
          <w:rFonts w:asciiTheme="minorHAnsi" w:hAnsiTheme="minorHAnsi" w:cstheme="minorHAnsi"/>
        </w:rPr>
        <w:t>Did the JPWS design take into account strategies to ensure sustainability? Were strategies us</w:t>
      </w:r>
      <w:r w:rsidR="00B13756" w:rsidRPr="001E6B87">
        <w:rPr>
          <w:rFonts w:asciiTheme="minorHAnsi" w:hAnsiTheme="minorHAnsi" w:cstheme="minorHAnsi"/>
        </w:rPr>
        <w:t>ed in from the beginning of JP</w:t>
      </w:r>
      <w:r w:rsidRPr="001E6B87">
        <w:rPr>
          <w:rFonts w:asciiTheme="minorHAnsi" w:hAnsiTheme="minorHAnsi" w:cstheme="minorHAnsi"/>
        </w:rPr>
        <w:t xml:space="preserve"> implementation? Was there an adequate strategy for capacity building? </w:t>
      </w:r>
    </w:p>
    <w:p w:rsidR="00687F2E" w:rsidRPr="001E6B87" w:rsidRDefault="00687F2E" w:rsidP="00687F2E">
      <w:pPr>
        <w:spacing w:after="0" w:line="240" w:lineRule="auto"/>
        <w:jc w:val="both"/>
        <w:rPr>
          <w:rFonts w:cstheme="minorHAnsi"/>
        </w:rPr>
      </w:pPr>
    </w:p>
    <w:p w:rsidR="00687F2E" w:rsidRPr="001E6B87" w:rsidRDefault="00851F52" w:rsidP="00613867">
      <w:pPr>
        <w:pStyle w:val="ListParagraph"/>
        <w:numPr>
          <w:ilvl w:val="0"/>
          <w:numId w:val="7"/>
        </w:numPr>
        <w:spacing w:after="0" w:line="240" w:lineRule="auto"/>
        <w:jc w:val="both"/>
        <w:rPr>
          <w:rFonts w:asciiTheme="minorHAnsi" w:hAnsiTheme="minorHAnsi" w:cstheme="minorHAnsi"/>
          <w:b/>
        </w:rPr>
      </w:pPr>
      <w:r w:rsidRPr="001E6B87">
        <w:rPr>
          <w:rFonts w:asciiTheme="minorHAnsi" w:hAnsiTheme="minorHAnsi" w:cstheme="minorHAnsi"/>
          <w:b/>
        </w:rPr>
        <w:t>METHODOLOGY</w:t>
      </w:r>
    </w:p>
    <w:p w:rsidR="00D21937" w:rsidRPr="001E6B87" w:rsidRDefault="00426FB6" w:rsidP="00426FB6">
      <w:pPr>
        <w:tabs>
          <w:tab w:val="left" w:pos="4080"/>
        </w:tabs>
        <w:spacing w:after="0" w:line="240" w:lineRule="auto"/>
        <w:jc w:val="both"/>
        <w:rPr>
          <w:rFonts w:cstheme="minorHAnsi"/>
          <w:lang w:val="en-GB"/>
        </w:rPr>
      </w:pPr>
      <w:r w:rsidRPr="001E6B87">
        <w:rPr>
          <w:rFonts w:cstheme="minorHAnsi"/>
          <w:lang w:val="en-GB"/>
        </w:rPr>
        <w:tab/>
      </w:r>
    </w:p>
    <w:p w:rsidR="00D21937" w:rsidRPr="001E6B87" w:rsidRDefault="00D21937" w:rsidP="00D21937">
      <w:pPr>
        <w:spacing w:line="240" w:lineRule="auto"/>
        <w:jc w:val="both"/>
        <w:rPr>
          <w:rFonts w:cstheme="minorHAnsi"/>
          <w:lang w:val="en-GB"/>
        </w:rPr>
      </w:pPr>
      <w:r w:rsidRPr="001E6B87">
        <w:rPr>
          <w:rFonts w:cstheme="minorHAnsi"/>
          <w:lang w:val="en-GB"/>
        </w:rPr>
        <w:t>For the TE, methodologies and techniques as determined by the specific needs for information, the questions set out in the TOR will be used as of the availability of resources and the priorities of stakeholders. In all cases, consultants are expected to analyze all relevant information sources, such as annual</w:t>
      </w:r>
      <w:r w:rsidR="00AD7F7F" w:rsidRPr="001E6B87">
        <w:rPr>
          <w:rFonts w:cstheme="minorHAnsi"/>
          <w:lang w:val="en-GB"/>
        </w:rPr>
        <w:t xml:space="preserve"> progress</w:t>
      </w:r>
      <w:r w:rsidRPr="001E6B87">
        <w:rPr>
          <w:rFonts w:cstheme="minorHAnsi"/>
          <w:lang w:val="en-GB"/>
        </w:rPr>
        <w:t xml:space="preserve"> reports, project documents, project files, mission reports, strategic country development documents</w:t>
      </w:r>
      <w:r w:rsidR="00354069" w:rsidRPr="001E6B87">
        <w:rPr>
          <w:rFonts w:cstheme="minorHAnsi"/>
          <w:lang w:val="en-GB"/>
        </w:rPr>
        <w:t xml:space="preserve"> </w:t>
      </w:r>
      <w:r w:rsidRPr="001E6B87">
        <w:rPr>
          <w:rFonts w:cstheme="minorHAnsi"/>
          <w:lang w:val="en-GB"/>
        </w:rPr>
        <w:t xml:space="preserve">and any other documents that may provide evidence on which to form judgements. </w:t>
      </w:r>
    </w:p>
    <w:p w:rsidR="00D21937" w:rsidRPr="001E6B87" w:rsidRDefault="00D21937" w:rsidP="00F96E08">
      <w:pPr>
        <w:spacing w:line="240" w:lineRule="auto"/>
        <w:jc w:val="both"/>
        <w:rPr>
          <w:rFonts w:cstheme="minorHAnsi"/>
          <w:lang w:val="en-GB"/>
        </w:rPr>
      </w:pPr>
      <w:r w:rsidRPr="001E6B87">
        <w:rPr>
          <w:rFonts w:cstheme="minorHAnsi"/>
          <w:lang w:val="en-GB"/>
        </w:rPr>
        <w:t>Consultants are also expected to use interviews, surveys or any other relevant quantitative and qualitative tool</w:t>
      </w:r>
      <w:r w:rsidR="008063A6" w:rsidRPr="001E6B87">
        <w:rPr>
          <w:rFonts w:cstheme="minorHAnsi"/>
          <w:lang w:val="en-GB"/>
        </w:rPr>
        <w:t>s</w:t>
      </w:r>
      <w:r w:rsidRPr="001E6B87">
        <w:rPr>
          <w:rFonts w:cstheme="minorHAnsi"/>
          <w:lang w:val="en-GB"/>
        </w:rPr>
        <w:t xml:space="preserve"> as means to collect data for the </w:t>
      </w:r>
      <w:r w:rsidR="00027F3C" w:rsidRPr="001E6B87">
        <w:rPr>
          <w:rFonts w:cstheme="minorHAnsi"/>
          <w:lang w:val="en-GB"/>
        </w:rPr>
        <w:t>TE</w:t>
      </w:r>
      <w:r w:rsidRPr="001E6B87">
        <w:rPr>
          <w:rFonts w:cstheme="minorHAnsi"/>
          <w:lang w:val="en-GB"/>
        </w:rPr>
        <w:t xml:space="preserve">. The evaluation team will make sure that the voices, opinions, and information of targeted citizens and participants of the </w:t>
      </w:r>
      <w:r w:rsidR="00937D1E" w:rsidRPr="001E6B87">
        <w:rPr>
          <w:rFonts w:cstheme="minorHAnsi"/>
          <w:lang w:val="en-GB"/>
        </w:rPr>
        <w:t>JP</w:t>
      </w:r>
      <w:r w:rsidRPr="001E6B87">
        <w:rPr>
          <w:rFonts w:cstheme="minorHAnsi"/>
          <w:lang w:val="en-GB"/>
        </w:rPr>
        <w:t xml:space="preserve"> are taken into account.</w:t>
      </w:r>
      <w:r w:rsidR="00354069" w:rsidRPr="001E6B87">
        <w:rPr>
          <w:rFonts w:cstheme="minorHAnsi"/>
          <w:lang w:val="en-GB"/>
        </w:rPr>
        <w:t xml:space="preserve"> </w:t>
      </w:r>
    </w:p>
    <w:p w:rsidR="00D21937" w:rsidRPr="001E6B87" w:rsidRDefault="00D21937" w:rsidP="00F96E08">
      <w:pPr>
        <w:spacing w:line="280" w:lineRule="auto"/>
        <w:jc w:val="both"/>
        <w:rPr>
          <w:rFonts w:cstheme="minorHAnsi"/>
          <w:lang w:val="en-GB"/>
        </w:rPr>
      </w:pPr>
      <w:r w:rsidRPr="001E6B87">
        <w:rPr>
          <w:rFonts w:cstheme="minorHAnsi"/>
          <w:lang w:val="en-GB"/>
        </w:rPr>
        <w:t xml:space="preserve">The methodology and techniques to be used in the </w:t>
      </w:r>
      <w:r w:rsidR="00D42BE0" w:rsidRPr="001E6B87">
        <w:rPr>
          <w:rFonts w:cstheme="minorHAnsi"/>
          <w:lang w:val="en-GB"/>
        </w:rPr>
        <w:t>TE</w:t>
      </w:r>
      <w:r w:rsidRPr="001E6B87">
        <w:rPr>
          <w:rFonts w:cstheme="minorHAnsi"/>
          <w:lang w:val="en-GB"/>
        </w:rPr>
        <w:t xml:space="preserve"> should be agreed upon with UN</w:t>
      </w:r>
      <w:r w:rsidR="00C5750D" w:rsidRPr="001E6B87">
        <w:rPr>
          <w:rFonts w:cstheme="minorHAnsi"/>
          <w:lang w:val="en-GB"/>
        </w:rPr>
        <w:t>DP</w:t>
      </w:r>
      <w:r w:rsidRPr="001E6B87">
        <w:rPr>
          <w:rFonts w:cstheme="minorHAnsi"/>
          <w:lang w:val="en-GB"/>
        </w:rPr>
        <w:t xml:space="preserve"> and other stakeholders and clearly outlined and described in detail in the </w:t>
      </w:r>
      <w:r w:rsidR="001233D5" w:rsidRPr="001E6B87">
        <w:rPr>
          <w:rFonts w:cstheme="minorHAnsi"/>
          <w:lang w:val="en-GB"/>
        </w:rPr>
        <w:t xml:space="preserve">terminal </w:t>
      </w:r>
      <w:r w:rsidRPr="001E6B87">
        <w:rPr>
          <w:rFonts w:cstheme="minorHAnsi"/>
          <w:lang w:val="en-GB"/>
        </w:rPr>
        <w:t>evaluation report, and contain</w:t>
      </w:r>
      <w:r w:rsidR="00937D1E" w:rsidRPr="001E6B87">
        <w:rPr>
          <w:rFonts w:cstheme="minorHAnsi"/>
          <w:lang w:val="en-GB"/>
        </w:rPr>
        <w:t xml:space="preserve"> </w:t>
      </w:r>
      <w:r w:rsidRPr="001E6B87">
        <w:rPr>
          <w:rFonts w:cstheme="minorHAnsi"/>
          <w:lang w:val="en-GB"/>
        </w:rPr>
        <w:t xml:space="preserve">at </w:t>
      </w:r>
      <w:r w:rsidR="001B56CF" w:rsidRPr="001E6B87">
        <w:rPr>
          <w:rFonts w:cstheme="minorHAnsi"/>
          <w:lang w:val="en-GB"/>
        </w:rPr>
        <w:t xml:space="preserve">the </w:t>
      </w:r>
      <w:r w:rsidRPr="001E6B87">
        <w:rPr>
          <w:rFonts w:cstheme="minorHAnsi"/>
          <w:lang w:val="en-GB"/>
        </w:rPr>
        <w:t xml:space="preserve">minimum, information on the instruments used for data collection and analysis, whether these be documents, interviews, field visits, questionnaires or participatory techniques. </w:t>
      </w:r>
    </w:p>
    <w:p w:rsidR="00CC0900" w:rsidRPr="001E6B87" w:rsidRDefault="00851F52" w:rsidP="00613867">
      <w:pPr>
        <w:pStyle w:val="ListParagraph"/>
        <w:numPr>
          <w:ilvl w:val="0"/>
          <w:numId w:val="7"/>
        </w:numPr>
        <w:spacing w:after="0" w:line="240" w:lineRule="auto"/>
        <w:jc w:val="both"/>
        <w:rPr>
          <w:rFonts w:asciiTheme="minorHAnsi" w:hAnsiTheme="minorHAnsi" w:cstheme="minorHAnsi"/>
          <w:b/>
        </w:rPr>
      </w:pPr>
      <w:r w:rsidRPr="001E6B87">
        <w:rPr>
          <w:rFonts w:asciiTheme="minorHAnsi" w:hAnsiTheme="minorHAnsi" w:cstheme="minorHAnsi"/>
          <w:b/>
        </w:rPr>
        <w:t>EVALUATION DELIVERABLES</w:t>
      </w:r>
    </w:p>
    <w:p w:rsidR="00CC0900" w:rsidRPr="001E6B87" w:rsidRDefault="00CC0900" w:rsidP="00CC0900">
      <w:pPr>
        <w:pStyle w:val="ListParagraph"/>
        <w:spacing w:after="0" w:line="240" w:lineRule="auto"/>
        <w:ind w:left="360"/>
        <w:jc w:val="both"/>
        <w:rPr>
          <w:rFonts w:asciiTheme="minorHAnsi" w:hAnsiTheme="minorHAnsi" w:cstheme="minorHAnsi"/>
        </w:rPr>
      </w:pPr>
    </w:p>
    <w:p w:rsidR="00CC0900" w:rsidRPr="001E6B87" w:rsidRDefault="00CC0900" w:rsidP="00CC0900">
      <w:pPr>
        <w:pStyle w:val="ListParagraph"/>
        <w:ind w:left="0"/>
        <w:jc w:val="both"/>
        <w:rPr>
          <w:rFonts w:asciiTheme="minorHAnsi" w:hAnsiTheme="minorHAnsi" w:cstheme="minorHAnsi"/>
          <w:lang w:val="en-GB"/>
        </w:rPr>
      </w:pPr>
      <w:r w:rsidRPr="001E6B87">
        <w:rPr>
          <w:rFonts w:asciiTheme="minorHAnsi" w:hAnsiTheme="minorHAnsi" w:cstheme="minorHAnsi"/>
          <w:lang w:val="en-GB"/>
        </w:rPr>
        <w:t>The consultant team is expected to deliver the following deliverables to the</w:t>
      </w:r>
      <w:r w:rsidR="006E75CD" w:rsidRPr="001E6B87">
        <w:rPr>
          <w:rFonts w:asciiTheme="minorHAnsi" w:hAnsiTheme="minorHAnsi" w:cstheme="minorHAnsi"/>
          <w:lang w:val="en-GB"/>
        </w:rPr>
        <w:t xml:space="preserve"> </w:t>
      </w:r>
      <w:r w:rsidR="00CC28C2" w:rsidRPr="001E6B87">
        <w:rPr>
          <w:rFonts w:asciiTheme="minorHAnsi" w:hAnsiTheme="minorHAnsi" w:cstheme="minorHAnsi"/>
          <w:lang w:val="en-GB"/>
        </w:rPr>
        <w:t xml:space="preserve">chair of the </w:t>
      </w:r>
      <w:r w:rsidR="00543A5C" w:rsidRPr="001E6B87">
        <w:rPr>
          <w:rFonts w:asciiTheme="minorHAnsi" w:hAnsiTheme="minorHAnsi" w:cstheme="minorHAnsi"/>
          <w:lang w:val="en-GB"/>
        </w:rPr>
        <w:t>JP</w:t>
      </w:r>
      <w:r w:rsidR="00E50E97" w:rsidRPr="001E6B87">
        <w:rPr>
          <w:rFonts w:asciiTheme="minorHAnsi" w:hAnsiTheme="minorHAnsi" w:cstheme="minorHAnsi"/>
          <w:lang w:val="en-GB"/>
        </w:rPr>
        <w:t xml:space="preserve"> </w:t>
      </w:r>
      <w:r w:rsidR="00543A5C" w:rsidRPr="001E6B87">
        <w:rPr>
          <w:rFonts w:asciiTheme="minorHAnsi" w:hAnsiTheme="minorHAnsi" w:cstheme="minorHAnsi"/>
          <w:lang w:val="en-GB"/>
        </w:rPr>
        <w:t>C</w:t>
      </w:r>
      <w:r w:rsidR="00E50E97" w:rsidRPr="001E6B87">
        <w:rPr>
          <w:rFonts w:asciiTheme="minorHAnsi" w:hAnsiTheme="minorHAnsi" w:cstheme="minorHAnsi"/>
          <w:lang w:val="en-GB"/>
        </w:rPr>
        <w:t>o</w:t>
      </w:r>
      <w:r w:rsidR="00C12BC2" w:rsidRPr="001E6B87">
        <w:rPr>
          <w:rFonts w:asciiTheme="minorHAnsi" w:hAnsiTheme="minorHAnsi" w:cstheme="minorHAnsi"/>
          <w:lang w:val="en-GB"/>
        </w:rPr>
        <w:t>ordination for further review and comments by the government and UN partner agencies (UNDP/NPC)</w:t>
      </w:r>
      <w:r w:rsidR="00543A5C" w:rsidRPr="001E6B87">
        <w:rPr>
          <w:rFonts w:asciiTheme="minorHAnsi" w:hAnsiTheme="minorHAnsi" w:cstheme="minorHAnsi"/>
          <w:lang w:val="en-GB"/>
        </w:rPr>
        <w:t xml:space="preserve">: </w:t>
      </w:r>
    </w:p>
    <w:p w:rsidR="00C12BC2" w:rsidRPr="001E6B87" w:rsidRDefault="00C12BC2" w:rsidP="00613867">
      <w:pPr>
        <w:pStyle w:val="ListParagraph"/>
        <w:numPr>
          <w:ilvl w:val="0"/>
          <w:numId w:val="17"/>
        </w:numPr>
        <w:jc w:val="both"/>
        <w:rPr>
          <w:rFonts w:asciiTheme="minorHAnsi" w:hAnsiTheme="minorHAnsi" w:cstheme="minorHAnsi"/>
          <w:lang w:val="en-GB"/>
        </w:rPr>
      </w:pPr>
      <w:r w:rsidRPr="001E6B87">
        <w:rPr>
          <w:rFonts w:asciiTheme="minorHAnsi" w:hAnsiTheme="minorHAnsi" w:cstheme="minorHAnsi"/>
          <w:b/>
          <w:i/>
          <w:lang w:val="en-GB"/>
        </w:rPr>
        <w:t>Inception Report</w:t>
      </w:r>
      <w:r w:rsidRPr="001E6B87">
        <w:rPr>
          <w:rFonts w:asciiTheme="minorHAnsi" w:hAnsiTheme="minorHAnsi" w:cstheme="minorHAnsi"/>
          <w:lang w:val="en-GB"/>
        </w:rPr>
        <w:t>, one week prior to the evaluation mission in order to clarify</w:t>
      </w:r>
      <w:r w:rsidR="00540937">
        <w:rPr>
          <w:rFonts w:asciiTheme="minorHAnsi" w:hAnsiTheme="minorHAnsi" w:cstheme="minorHAnsi"/>
          <w:lang w:val="en-GB"/>
        </w:rPr>
        <w:t xml:space="preserve"> and get endorsement of </w:t>
      </w:r>
      <w:r w:rsidRPr="001E6B87">
        <w:rPr>
          <w:rFonts w:asciiTheme="minorHAnsi" w:hAnsiTheme="minorHAnsi" w:cstheme="minorHAnsi"/>
          <w:lang w:val="en-GB"/>
        </w:rPr>
        <w:t xml:space="preserve">the timing and </w:t>
      </w:r>
      <w:r w:rsidR="002B61EF">
        <w:rPr>
          <w:rFonts w:asciiTheme="minorHAnsi" w:hAnsiTheme="minorHAnsi" w:cstheme="minorHAnsi"/>
          <w:lang w:val="en-GB"/>
        </w:rPr>
        <w:t>evaluation methodologies</w:t>
      </w:r>
      <w:r w:rsidRPr="001E6B87">
        <w:rPr>
          <w:rFonts w:asciiTheme="minorHAnsi" w:hAnsiTheme="minorHAnsi" w:cstheme="minorHAnsi"/>
          <w:lang w:val="en-GB"/>
        </w:rPr>
        <w:t>.</w:t>
      </w:r>
    </w:p>
    <w:p w:rsidR="00CC0900" w:rsidRPr="001E6B87" w:rsidRDefault="00CC0900" w:rsidP="00613867">
      <w:pPr>
        <w:pStyle w:val="ListParagraph"/>
        <w:numPr>
          <w:ilvl w:val="0"/>
          <w:numId w:val="17"/>
        </w:numPr>
        <w:spacing w:after="0" w:line="240" w:lineRule="auto"/>
        <w:jc w:val="both"/>
        <w:rPr>
          <w:rFonts w:asciiTheme="minorHAnsi" w:hAnsiTheme="minorHAnsi" w:cstheme="minorHAnsi"/>
          <w:b/>
          <w:i/>
          <w:lang w:val="en-GB"/>
        </w:rPr>
      </w:pPr>
      <w:r w:rsidRPr="001E6B87">
        <w:rPr>
          <w:rFonts w:asciiTheme="minorHAnsi" w:hAnsiTheme="minorHAnsi" w:cstheme="minorHAnsi"/>
          <w:b/>
          <w:i/>
          <w:lang w:val="en-GB"/>
        </w:rPr>
        <w:t>Draft Final Report</w:t>
      </w:r>
      <w:r w:rsidRPr="001E6B87">
        <w:rPr>
          <w:rFonts w:asciiTheme="minorHAnsi" w:hAnsiTheme="minorHAnsi" w:cstheme="minorHAnsi"/>
          <w:lang w:val="en-GB"/>
        </w:rPr>
        <w:t xml:space="preserve"> </w:t>
      </w:r>
      <w:r w:rsidR="00CF7D77" w:rsidRPr="001E6B87">
        <w:rPr>
          <w:rFonts w:asciiTheme="minorHAnsi" w:hAnsiTheme="minorHAnsi" w:cstheme="minorHAnsi"/>
          <w:lang w:val="en-GB"/>
        </w:rPr>
        <w:t xml:space="preserve">by 01 September </w:t>
      </w:r>
      <w:r w:rsidRPr="001E6B87">
        <w:rPr>
          <w:rFonts w:asciiTheme="minorHAnsi" w:hAnsiTheme="minorHAnsi" w:cstheme="minorHAnsi"/>
          <w:lang w:val="en-GB"/>
        </w:rPr>
        <w:t xml:space="preserve">(to be submitted within </w:t>
      </w:r>
      <w:r w:rsidR="001F232E" w:rsidRPr="001E6B87">
        <w:rPr>
          <w:rFonts w:asciiTheme="minorHAnsi" w:hAnsiTheme="minorHAnsi" w:cstheme="minorHAnsi"/>
          <w:lang w:val="en-GB"/>
        </w:rPr>
        <w:t>1</w:t>
      </w:r>
      <w:r w:rsidRPr="001E6B87">
        <w:rPr>
          <w:rFonts w:asciiTheme="minorHAnsi" w:hAnsiTheme="minorHAnsi" w:cstheme="minorHAnsi"/>
          <w:lang w:val="en-GB"/>
        </w:rPr>
        <w:t>0 days after the completion of the field visits). The draft final report will contain the same sections as the final report and will be</w:t>
      </w:r>
      <w:r w:rsidR="00CF7D77" w:rsidRPr="001E6B87">
        <w:rPr>
          <w:rFonts w:asciiTheme="minorHAnsi" w:hAnsiTheme="minorHAnsi" w:cstheme="minorHAnsi"/>
          <w:lang w:val="en-GB"/>
        </w:rPr>
        <w:t xml:space="preserve"> no more than 50 </w:t>
      </w:r>
      <w:r w:rsidRPr="001E6B87">
        <w:rPr>
          <w:rFonts w:asciiTheme="minorHAnsi" w:hAnsiTheme="minorHAnsi" w:cstheme="minorHAnsi"/>
          <w:lang w:val="en-GB"/>
        </w:rPr>
        <w:t>pages in length. It will be written both in English and Mongolian</w:t>
      </w:r>
      <w:r w:rsidR="0059556B" w:rsidRPr="001E6B87">
        <w:rPr>
          <w:rFonts w:asciiTheme="minorHAnsi" w:hAnsiTheme="minorHAnsi" w:cstheme="minorHAnsi"/>
          <w:lang w:val="en-GB"/>
        </w:rPr>
        <w:t xml:space="preserve"> </w:t>
      </w:r>
      <w:r w:rsidRPr="001E6B87">
        <w:rPr>
          <w:rFonts w:asciiTheme="minorHAnsi" w:hAnsiTheme="minorHAnsi" w:cstheme="minorHAnsi"/>
          <w:lang w:val="en-GB"/>
        </w:rPr>
        <w:t>and will also contain an executive summary of no more than 5 pages that includes a brief description of the</w:t>
      </w:r>
      <w:r w:rsidR="00543A5C" w:rsidRPr="001E6B87">
        <w:rPr>
          <w:rFonts w:asciiTheme="minorHAnsi" w:hAnsiTheme="minorHAnsi" w:cstheme="minorHAnsi"/>
          <w:lang w:val="en-GB"/>
        </w:rPr>
        <w:t xml:space="preserve"> JP</w:t>
      </w:r>
      <w:r w:rsidRPr="001E6B87">
        <w:rPr>
          <w:rFonts w:asciiTheme="minorHAnsi" w:hAnsiTheme="minorHAnsi" w:cstheme="minorHAnsi"/>
          <w:lang w:val="en-GB"/>
        </w:rPr>
        <w:t xml:space="preserve">, its context and current situation, the purpose of the evaluation, its methodology and its major findings, conclusions and recommendations. </w:t>
      </w:r>
    </w:p>
    <w:p w:rsidR="009F0A1B" w:rsidRPr="001E6B87" w:rsidRDefault="007161F5" w:rsidP="009F0A1B">
      <w:pPr>
        <w:pStyle w:val="ListParagraph"/>
        <w:numPr>
          <w:ilvl w:val="0"/>
          <w:numId w:val="17"/>
        </w:numPr>
        <w:spacing w:after="0" w:line="240" w:lineRule="auto"/>
        <w:jc w:val="both"/>
        <w:rPr>
          <w:rFonts w:asciiTheme="minorHAnsi" w:hAnsiTheme="minorHAnsi" w:cstheme="minorHAnsi"/>
          <w:b/>
          <w:i/>
          <w:lang w:val="en-GB"/>
        </w:rPr>
      </w:pPr>
      <w:r w:rsidRPr="001E6B87">
        <w:rPr>
          <w:rFonts w:asciiTheme="minorHAnsi" w:hAnsiTheme="minorHAnsi" w:cstheme="minorHAnsi"/>
          <w:b/>
          <w:i/>
          <w:lang w:val="en-GB"/>
        </w:rPr>
        <w:t xml:space="preserve">Terminal </w:t>
      </w:r>
      <w:r w:rsidR="00CC0900" w:rsidRPr="001E6B87">
        <w:rPr>
          <w:rFonts w:asciiTheme="minorHAnsi" w:hAnsiTheme="minorHAnsi" w:cstheme="minorHAnsi"/>
          <w:b/>
          <w:i/>
          <w:lang w:val="en-GB"/>
        </w:rPr>
        <w:t xml:space="preserve">Evaluation </w:t>
      </w:r>
      <w:r w:rsidR="009D20A3" w:rsidRPr="001E6B87">
        <w:rPr>
          <w:rFonts w:asciiTheme="minorHAnsi" w:hAnsiTheme="minorHAnsi" w:cstheme="minorHAnsi"/>
          <w:b/>
          <w:i/>
          <w:lang w:val="en-GB"/>
        </w:rPr>
        <w:t xml:space="preserve">Final </w:t>
      </w:r>
      <w:r w:rsidR="00CC0900" w:rsidRPr="001E6B87">
        <w:rPr>
          <w:rFonts w:asciiTheme="minorHAnsi" w:hAnsiTheme="minorHAnsi" w:cstheme="minorHAnsi"/>
          <w:b/>
          <w:i/>
          <w:lang w:val="en-GB"/>
        </w:rPr>
        <w:t xml:space="preserve">Report </w:t>
      </w:r>
      <w:r w:rsidR="0086366D" w:rsidRPr="001E6B87">
        <w:rPr>
          <w:rFonts w:asciiTheme="minorHAnsi" w:hAnsiTheme="minorHAnsi" w:cstheme="minorHAnsi"/>
          <w:lang w:val="en-GB"/>
        </w:rPr>
        <w:t>by 27 September</w:t>
      </w:r>
      <w:r w:rsidR="0086366D" w:rsidRPr="001E6B87">
        <w:rPr>
          <w:rFonts w:asciiTheme="minorHAnsi" w:hAnsiTheme="minorHAnsi" w:cstheme="minorHAnsi"/>
          <w:b/>
          <w:i/>
          <w:lang w:val="en-GB"/>
        </w:rPr>
        <w:t xml:space="preserve"> </w:t>
      </w:r>
      <w:r w:rsidR="00CC0900" w:rsidRPr="001E6B87">
        <w:rPr>
          <w:rFonts w:asciiTheme="minorHAnsi" w:hAnsiTheme="minorHAnsi" w:cstheme="minorHAnsi"/>
          <w:lang w:val="en-GB"/>
        </w:rPr>
        <w:t xml:space="preserve">(to be submitted within </w:t>
      </w:r>
      <w:r w:rsidR="001F232E" w:rsidRPr="001E6B87">
        <w:rPr>
          <w:rFonts w:asciiTheme="minorHAnsi" w:hAnsiTheme="minorHAnsi" w:cstheme="minorHAnsi"/>
          <w:lang w:val="en-GB"/>
        </w:rPr>
        <w:t>7</w:t>
      </w:r>
      <w:r w:rsidR="00CC0900" w:rsidRPr="001E6B87">
        <w:rPr>
          <w:rFonts w:asciiTheme="minorHAnsi" w:hAnsiTheme="minorHAnsi" w:cstheme="minorHAnsi"/>
          <w:lang w:val="en-GB"/>
        </w:rPr>
        <w:t xml:space="preserve"> days after rece</w:t>
      </w:r>
      <w:r w:rsidR="001F232E" w:rsidRPr="001E6B87">
        <w:rPr>
          <w:rFonts w:asciiTheme="minorHAnsi" w:hAnsiTheme="minorHAnsi" w:cstheme="minorHAnsi"/>
          <w:lang w:val="en-GB"/>
        </w:rPr>
        <w:t>i</w:t>
      </w:r>
      <w:r w:rsidR="00CC0900" w:rsidRPr="001E6B87">
        <w:rPr>
          <w:rFonts w:asciiTheme="minorHAnsi" w:hAnsiTheme="minorHAnsi" w:cstheme="minorHAnsi"/>
          <w:lang w:val="en-GB"/>
        </w:rPr>
        <w:t xml:space="preserve">pt of the draft final report with comments). The final report will be </w:t>
      </w:r>
      <w:r w:rsidR="001E650A" w:rsidRPr="001E6B87">
        <w:rPr>
          <w:rFonts w:asciiTheme="minorHAnsi" w:hAnsiTheme="minorHAnsi" w:cstheme="minorHAnsi"/>
          <w:lang w:val="en-GB"/>
        </w:rPr>
        <w:t>no more than 5</w:t>
      </w:r>
      <w:r w:rsidR="00CC0900" w:rsidRPr="001E6B87">
        <w:rPr>
          <w:rFonts w:asciiTheme="minorHAnsi" w:hAnsiTheme="minorHAnsi" w:cstheme="minorHAnsi"/>
          <w:lang w:val="en-GB"/>
        </w:rPr>
        <w:t xml:space="preserve">0 pages in length. It will </w:t>
      </w:r>
      <w:r w:rsidR="00CC0900" w:rsidRPr="001E6B87">
        <w:rPr>
          <w:rFonts w:asciiTheme="minorHAnsi" w:hAnsiTheme="minorHAnsi" w:cstheme="minorHAnsi"/>
          <w:lang w:val="en-GB"/>
        </w:rPr>
        <w:lastRenderedPageBreak/>
        <w:t>be written both in English and Mongolian</w:t>
      </w:r>
      <w:r w:rsidR="001E650A" w:rsidRPr="001E6B87">
        <w:rPr>
          <w:rFonts w:asciiTheme="minorHAnsi" w:hAnsiTheme="minorHAnsi" w:cstheme="minorHAnsi"/>
          <w:lang w:val="en-GB"/>
        </w:rPr>
        <w:t xml:space="preserve"> </w:t>
      </w:r>
      <w:r w:rsidR="00CC0900" w:rsidRPr="001E6B87">
        <w:rPr>
          <w:rFonts w:asciiTheme="minorHAnsi" w:hAnsiTheme="minorHAnsi" w:cstheme="minorHAnsi"/>
          <w:lang w:val="en-GB"/>
        </w:rPr>
        <w:t>and contain an executive summary of no more than 5 pages that includes a brief description of the</w:t>
      </w:r>
      <w:r w:rsidR="009D20A3" w:rsidRPr="001E6B87">
        <w:rPr>
          <w:rFonts w:asciiTheme="minorHAnsi" w:hAnsiTheme="minorHAnsi" w:cstheme="minorHAnsi"/>
          <w:lang w:val="en-GB"/>
        </w:rPr>
        <w:t xml:space="preserve"> JP</w:t>
      </w:r>
      <w:r w:rsidR="00CC0900" w:rsidRPr="001E6B87">
        <w:rPr>
          <w:rFonts w:asciiTheme="minorHAnsi" w:hAnsiTheme="minorHAnsi" w:cstheme="minorHAnsi"/>
          <w:lang w:val="en-GB"/>
        </w:rPr>
        <w:t xml:space="preserve">, its context and current situation, the purpose of the evaluation, its methodology and its major findings, conclusions and recommendations. </w:t>
      </w:r>
    </w:p>
    <w:p w:rsidR="00FB1096" w:rsidRPr="001E6B87" w:rsidRDefault="00FB1096" w:rsidP="00FB1096">
      <w:pPr>
        <w:pStyle w:val="ListParagraph"/>
        <w:spacing w:after="0" w:line="240" w:lineRule="auto"/>
        <w:jc w:val="both"/>
        <w:rPr>
          <w:rFonts w:asciiTheme="minorHAnsi" w:hAnsiTheme="minorHAnsi" w:cstheme="minorHAnsi"/>
          <w:b/>
          <w:i/>
          <w:lang w:val="en-GB"/>
        </w:rPr>
      </w:pPr>
    </w:p>
    <w:p w:rsidR="00F90C90" w:rsidRPr="001E6B87" w:rsidRDefault="00851F52" w:rsidP="00613867">
      <w:pPr>
        <w:pStyle w:val="ListParagraph"/>
        <w:numPr>
          <w:ilvl w:val="0"/>
          <w:numId w:val="7"/>
        </w:numPr>
        <w:spacing w:after="0" w:line="240" w:lineRule="auto"/>
        <w:jc w:val="both"/>
        <w:rPr>
          <w:rFonts w:asciiTheme="minorHAnsi" w:hAnsiTheme="minorHAnsi" w:cstheme="minorHAnsi"/>
        </w:rPr>
      </w:pPr>
      <w:r w:rsidRPr="001E6B87">
        <w:rPr>
          <w:rFonts w:asciiTheme="minorHAnsi" w:hAnsiTheme="minorHAnsi" w:cstheme="minorHAnsi"/>
          <w:b/>
        </w:rPr>
        <w:t xml:space="preserve">DURATION </w:t>
      </w:r>
    </w:p>
    <w:p w:rsidR="00F600EB" w:rsidRPr="001E6B87" w:rsidRDefault="00F600EB" w:rsidP="00F600EB">
      <w:pPr>
        <w:pStyle w:val="ListParagraph"/>
        <w:spacing w:after="0" w:line="240" w:lineRule="auto"/>
        <w:ind w:left="360"/>
        <w:jc w:val="both"/>
        <w:rPr>
          <w:rFonts w:asciiTheme="minorHAnsi" w:hAnsiTheme="minorHAnsi" w:cstheme="minorHAnsi"/>
        </w:rPr>
      </w:pPr>
    </w:p>
    <w:p w:rsidR="003A5E55" w:rsidRPr="001E6B87" w:rsidRDefault="003A5E55" w:rsidP="003A5E55">
      <w:pPr>
        <w:pStyle w:val="Default"/>
        <w:jc w:val="both"/>
        <w:rPr>
          <w:rFonts w:asciiTheme="minorHAnsi" w:hAnsiTheme="minorHAnsi" w:cstheme="minorHAnsi"/>
          <w:sz w:val="22"/>
          <w:szCs w:val="22"/>
          <w:lang w:val="en-GB" w:eastAsia="zh-CN"/>
        </w:rPr>
      </w:pPr>
      <w:r w:rsidRPr="001E6B87">
        <w:rPr>
          <w:rFonts w:asciiTheme="minorHAnsi" w:hAnsiTheme="minorHAnsi" w:cstheme="minorHAnsi"/>
          <w:sz w:val="22"/>
          <w:szCs w:val="22"/>
        </w:rPr>
        <w:t xml:space="preserve">The international </w:t>
      </w:r>
      <w:r w:rsidR="00372D5B" w:rsidRPr="001E6B87">
        <w:rPr>
          <w:rFonts w:asciiTheme="minorHAnsi" w:hAnsiTheme="minorHAnsi" w:cstheme="minorHAnsi"/>
          <w:sz w:val="22"/>
          <w:szCs w:val="22"/>
        </w:rPr>
        <w:t>consultant</w:t>
      </w:r>
      <w:r w:rsidRPr="001E6B87">
        <w:rPr>
          <w:rFonts w:asciiTheme="minorHAnsi" w:hAnsiTheme="minorHAnsi" w:cstheme="minorHAnsi"/>
          <w:sz w:val="22"/>
          <w:szCs w:val="22"/>
        </w:rPr>
        <w:t xml:space="preserve"> is expected to work intermittently </w:t>
      </w:r>
      <w:r w:rsidR="0040399A" w:rsidRPr="001E6B87">
        <w:rPr>
          <w:rFonts w:asciiTheme="minorHAnsi" w:hAnsiTheme="minorHAnsi" w:cstheme="minorHAnsi"/>
          <w:sz w:val="22"/>
          <w:szCs w:val="22"/>
        </w:rPr>
        <w:t>between August</w:t>
      </w:r>
      <w:r w:rsidR="005B3642" w:rsidRPr="001E6B87">
        <w:rPr>
          <w:rFonts w:asciiTheme="minorHAnsi" w:hAnsiTheme="minorHAnsi" w:cstheme="minorHAnsi"/>
          <w:sz w:val="22"/>
          <w:szCs w:val="22"/>
        </w:rPr>
        <w:t xml:space="preserve"> and </w:t>
      </w:r>
      <w:r w:rsidR="006445E9" w:rsidRPr="001E6B87">
        <w:rPr>
          <w:rFonts w:asciiTheme="minorHAnsi" w:hAnsiTheme="minorHAnsi" w:cstheme="minorHAnsi"/>
          <w:sz w:val="22"/>
          <w:szCs w:val="22"/>
        </w:rPr>
        <w:t>October</w:t>
      </w:r>
      <w:r w:rsidR="005B3642" w:rsidRPr="001E6B87">
        <w:rPr>
          <w:rFonts w:asciiTheme="minorHAnsi" w:hAnsiTheme="minorHAnsi" w:cstheme="minorHAnsi"/>
          <w:sz w:val="22"/>
          <w:szCs w:val="22"/>
        </w:rPr>
        <w:t>2013</w:t>
      </w:r>
      <w:r w:rsidRPr="001E6B87">
        <w:rPr>
          <w:rFonts w:asciiTheme="minorHAnsi" w:hAnsiTheme="minorHAnsi" w:cstheme="minorHAnsi"/>
          <w:sz w:val="22"/>
          <w:szCs w:val="22"/>
        </w:rPr>
        <w:t xml:space="preserve">, which involves three weeks mission (Ulaanbaatar and field visits) and </w:t>
      </w:r>
      <w:r w:rsidR="00134114" w:rsidRPr="001E6B87">
        <w:rPr>
          <w:rFonts w:asciiTheme="minorHAnsi" w:hAnsiTheme="minorHAnsi" w:cstheme="minorHAnsi"/>
          <w:sz w:val="22"/>
          <w:szCs w:val="22"/>
        </w:rPr>
        <w:t>three</w:t>
      </w:r>
      <w:r w:rsidRPr="001E6B87">
        <w:rPr>
          <w:rFonts w:asciiTheme="minorHAnsi" w:hAnsiTheme="minorHAnsi" w:cstheme="minorHAnsi"/>
          <w:sz w:val="22"/>
          <w:szCs w:val="22"/>
        </w:rPr>
        <w:t xml:space="preserve"> weeks desk work.</w:t>
      </w:r>
      <w:r w:rsidRPr="001E6B87">
        <w:rPr>
          <w:rFonts w:asciiTheme="minorHAnsi" w:hAnsiTheme="minorHAnsi" w:cstheme="minorHAnsi"/>
          <w:sz w:val="22"/>
          <w:szCs w:val="22"/>
          <w:lang w:val="en-GB"/>
        </w:rPr>
        <w:t xml:space="preserve"> It is expected that the evaluation team will conduct field visits to selected </w:t>
      </w:r>
      <w:r w:rsidR="005E59E9" w:rsidRPr="001E6B87">
        <w:rPr>
          <w:rFonts w:asciiTheme="minorHAnsi" w:hAnsiTheme="minorHAnsi" w:cstheme="minorHAnsi"/>
          <w:sz w:val="22"/>
          <w:szCs w:val="22"/>
          <w:lang w:val="en-GB"/>
        </w:rPr>
        <w:t xml:space="preserve">3 </w:t>
      </w:r>
      <w:r w:rsidR="00561A69" w:rsidRPr="001E6B87">
        <w:rPr>
          <w:rFonts w:asciiTheme="minorHAnsi" w:hAnsiTheme="minorHAnsi" w:cstheme="minorHAnsi"/>
          <w:sz w:val="22"/>
          <w:szCs w:val="22"/>
          <w:lang w:val="en-GB"/>
        </w:rPr>
        <w:t xml:space="preserve">JP </w:t>
      </w:r>
      <w:r w:rsidR="005E59E9" w:rsidRPr="001E6B87">
        <w:rPr>
          <w:rFonts w:asciiTheme="minorHAnsi" w:hAnsiTheme="minorHAnsi" w:cstheme="minorHAnsi"/>
          <w:sz w:val="22"/>
          <w:szCs w:val="22"/>
          <w:lang w:val="en-GB"/>
        </w:rPr>
        <w:t>target soums of 3</w:t>
      </w:r>
      <w:r w:rsidR="00561A69" w:rsidRPr="001E6B87">
        <w:rPr>
          <w:rFonts w:asciiTheme="minorHAnsi" w:hAnsiTheme="minorHAnsi" w:cstheme="minorHAnsi"/>
          <w:sz w:val="22"/>
          <w:szCs w:val="22"/>
          <w:lang w:val="en-GB"/>
        </w:rPr>
        <w:t xml:space="preserve"> </w:t>
      </w:r>
      <w:r w:rsidRPr="001E6B87">
        <w:rPr>
          <w:rFonts w:asciiTheme="minorHAnsi" w:hAnsiTheme="minorHAnsi" w:cstheme="minorHAnsi"/>
          <w:sz w:val="22"/>
          <w:szCs w:val="22"/>
          <w:lang w:val="en-GB"/>
        </w:rPr>
        <w:t xml:space="preserve">aimags. The </w:t>
      </w:r>
      <w:r w:rsidR="00D872C3" w:rsidRPr="001E6B87">
        <w:rPr>
          <w:rFonts w:asciiTheme="minorHAnsi" w:hAnsiTheme="minorHAnsi" w:cstheme="minorHAnsi"/>
          <w:sz w:val="22"/>
          <w:szCs w:val="22"/>
          <w:lang w:val="en-GB"/>
        </w:rPr>
        <w:t>Programme</w:t>
      </w:r>
      <w:r w:rsidR="00B0353E" w:rsidRPr="001E6B87">
        <w:rPr>
          <w:rFonts w:asciiTheme="minorHAnsi" w:hAnsiTheme="minorHAnsi" w:cstheme="minorHAnsi"/>
          <w:sz w:val="22"/>
          <w:szCs w:val="22"/>
          <w:lang w:val="en-GB"/>
        </w:rPr>
        <w:t xml:space="preserve"> </w:t>
      </w:r>
      <w:r w:rsidR="00D872C3" w:rsidRPr="001E6B87">
        <w:rPr>
          <w:rFonts w:asciiTheme="minorHAnsi" w:hAnsiTheme="minorHAnsi" w:cstheme="minorHAnsi"/>
          <w:sz w:val="22"/>
          <w:szCs w:val="22"/>
          <w:lang w:val="en-GB"/>
        </w:rPr>
        <w:t>O</w:t>
      </w:r>
      <w:r w:rsidR="00C2605C" w:rsidRPr="001E6B87">
        <w:rPr>
          <w:rFonts w:asciiTheme="minorHAnsi" w:hAnsiTheme="minorHAnsi" w:cstheme="minorHAnsi"/>
          <w:sz w:val="22"/>
          <w:szCs w:val="22"/>
          <w:lang w:val="en-GB"/>
        </w:rPr>
        <w:t>fficers</w:t>
      </w:r>
      <w:r w:rsidR="00D872C3" w:rsidRPr="001E6B87">
        <w:rPr>
          <w:rFonts w:asciiTheme="minorHAnsi" w:hAnsiTheme="minorHAnsi" w:cstheme="minorHAnsi"/>
          <w:sz w:val="22"/>
          <w:szCs w:val="22"/>
          <w:lang w:val="en-GB"/>
        </w:rPr>
        <w:t xml:space="preserve"> and the PIU staff</w:t>
      </w:r>
      <w:r w:rsidR="00B0353E" w:rsidRPr="001E6B87">
        <w:rPr>
          <w:rFonts w:asciiTheme="minorHAnsi" w:hAnsiTheme="minorHAnsi" w:cstheme="minorHAnsi"/>
          <w:sz w:val="22"/>
          <w:szCs w:val="22"/>
          <w:lang w:val="en-GB"/>
        </w:rPr>
        <w:t xml:space="preserve"> </w:t>
      </w:r>
      <w:r w:rsidRPr="001E6B87">
        <w:rPr>
          <w:rFonts w:asciiTheme="minorHAnsi" w:hAnsiTheme="minorHAnsi" w:cstheme="minorHAnsi"/>
          <w:sz w:val="22"/>
          <w:szCs w:val="22"/>
          <w:lang w:val="en-GB"/>
        </w:rPr>
        <w:t xml:space="preserve">will accompany the field visit to facilitate the consultants. </w:t>
      </w:r>
    </w:p>
    <w:p w:rsidR="005A747A" w:rsidRPr="001E6B87" w:rsidRDefault="005A747A" w:rsidP="00C46CD5">
      <w:pPr>
        <w:pStyle w:val="ListParagraph"/>
        <w:spacing w:after="0" w:line="240" w:lineRule="auto"/>
        <w:jc w:val="both"/>
        <w:rPr>
          <w:rFonts w:asciiTheme="minorHAnsi" w:hAnsiTheme="minorHAnsi" w:cstheme="minorHAnsi"/>
        </w:rPr>
      </w:pPr>
    </w:p>
    <w:p w:rsidR="00E86A78" w:rsidRPr="001E6B87" w:rsidRDefault="00E86A78" w:rsidP="00C46CD5">
      <w:pPr>
        <w:spacing w:after="0" w:line="240" w:lineRule="auto"/>
        <w:jc w:val="both"/>
        <w:rPr>
          <w:rFonts w:cstheme="minorHAnsi"/>
        </w:rPr>
      </w:pPr>
      <w:r w:rsidRPr="001E6B87">
        <w:rPr>
          <w:rFonts w:cstheme="minorHAnsi"/>
        </w:rPr>
        <w:t>Du</w:t>
      </w:r>
      <w:r w:rsidR="00990FEB" w:rsidRPr="001E6B87">
        <w:rPr>
          <w:rFonts w:cstheme="minorHAnsi"/>
        </w:rPr>
        <w:t xml:space="preserve">ration of the assignment is </w:t>
      </w:r>
      <w:r w:rsidRPr="001E6B87">
        <w:rPr>
          <w:rFonts w:cstheme="minorHAnsi"/>
        </w:rPr>
        <w:t xml:space="preserve">6 weeks. Proposed time allocations are below. </w:t>
      </w:r>
    </w:p>
    <w:p w:rsidR="00836EBF" w:rsidRPr="001E6B87" w:rsidRDefault="00836EBF" w:rsidP="007E3966">
      <w:pPr>
        <w:pStyle w:val="ListParagraph"/>
        <w:numPr>
          <w:ilvl w:val="2"/>
          <w:numId w:val="16"/>
        </w:numPr>
        <w:spacing w:after="0" w:line="240" w:lineRule="auto"/>
        <w:ind w:left="360"/>
        <w:jc w:val="both"/>
        <w:rPr>
          <w:rFonts w:asciiTheme="minorHAnsi" w:hAnsiTheme="minorHAnsi" w:cstheme="minorHAnsi"/>
        </w:rPr>
      </w:pPr>
      <w:r w:rsidRPr="001E6B87">
        <w:rPr>
          <w:rFonts w:asciiTheme="minorHAnsi" w:hAnsiTheme="minorHAnsi" w:cstheme="minorHAnsi"/>
          <w:b/>
        </w:rPr>
        <w:t>Preparation</w:t>
      </w:r>
      <w:r w:rsidR="00BF0F18">
        <w:rPr>
          <w:rFonts w:asciiTheme="minorHAnsi" w:hAnsiTheme="minorHAnsi" w:cstheme="minorHAnsi"/>
        </w:rPr>
        <w:t xml:space="preserve"> and inception report including </w:t>
      </w:r>
      <w:r w:rsidRPr="001E6B87">
        <w:rPr>
          <w:rFonts w:asciiTheme="minorHAnsi" w:hAnsiTheme="minorHAnsi" w:cstheme="minorHAnsi"/>
        </w:rPr>
        <w:t>mission plan,</w:t>
      </w:r>
      <w:r w:rsidR="00B16625">
        <w:rPr>
          <w:rFonts w:asciiTheme="minorHAnsi" w:hAnsiTheme="minorHAnsi" w:cstheme="minorHAnsi"/>
        </w:rPr>
        <w:t xml:space="preserve"> evaluation methodologies,</w:t>
      </w:r>
      <w:r w:rsidRPr="001E6B87">
        <w:rPr>
          <w:rFonts w:asciiTheme="minorHAnsi" w:hAnsiTheme="minorHAnsi" w:cstheme="minorHAnsi"/>
        </w:rPr>
        <w:t xml:space="preserve"> outline of the report: </w:t>
      </w:r>
    </w:p>
    <w:p w:rsidR="00836EBF" w:rsidRPr="001E6B87" w:rsidRDefault="00836EBF" w:rsidP="007E3966">
      <w:pPr>
        <w:pStyle w:val="ListParagraph"/>
        <w:spacing w:after="0" w:line="240" w:lineRule="auto"/>
        <w:ind w:left="360"/>
        <w:jc w:val="both"/>
        <w:rPr>
          <w:rFonts w:asciiTheme="minorHAnsi" w:hAnsiTheme="minorHAnsi" w:cstheme="minorHAnsi"/>
        </w:rPr>
      </w:pPr>
      <w:r w:rsidRPr="001E6B87">
        <w:rPr>
          <w:rFonts w:asciiTheme="minorHAnsi" w:hAnsiTheme="minorHAnsi" w:cstheme="minorHAnsi"/>
        </w:rPr>
        <w:t>26-30 August 2013 (5 working days)</w:t>
      </w:r>
    </w:p>
    <w:p w:rsidR="007553E3" w:rsidRPr="001E6B87" w:rsidRDefault="007553E3" w:rsidP="007E3966">
      <w:pPr>
        <w:spacing w:after="0" w:line="240" w:lineRule="auto"/>
        <w:jc w:val="both"/>
        <w:rPr>
          <w:rFonts w:cstheme="minorHAnsi"/>
        </w:rPr>
      </w:pPr>
    </w:p>
    <w:p w:rsidR="00836EBF" w:rsidRPr="001E6B87" w:rsidRDefault="00836EBF" w:rsidP="007E3966">
      <w:pPr>
        <w:pStyle w:val="ListParagraph"/>
        <w:numPr>
          <w:ilvl w:val="2"/>
          <w:numId w:val="16"/>
        </w:numPr>
        <w:spacing w:after="0" w:line="240" w:lineRule="auto"/>
        <w:ind w:left="360"/>
        <w:jc w:val="both"/>
        <w:rPr>
          <w:rFonts w:asciiTheme="minorHAnsi" w:hAnsiTheme="minorHAnsi" w:cstheme="minorHAnsi"/>
        </w:rPr>
      </w:pPr>
      <w:r w:rsidRPr="001E6B87">
        <w:rPr>
          <w:rFonts w:asciiTheme="minorHAnsi" w:hAnsiTheme="minorHAnsi" w:cstheme="minorHAnsi"/>
          <w:b/>
        </w:rPr>
        <w:t xml:space="preserve">Evaluation </w:t>
      </w:r>
      <w:r w:rsidR="001A6114" w:rsidRPr="001E6B87">
        <w:rPr>
          <w:rFonts w:asciiTheme="minorHAnsi" w:hAnsiTheme="minorHAnsi" w:cstheme="minorHAnsi"/>
          <w:b/>
        </w:rPr>
        <w:t>M</w:t>
      </w:r>
      <w:r w:rsidRPr="001E6B87">
        <w:rPr>
          <w:rFonts w:asciiTheme="minorHAnsi" w:hAnsiTheme="minorHAnsi" w:cstheme="minorHAnsi"/>
          <w:b/>
        </w:rPr>
        <w:t xml:space="preserve">ission and </w:t>
      </w:r>
      <w:r w:rsidR="001A6114" w:rsidRPr="001E6B87">
        <w:rPr>
          <w:rFonts w:asciiTheme="minorHAnsi" w:hAnsiTheme="minorHAnsi" w:cstheme="minorHAnsi"/>
          <w:b/>
        </w:rPr>
        <w:t>D</w:t>
      </w:r>
      <w:r w:rsidRPr="001E6B87">
        <w:rPr>
          <w:rFonts w:asciiTheme="minorHAnsi" w:hAnsiTheme="minorHAnsi" w:cstheme="minorHAnsi"/>
          <w:b/>
        </w:rPr>
        <w:t>ebriefing</w:t>
      </w:r>
      <w:r w:rsidRPr="001E6B87">
        <w:rPr>
          <w:rFonts w:asciiTheme="minorHAnsi" w:hAnsiTheme="minorHAnsi" w:cstheme="minorHAnsi"/>
        </w:rPr>
        <w:t xml:space="preserve">: </w:t>
      </w:r>
    </w:p>
    <w:p w:rsidR="001A6114" w:rsidRPr="001E6B87" w:rsidRDefault="00BF0F18" w:rsidP="007E3966">
      <w:pPr>
        <w:pStyle w:val="ListParagraph"/>
        <w:spacing w:after="0" w:line="240" w:lineRule="auto"/>
        <w:ind w:left="360"/>
        <w:jc w:val="both"/>
        <w:rPr>
          <w:rFonts w:asciiTheme="minorHAnsi" w:hAnsiTheme="minorHAnsi" w:cstheme="minorHAnsi"/>
        </w:rPr>
      </w:pPr>
      <w:r>
        <w:rPr>
          <w:rFonts w:asciiTheme="minorHAnsi" w:hAnsiTheme="minorHAnsi" w:cstheme="minorHAnsi"/>
        </w:rPr>
        <w:t xml:space="preserve">Within </w:t>
      </w:r>
      <w:r w:rsidR="001A6114" w:rsidRPr="001E6B87">
        <w:rPr>
          <w:rFonts w:asciiTheme="minorHAnsi" w:hAnsiTheme="minorHAnsi" w:cstheme="minorHAnsi"/>
        </w:rPr>
        <w:t>02-</w:t>
      </w:r>
      <w:r>
        <w:rPr>
          <w:rFonts w:asciiTheme="minorHAnsi" w:hAnsiTheme="minorHAnsi" w:cstheme="minorHAnsi"/>
        </w:rPr>
        <w:t>18</w:t>
      </w:r>
      <w:r w:rsidR="001A6114" w:rsidRPr="001E6B87">
        <w:rPr>
          <w:rFonts w:asciiTheme="minorHAnsi" w:hAnsiTheme="minorHAnsi" w:cstheme="minorHAnsi"/>
        </w:rPr>
        <w:t xml:space="preserve"> September 2013 (1</w:t>
      </w:r>
      <w:r>
        <w:rPr>
          <w:rFonts w:asciiTheme="minorHAnsi" w:hAnsiTheme="minorHAnsi" w:cstheme="minorHAnsi"/>
        </w:rPr>
        <w:t>5</w:t>
      </w:r>
      <w:r w:rsidR="001A6114" w:rsidRPr="001E6B87">
        <w:rPr>
          <w:rFonts w:asciiTheme="minorHAnsi" w:hAnsiTheme="minorHAnsi" w:cstheme="minorHAnsi"/>
        </w:rPr>
        <w:t xml:space="preserve"> working days)</w:t>
      </w:r>
    </w:p>
    <w:p w:rsidR="007553E3" w:rsidRPr="001E6B87" w:rsidRDefault="007553E3" w:rsidP="007E3966">
      <w:pPr>
        <w:spacing w:after="0" w:line="240" w:lineRule="auto"/>
        <w:jc w:val="both"/>
        <w:rPr>
          <w:rFonts w:cstheme="minorHAnsi"/>
        </w:rPr>
      </w:pPr>
    </w:p>
    <w:p w:rsidR="001A6114" w:rsidRPr="001E6B87" w:rsidRDefault="001A6114" w:rsidP="007E3966">
      <w:pPr>
        <w:pStyle w:val="ListParagraph"/>
        <w:numPr>
          <w:ilvl w:val="2"/>
          <w:numId w:val="16"/>
        </w:numPr>
        <w:spacing w:after="0" w:line="240" w:lineRule="auto"/>
        <w:ind w:left="360"/>
        <w:jc w:val="both"/>
        <w:rPr>
          <w:rFonts w:asciiTheme="minorHAnsi" w:hAnsiTheme="minorHAnsi" w:cstheme="minorHAnsi"/>
        </w:rPr>
      </w:pPr>
      <w:r w:rsidRPr="001E6B87">
        <w:rPr>
          <w:rFonts w:asciiTheme="minorHAnsi" w:hAnsiTheme="minorHAnsi" w:cstheme="minorHAnsi"/>
          <w:b/>
        </w:rPr>
        <w:t>Draft Evaluation Report and Submission</w:t>
      </w:r>
      <w:r w:rsidRPr="001E6B87">
        <w:rPr>
          <w:rFonts w:asciiTheme="minorHAnsi" w:hAnsiTheme="minorHAnsi" w:cstheme="minorHAnsi"/>
        </w:rPr>
        <w:t xml:space="preserve">: </w:t>
      </w:r>
    </w:p>
    <w:p w:rsidR="007553E3" w:rsidRPr="001E6B87" w:rsidRDefault="00BF0F18" w:rsidP="007E3966">
      <w:pPr>
        <w:pStyle w:val="ListParagraph"/>
        <w:spacing w:after="0" w:line="240" w:lineRule="auto"/>
        <w:ind w:left="360"/>
        <w:jc w:val="both"/>
        <w:rPr>
          <w:rFonts w:asciiTheme="minorHAnsi" w:hAnsiTheme="minorHAnsi" w:cstheme="minorHAnsi"/>
        </w:rPr>
      </w:pPr>
      <w:r>
        <w:rPr>
          <w:rFonts w:asciiTheme="minorHAnsi" w:hAnsiTheme="minorHAnsi" w:cstheme="minorHAnsi"/>
        </w:rPr>
        <w:t>Within 16</w:t>
      </w:r>
      <w:r w:rsidR="007553E3" w:rsidRPr="001E6B87">
        <w:rPr>
          <w:rFonts w:asciiTheme="minorHAnsi" w:hAnsiTheme="minorHAnsi" w:cstheme="minorHAnsi"/>
        </w:rPr>
        <w:t>-2</w:t>
      </w:r>
      <w:r>
        <w:rPr>
          <w:rFonts w:asciiTheme="minorHAnsi" w:hAnsiTheme="minorHAnsi" w:cstheme="minorHAnsi"/>
        </w:rPr>
        <w:t>3</w:t>
      </w:r>
      <w:r w:rsidR="007553E3" w:rsidRPr="001E6B87">
        <w:rPr>
          <w:rFonts w:asciiTheme="minorHAnsi" w:hAnsiTheme="minorHAnsi" w:cstheme="minorHAnsi"/>
        </w:rPr>
        <w:t xml:space="preserve"> September 2013 (5 working days</w:t>
      </w:r>
      <w:r>
        <w:rPr>
          <w:rFonts w:asciiTheme="minorHAnsi" w:hAnsiTheme="minorHAnsi" w:cstheme="minorHAnsi"/>
        </w:rPr>
        <w:t xml:space="preserve">, 2 days overlapping with the mission </w:t>
      </w:r>
      <w:r w:rsidR="007553E3" w:rsidRPr="001E6B87">
        <w:rPr>
          <w:rFonts w:asciiTheme="minorHAnsi" w:hAnsiTheme="minorHAnsi" w:cstheme="minorHAnsi"/>
        </w:rPr>
        <w:t>)</w:t>
      </w:r>
    </w:p>
    <w:p w:rsidR="007553E3" w:rsidRPr="001E6B87" w:rsidRDefault="007553E3" w:rsidP="007E3966">
      <w:pPr>
        <w:pStyle w:val="ListParagraph"/>
        <w:spacing w:after="0" w:line="240" w:lineRule="auto"/>
        <w:ind w:left="360"/>
        <w:jc w:val="both"/>
        <w:rPr>
          <w:rFonts w:asciiTheme="minorHAnsi" w:hAnsiTheme="minorHAnsi" w:cstheme="minorHAnsi"/>
        </w:rPr>
      </w:pPr>
    </w:p>
    <w:p w:rsidR="001A6114" w:rsidRPr="001E6B87" w:rsidRDefault="001A6114" w:rsidP="007E3966">
      <w:pPr>
        <w:pStyle w:val="ListParagraph"/>
        <w:numPr>
          <w:ilvl w:val="2"/>
          <w:numId w:val="16"/>
        </w:numPr>
        <w:spacing w:after="0" w:line="240" w:lineRule="auto"/>
        <w:ind w:left="360"/>
        <w:jc w:val="both"/>
        <w:rPr>
          <w:rFonts w:asciiTheme="minorHAnsi" w:hAnsiTheme="minorHAnsi" w:cstheme="minorHAnsi"/>
        </w:rPr>
      </w:pPr>
      <w:r w:rsidRPr="001E6B87">
        <w:rPr>
          <w:rFonts w:asciiTheme="minorHAnsi" w:hAnsiTheme="minorHAnsi" w:cstheme="minorHAnsi"/>
          <w:b/>
        </w:rPr>
        <w:t>Finalization of the Final Report</w:t>
      </w:r>
    </w:p>
    <w:p w:rsidR="007553E3" w:rsidRPr="001E6B87" w:rsidRDefault="007553E3" w:rsidP="007E3966">
      <w:pPr>
        <w:pStyle w:val="ListParagraph"/>
        <w:spacing w:after="0" w:line="240" w:lineRule="auto"/>
        <w:ind w:left="360"/>
        <w:jc w:val="both"/>
        <w:rPr>
          <w:rFonts w:asciiTheme="minorHAnsi" w:hAnsiTheme="minorHAnsi" w:cstheme="minorHAnsi"/>
        </w:rPr>
      </w:pPr>
      <w:r w:rsidRPr="001E6B87">
        <w:rPr>
          <w:rFonts w:asciiTheme="minorHAnsi" w:hAnsiTheme="minorHAnsi" w:cstheme="minorHAnsi"/>
        </w:rPr>
        <w:t>30 September - 04 October 2013 (</w:t>
      </w:r>
      <w:r w:rsidR="00BF0F18">
        <w:rPr>
          <w:rFonts w:asciiTheme="minorHAnsi" w:hAnsiTheme="minorHAnsi" w:cstheme="minorHAnsi"/>
        </w:rPr>
        <w:t>5</w:t>
      </w:r>
      <w:r w:rsidRPr="001E6B87">
        <w:rPr>
          <w:rFonts w:asciiTheme="minorHAnsi" w:hAnsiTheme="minorHAnsi" w:cstheme="minorHAnsi"/>
        </w:rPr>
        <w:t xml:space="preserve"> working days)</w:t>
      </w:r>
    </w:p>
    <w:p w:rsidR="00D55652" w:rsidRPr="001E6B87" w:rsidRDefault="00D55652" w:rsidP="00C46CD5">
      <w:pPr>
        <w:spacing w:after="0" w:line="240" w:lineRule="auto"/>
        <w:rPr>
          <w:rFonts w:cstheme="minorHAnsi"/>
          <w:color w:val="000000"/>
          <w:u w:val="single"/>
        </w:rPr>
      </w:pPr>
    </w:p>
    <w:p w:rsidR="00EC34E9" w:rsidRPr="001E6B87" w:rsidRDefault="001921AC" w:rsidP="00613867">
      <w:pPr>
        <w:pStyle w:val="ListParagraph"/>
        <w:numPr>
          <w:ilvl w:val="0"/>
          <w:numId w:val="7"/>
        </w:numPr>
        <w:spacing w:after="0" w:line="240" w:lineRule="auto"/>
        <w:jc w:val="both"/>
        <w:rPr>
          <w:rFonts w:asciiTheme="minorHAnsi" w:hAnsiTheme="minorHAnsi" w:cstheme="minorHAnsi"/>
          <w:b/>
          <w:bCs/>
          <w:caps/>
        </w:rPr>
      </w:pPr>
      <w:r w:rsidRPr="001E6B87">
        <w:rPr>
          <w:rFonts w:asciiTheme="minorHAnsi" w:hAnsiTheme="minorHAnsi" w:cstheme="minorHAnsi"/>
          <w:b/>
          <w:bCs/>
          <w:caps/>
        </w:rPr>
        <w:t>Payment Modality and Schedule</w:t>
      </w:r>
    </w:p>
    <w:p w:rsidR="00E8425D" w:rsidRPr="001E6B87" w:rsidRDefault="00E8425D" w:rsidP="00C46CD5">
      <w:pPr>
        <w:spacing w:after="0" w:line="240" w:lineRule="auto"/>
        <w:ind w:right="-360"/>
        <w:jc w:val="both"/>
        <w:rPr>
          <w:rFonts w:cstheme="minorHAnsi"/>
        </w:rPr>
      </w:pPr>
    </w:p>
    <w:p w:rsidR="00174138" w:rsidRPr="001E6B87" w:rsidRDefault="00174138" w:rsidP="00C46CD5">
      <w:pPr>
        <w:spacing w:after="0" w:line="240" w:lineRule="auto"/>
        <w:ind w:right="-360"/>
        <w:jc w:val="both"/>
        <w:rPr>
          <w:rFonts w:cstheme="minorHAnsi"/>
        </w:rPr>
      </w:pPr>
      <w:r w:rsidRPr="001E6B87">
        <w:rPr>
          <w:rFonts w:cstheme="minorHAnsi"/>
        </w:rPr>
        <w:t xml:space="preserve">The UNDP standard method of payment is output-based lump-sum scheme and the payment will be made in </w:t>
      </w:r>
      <w:r w:rsidR="00E1714E" w:rsidRPr="001E6B87">
        <w:rPr>
          <w:rFonts w:cstheme="minorHAnsi"/>
        </w:rPr>
        <w:t xml:space="preserve">two </w:t>
      </w:r>
      <w:r w:rsidRPr="001E6B87">
        <w:rPr>
          <w:rFonts w:cstheme="minorHAnsi"/>
        </w:rPr>
        <w:t xml:space="preserve">installments upon satisfactory completion of the following deliverables: </w:t>
      </w:r>
    </w:p>
    <w:p w:rsidR="00174138" w:rsidRPr="001E6B87" w:rsidRDefault="00174138" w:rsidP="00C46CD5">
      <w:pPr>
        <w:spacing w:after="0" w:line="240" w:lineRule="auto"/>
        <w:ind w:right="-360"/>
        <w:jc w:val="both"/>
        <w:rPr>
          <w:rFonts w:cstheme="minorHAnsi"/>
          <w:b/>
          <w:i/>
        </w:rPr>
      </w:pPr>
    </w:p>
    <w:p w:rsidR="00174138" w:rsidRPr="001E6B87" w:rsidRDefault="00174138" w:rsidP="00C46CD5">
      <w:pPr>
        <w:spacing w:after="0" w:line="240" w:lineRule="auto"/>
        <w:ind w:right="-360"/>
        <w:jc w:val="both"/>
        <w:rPr>
          <w:rFonts w:cstheme="minorHAnsi"/>
          <w:b/>
          <w:i/>
        </w:rPr>
      </w:pPr>
      <w:r w:rsidRPr="001E6B87">
        <w:rPr>
          <w:rFonts w:cstheme="minorHAnsi"/>
          <w:b/>
          <w:i/>
        </w:rPr>
        <w:t xml:space="preserve">Details of Payment and Schedule </w:t>
      </w:r>
    </w:p>
    <w:p w:rsidR="00174138" w:rsidRPr="001E6B87" w:rsidRDefault="00174138" w:rsidP="00C46CD5">
      <w:pPr>
        <w:spacing w:after="0" w:line="240" w:lineRule="auto"/>
        <w:ind w:right="-360"/>
        <w:rPr>
          <w:rFonts w:cstheme="minorHAnsi"/>
        </w:rPr>
      </w:pPr>
    </w:p>
    <w:p w:rsidR="004F781C" w:rsidRPr="001E6B87" w:rsidRDefault="00174138" w:rsidP="00C46CD5">
      <w:pPr>
        <w:spacing w:after="0" w:line="240" w:lineRule="auto"/>
        <w:ind w:right="-360"/>
        <w:jc w:val="both"/>
        <w:rPr>
          <w:rFonts w:cstheme="minorHAnsi"/>
        </w:rPr>
      </w:pPr>
      <w:r w:rsidRPr="001E6B87">
        <w:rPr>
          <w:rFonts w:cstheme="minorHAnsi"/>
          <w:b/>
        </w:rPr>
        <w:t>The 1</w:t>
      </w:r>
      <w:r w:rsidRPr="001E6B87">
        <w:rPr>
          <w:rFonts w:cstheme="minorHAnsi"/>
          <w:b/>
          <w:vertAlign w:val="superscript"/>
        </w:rPr>
        <w:t>st</w:t>
      </w:r>
      <w:r w:rsidRPr="001E6B87">
        <w:rPr>
          <w:rFonts w:cstheme="minorHAnsi"/>
          <w:b/>
        </w:rPr>
        <w:t xml:space="preserve"> Installment:</w:t>
      </w:r>
    </w:p>
    <w:p w:rsidR="00174138" w:rsidRPr="001E6B87" w:rsidRDefault="000F5975" w:rsidP="00C46CD5">
      <w:pPr>
        <w:spacing w:after="0" w:line="240" w:lineRule="auto"/>
        <w:ind w:right="-360"/>
        <w:jc w:val="both"/>
        <w:rPr>
          <w:rFonts w:cstheme="minorHAnsi"/>
        </w:rPr>
      </w:pPr>
      <w:r w:rsidRPr="001E6B87">
        <w:rPr>
          <w:rFonts w:cstheme="minorHAnsi"/>
        </w:rPr>
        <w:t>5</w:t>
      </w:r>
      <w:r w:rsidR="00174138" w:rsidRPr="001E6B87">
        <w:rPr>
          <w:rFonts w:cstheme="minorHAnsi"/>
        </w:rPr>
        <w:t xml:space="preserve">0% of the total contracted amount upon the approval/clearance of the </w:t>
      </w:r>
      <w:r w:rsidR="002B56AE" w:rsidRPr="001E6B87">
        <w:rPr>
          <w:rFonts w:cstheme="minorHAnsi"/>
          <w:b/>
          <w:bCs/>
        </w:rPr>
        <w:t>D</w:t>
      </w:r>
      <w:r w:rsidRPr="001E6B87">
        <w:rPr>
          <w:rFonts w:cstheme="minorHAnsi"/>
          <w:b/>
          <w:bCs/>
          <w:lang w:val="en-GB"/>
        </w:rPr>
        <w:t xml:space="preserve">raft </w:t>
      </w:r>
      <w:r w:rsidR="0040399A" w:rsidRPr="001E6B87">
        <w:rPr>
          <w:rFonts w:cstheme="minorHAnsi"/>
          <w:b/>
          <w:bCs/>
          <w:lang w:val="en-GB"/>
        </w:rPr>
        <w:t xml:space="preserve">Final </w:t>
      </w:r>
      <w:r w:rsidR="003404D9" w:rsidRPr="001E6B87">
        <w:rPr>
          <w:rFonts w:cstheme="minorHAnsi"/>
          <w:b/>
          <w:bCs/>
          <w:lang w:val="en-GB"/>
        </w:rPr>
        <w:t>R</w:t>
      </w:r>
      <w:r w:rsidRPr="001E6B87">
        <w:rPr>
          <w:rFonts w:cstheme="minorHAnsi"/>
          <w:b/>
          <w:bCs/>
          <w:lang w:val="en-GB"/>
        </w:rPr>
        <w:t>eport</w:t>
      </w:r>
      <w:r w:rsidR="00BF0F18">
        <w:rPr>
          <w:rFonts w:cstheme="minorHAnsi"/>
          <w:b/>
          <w:bCs/>
          <w:lang w:val="en-GB"/>
        </w:rPr>
        <w:t>, b</w:t>
      </w:r>
      <w:r w:rsidR="00C614D6" w:rsidRPr="001E6B87">
        <w:rPr>
          <w:rFonts w:cstheme="minorHAnsi"/>
          <w:b/>
          <w:i/>
        </w:rPr>
        <w:t>y last week of September</w:t>
      </w:r>
      <w:r w:rsidR="00174138" w:rsidRPr="001E6B87">
        <w:rPr>
          <w:rFonts w:cstheme="minorHAnsi"/>
          <w:b/>
          <w:i/>
        </w:rPr>
        <w:t xml:space="preserve"> 201</w:t>
      </w:r>
      <w:r w:rsidR="00DD74A5" w:rsidRPr="001E6B87">
        <w:rPr>
          <w:rFonts w:cstheme="minorHAnsi"/>
          <w:b/>
          <w:i/>
        </w:rPr>
        <w:t>3</w:t>
      </w:r>
    </w:p>
    <w:p w:rsidR="00174138" w:rsidRPr="001E6B87" w:rsidRDefault="00174138" w:rsidP="00C46CD5">
      <w:pPr>
        <w:spacing w:after="0" w:line="240" w:lineRule="auto"/>
        <w:ind w:right="-360"/>
        <w:jc w:val="both"/>
        <w:rPr>
          <w:rFonts w:cstheme="minorHAnsi"/>
        </w:rPr>
      </w:pPr>
    </w:p>
    <w:p w:rsidR="00A616EF" w:rsidRPr="001E6B87" w:rsidRDefault="00174138" w:rsidP="00C46CD5">
      <w:pPr>
        <w:spacing w:after="0" w:line="240" w:lineRule="auto"/>
        <w:ind w:right="-360"/>
        <w:rPr>
          <w:rFonts w:cstheme="minorHAnsi"/>
        </w:rPr>
      </w:pPr>
      <w:r w:rsidRPr="001E6B87">
        <w:rPr>
          <w:rFonts w:cstheme="minorHAnsi"/>
          <w:b/>
        </w:rPr>
        <w:t>The 2</w:t>
      </w:r>
      <w:r w:rsidRPr="001E6B87">
        <w:rPr>
          <w:rFonts w:cstheme="minorHAnsi"/>
          <w:b/>
          <w:vertAlign w:val="superscript"/>
        </w:rPr>
        <w:t>nd</w:t>
      </w:r>
      <w:r w:rsidRPr="001E6B87">
        <w:rPr>
          <w:rFonts w:cstheme="minorHAnsi"/>
          <w:b/>
        </w:rPr>
        <w:t xml:space="preserve"> Installment:</w:t>
      </w:r>
    </w:p>
    <w:p w:rsidR="00174138" w:rsidRPr="001E6B87" w:rsidRDefault="000F5975" w:rsidP="00C46CD5">
      <w:pPr>
        <w:spacing w:after="0" w:line="240" w:lineRule="auto"/>
        <w:ind w:right="-360"/>
        <w:rPr>
          <w:rFonts w:cstheme="minorHAnsi"/>
        </w:rPr>
      </w:pPr>
      <w:r w:rsidRPr="001E6B87">
        <w:rPr>
          <w:rFonts w:cstheme="minorHAnsi"/>
        </w:rPr>
        <w:t>5</w:t>
      </w:r>
      <w:r w:rsidR="00174138" w:rsidRPr="001E6B87">
        <w:rPr>
          <w:rFonts w:cstheme="minorHAnsi"/>
        </w:rPr>
        <w:t xml:space="preserve">0% of the total contracted amount upon approval/clearance of the </w:t>
      </w:r>
      <w:r w:rsidRPr="001E6B87">
        <w:rPr>
          <w:rFonts w:cstheme="minorHAnsi"/>
          <w:b/>
          <w:bCs/>
          <w:lang w:val="en-GB"/>
        </w:rPr>
        <w:t xml:space="preserve">completion of all services, including clearance of the Final </w:t>
      </w:r>
      <w:r w:rsidR="00981E4A" w:rsidRPr="001E6B87">
        <w:rPr>
          <w:rFonts w:cstheme="minorHAnsi"/>
          <w:b/>
          <w:bCs/>
          <w:lang w:val="en-GB"/>
        </w:rPr>
        <w:t>R</w:t>
      </w:r>
      <w:r w:rsidRPr="001E6B87">
        <w:rPr>
          <w:rFonts w:cstheme="minorHAnsi"/>
          <w:b/>
          <w:bCs/>
          <w:lang w:val="en-GB"/>
        </w:rPr>
        <w:t>eport</w:t>
      </w:r>
      <w:r w:rsidR="00BF0F18">
        <w:rPr>
          <w:rFonts w:cstheme="minorHAnsi"/>
          <w:b/>
          <w:bCs/>
          <w:lang w:val="en-GB"/>
        </w:rPr>
        <w:t>, b</w:t>
      </w:r>
      <w:r w:rsidR="009A71B7" w:rsidRPr="001E6B87">
        <w:rPr>
          <w:rFonts w:cstheme="minorHAnsi"/>
          <w:b/>
          <w:i/>
        </w:rPr>
        <w:t xml:space="preserve">y </w:t>
      </w:r>
      <w:r w:rsidR="00BF0F18">
        <w:rPr>
          <w:rFonts w:cstheme="minorHAnsi"/>
          <w:b/>
          <w:i/>
        </w:rPr>
        <w:t xml:space="preserve">second </w:t>
      </w:r>
      <w:r w:rsidR="00536B9A" w:rsidRPr="001E6B87">
        <w:rPr>
          <w:rFonts w:cstheme="minorHAnsi"/>
          <w:b/>
          <w:i/>
        </w:rPr>
        <w:t xml:space="preserve"> week of October </w:t>
      </w:r>
      <w:r w:rsidR="00174138" w:rsidRPr="001E6B87">
        <w:rPr>
          <w:rFonts w:cstheme="minorHAnsi"/>
          <w:b/>
          <w:i/>
        </w:rPr>
        <w:t>201</w:t>
      </w:r>
      <w:r w:rsidR="00DD74A5" w:rsidRPr="001E6B87">
        <w:rPr>
          <w:rFonts w:cstheme="minorHAnsi"/>
          <w:b/>
          <w:i/>
        </w:rPr>
        <w:t>3</w:t>
      </w:r>
    </w:p>
    <w:p w:rsidR="00174138" w:rsidRPr="001E6B87" w:rsidRDefault="00174138" w:rsidP="00C46CD5">
      <w:pPr>
        <w:pStyle w:val="ListParagraph"/>
        <w:spacing w:after="0" w:line="240" w:lineRule="auto"/>
        <w:ind w:left="0" w:right="-360"/>
        <w:rPr>
          <w:rFonts w:asciiTheme="minorHAnsi" w:hAnsiTheme="minorHAnsi" w:cstheme="minorHAnsi"/>
        </w:rPr>
      </w:pPr>
    </w:p>
    <w:p w:rsidR="00174138" w:rsidRPr="001E6B87" w:rsidRDefault="00174138" w:rsidP="00613867">
      <w:pPr>
        <w:numPr>
          <w:ilvl w:val="0"/>
          <w:numId w:val="7"/>
        </w:numPr>
        <w:spacing w:after="0" w:line="240" w:lineRule="auto"/>
        <w:ind w:right="-360"/>
        <w:jc w:val="both"/>
        <w:rPr>
          <w:rFonts w:cstheme="minorHAnsi"/>
          <w:b/>
        </w:rPr>
      </w:pPr>
      <w:r w:rsidRPr="001E6B87">
        <w:rPr>
          <w:rFonts w:cstheme="minorHAnsi"/>
          <w:b/>
          <w:caps/>
        </w:rPr>
        <w:t>Qualifications and Experiences</w:t>
      </w:r>
      <w:r w:rsidRPr="001E6B87">
        <w:rPr>
          <w:rFonts w:cstheme="minorHAnsi"/>
          <w:b/>
        </w:rPr>
        <w:t>:</w:t>
      </w:r>
    </w:p>
    <w:p w:rsidR="00941D17" w:rsidRPr="001E6B87" w:rsidRDefault="00941D17" w:rsidP="00941D17">
      <w:pPr>
        <w:spacing w:after="0" w:line="240" w:lineRule="auto"/>
        <w:ind w:right="-360"/>
        <w:jc w:val="both"/>
        <w:rPr>
          <w:rFonts w:cstheme="minorHAnsi"/>
          <w:b/>
        </w:rPr>
      </w:pPr>
    </w:p>
    <w:p w:rsidR="00E84081" w:rsidRPr="001E6B87" w:rsidRDefault="00A870B8" w:rsidP="00613867">
      <w:pPr>
        <w:pStyle w:val="ListParagraph"/>
        <w:numPr>
          <w:ilvl w:val="1"/>
          <w:numId w:val="7"/>
        </w:numPr>
        <w:spacing w:after="0" w:line="240" w:lineRule="auto"/>
        <w:ind w:right="-360"/>
        <w:jc w:val="both"/>
        <w:rPr>
          <w:rFonts w:asciiTheme="minorHAnsi" w:hAnsiTheme="minorHAnsi" w:cstheme="minorHAnsi"/>
          <w:b/>
        </w:rPr>
      </w:pPr>
      <w:r w:rsidRPr="001E6B87">
        <w:rPr>
          <w:rFonts w:asciiTheme="minorHAnsi" w:hAnsiTheme="minorHAnsi" w:cstheme="minorHAnsi"/>
          <w:b/>
        </w:rPr>
        <w:t xml:space="preserve">General </w:t>
      </w:r>
    </w:p>
    <w:p w:rsidR="00DB2952" w:rsidRPr="001E6B87" w:rsidRDefault="00F26F01" w:rsidP="00A902E9">
      <w:pPr>
        <w:spacing w:after="0" w:line="240" w:lineRule="auto"/>
        <w:ind w:right="-360"/>
        <w:jc w:val="both"/>
        <w:rPr>
          <w:rFonts w:cstheme="minorHAnsi"/>
          <w:bCs/>
        </w:rPr>
      </w:pPr>
      <w:r w:rsidRPr="001E6B87">
        <w:rPr>
          <w:rFonts w:cstheme="minorHAnsi"/>
          <w:bCs/>
        </w:rPr>
        <w:t xml:space="preserve">Evaluators must be independent, not have been engaged in the activities to be evaluated, or responsible in decision making roles for the design, implementation or supervision of the </w:t>
      </w:r>
      <w:r w:rsidR="00324EF8" w:rsidRPr="001E6B87">
        <w:rPr>
          <w:rFonts w:cstheme="minorHAnsi"/>
          <w:bCs/>
        </w:rPr>
        <w:t>JP</w:t>
      </w:r>
      <w:r w:rsidRPr="001E6B87">
        <w:rPr>
          <w:rFonts w:cstheme="minorHAnsi"/>
          <w:bCs/>
        </w:rPr>
        <w:t xml:space="preserve">. </w:t>
      </w:r>
    </w:p>
    <w:p w:rsidR="00A902E9" w:rsidRPr="001E6B87" w:rsidRDefault="00A902E9" w:rsidP="00A902E9">
      <w:pPr>
        <w:spacing w:after="0" w:line="240" w:lineRule="auto"/>
        <w:ind w:right="-360"/>
        <w:jc w:val="both"/>
        <w:rPr>
          <w:rFonts w:cstheme="minorHAnsi"/>
          <w:bCs/>
        </w:rPr>
      </w:pPr>
    </w:p>
    <w:p w:rsidR="007B7BFE" w:rsidRPr="001E6B87" w:rsidRDefault="00F26F01" w:rsidP="00A902E9">
      <w:pPr>
        <w:spacing w:after="0" w:line="240" w:lineRule="auto"/>
        <w:ind w:right="-360"/>
        <w:jc w:val="both"/>
        <w:rPr>
          <w:rFonts w:cstheme="minorHAnsi"/>
          <w:bCs/>
        </w:rPr>
      </w:pPr>
      <w:r w:rsidRPr="001E6B87">
        <w:rPr>
          <w:rFonts w:cstheme="minorHAnsi"/>
          <w:bCs/>
        </w:rPr>
        <w:lastRenderedPageBreak/>
        <w:t xml:space="preserve">The evaluation team should comprise of </w:t>
      </w:r>
      <w:r w:rsidR="00A47081" w:rsidRPr="001E6B87">
        <w:rPr>
          <w:rFonts w:cstheme="minorHAnsi"/>
          <w:bCs/>
        </w:rPr>
        <w:t xml:space="preserve">one International </w:t>
      </w:r>
      <w:r w:rsidR="00DA3E96" w:rsidRPr="001E6B87">
        <w:rPr>
          <w:rFonts w:cstheme="minorHAnsi"/>
          <w:bCs/>
        </w:rPr>
        <w:t>E</w:t>
      </w:r>
      <w:r w:rsidR="00A47081" w:rsidRPr="001E6B87">
        <w:rPr>
          <w:rFonts w:cstheme="minorHAnsi"/>
          <w:bCs/>
        </w:rPr>
        <w:t xml:space="preserve">xpert (Team Leader) and one National </w:t>
      </w:r>
      <w:r w:rsidR="00D677C9" w:rsidRPr="001E6B87">
        <w:rPr>
          <w:rFonts w:cstheme="minorHAnsi"/>
          <w:bCs/>
        </w:rPr>
        <w:t>E</w:t>
      </w:r>
      <w:r w:rsidR="00A47081" w:rsidRPr="001E6B87">
        <w:rPr>
          <w:rFonts w:cstheme="minorHAnsi"/>
          <w:bCs/>
        </w:rPr>
        <w:t>xpert</w:t>
      </w:r>
      <w:r w:rsidRPr="001E6B87">
        <w:rPr>
          <w:rFonts w:cstheme="minorHAnsi"/>
          <w:bCs/>
        </w:rPr>
        <w:t xml:space="preserve"> with strong evaluation experience, with requisite expertise in the subject matter of the project, and with expertise in economic and social development issues. </w:t>
      </w:r>
    </w:p>
    <w:p w:rsidR="007B7BFE" w:rsidRPr="001E6B87" w:rsidRDefault="007B7BFE" w:rsidP="00C46CD5">
      <w:pPr>
        <w:pStyle w:val="ListParagraph"/>
        <w:spacing w:after="0" w:line="240" w:lineRule="auto"/>
        <w:ind w:right="-360"/>
        <w:jc w:val="both"/>
        <w:rPr>
          <w:rFonts w:asciiTheme="minorHAnsi" w:hAnsiTheme="minorHAnsi" w:cstheme="minorHAnsi"/>
          <w:bCs/>
        </w:rPr>
      </w:pPr>
    </w:p>
    <w:p w:rsidR="00CA7E14" w:rsidRPr="001E6B87" w:rsidRDefault="00174138" w:rsidP="00613867">
      <w:pPr>
        <w:pStyle w:val="ListParagraph"/>
        <w:numPr>
          <w:ilvl w:val="1"/>
          <w:numId w:val="7"/>
        </w:numPr>
        <w:spacing w:after="0" w:line="240" w:lineRule="auto"/>
        <w:ind w:right="-360"/>
        <w:jc w:val="both"/>
        <w:rPr>
          <w:rFonts w:asciiTheme="minorHAnsi" w:hAnsiTheme="minorHAnsi" w:cstheme="minorHAnsi"/>
        </w:rPr>
      </w:pPr>
      <w:r w:rsidRPr="001E6B87">
        <w:rPr>
          <w:rFonts w:asciiTheme="minorHAnsi" w:hAnsiTheme="minorHAnsi" w:cstheme="minorHAnsi"/>
          <w:b/>
        </w:rPr>
        <w:t>Education</w:t>
      </w:r>
    </w:p>
    <w:p w:rsidR="00AD3DCC" w:rsidRPr="001E6B87" w:rsidRDefault="002D6CF4" w:rsidP="000F04A2">
      <w:pPr>
        <w:spacing w:line="240" w:lineRule="auto"/>
        <w:ind w:right="-360"/>
        <w:jc w:val="both"/>
        <w:rPr>
          <w:rFonts w:cstheme="minorHAnsi"/>
        </w:rPr>
      </w:pPr>
      <w:r w:rsidRPr="001E6B87">
        <w:rPr>
          <w:rFonts w:cstheme="minorHAnsi"/>
        </w:rPr>
        <w:t xml:space="preserve">Post graduate </w:t>
      </w:r>
      <w:r w:rsidR="00174138" w:rsidRPr="001E6B87">
        <w:rPr>
          <w:rFonts w:cstheme="minorHAnsi"/>
        </w:rPr>
        <w:t xml:space="preserve">degree </w:t>
      </w:r>
      <w:r w:rsidRPr="001E6B87">
        <w:rPr>
          <w:rFonts w:cstheme="minorHAnsi"/>
        </w:rPr>
        <w:t>(preferably Ph.D</w:t>
      </w:r>
      <w:r w:rsidR="00D83D09" w:rsidRPr="001E6B87">
        <w:rPr>
          <w:rFonts w:cstheme="minorHAnsi"/>
        </w:rPr>
        <w:t>.</w:t>
      </w:r>
      <w:r w:rsidRPr="001E6B87">
        <w:rPr>
          <w:rFonts w:cstheme="minorHAnsi"/>
        </w:rPr>
        <w:t xml:space="preserve"> or D.Phil.) </w:t>
      </w:r>
      <w:r w:rsidR="00174138" w:rsidRPr="001E6B87">
        <w:rPr>
          <w:rFonts w:cstheme="minorHAnsi"/>
        </w:rPr>
        <w:t>in</w:t>
      </w:r>
      <w:r w:rsidR="00CB06DE" w:rsidRPr="001E6B87">
        <w:rPr>
          <w:rFonts w:cstheme="minorHAnsi"/>
        </w:rPr>
        <w:t xml:space="preserve"> </w:t>
      </w:r>
      <w:r w:rsidR="00B33D24" w:rsidRPr="001E6B87">
        <w:rPr>
          <w:rFonts w:cstheme="minorHAnsi"/>
        </w:rPr>
        <w:t xml:space="preserve">economics, natural resource management, water </w:t>
      </w:r>
      <w:r w:rsidR="00DE5F8D" w:rsidRPr="001E6B87">
        <w:rPr>
          <w:rFonts w:cstheme="minorHAnsi"/>
        </w:rPr>
        <w:t>supply and sanitation</w:t>
      </w:r>
      <w:r w:rsidR="00202B64" w:rsidRPr="001E6B87">
        <w:rPr>
          <w:rFonts w:cstheme="minorHAnsi"/>
        </w:rPr>
        <w:t xml:space="preserve">, </w:t>
      </w:r>
      <w:r w:rsidR="00336780" w:rsidRPr="001E6B87">
        <w:rPr>
          <w:rFonts w:cstheme="minorHAnsi"/>
        </w:rPr>
        <w:t xml:space="preserve">health, education, livelihood, </w:t>
      </w:r>
      <w:r w:rsidR="00202B64" w:rsidRPr="001E6B87">
        <w:rPr>
          <w:rFonts w:cstheme="minorHAnsi"/>
        </w:rPr>
        <w:t>human security</w:t>
      </w:r>
      <w:r w:rsidR="00DE5F8D" w:rsidRPr="001E6B87">
        <w:rPr>
          <w:rFonts w:cstheme="minorHAnsi"/>
        </w:rPr>
        <w:t xml:space="preserve"> or related fields;</w:t>
      </w:r>
    </w:p>
    <w:p w:rsidR="002F312D" w:rsidRPr="001E6B87" w:rsidRDefault="00174138" w:rsidP="00613867">
      <w:pPr>
        <w:pStyle w:val="ListParagraph"/>
        <w:numPr>
          <w:ilvl w:val="1"/>
          <w:numId w:val="7"/>
        </w:numPr>
        <w:spacing w:after="0" w:line="240" w:lineRule="auto"/>
        <w:ind w:right="-360"/>
        <w:jc w:val="both"/>
        <w:rPr>
          <w:rFonts w:asciiTheme="minorHAnsi" w:hAnsiTheme="minorHAnsi" w:cstheme="minorHAnsi"/>
        </w:rPr>
      </w:pPr>
      <w:r w:rsidRPr="001E6B87">
        <w:rPr>
          <w:rFonts w:asciiTheme="minorHAnsi" w:hAnsiTheme="minorHAnsi" w:cstheme="minorHAnsi"/>
          <w:b/>
        </w:rPr>
        <w:t>Experience</w:t>
      </w:r>
    </w:p>
    <w:p w:rsidR="000F5975" w:rsidRPr="001E6B87" w:rsidRDefault="00174138" w:rsidP="000F04A2">
      <w:pPr>
        <w:spacing w:line="240" w:lineRule="auto"/>
        <w:ind w:right="-360"/>
        <w:jc w:val="both"/>
        <w:rPr>
          <w:rFonts w:cstheme="minorHAnsi"/>
        </w:rPr>
      </w:pPr>
      <w:r w:rsidRPr="001E6B87">
        <w:rPr>
          <w:rFonts w:cstheme="minorHAnsi"/>
        </w:rPr>
        <w:t xml:space="preserve">At least 10 </w:t>
      </w:r>
      <w:r w:rsidR="00DE5F8D" w:rsidRPr="001E6B87">
        <w:rPr>
          <w:rFonts w:cstheme="minorHAnsi"/>
        </w:rPr>
        <w:t xml:space="preserve">years of </w:t>
      </w:r>
      <w:r w:rsidRPr="001E6B87">
        <w:rPr>
          <w:rFonts w:cstheme="minorHAnsi"/>
        </w:rPr>
        <w:t>work experience in respective expertise areas</w:t>
      </w:r>
      <w:r w:rsidR="00E914F0" w:rsidRPr="001E6B87">
        <w:rPr>
          <w:rFonts w:cstheme="minorHAnsi"/>
        </w:rPr>
        <w:t>;</w:t>
      </w:r>
      <w:r w:rsidR="000F5975" w:rsidRPr="001E6B87">
        <w:rPr>
          <w:rFonts w:cstheme="minorHAnsi"/>
        </w:rPr>
        <w:t xml:space="preserve"> Experience </w:t>
      </w:r>
      <w:r w:rsidR="00521D7F" w:rsidRPr="001E6B87">
        <w:rPr>
          <w:rFonts w:cstheme="minorHAnsi"/>
        </w:rPr>
        <w:t xml:space="preserve">with result-based management evaluation methodologies; </w:t>
      </w:r>
      <w:r w:rsidR="000F5975" w:rsidRPr="001E6B87">
        <w:rPr>
          <w:rFonts w:cstheme="minorHAnsi"/>
        </w:rPr>
        <w:t xml:space="preserve">in applying </w:t>
      </w:r>
      <w:r w:rsidR="00521D7F" w:rsidRPr="001E6B87">
        <w:rPr>
          <w:rFonts w:cstheme="minorHAnsi"/>
        </w:rPr>
        <w:t xml:space="preserve">participatory monitoring approaches; and </w:t>
      </w:r>
      <w:r w:rsidR="000F5975" w:rsidRPr="001E6B87">
        <w:rPr>
          <w:rFonts w:cstheme="minorHAnsi"/>
        </w:rPr>
        <w:t>SMART indicators and reconstructing or validating baseline scenarios;</w:t>
      </w:r>
    </w:p>
    <w:p w:rsidR="001A5A20" w:rsidRPr="001E6B87" w:rsidRDefault="00966A93" w:rsidP="002B411B">
      <w:pPr>
        <w:spacing w:line="240" w:lineRule="auto"/>
        <w:ind w:right="-360"/>
        <w:jc w:val="both"/>
        <w:rPr>
          <w:rFonts w:cstheme="minorHAnsi"/>
        </w:rPr>
      </w:pPr>
      <w:r w:rsidRPr="001E6B87">
        <w:rPr>
          <w:rFonts w:cstheme="minorHAnsi"/>
        </w:rPr>
        <w:t>Experience in evaluation of similar projects/programmes</w:t>
      </w:r>
      <w:r w:rsidR="00BA4A92" w:rsidRPr="001E6B87">
        <w:rPr>
          <w:rFonts w:cstheme="minorHAnsi"/>
        </w:rPr>
        <w:t xml:space="preserve"> </w:t>
      </w:r>
      <w:r w:rsidR="00E914F0" w:rsidRPr="001E6B87">
        <w:rPr>
          <w:rFonts w:cstheme="minorHAnsi"/>
        </w:rPr>
        <w:t>and cold</w:t>
      </w:r>
      <w:r w:rsidR="00DC0329" w:rsidRPr="001E6B87">
        <w:rPr>
          <w:rFonts w:cstheme="minorHAnsi"/>
        </w:rPr>
        <w:t xml:space="preserve"> climate countries</w:t>
      </w:r>
      <w:r w:rsidRPr="001E6B87">
        <w:rPr>
          <w:rFonts w:cstheme="minorHAnsi"/>
        </w:rPr>
        <w:t xml:space="preserve"> will be an asset</w:t>
      </w:r>
      <w:r w:rsidR="00DC0329" w:rsidRPr="001E6B87">
        <w:rPr>
          <w:rFonts w:cstheme="minorHAnsi"/>
        </w:rPr>
        <w:t xml:space="preserve">; </w:t>
      </w:r>
    </w:p>
    <w:p w:rsidR="002B411B" w:rsidRPr="001E6B87" w:rsidRDefault="00174138" w:rsidP="00613867">
      <w:pPr>
        <w:numPr>
          <w:ilvl w:val="1"/>
          <w:numId w:val="7"/>
        </w:numPr>
        <w:spacing w:after="0" w:line="240" w:lineRule="auto"/>
        <w:ind w:right="-360"/>
        <w:jc w:val="both"/>
        <w:rPr>
          <w:rFonts w:cstheme="minorHAnsi"/>
        </w:rPr>
      </w:pPr>
      <w:r w:rsidRPr="001E6B87">
        <w:rPr>
          <w:rFonts w:cstheme="minorHAnsi"/>
          <w:b/>
        </w:rPr>
        <w:t>Skills</w:t>
      </w:r>
      <w:r w:rsidR="000F5975" w:rsidRPr="001E6B87">
        <w:rPr>
          <w:rFonts w:cstheme="minorHAnsi"/>
          <w:b/>
        </w:rPr>
        <w:t>/knowledge</w:t>
      </w:r>
    </w:p>
    <w:p w:rsidR="00DF3F68" w:rsidRPr="001E6B87" w:rsidRDefault="00174138" w:rsidP="002B411B">
      <w:pPr>
        <w:spacing w:line="240" w:lineRule="auto"/>
        <w:ind w:right="-360"/>
        <w:jc w:val="both"/>
        <w:rPr>
          <w:rFonts w:cstheme="minorHAnsi"/>
        </w:rPr>
      </w:pPr>
      <w:r w:rsidRPr="001E6B87">
        <w:rPr>
          <w:rFonts w:cstheme="minorHAnsi"/>
        </w:rPr>
        <w:t xml:space="preserve">Demonstrated experience and ability to </w:t>
      </w:r>
      <w:r w:rsidR="00DF3F68" w:rsidRPr="001E6B87">
        <w:rPr>
          <w:rFonts w:cstheme="minorHAnsi"/>
        </w:rPr>
        <w:t xml:space="preserve">reliably </w:t>
      </w:r>
      <w:r w:rsidR="00DC0329" w:rsidRPr="001E6B87">
        <w:rPr>
          <w:rFonts w:cstheme="minorHAnsi"/>
        </w:rPr>
        <w:t>contribute to output</w:t>
      </w:r>
      <w:r w:rsidR="008B25E4" w:rsidRPr="001E6B87">
        <w:rPr>
          <w:rFonts w:cstheme="minorHAnsi"/>
        </w:rPr>
        <w:t>- and outcome-based evaluations</w:t>
      </w:r>
      <w:r w:rsidR="00DC0329" w:rsidRPr="001E6B87">
        <w:rPr>
          <w:rFonts w:cstheme="minorHAnsi"/>
        </w:rPr>
        <w:t>; Strong analytical and writing skills with proven record in M&amp;E, advocacy, policy recommendations and problem identification and solving;</w:t>
      </w:r>
    </w:p>
    <w:p w:rsidR="002B411B" w:rsidRPr="001E6B87" w:rsidRDefault="00174138" w:rsidP="00613867">
      <w:pPr>
        <w:numPr>
          <w:ilvl w:val="1"/>
          <w:numId w:val="7"/>
        </w:numPr>
        <w:spacing w:after="0" w:line="240" w:lineRule="auto"/>
        <w:ind w:right="-360"/>
        <w:jc w:val="both"/>
        <w:rPr>
          <w:rFonts w:cstheme="minorHAnsi"/>
        </w:rPr>
      </w:pPr>
      <w:r w:rsidRPr="001E6B87">
        <w:rPr>
          <w:rFonts w:cstheme="minorHAnsi"/>
          <w:b/>
        </w:rPr>
        <w:t>Competencies</w:t>
      </w:r>
    </w:p>
    <w:p w:rsidR="00174138" w:rsidRPr="001E6B87" w:rsidRDefault="00DC0329" w:rsidP="002B411B">
      <w:pPr>
        <w:spacing w:after="0" w:line="240" w:lineRule="auto"/>
        <w:ind w:right="-360"/>
        <w:jc w:val="both"/>
        <w:rPr>
          <w:rFonts w:cstheme="minorHAnsi"/>
        </w:rPr>
      </w:pPr>
      <w:r w:rsidRPr="001E6B87">
        <w:rPr>
          <w:rFonts w:cstheme="minorHAnsi"/>
        </w:rPr>
        <w:t>Familiarity with project management operations and procedures of various donor agencies and/or multi-lateral institutions and U</w:t>
      </w:r>
      <w:r w:rsidR="004A5002" w:rsidRPr="001E6B87">
        <w:rPr>
          <w:rFonts w:cstheme="minorHAnsi"/>
        </w:rPr>
        <w:t xml:space="preserve">nited Nations, </w:t>
      </w:r>
      <w:r w:rsidRPr="001E6B87">
        <w:rPr>
          <w:rFonts w:cstheme="minorHAnsi"/>
        </w:rPr>
        <w:t>M&amp;E procedures</w:t>
      </w:r>
      <w:r w:rsidR="00966A93" w:rsidRPr="001E6B87">
        <w:rPr>
          <w:rFonts w:cstheme="minorHAnsi"/>
        </w:rPr>
        <w:t xml:space="preserve"> and UNTFHS guidelines</w:t>
      </w:r>
      <w:r w:rsidRPr="001E6B87">
        <w:rPr>
          <w:rFonts w:cstheme="minorHAnsi"/>
        </w:rPr>
        <w:t xml:space="preserve"> preferred</w:t>
      </w:r>
      <w:r w:rsidR="00EA240E" w:rsidRPr="001E6B87">
        <w:rPr>
          <w:rFonts w:cstheme="minorHAnsi"/>
        </w:rPr>
        <w:t xml:space="preserve">; </w:t>
      </w:r>
      <w:r w:rsidR="000B4978" w:rsidRPr="001E6B87">
        <w:rPr>
          <w:rFonts w:cstheme="minorHAnsi"/>
        </w:rPr>
        <w:t>A</w:t>
      </w:r>
      <w:r w:rsidR="00EA240E" w:rsidRPr="001E6B87">
        <w:rPr>
          <w:rFonts w:cstheme="minorHAnsi"/>
        </w:rPr>
        <w:t xml:space="preserve">bility to accommodate additional demands on short notice; </w:t>
      </w:r>
    </w:p>
    <w:p w:rsidR="002B411B" w:rsidRPr="001E6B87" w:rsidRDefault="002B411B" w:rsidP="002B411B">
      <w:pPr>
        <w:spacing w:after="0" w:line="240" w:lineRule="auto"/>
        <w:ind w:right="-360"/>
        <w:jc w:val="both"/>
        <w:rPr>
          <w:rFonts w:cstheme="minorHAnsi"/>
        </w:rPr>
      </w:pPr>
    </w:p>
    <w:p w:rsidR="00BC326B" w:rsidRPr="001E6B87" w:rsidRDefault="00174138" w:rsidP="00613867">
      <w:pPr>
        <w:pStyle w:val="ListParagraph"/>
        <w:numPr>
          <w:ilvl w:val="1"/>
          <w:numId w:val="7"/>
        </w:numPr>
        <w:spacing w:after="0" w:line="240" w:lineRule="auto"/>
        <w:ind w:right="36"/>
        <w:jc w:val="both"/>
        <w:rPr>
          <w:rFonts w:asciiTheme="minorHAnsi" w:hAnsiTheme="minorHAnsi" w:cstheme="minorHAnsi"/>
          <w:b/>
        </w:rPr>
      </w:pPr>
      <w:r w:rsidRPr="001E6B87">
        <w:rPr>
          <w:rFonts w:asciiTheme="minorHAnsi" w:hAnsiTheme="minorHAnsi" w:cstheme="minorHAnsi"/>
          <w:b/>
        </w:rPr>
        <w:t>Language</w:t>
      </w:r>
    </w:p>
    <w:p w:rsidR="00E62FAE" w:rsidRPr="001E6B87" w:rsidRDefault="00EA240E" w:rsidP="002B411B">
      <w:pPr>
        <w:spacing w:line="240" w:lineRule="auto"/>
        <w:ind w:right="36"/>
        <w:jc w:val="both"/>
        <w:rPr>
          <w:rFonts w:cstheme="minorHAnsi"/>
        </w:rPr>
      </w:pPr>
      <w:r w:rsidRPr="001E6B87">
        <w:rPr>
          <w:rFonts w:cstheme="minorHAnsi"/>
        </w:rPr>
        <w:t>Excellent ability to work in English, effective oral and written communication skills</w:t>
      </w:r>
    </w:p>
    <w:p w:rsidR="00D83D09" w:rsidRPr="001E6B87" w:rsidRDefault="00D83D09" w:rsidP="00D83D09">
      <w:pPr>
        <w:spacing w:after="0" w:line="240" w:lineRule="auto"/>
        <w:ind w:right="36"/>
        <w:jc w:val="both"/>
        <w:rPr>
          <w:rFonts w:cstheme="minorHAnsi"/>
        </w:rPr>
      </w:pPr>
    </w:p>
    <w:p w:rsidR="00A333EE" w:rsidRPr="001E6B87" w:rsidRDefault="00174138" w:rsidP="00613867">
      <w:pPr>
        <w:numPr>
          <w:ilvl w:val="0"/>
          <w:numId w:val="7"/>
        </w:numPr>
        <w:spacing w:after="0" w:line="240" w:lineRule="auto"/>
        <w:ind w:right="36"/>
        <w:jc w:val="both"/>
        <w:rPr>
          <w:rFonts w:cstheme="minorHAnsi"/>
          <w:b/>
        </w:rPr>
      </w:pPr>
      <w:r w:rsidRPr="001E6B87">
        <w:rPr>
          <w:rFonts w:cstheme="minorHAnsi"/>
          <w:b/>
          <w:caps/>
        </w:rPr>
        <w:t>Application Procedure</w:t>
      </w:r>
      <w:r w:rsidRPr="001E6B87">
        <w:rPr>
          <w:rFonts w:cstheme="minorHAnsi"/>
          <w:b/>
        </w:rPr>
        <w:t xml:space="preserve">: </w:t>
      </w:r>
    </w:p>
    <w:p w:rsidR="00D83D09" w:rsidRPr="001E6B87" w:rsidRDefault="00D83D09" w:rsidP="00D83D09">
      <w:pPr>
        <w:spacing w:after="0" w:line="240" w:lineRule="auto"/>
        <w:ind w:right="36"/>
        <w:jc w:val="both"/>
        <w:rPr>
          <w:rFonts w:cstheme="minorHAnsi"/>
        </w:rPr>
      </w:pPr>
    </w:p>
    <w:p w:rsidR="00D83D09" w:rsidRPr="001E6B87" w:rsidRDefault="00D83D09" w:rsidP="00D83D09">
      <w:pPr>
        <w:spacing w:line="240" w:lineRule="auto"/>
        <w:ind w:right="36"/>
        <w:jc w:val="both"/>
        <w:rPr>
          <w:rFonts w:cstheme="minorHAnsi"/>
        </w:rPr>
      </w:pPr>
      <w:r w:rsidRPr="001E6B87">
        <w:rPr>
          <w:rFonts w:cstheme="minorHAnsi"/>
        </w:rPr>
        <w:t xml:space="preserve">All applications including </w:t>
      </w:r>
      <w:hyperlink r:id="rId9" w:tgtFrame="_blank" w:history="1">
        <w:r w:rsidRPr="001E6B87">
          <w:rPr>
            <w:rFonts w:cstheme="minorHAnsi"/>
          </w:rPr>
          <w:t>P11 form</w:t>
        </w:r>
      </w:hyperlink>
      <w:r w:rsidRPr="001E6B87">
        <w:rPr>
          <w:rFonts w:cstheme="minorHAnsi"/>
        </w:rPr>
        <w:t xml:space="preserve">, CV, technical and financial proposals should be directly posted on </w:t>
      </w:r>
      <w:hyperlink r:id="rId10" w:history="1">
        <w:r w:rsidR="00D77C59" w:rsidRPr="001E6B87">
          <w:rPr>
            <w:rStyle w:val="Hyperlink"/>
            <w:rFonts w:cstheme="minorHAnsi"/>
          </w:rPr>
          <w:t>www.jobs.undp.org</w:t>
        </w:r>
      </w:hyperlink>
      <w:r w:rsidR="00D3139C" w:rsidRPr="001E6B87">
        <w:rPr>
          <w:rFonts w:cstheme="minorHAnsi"/>
        </w:rPr>
        <w:t xml:space="preserve">. </w:t>
      </w:r>
      <w:r w:rsidRPr="001E6B87">
        <w:rPr>
          <w:rFonts w:cstheme="minorHAnsi"/>
        </w:rPr>
        <w:t xml:space="preserve">This email address is being protected from spam bots, you need Javascript enabled to view it </w:t>
      </w:r>
      <w:r w:rsidR="00F46D9F" w:rsidRPr="001E6B87">
        <w:rPr>
          <w:rFonts w:cstheme="minorHAnsi"/>
        </w:rPr>
        <w:t xml:space="preserve">till </w:t>
      </w:r>
      <w:r w:rsidR="00CD2DA1" w:rsidRPr="001E6B87">
        <w:rPr>
          <w:rFonts w:cstheme="minorHAnsi"/>
        </w:rPr>
        <w:t>6:00p.m. o</w:t>
      </w:r>
      <w:r w:rsidR="00F46D9F" w:rsidRPr="001E6B87">
        <w:rPr>
          <w:rFonts w:cstheme="minorHAnsi"/>
        </w:rPr>
        <w:t xml:space="preserve">f </w:t>
      </w:r>
      <w:r w:rsidR="0095752D" w:rsidRPr="001E6B87">
        <w:rPr>
          <w:rFonts w:cstheme="minorHAnsi"/>
        </w:rPr>
        <w:t xml:space="preserve">15 July </w:t>
      </w:r>
      <w:r w:rsidRPr="001E6B87">
        <w:rPr>
          <w:rFonts w:cstheme="minorHAnsi"/>
        </w:rPr>
        <w:t xml:space="preserve">2013. Incomplete applications will be excluded from further consideration. For further information please contact via </w:t>
      </w:r>
      <w:hyperlink r:id="rId11" w:history="1">
        <w:r w:rsidRPr="001E6B87">
          <w:rPr>
            <w:rFonts w:cstheme="minorHAnsi"/>
          </w:rPr>
          <w:t>bids.mn@undp.org</w:t>
        </w:r>
      </w:hyperlink>
      <w:r w:rsidR="00EC6984" w:rsidRPr="001E6B87">
        <w:rPr>
          <w:rFonts w:cstheme="minorHAnsi"/>
        </w:rPr>
        <w:t xml:space="preserve">.  </w:t>
      </w:r>
    </w:p>
    <w:p w:rsidR="00D83D09" w:rsidRPr="001E6B87" w:rsidRDefault="00D83D09" w:rsidP="00D83D09">
      <w:pPr>
        <w:pStyle w:val="p28"/>
        <w:tabs>
          <w:tab w:val="clear" w:pos="680"/>
          <w:tab w:val="left" w:pos="720"/>
        </w:tabs>
        <w:spacing w:line="240" w:lineRule="auto"/>
        <w:ind w:left="0" w:firstLine="0"/>
        <w:jc w:val="both"/>
        <w:rPr>
          <w:rFonts w:asciiTheme="minorHAnsi" w:eastAsiaTheme="minorEastAsia" w:hAnsiTheme="minorHAnsi" w:cstheme="minorHAnsi"/>
          <w:sz w:val="22"/>
          <w:szCs w:val="22"/>
        </w:rPr>
      </w:pPr>
      <w:r w:rsidRPr="001E6B87">
        <w:rPr>
          <w:rFonts w:asciiTheme="minorHAnsi" w:eastAsiaTheme="minorEastAsia" w:hAnsiTheme="minorHAnsi" w:cstheme="minorHAnsi"/>
          <w:sz w:val="22"/>
          <w:szCs w:val="22"/>
        </w:rPr>
        <w:t xml:space="preserve">Please note that ONLY one file can be uploaded in the system, so that all required supporting documents should be in one file. </w:t>
      </w:r>
    </w:p>
    <w:p w:rsidR="00D83D09" w:rsidRPr="001E6B87" w:rsidRDefault="00D83D09" w:rsidP="00D83D09">
      <w:pPr>
        <w:pStyle w:val="p28"/>
        <w:tabs>
          <w:tab w:val="clear" w:pos="680"/>
          <w:tab w:val="left" w:pos="720"/>
        </w:tabs>
        <w:spacing w:line="240" w:lineRule="auto"/>
        <w:ind w:left="0" w:firstLine="0"/>
        <w:jc w:val="both"/>
        <w:rPr>
          <w:rFonts w:asciiTheme="minorHAnsi" w:eastAsiaTheme="minorEastAsia" w:hAnsiTheme="minorHAnsi" w:cstheme="minorHAnsi"/>
          <w:sz w:val="22"/>
          <w:szCs w:val="22"/>
        </w:rPr>
      </w:pPr>
    </w:p>
    <w:p w:rsidR="00D83D09" w:rsidRPr="001E6B87" w:rsidRDefault="00D83D09" w:rsidP="00D83D09">
      <w:pPr>
        <w:numPr>
          <w:ilvl w:val="0"/>
          <w:numId w:val="8"/>
        </w:numPr>
        <w:spacing w:line="240" w:lineRule="auto"/>
        <w:ind w:right="36"/>
        <w:jc w:val="both"/>
        <w:rPr>
          <w:rFonts w:cstheme="minorHAnsi"/>
        </w:rPr>
      </w:pPr>
      <w:r w:rsidRPr="001E6B87">
        <w:rPr>
          <w:rFonts w:cstheme="minorHAnsi"/>
        </w:rPr>
        <w:t>Recommended Presentation of Proposal: Introduction about the consultant/achievement based detailed CV; Proposed methodology and workplan (max 1 page); Financial proposal, including proposed fee and all other international travel related costs (such as flight ticket, per diem, etc).</w:t>
      </w:r>
      <w:r w:rsidR="00EC6984" w:rsidRPr="001E6B87">
        <w:rPr>
          <w:rFonts w:cstheme="minorHAnsi"/>
        </w:rPr>
        <w:t xml:space="preserve"> </w:t>
      </w:r>
      <w:r w:rsidRPr="001E6B87">
        <w:rPr>
          <w:rFonts w:cstheme="minorHAnsi"/>
        </w:rPr>
        <w:t xml:space="preserve">Please kindly note that the standard for all travel authorized by UNDP for individual subscribers is economy class. </w:t>
      </w:r>
    </w:p>
    <w:p w:rsidR="00D83D09" w:rsidRPr="001E6B87" w:rsidRDefault="00D83D09" w:rsidP="00D83D09">
      <w:pPr>
        <w:pStyle w:val="p28"/>
        <w:tabs>
          <w:tab w:val="clear" w:pos="680"/>
          <w:tab w:val="left" w:pos="720"/>
        </w:tabs>
        <w:spacing w:line="240" w:lineRule="auto"/>
        <w:ind w:left="0" w:firstLine="0"/>
        <w:jc w:val="both"/>
        <w:rPr>
          <w:rFonts w:asciiTheme="minorHAnsi" w:eastAsiaTheme="minorEastAsia" w:hAnsiTheme="minorHAnsi" w:cstheme="minorHAnsi"/>
          <w:sz w:val="22"/>
          <w:szCs w:val="22"/>
        </w:rPr>
      </w:pPr>
      <w:r w:rsidRPr="001E6B87">
        <w:rPr>
          <w:rFonts w:asciiTheme="minorHAnsi" w:eastAsiaTheme="minorEastAsia" w:hAnsiTheme="minorHAnsi" w:cstheme="minorHAnsi"/>
          <w:b/>
          <w:sz w:val="22"/>
          <w:szCs w:val="22"/>
        </w:rPr>
        <w:t>Criteria for Evaluation of Proposal</w:t>
      </w:r>
      <w:r w:rsidRPr="001E6B87">
        <w:rPr>
          <w:rFonts w:asciiTheme="minorHAnsi" w:eastAsiaTheme="minorEastAsia" w:hAnsiTheme="minorHAnsi" w:cstheme="minorHAnsi"/>
          <w:sz w:val="22"/>
          <w:szCs w:val="22"/>
        </w:rPr>
        <w:t>:  The selection will be made based on the educational background and experience on similar assignments. The price proposal will weigh as 30% of the total scoring</w:t>
      </w:r>
    </w:p>
    <w:p w:rsidR="00B67EE2" w:rsidRPr="001E6B87" w:rsidRDefault="00B67EE2" w:rsidP="00C46CD5">
      <w:pPr>
        <w:spacing w:after="0" w:line="240" w:lineRule="auto"/>
        <w:ind w:right="36"/>
        <w:rPr>
          <w:rFonts w:cstheme="minorHAnsi"/>
        </w:rPr>
      </w:pPr>
    </w:p>
    <w:p w:rsidR="00B67EE2" w:rsidRPr="001E6B87" w:rsidRDefault="00B67EE2" w:rsidP="00C46CD5">
      <w:pPr>
        <w:spacing w:after="0" w:line="240" w:lineRule="auto"/>
        <w:ind w:right="36"/>
        <w:rPr>
          <w:rFonts w:cstheme="minorHAnsi"/>
        </w:rPr>
      </w:pPr>
    </w:p>
    <w:p w:rsidR="0054735B" w:rsidRPr="001E6B87" w:rsidRDefault="0054735B" w:rsidP="0054735B">
      <w:pPr>
        <w:jc w:val="right"/>
        <w:rPr>
          <w:rFonts w:cstheme="minorHAnsi"/>
          <w:b/>
          <w:lang w:eastAsia="ja-JP"/>
        </w:rPr>
      </w:pPr>
      <w:bookmarkStart w:id="1" w:name="_Toc329003033"/>
      <w:r w:rsidRPr="001E6B87">
        <w:rPr>
          <w:rFonts w:cstheme="minorHAnsi"/>
          <w:b/>
          <w:lang w:eastAsia="ja-JP"/>
        </w:rPr>
        <w:lastRenderedPageBreak/>
        <w:t>ANNEX I</w:t>
      </w:r>
    </w:p>
    <w:p w:rsidR="0054735B" w:rsidRPr="001E6B87" w:rsidRDefault="0054735B" w:rsidP="0054735B">
      <w:pPr>
        <w:jc w:val="both"/>
        <w:rPr>
          <w:rFonts w:cstheme="minorHAnsi"/>
          <w:b/>
          <w:lang w:eastAsia="ja-JP"/>
        </w:rPr>
      </w:pPr>
      <w:r w:rsidRPr="001E6B87">
        <w:rPr>
          <w:rFonts w:cstheme="minorHAnsi"/>
          <w:b/>
          <w:lang w:eastAsia="ja-JP"/>
        </w:rPr>
        <w:t>SUMMARY OF JOINT PROGRAMME FOR EVALUATION</w:t>
      </w:r>
    </w:p>
    <w:p w:rsidR="0054735B" w:rsidRPr="001E6B87" w:rsidRDefault="0054735B" w:rsidP="0054735B">
      <w:pPr>
        <w:jc w:val="both"/>
        <w:rPr>
          <w:rFonts w:cstheme="minorHAnsi"/>
          <w:lang w:eastAsia="ja-JP"/>
        </w:rPr>
      </w:pPr>
      <w:r w:rsidRPr="001E6B87">
        <w:rPr>
          <w:rFonts w:cstheme="minorHAnsi"/>
          <w:b/>
          <w:lang w:eastAsia="ja-JP"/>
        </w:rPr>
        <w:t xml:space="preserve">Title: </w:t>
      </w:r>
      <w:r w:rsidRPr="001E6B87">
        <w:rPr>
          <w:rFonts w:cstheme="minorHAnsi"/>
          <w:lang w:eastAsia="ja-JP"/>
        </w:rPr>
        <w:t>Promoting Social Equality in the Gobi-Areas of South Mongolia by Fostering Human Security with Integrated and Prevention Approaches</w:t>
      </w:r>
    </w:p>
    <w:p w:rsidR="0054735B" w:rsidRPr="001E6B87" w:rsidRDefault="0054735B" w:rsidP="0054735B">
      <w:pPr>
        <w:jc w:val="both"/>
        <w:rPr>
          <w:rFonts w:cstheme="minorHAnsi"/>
          <w:b/>
          <w:lang w:eastAsia="ja-JP"/>
        </w:rPr>
      </w:pPr>
      <w:r w:rsidRPr="001E6B87">
        <w:rPr>
          <w:rFonts w:cstheme="minorHAnsi"/>
          <w:b/>
          <w:lang w:eastAsia="ja-JP"/>
        </w:rPr>
        <w:t xml:space="preserve">Funded by: </w:t>
      </w:r>
      <w:r w:rsidRPr="001E6B87">
        <w:rPr>
          <w:rFonts w:cstheme="minorHAnsi"/>
          <w:lang w:eastAsia="ja-JP"/>
        </w:rPr>
        <w:t>UNTFHS</w:t>
      </w:r>
    </w:p>
    <w:p w:rsidR="0054735B" w:rsidRPr="001E6B87" w:rsidRDefault="0054735B" w:rsidP="0054735B">
      <w:pPr>
        <w:spacing w:after="0" w:line="240" w:lineRule="auto"/>
        <w:ind w:right="-360"/>
        <w:jc w:val="both"/>
        <w:rPr>
          <w:rFonts w:cstheme="minorHAnsi"/>
          <w:lang w:eastAsia="ja-JP"/>
        </w:rPr>
      </w:pPr>
      <w:r w:rsidRPr="001E6B87">
        <w:rPr>
          <w:rFonts w:cstheme="minorHAnsi"/>
          <w:b/>
          <w:lang w:eastAsia="ja-JP"/>
        </w:rPr>
        <w:t xml:space="preserve">Duration: </w:t>
      </w:r>
      <w:r w:rsidRPr="001E6B87">
        <w:rPr>
          <w:rFonts w:cstheme="minorHAnsi"/>
          <w:lang w:eastAsia="ja-JP"/>
        </w:rPr>
        <w:t>2010-2013 (3 years)</w:t>
      </w:r>
    </w:p>
    <w:p w:rsidR="005A5058" w:rsidRPr="001E6B87" w:rsidRDefault="005A5058" w:rsidP="0054735B">
      <w:pPr>
        <w:spacing w:after="0" w:line="240" w:lineRule="auto"/>
        <w:ind w:right="-360"/>
        <w:jc w:val="both"/>
        <w:rPr>
          <w:rFonts w:cstheme="minorHAnsi"/>
          <w:b/>
        </w:rPr>
      </w:pPr>
    </w:p>
    <w:p w:rsidR="00065DB2" w:rsidRPr="001E6B87" w:rsidRDefault="00065DB2" w:rsidP="00065DB2">
      <w:pPr>
        <w:spacing w:after="0" w:line="240" w:lineRule="auto"/>
        <w:ind w:right="-360"/>
        <w:jc w:val="both"/>
        <w:rPr>
          <w:rFonts w:cstheme="minorHAnsi"/>
          <w:b/>
          <w:i/>
        </w:rPr>
      </w:pPr>
      <w:r w:rsidRPr="001E6B87">
        <w:rPr>
          <w:rFonts w:cstheme="minorHAnsi"/>
          <w:b/>
        </w:rPr>
        <w:t xml:space="preserve">JP </w:t>
      </w:r>
      <w:r w:rsidR="005A5058" w:rsidRPr="001E6B87">
        <w:rPr>
          <w:rFonts w:cstheme="minorHAnsi"/>
          <w:b/>
        </w:rPr>
        <w:t>G</w:t>
      </w:r>
      <w:r w:rsidR="00C67755" w:rsidRPr="001E6B87">
        <w:rPr>
          <w:rFonts w:cstheme="minorHAnsi"/>
          <w:b/>
        </w:rPr>
        <w:t>oal</w:t>
      </w:r>
      <w:r w:rsidRPr="001E6B87">
        <w:rPr>
          <w:rFonts w:cstheme="minorHAnsi"/>
        </w:rPr>
        <w:t xml:space="preserve">: The human security goal of this project is </w:t>
      </w:r>
      <w:r w:rsidRPr="001E6B87">
        <w:rPr>
          <w:rFonts w:cstheme="minorHAnsi"/>
          <w:b/>
          <w:i/>
        </w:rPr>
        <w:t>to alleviate social inequality of most neglected and vulnerable populations affected by both serious poverty and climate change in South Mongolia (the Gobi-areas), in order to enhance their human security with integrated, multisectoral and prevention measures.</w:t>
      </w:r>
    </w:p>
    <w:p w:rsidR="00065DB2" w:rsidRPr="001E6B87" w:rsidRDefault="00065DB2" w:rsidP="00065DB2">
      <w:pPr>
        <w:spacing w:after="0" w:line="240" w:lineRule="auto"/>
        <w:ind w:right="-360"/>
        <w:jc w:val="both"/>
        <w:rPr>
          <w:rFonts w:cstheme="minorHAnsi"/>
        </w:rPr>
      </w:pPr>
    </w:p>
    <w:p w:rsidR="00065DB2" w:rsidRPr="001E6B87" w:rsidRDefault="00065DB2" w:rsidP="00065DB2">
      <w:pPr>
        <w:spacing w:after="0" w:line="240" w:lineRule="auto"/>
        <w:ind w:right="-360"/>
        <w:jc w:val="both"/>
        <w:rPr>
          <w:rFonts w:cstheme="minorHAnsi"/>
        </w:rPr>
      </w:pPr>
      <w:r w:rsidRPr="001E6B87">
        <w:rPr>
          <w:rFonts w:cstheme="minorHAnsi"/>
        </w:rPr>
        <w:t>The project has five specific objectives, with each having “top-down” projection and “bottom-up” empowerment component</w:t>
      </w:r>
      <w:r w:rsidR="001C4FF4">
        <w:rPr>
          <w:rFonts w:cstheme="minorHAnsi"/>
        </w:rPr>
        <w:t>.</w:t>
      </w:r>
      <w:r w:rsidRPr="001E6B87">
        <w:rPr>
          <w:rFonts w:cstheme="minorHAnsi"/>
        </w:rPr>
        <w:t xml:space="preserve"> </w:t>
      </w:r>
    </w:p>
    <w:p w:rsidR="00065DB2" w:rsidRPr="001E6B87" w:rsidRDefault="00065DB2" w:rsidP="001E6B87">
      <w:pPr>
        <w:pStyle w:val="StyleHeading2LatinMyriadPro"/>
        <w:rPr>
          <w:rFonts w:asciiTheme="minorHAnsi" w:hAnsiTheme="minorHAnsi" w:cstheme="minorHAnsi"/>
        </w:rPr>
      </w:pPr>
    </w:p>
    <w:p w:rsidR="00065DB2" w:rsidRPr="001E6B87" w:rsidRDefault="00065DB2" w:rsidP="001E6B87">
      <w:pPr>
        <w:pStyle w:val="StyleHeading2LatinMyriadPro"/>
        <w:rPr>
          <w:rFonts w:asciiTheme="minorHAnsi" w:hAnsiTheme="minorHAnsi" w:cstheme="minorHAnsi"/>
        </w:rPr>
      </w:pPr>
      <w:r w:rsidRPr="001E6B87">
        <w:rPr>
          <w:rFonts w:asciiTheme="minorHAnsi" w:hAnsiTheme="minorHAnsi" w:cstheme="minorHAnsi"/>
        </w:rPr>
        <w:t>Objectives and Outputs</w:t>
      </w:r>
      <w:bookmarkEnd w:id="1"/>
      <w:r w:rsidRPr="001E6B87">
        <w:rPr>
          <w:rFonts w:asciiTheme="minorHAnsi" w:hAnsiTheme="minorHAnsi" w:cstheme="minorHAnsi"/>
        </w:rPr>
        <w:t xml:space="preserve"> </w:t>
      </w:r>
    </w:p>
    <w:p w:rsidR="00196BE3" w:rsidRPr="001E6B87" w:rsidRDefault="00196BE3" w:rsidP="001E6B87">
      <w:pPr>
        <w:pStyle w:val="StyleHeading2LatinMyriadPro"/>
        <w:rPr>
          <w:rFonts w:asciiTheme="minorHAnsi" w:hAnsiTheme="minorHAnsi" w:cstheme="minorHAnsi"/>
        </w:rPr>
      </w:pPr>
    </w:p>
    <w:p w:rsidR="00944DF0" w:rsidRPr="001E6B87" w:rsidRDefault="00944DF0" w:rsidP="001E6B87">
      <w:pPr>
        <w:pStyle w:val="StyleHeading2LatinMyriadPro"/>
        <w:rPr>
          <w:rFonts w:asciiTheme="minorHAnsi" w:hAnsiTheme="minorHAnsi" w:cstheme="minorHAnsi"/>
        </w:rPr>
      </w:pPr>
      <w:r w:rsidRPr="001E6B87">
        <w:rPr>
          <w:rFonts w:asciiTheme="minorHAnsi" w:hAnsiTheme="minorHAnsi" w:cstheme="minorHAnsi"/>
          <w:lang w:eastAsia="ja-JP"/>
        </w:rPr>
        <w:t xml:space="preserve">Objective 1: </w:t>
      </w:r>
      <w:r w:rsidRPr="001E6B87">
        <w:rPr>
          <w:rFonts w:asciiTheme="minorHAnsi" w:hAnsiTheme="minorHAnsi" w:cstheme="minorHAnsi"/>
          <w:b w:val="0"/>
          <w:lang w:eastAsia="ja-JP"/>
        </w:rPr>
        <w:t>To increase</w:t>
      </w:r>
      <w:r w:rsidRPr="001E6B87">
        <w:rPr>
          <w:rFonts w:asciiTheme="minorHAnsi" w:hAnsiTheme="minorHAnsi" w:cstheme="minorHAnsi"/>
          <w:b w:val="0"/>
        </w:rPr>
        <w:t xml:space="preserve"> </w:t>
      </w:r>
      <w:r w:rsidRPr="001E6B87">
        <w:rPr>
          <w:rFonts w:asciiTheme="minorHAnsi" w:hAnsiTheme="minorHAnsi" w:cstheme="minorHAnsi"/>
          <w:b w:val="0"/>
          <w:lang w:eastAsia="ja-JP"/>
        </w:rPr>
        <w:t xml:space="preserve">the </w:t>
      </w:r>
      <w:r w:rsidRPr="001E6B87">
        <w:rPr>
          <w:rFonts w:asciiTheme="minorHAnsi" w:hAnsiTheme="minorHAnsi" w:cstheme="minorHAnsi"/>
          <w:b w:val="0"/>
        </w:rPr>
        <w:t xml:space="preserve">access to safe drinking water among </w:t>
      </w:r>
      <w:r w:rsidRPr="001E6B87">
        <w:rPr>
          <w:rFonts w:asciiTheme="minorHAnsi" w:hAnsiTheme="minorHAnsi" w:cstheme="minorHAnsi"/>
          <w:b w:val="0"/>
          <w:lang w:eastAsia="ja-JP"/>
        </w:rPr>
        <w:t xml:space="preserve">the </w:t>
      </w:r>
      <w:r w:rsidRPr="001E6B87">
        <w:rPr>
          <w:rFonts w:asciiTheme="minorHAnsi" w:hAnsiTheme="minorHAnsi" w:cstheme="minorHAnsi"/>
          <w:b w:val="0"/>
        </w:rPr>
        <w:t>vulnerable community members</w:t>
      </w:r>
      <w:r w:rsidRPr="001E6B87">
        <w:rPr>
          <w:rFonts w:asciiTheme="minorHAnsi" w:hAnsiTheme="minorHAnsi" w:cstheme="minorHAnsi"/>
          <w:b w:val="0"/>
          <w:lang w:eastAsia="ja-JP"/>
        </w:rPr>
        <w:t xml:space="preserve"> severely affected by climate change,</w:t>
      </w:r>
      <w:r w:rsidRPr="001E6B87">
        <w:rPr>
          <w:rFonts w:asciiTheme="minorHAnsi" w:hAnsiTheme="minorHAnsi" w:cstheme="minorHAnsi"/>
          <w:b w:val="0"/>
        </w:rPr>
        <w:t xml:space="preserve"> </w:t>
      </w:r>
      <w:r w:rsidRPr="001E6B87">
        <w:rPr>
          <w:rFonts w:asciiTheme="minorHAnsi" w:hAnsiTheme="minorHAnsi" w:cstheme="minorHAnsi"/>
          <w:b w:val="0"/>
          <w:lang w:eastAsia="ja-JP"/>
        </w:rPr>
        <w:t xml:space="preserve">and build qualitative capacity of both local government and service providers </w:t>
      </w:r>
      <w:r w:rsidRPr="001E6B87">
        <w:rPr>
          <w:rFonts w:asciiTheme="minorHAnsi" w:hAnsiTheme="minorHAnsi" w:cstheme="minorHAnsi"/>
          <w:b w:val="0"/>
        </w:rPr>
        <w:t xml:space="preserve">in </w:t>
      </w:r>
      <w:r w:rsidRPr="001E6B87">
        <w:rPr>
          <w:rFonts w:asciiTheme="minorHAnsi" w:hAnsiTheme="minorHAnsi" w:cstheme="minorHAnsi"/>
          <w:b w:val="0"/>
          <w:lang w:eastAsia="ja-JP"/>
        </w:rPr>
        <w:t>6 pilot soums of</w:t>
      </w:r>
      <w:r w:rsidRPr="001E6B87">
        <w:rPr>
          <w:rFonts w:asciiTheme="minorHAnsi" w:hAnsiTheme="minorHAnsi" w:cstheme="minorHAnsi"/>
          <w:b w:val="0"/>
        </w:rPr>
        <w:t xml:space="preserve"> </w:t>
      </w:r>
      <w:r w:rsidRPr="001E6B87">
        <w:rPr>
          <w:rFonts w:asciiTheme="minorHAnsi" w:hAnsiTheme="minorHAnsi" w:cstheme="minorHAnsi"/>
          <w:b w:val="0"/>
          <w:lang w:eastAsia="ja-JP"/>
        </w:rPr>
        <w:t>the target Provinces</w:t>
      </w:r>
      <w:r w:rsidRPr="001E6B87">
        <w:rPr>
          <w:rFonts w:asciiTheme="minorHAnsi" w:hAnsiTheme="minorHAnsi" w:cstheme="minorHAnsi"/>
        </w:rPr>
        <w:t xml:space="preserve"> (UNDP)</w:t>
      </w:r>
    </w:p>
    <w:p w:rsidR="00137CF2" w:rsidRPr="001E6B87" w:rsidRDefault="00137CF2" w:rsidP="001E6B87">
      <w:pPr>
        <w:spacing w:after="0" w:line="240" w:lineRule="exact"/>
        <w:jc w:val="both"/>
        <w:rPr>
          <w:rFonts w:cstheme="minorHAnsi"/>
          <w:b/>
          <w:lang w:eastAsia="ja-JP"/>
        </w:rPr>
      </w:pPr>
    </w:p>
    <w:p w:rsidR="00065DB2" w:rsidRPr="001E6B87" w:rsidRDefault="00065DB2" w:rsidP="001E6B87">
      <w:pPr>
        <w:spacing w:after="0" w:line="240" w:lineRule="exact"/>
        <w:jc w:val="both"/>
        <w:rPr>
          <w:rFonts w:cstheme="minorHAnsi"/>
          <w:b/>
          <w:lang w:eastAsia="ja-JP"/>
        </w:rPr>
      </w:pPr>
      <w:r w:rsidRPr="001E6B87">
        <w:rPr>
          <w:rFonts w:cstheme="minorHAnsi"/>
          <w:b/>
          <w:lang w:eastAsia="ja-JP"/>
        </w:rPr>
        <w:t>Expected Outputs:</w:t>
      </w:r>
    </w:p>
    <w:p w:rsidR="00065DB2" w:rsidRPr="001E6B87" w:rsidRDefault="00065DB2" w:rsidP="001E6B87">
      <w:pPr>
        <w:spacing w:after="0"/>
        <w:ind w:left="550" w:hanging="550"/>
        <w:jc w:val="both"/>
        <w:rPr>
          <w:rFonts w:cstheme="minorHAnsi"/>
          <w:color w:val="000000"/>
          <w:lang w:eastAsia="ja-JP"/>
        </w:rPr>
      </w:pPr>
      <w:r w:rsidRPr="001E6B87">
        <w:rPr>
          <w:rFonts w:cstheme="minorHAnsi"/>
          <w:color w:val="000000"/>
        </w:rPr>
        <w:t xml:space="preserve">1.1 </w:t>
      </w:r>
      <w:r w:rsidRPr="001E6B87">
        <w:rPr>
          <w:rFonts w:cstheme="minorHAnsi"/>
          <w:color w:val="000000"/>
        </w:rPr>
        <w:tab/>
      </w:r>
      <w:r w:rsidRPr="001E6B87">
        <w:rPr>
          <w:rFonts w:cstheme="minorHAnsi"/>
          <w:color w:val="000000"/>
          <w:lang w:eastAsia="ja-JP"/>
        </w:rPr>
        <w:t xml:space="preserve">Up to </w:t>
      </w:r>
      <w:r w:rsidRPr="001E6B87">
        <w:rPr>
          <w:rFonts w:cstheme="minorHAnsi"/>
          <w:color w:val="000000"/>
        </w:rPr>
        <w:t>80 percent of households in the target area have access to improved water sources and sanitation facilities</w:t>
      </w:r>
      <w:r w:rsidRPr="001E6B87">
        <w:rPr>
          <w:rFonts w:cstheme="minorHAnsi"/>
          <w:color w:val="000000"/>
          <w:lang w:eastAsia="ja-JP"/>
        </w:rPr>
        <w:t xml:space="preserve">. </w:t>
      </w:r>
    </w:p>
    <w:p w:rsidR="00065DB2" w:rsidRPr="001E6B87" w:rsidRDefault="00065DB2" w:rsidP="001E6B87">
      <w:pPr>
        <w:spacing w:after="0"/>
        <w:ind w:left="550" w:hanging="550"/>
        <w:jc w:val="both"/>
        <w:rPr>
          <w:rFonts w:cstheme="minorHAnsi"/>
          <w:color w:val="000000"/>
          <w:lang w:eastAsia="ja-JP"/>
        </w:rPr>
      </w:pPr>
      <w:r w:rsidRPr="001E6B87">
        <w:rPr>
          <w:rFonts w:cstheme="minorHAnsi"/>
          <w:color w:val="000000"/>
          <w:lang w:eastAsia="ja-JP"/>
        </w:rPr>
        <w:t>1.2</w:t>
      </w:r>
      <w:r w:rsidRPr="001E6B87">
        <w:rPr>
          <w:rFonts w:cstheme="minorHAnsi"/>
          <w:color w:val="000000"/>
          <w:lang w:eastAsia="ja-JP"/>
        </w:rPr>
        <w:tab/>
        <w:t xml:space="preserve">At least one CBO in each soum established and its operation become sustainable to manage drinking water source, public bathhouse and solid waste collection.  </w:t>
      </w:r>
    </w:p>
    <w:p w:rsidR="00065DB2" w:rsidRPr="001E6B87" w:rsidRDefault="00065DB2" w:rsidP="001E6B87">
      <w:pPr>
        <w:pStyle w:val="BodyText"/>
        <w:spacing w:after="0"/>
        <w:ind w:left="550" w:right="125" w:hanging="550"/>
        <w:jc w:val="both"/>
        <w:rPr>
          <w:rFonts w:cstheme="minorHAnsi"/>
          <w:color w:val="000000"/>
          <w:lang w:eastAsia="ja-JP"/>
        </w:rPr>
      </w:pPr>
      <w:r w:rsidRPr="001E6B87">
        <w:rPr>
          <w:rFonts w:cstheme="minorHAnsi"/>
          <w:color w:val="000000"/>
          <w:lang w:eastAsia="ja-JP"/>
        </w:rPr>
        <w:t>1.3</w:t>
      </w:r>
      <w:r w:rsidRPr="001E6B87">
        <w:rPr>
          <w:rFonts w:cstheme="minorHAnsi"/>
          <w:color w:val="000000"/>
          <w:lang w:eastAsia="ja-JP"/>
        </w:rPr>
        <w:tab/>
      </w:r>
      <w:r w:rsidRPr="001E6B87">
        <w:rPr>
          <w:rFonts w:cstheme="minorHAnsi"/>
          <w:color w:val="000000"/>
        </w:rPr>
        <w:t>A policy and regulatory framework developed and piloted with a specific focus on rural Water Supply and Sanitation (WSS</w:t>
      </w:r>
      <w:r w:rsidRPr="001E6B87">
        <w:rPr>
          <w:rFonts w:cstheme="minorHAnsi"/>
          <w:color w:val="000000"/>
          <w:lang w:eastAsia="ja-JP"/>
        </w:rPr>
        <w:t>) as climate change adaptation measures.</w:t>
      </w:r>
    </w:p>
    <w:p w:rsidR="001E6B87" w:rsidRPr="001E6B87" w:rsidRDefault="001E6B87" w:rsidP="001E6B87">
      <w:pPr>
        <w:pStyle w:val="BodyText"/>
        <w:spacing w:after="0"/>
        <w:ind w:right="125"/>
        <w:jc w:val="both"/>
        <w:rPr>
          <w:rFonts w:cstheme="minorHAnsi"/>
          <w:b/>
          <w:lang w:eastAsia="ja-JP"/>
        </w:rPr>
      </w:pPr>
    </w:p>
    <w:p w:rsidR="0026287F" w:rsidRPr="001E6B87" w:rsidRDefault="0026287F" w:rsidP="001E6B87">
      <w:pPr>
        <w:pStyle w:val="BodyText"/>
        <w:ind w:right="125"/>
        <w:jc w:val="both"/>
        <w:rPr>
          <w:rFonts w:cstheme="minorHAnsi"/>
        </w:rPr>
      </w:pPr>
      <w:r w:rsidRPr="001E6B87">
        <w:rPr>
          <w:rFonts w:cstheme="minorHAnsi"/>
          <w:b/>
          <w:lang w:eastAsia="ja-JP"/>
        </w:rPr>
        <w:t>Objective 2</w:t>
      </w:r>
      <w:r w:rsidRPr="001E6B87">
        <w:rPr>
          <w:rFonts w:cstheme="minorHAnsi"/>
          <w:lang w:eastAsia="ja-JP"/>
        </w:rPr>
        <w:t xml:space="preserve">: </w:t>
      </w:r>
      <w:r w:rsidRPr="001E6B87">
        <w:rPr>
          <w:rFonts w:cstheme="minorHAnsi"/>
        </w:rPr>
        <w:t xml:space="preserve">To improve the </w:t>
      </w:r>
      <w:r w:rsidRPr="001E6B87">
        <w:rPr>
          <w:rFonts w:cstheme="minorHAnsi"/>
          <w:lang w:eastAsia="ja-JP"/>
        </w:rPr>
        <w:t>quality of formal education through providin</w:t>
      </w:r>
      <w:r w:rsidR="001E6B87" w:rsidRPr="001E6B87">
        <w:rPr>
          <w:rFonts w:cstheme="minorHAnsi"/>
          <w:lang w:eastAsia="ja-JP"/>
        </w:rPr>
        <w:t xml:space="preserve">g rights-based, child- friendly </w:t>
      </w:r>
      <w:r w:rsidRPr="001E6B87">
        <w:rPr>
          <w:rFonts w:cstheme="minorHAnsi"/>
          <w:lang w:eastAsia="ja-JP"/>
        </w:rPr>
        <w:t xml:space="preserve">schools that are inclusive, environmental friendly, gender-sensitive, healthy, safe for and protective of the target children, involving their families and communities </w:t>
      </w:r>
      <w:r w:rsidRPr="001E6B87">
        <w:rPr>
          <w:rFonts w:cstheme="minorHAnsi"/>
          <w:b/>
        </w:rPr>
        <w:t>(</w:t>
      </w:r>
      <w:r w:rsidRPr="001E6B87">
        <w:rPr>
          <w:rFonts w:cstheme="minorHAnsi"/>
          <w:b/>
          <w:lang w:eastAsia="ja-JP"/>
        </w:rPr>
        <w:t>UNICEF</w:t>
      </w:r>
      <w:r w:rsidRPr="001E6B87">
        <w:rPr>
          <w:rFonts w:cstheme="minorHAnsi"/>
          <w:b/>
        </w:rPr>
        <w:t>)</w:t>
      </w:r>
    </w:p>
    <w:p w:rsidR="00065DB2" w:rsidRPr="001E6B87" w:rsidRDefault="00065DB2" w:rsidP="00965071">
      <w:pPr>
        <w:pStyle w:val="StyleJustifiedLinespacingExactly12pt"/>
        <w:rPr>
          <w:rFonts w:asciiTheme="minorHAnsi" w:hAnsiTheme="minorHAnsi" w:cstheme="minorHAnsi"/>
        </w:rPr>
      </w:pPr>
      <w:r w:rsidRPr="001E6B87">
        <w:rPr>
          <w:rFonts w:asciiTheme="minorHAnsi" w:hAnsiTheme="minorHAnsi" w:cstheme="minorHAnsi"/>
        </w:rPr>
        <w:t xml:space="preserve">Expected Outputs: </w:t>
      </w:r>
    </w:p>
    <w:p w:rsidR="00965071" w:rsidRPr="001E6B87" w:rsidRDefault="00965071" w:rsidP="00965071">
      <w:pPr>
        <w:pStyle w:val="StyleJustifiedLinespacingExactly12pt"/>
        <w:rPr>
          <w:rFonts w:asciiTheme="minorHAnsi" w:hAnsiTheme="minorHAnsi" w:cstheme="minorHAnsi"/>
        </w:rPr>
      </w:pPr>
    </w:p>
    <w:p w:rsidR="00065DB2" w:rsidRPr="001E6B87" w:rsidRDefault="00065DB2" w:rsidP="001E6B87">
      <w:pPr>
        <w:spacing w:after="0"/>
        <w:ind w:left="550" w:hanging="550"/>
        <w:jc w:val="both"/>
        <w:rPr>
          <w:rFonts w:cstheme="minorHAnsi"/>
          <w:lang w:eastAsia="ja-JP"/>
        </w:rPr>
      </w:pPr>
      <w:r w:rsidRPr="001E6B87">
        <w:rPr>
          <w:rFonts w:cstheme="minorHAnsi"/>
          <w:lang w:eastAsia="ja-JP"/>
        </w:rPr>
        <w:t>2.1</w:t>
      </w:r>
      <w:r w:rsidRPr="001E6B87">
        <w:rPr>
          <w:rFonts w:cstheme="minorHAnsi"/>
          <w:lang w:eastAsia="ja-JP"/>
        </w:rPr>
        <w:tab/>
      </w:r>
      <w:r w:rsidRPr="001E6B87">
        <w:rPr>
          <w:rFonts w:cstheme="minorHAnsi"/>
          <w:bCs/>
          <w:color w:val="000000"/>
          <w:lang w:eastAsia="ja-JP"/>
        </w:rPr>
        <w:t xml:space="preserve">All the six target schools will be developed as model child-friendly schools in their soums that promote child-friendly schools features especially health and safety. </w:t>
      </w:r>
    </w:p>
    <w:p w:rsidR="00065DB2" w:rsidRPr="001E6B87" w:rsidRDefault="00065DB2" w:rsidP="00362A1B">
      <w:pPr>
        <w:spacing w:after="0"/>
        <w:ind w:left="550" w:hanging="550"/>
        <w:jc w:val="both"/>
        <w:rPr>
          <w:rFonts w:cstheme="minorHAnsi"/>
          <w:lang w:eastAsia="ja-JP"/>
        </w:rPr>
      </w:pPr>
      <w:r w:rsidRPr="001E6B87">
        <w:rPr>
          <w:rFonts w:cstheme="minorHAnsi"/>
        </w:rPr>
        <w:t>2.</w:t>
      </w:r>
      <w:r w:rsidRPr="001E6B87">
        <w:rPr>
          <w:rFonts w:cstheme="minorHAnsi"/>
          <w:lang w:eastAsia="ja-JP"/>
        </w:rPr>
        <w:t>2</w:t>
      </w:r>
      <w:r w:rsidRPr="001E6B87">
        <w:rPr>
          <w:rFonts w:cstheme="minorHAnsi"/>
        </w:rPr>
        <w:t xml:space="preserve"> </w:t>
      </w:r>
      <w:r w:rsidRPr="001E6B87">
        <w:rPr>
          <w:rFonts w:cstheme="minorHAnsi"/>
        </w:rPr>
        <w:tab/>
      </w:r>
      <w:r w:rsidRPr="001E6B87">
        <w:rPr>
          <w:rFonts w:cstheme="minorHAnsi"/>
          <w:bCs/>
          <w:color w:val="000000"/>
        </w:rPr>
        <w:t>80 percent of school children in the target areas will have access to improved water and sanitation facilities</w:t>
      </w:r>
      <w:r w:rsidRPr="001E6B87">
        <w:rPr>
          <w:rFonts w:cstheme="minorHAnsi"/>
        </w:rPr>
        <w:t xml:space="preserve"> </w:t>
      </w:r>
    </w:p>
    <w:p w:rsidR="00065DB2" w:rsidRPr="001E6B87" w:rsidRDefault="00065DB2" w:rsidP="001E6B87">
      <w:pPr>
        <w:spacing w:after="0" w:line="240" w:lineRule="exact"/>
        <w:ind w:left="550" w:hanging="550"/>
        <w:jc w:val="both"/>
        <w:rPr>
          <w:rFonts w:cstheme="minorHAnsi"/>
        </w:rPr>
      </w:pPr>
      <w:r w:rsidRPr="001E6B87">
        <w:rPr>
          <w:rFonts w:cstheme="minorHAnsi"/>
        </w:rPr>
        <w:t>2.</w:t>
      </w:r>
      <w:r w:rsidRPr="001E6B87">
        <w:rPr>
          <w:rFonts w:cstheme="minorHAnsi"/>
          <w:lang w:eastAsia="ja-JP"/>
        </w:rPr>
        <w:t>3</w:t>
      </w:r>
      <w:r w:rsidRPr="001E6B87">
        <w:rPr>
          <w:rFonts w:cstheme="minorHAnsi"/>
        </w:rPr>
        <w:t xml:space="preserve"> </w:t>
      </w:r>
      <w:r w:rsidRPr="001E6B87">
        <w:rPr>
          <w:rFonts w:cstheme="minorHAnsi"/>
        </w:rPr>
        <w:tab/>
      </w:r>
      <w:r w:rsidRPr="001E6B87">
        <w:rPr>
          <w:rFonts w:cstheme="minorHAnsi"/>
          <w:bCs/>
          <w:color w:val="000000"/>
        </w:rPr>
        <w:t xml:space="preserve">90 percent of school children in the target areas will practice proper behaviors focusing on </w:t>
      </w:r>
      <w:r w:rsidRPr="001E6B87">
        <w:rPr>
          <w:rFonts w:cstheme="minorHAnsi"/>
          <w:bCs/>
          <w:color w:val="000000"/>
          <w:lang w:eastAsia="ja-JP"/>
        </w:rPr>
        <w:t xml:space="preserve">environment protection and hygiene. </w:t>
      </w:r>
    </w:p>
    <w:p w:rsidR="00065DB2" w:rsidRPr="001E6B87" w:rsidRDefault="00065DB2" w:rsidP="001E6B87">
      <w:pPr>
        <w:spacing w:after="0" w:line="240" w:lineRule="exact"/>
        <w:ind w:left="550" w:hanging="550"/>
        <w:jc w:val="both"/>
        <w:rPr>
          <w:rFonts w:cstheme="minorHAnsi"/>
          <w:lang w:eastAsia="ja-JP"/>
        </w:rPr>
      </w:pPr>
      <w:r w:rsidRPr="001E6B87">
        <w:rPr>
          <w:rFonts w:cstheme="minorHAnsi"/>
        </w:rPr>
        <w:t>2.</w:t>
      </w:r>
      <w:r w:rsidRPr="001E6B87">
        <w:rPr>
          <w:rFonts w:cstheme="minorHAnsi"/>
          <w:lang w:eastAsia="ja-JP"/>
        </w:rPr>
        <w:t>4</w:t>
      </w:r>
      <w:r w:rsidRPr="001E6B87">
        <w:rPr>
          <w:rFonts w:cstheme="minorHAnsi"/>
          <w:lang w:eastAsia="ja-JP"/>
        </w:rPr>
        <w:tab/>
      </w:r>
      <w:r w:rsidRPr="001E6B87">
        <w:rPr>
          <w:rFonts w:cstheme="minorHAnsi"/>
          <w:bCs/>
          <w:color w:val="000000"/>
        </w:rPr>
        <w:t>W</w:t>
      </w:r>
      <w:r w:rsidRPr="001E6B87">
        <w:rPr>
          <w:rFonts w:cstheme="minorHAnsi"/>
          <w:bCs/>
          <w:color w:val="000000"/>
          <w:lang w:eastAsia="ja-JP"/>
        </w:rPr>
        <w:t>ater and sanitation</w:t>
      </w:r>
      <w:r w:rsidRPr="001E6B87">
        <w:rPr>
          <w:rFonts w:cstheme="minorHAnsi"/>
          <w:bCs/>
          <w:color w:val="000000"/>
        </w:rPr>
        <w:t xml:space="preserve"> data will be integrated in the education M&amp;E system</w:t>
      </w:r>
      <w:r w:rsidRPr="001E6B87">
        <w:rPr>
          <w:rFonts w:cstheme="minorHAnsi"/>
          <w:bCs/>
          <w:color w:val="000000"/>
          <w:lang w:eastAsia="ja-JP"/>
        </w:rPr>
        <w:t xml:space="preserve"> and cost-analysis</w:t>
      </w:r>
      <w:r w:rsidRPr="001E6B87">
        <w:rPr>
          <w:rFonts w:cstheme="minorHAnsi"/>
          <w:bCs/>
          <w:color w:val="000000"/>
        </w:rPr>
        <w:t xml:space="preserve"> managed by the MECS and Water Agency. </w:t>
      </w:r>
    </w:p>
    <w:p w:rsidR="00065DB2" w:rsidRPr="001E6B87" w:rsidRDefault="00065DB2" w:rsidP="001E6B87">
      <w:pPr>
        <w:pStyle w:val="BodyText"/>
        <w:spacing w:after="0"/>
        <w:ind w:right="125"/>
        <w:jc w:val="both"/>
        <w:rPr>
          <w:rFonts w:cstheme="minorHAnsi"/>
        </w:rPr>
      </w:pPr>
    </w:p>
    <w:p w:rsidR="00065DB2" w:rsidRPr="001E6B87" w:rsidRDefault="00362A1B" w:rsidP="0001391A">
      <w:pPr>
        <w:jc w:val="both"/>
        <w:rPr>
          <w:rFonts w:cstheme="minorHAnsi"/>
          <w:lang w:eastAsia="ja-JP"/>
        </w:rPr>
      </w:pPr>
      <w:r w:rsidRPr="00362A1B">
        <w:rPr>
          <w:rFonts w:cstheme="minorHAnsi"/>
          <w:b/>
          <w:lang w:eastAsia="ja-JP"/>
        </w:rPr>
        <w:lastRenderedPageBreak/>
        <w:t>Objective 3</w:t>
      </w:r>
      <w:r w:rsidRPr="001E6B87">
        <w:rPr>
          <w:rFonts w:cstheme="minorHAnsi"/>
          <w:lang w:eastAsia="ja-JP"/>
        </w:rPr>
        <w:t>:</w:t>
      </w:r>
      <w:r w:rsidRPr="001E6B87">
        <w:rPr>
          <w:rFonts w:cstheme="minorHAnsi"/>
        </w:rPr>
        <w:t xml:space="preserve"> To </w:t>
      </w:r>
      <w:r w:rsidRPr="001E6B87">
        <w:rPr>
          <w:rFonts w:cstheme="minorHAnsi"/>
          <w:lang w:eastAsia="ja-JP"/>
        </w:rPr>
        <w:t>enhance</w:t>
      </w:r>
      <w:r w:rsidRPr="001E6B87">
        <w:rPr>
          <w:rFonts w:cstheme="minorHAnsi"/>
        </w:rPr>
        <w:t xml:space="preserve"> </w:t>
      </w:r>
      <w:r w:rsidRPr="001E6B87">
        <w:rPr>
          <w:rFonts w:cstheme="minorHAnsi"/>
          <w:lang w:eastAsia="ja-JP"/>
        </w:rPr>
        <w:t xml:space="preserve">the access and quality of people-centered primary health care (PHC) with gender-sensitive consideration, by reducing exclusion and integrating health into other multisectoral perspectives including climate change, gender and human rights </w:t>
      </w:r>
      <w:r w:rsidRPr="00362A1B">
        <w:rPr>
          <w:rFonts w:cstheme="minorHAnsi"/>
          <w:b/>
          <w:lang w:eastAsia="ja-JP"/>
        </w:rPr>
        <w:t>(WHO and UNFPA)</w:t>
      </w:r>
    </w:p>
    <w:p w:rsidR="00065DB2" w:rsidRPr="001E6B87" w:rsidRDefault="00065DB2" w:rsidP="00065DB2">
      <w:pPr>
        <w:spacing w:line="240" w:lineRule="exact"/>
        <w:jc w:val="both"/>
        <w:rPr>
          <w:rFonts w:cstheme="minorHAnsi"/>
          <w:b/>
          <w:lang w:eastAsia="ja-JP"/>
        </w:rPr>
      </w:pPr>
      <w:r w:rsidRPr="001E6B87">
        <w:rPr>
          <w:rFonts w:cstheme="minorHAnsi"/>
          <w:b/>
          <w:lang w:eastAsia="ja-JP"/>
        </w:rPr>
        <w:t>Expected Outputs:</w:t>
      </w:r>
    </w:p>
    <w:p w:rsidR="00065DB2" w:rsidRPr="001E6B87" w:rsidRDefault="00065DB2" w:rsidP="0001391A">
      <w:pPr>
        <w:ind w:left="550" w:hanging="550"/>
        <w:jc w:val="both"/>
        <w:rPr>
          <w:rFonts w:cstheme="minorHAnsi"/>
          <w:lang w:eastAsia="ja-JP"/>
        </w:rPr>
      </w:pPr>
      <w:r w:rsidRPr="001E6B87">
        <w:rPr>
          <w:rFonts w:cstheme="minorHAnsi"/>
          <w:lang w:eastAsia="ja-JP"/>
        </w:rPr>
        <w:t xml:space="preserve">3.1 </w:t>
      </w:r>
      <w:r w:rsidRPr="001E6B87">
        <w:rPr>
          <w:rFonts w:cstheme="minorHAnsi"/>
          <w:lang w:eastAsia="ja-JP"/>
        </w:rPr>
        <w:tab/>
        <w:t xml:space="preserve">At least 6 workshops organized for PHC needs for the population living in all 6 selected soums to be clearly defined with full participation of the local governments, PHC teams and communities and utilized in planning, implementing and evaluating the people-centered services. </w:t>
      </w:r>
    </w:p>
    <w:p w:rsidR="00065DB2" w:rsidRPr="001E6B87" w:rsidRDefault="00065DB2" w:rsidP="00C45326">
      <w:pPr>
        <w:tabs>
          <w:tab w:val="left" w:pos="1620"/>
        </w:tabs>
        <w:ind w:left="550" w:hanging="550"/>
        <w:jc w:val="both"/>
        <w:rPr>
          <w:rFonts w:cstheme="minorHAnsi"/>
          <w:lang w:eastAsia="ja-JP"/>
        </w:rPr>
      </w:pPr>
      <w:r w:rsidRPr="001E6B87">
        <w:rPr>
          <w:rFonts w:cstheme="minorHAnsi"/>
          <w:lang w:eastAsia="ja-JP"/>
        </w:rPr>
        <w:t xml:space="preserve">3.2 </w:t>
      </w:r>
      <w:r w:rsidRPr="001E6B87">
        <w:rPr>
          <w:rFonts w:cstheme="minorHAnsi"/>
          <w:lang w:eastAsia="ja-JP"/>
        </w:rPr>
        <w:tab/>
      </w:r>
      <w:r w:rsidRPr="001E6B87">
        <w:rPr>
          <w:rFonts w:cstheme="minorHAnsi"/>
        </w:rPr>
        <w:t>6 pilot soum health facilities improved</w:t>
      </w:r>
      <w:r w:rsidRPr="001E6B87">
        <w:rPr>
          <w:rFonts w:cstheme="minorHAnsi"/>
          <w:lang w:eastAsia="ja-JP"/>
        </w:rPr>
        <w:t xml:space="preserve"> with equal access to </w:t>
      </w:r>
      <w:r w:rsidRPr="001E6B87">
        <w:rPr>
          <w:rFonts w:cstheme="minorHAnsi"/>
        </w:rPr>
        <w:t xml:space="preserve">safe water, sanitation and health care waste disposal facilities in place as models for communities. </w:t>
      </w:r>
    </w:p>
    <w:p w:rsidR="00065DB2" w:rsidRPr="001E6B87" w:rsidRDefault="00065DB2" w:rsidP="00C45326">
      <w:pPr>
        <w:ind w:left="550" w:hanging="550"/>
        <w:jc w:val="both"/>
        <w:rPr>
          <w:rFonts w:cstheme="minorHAnsi"/>
          <w:lang w:eastAsia="ja-JP"/>
        </w:rPr>
      </w:pPr>
      <w:r w:rsidRPr="001E6B87">
        <w:rPr>
          <w:rFonts w:cstheme="minorHAnsi"/>
          <w:lang w:eastAsia="ja-JP"/>
        </w:rPr>
        <w:t>3.3</w:t>
      </w:r>
      <w:r w:rsidRPr="001E6B87">
        <w:rPr>
          <w:rFonts w:cstheme="minorHAnsi"/>
          <w:lang w:eastAsia="ja-JP"/>
        </w:rPr>
        <w:tab/>
        <w:t xml:space="preserve">80 percent of all populations in 3 Provinces, including infants, women of childbearing age, adolescents, elderly and minority groups, covered in a newly developed integrated essential package of key health interventions for PHC. </w:t>
      </w:r>
    </w:p>
    <w:p w:rsidR="00065DB2" w:rsidRPr="001E6B87" w:rsidRDefault="00065DB2" w:rsidP="00C45326">
      <w:pPr>
        <w:ind w:left="550" w:hanging="550"/>
        <w:jc w:val="both"/>
        <w:rPr>
          <w:rFonts w:cstheme="minorHAnsi"/>
          <w:lang w:eastAsia="ja-JP"/>
        </w:rPr>
      </w:pPr>
      <w:r w:rsidRPr="001E6B87">
        <w:rPr>
          <w:rFonts w:cstheme="minorHAnsi"/>
          <w:lang w:eastAsia="ja-JP"/>
        </w:rPr>
        <w:t xml:space="preserve">3.4 </w:t>
      </w:r>
      <w:r w:rsidRPr="001E6B87">
        <w:rPr>
          <w:rFonts w:cstheme="minorHAnsi"/>
          <w:lang w:eastAsia="ja-JP"/>
        </w:rPr>
        <w:tab/>
        <w:t xml:space="preserve">Stakeholders (at least 120 health workers in 6 PHC teams, 12 women’s groups, 30 soums community leaders, government officials, other donors) participated in the workshops and training programmes on PHC planning &amp; evaluation, gender mainstreaming &amp; human rights issues, and information sharing to strengthen coordination and integrate all efforts. </w:t>
      </w:r>
    </w:p>
    <w:p w:rsidR="00065DB2" w:rsidRPr="001E6B87" w:rsidRDefault="00065DB2" w:rsidP="00065DB2">
      <w:pPr>
        <w:spacing w:line="240" w:lineRule="exact"/>
        <w:ind w:left="550" w:hanging="550"/>
        <w:jc w:val="both"/>
        <w:rPr>
          <w:rFonts w:cstheme="minorHAnsi"/>
          <w:lang w:eastAsia="ja-JP"/>
        </w:rPr>
      </w:pPr>
      <w:r w:rsidRPr="001E6B87">
        <w:rPr>
          <w:rFonts w:cstheme="minorHAnsi"/>
          <w:lang w:eastAsia="ja-JP"/>
        </w:rPr>
        <w:t>3.5</w:t>
      </w:r>
      <w:r w:rsidRPr="001E6B87">
        <w:rPr>
          <w:rFonts w:cstheme="minorHAnsi"/>
          <w:lang w:eastAsia="ja-JP"/>
        </w:rPr>
        <w:tab/>
        <w:t>6 workshops organized in 6 target soums to increase knowledge, awareness and preparedness on the effects of climate change on health among communities;</w:t>
      </w:r>
    </w:p>
    <w:p w:rsidR="00C45326" w:rsidRDefault="00C45326" w:rsidP="00065DB2">
      <w:pPr>
        <w:pStyle w:val="BodyText"/>
        <w:ind w:right="125"/>
        <w:jc w:val="both"/>
        <w:rPr>
          <w:rFonts w:cstheme="minorHAnsi"/>
          <w:b/>
          <w:lang w:eastAsia="ja-JP"/>
        </w:rPr>
      </w:pPr>
    </w:p>
    <w:p w:rsidR="00065DB2" w:rsidRPr="001E6B87" w:rsidRDefault="0001391A" w:rsidP="00065DB2">
      <w:pPr>
        <w:pStyle w:val="BodyText"/>
        <w:ind w:right="125"/>
        <w:jc w:val="both"/>
        <w:rPr>
          <w:rFonts w:cstheme="minorHAnsi"/>
        </w:rPr>
      </w:pPr>
      <w:r w:rsidRPr="0001391A">
        <w:rPr>
          <w:rFonts w:cstheme="minorHAnsi"/>
          <w:b/>
          <w:lang w:eastAsia="ja-JP"/>
        </w:rPr>
        <w:t>Objective 4:</w:t>
      </w:r>
      <w:r w:rsidRPr="001E6B87">
        <w:rPr>
          <w:rFonts w:cstheme="minorHAnsi"/>
          <w:lang w:eastAsia="ja-JP"/>
        </w:rPr>
        <w:t xml:space="preserve"> To provide the target communities with income generation opportunities through community-based organizations, in order to empower their economic security and sustain their livelihood </w:t>
      </w:r>
      <w:r w:rsidRPr="0001391A">
        <w:rPr>
          <w:rFonts w:cstheme="minorHAnsi"/>
          <w:b/>
          <w:lang w:eastAsia="ja-JP"/>
        </w:rPr>
        <w:t>(UNDP)</w:t>
      </w:r>
    </w:p>
    <w:p w:rsidR="00065DB2" w:rsidRPr="001E6B87" w:rsidRDefault="00065DB2" w:rsidP="00065DB2">
      <w:pPr>
        <w:spacing w:line="240" w:lineRule="exact"/>
        <w:jc w:val="both"/>
        <w:rPr>
          <w:rFonts w:cstheme="minorHAnsi"/>
          <w:b/>
          <w:lang w:eastAsia="ja-JP"/>
        </w:rPr>
      </w:pPr>
      <w:r w:rsidRPr="001E6B87">
        <w:rPr>
          <w:rFonts w:cstheme="minorHAnsi"/>
          <w:b/>
          <w:lang w:eastAsia="ja-JP"/>
        </w:rPr>
        <w:t>Expected Outputs:</w:t>
      </w:r>
    </w:p>
    <w:p w:rsidR="00065DB2" w:rsidRPr="001E6B87" w:rsidRDefault="00065DB2" w:rsidP="00C45326">
      <w:pPr>
        <w:numPr>
          <w:ilvl w:val="1"/>
          <w:numId w:val="20"/>
        </w:numPr>
        <w:tabs>
          <w:tab w:val="clear" w:pos="780"/>
          <w:tab w:val="num" w:pos="550"/>
        </w:tabs>
        <w:ind w:left="550" w:hanging="550"/>
        <w:jc w:val="both"/>
        <w:rPr>
          <w:rFonts w:cstheme="minorHAnsi"/>
          <w:lang w:eastAsia="ja-JP"/>
        </w:rPr>
      </w:pPr>
      <w:r w:rsidRPr="001E6B87">
        <w:rPr>
          <w:rFonts w:cstheme="minorHAnsi"/>
          <w:lang w:eastAsia="ja-JP"/>
        </w:rPr>
        <w:t>Specific technical and organizational needs of up to 18 selected existing business groups, such as cooperatives, producers’ groups and/or community enterprises and organizations, are</w:t>
      </w:r>
      <w:r w:rsidRPr="001E6B87">
        <w:rPr>
          <w:rFonts w:cstheme="minorHAnsi"/>
        </w:rPr>
        <w:t xml:space="preserve"> identified. </w:t>
      </w:r>
    </w:p>
    <w:p w:rsidR="00065DB2" w:rsidRPr="001E6B87" w:rsidRDefault="00065DB2" w:rsidP="00C45326">
      <w:pPr>
        <w:numPr>
          <w:ilvl w:val="1"/>
          <w:numId w:val="20"/>
        </w:numPr>
        <w:tabs>
          <w:tab w:val="clear" w:pos="780"/>
          <w:tab w:val="num" w:pos="550"/>
        </w:tabs>
        <w:ind w:left="550" w:hanging="550"/>
        <w:jc w:val="both"/>
        <w:rPr>
          <w:rFonts w:cstheme="minorHAnsi"/>
          <w:lang w:eastAsia="ja-JP"/>
        </w:rPr>
      </w:pPr>
      <w:r w:rsidRPr="001E6B87">
        <w:rPr>
          <w:rFonts w:cstheme="minorHAnsi"/>
          <w:lang w:eastAsia="ja-JP"/>
        </w:rPr>
        <w:t>All of 18 selected existing business groups sustain their businesses in active operation with technical and organizational support from the project.</w:t>
      </w:r>
    </w:p>
    <w:p w:rsidR="00065DB2" w:rsidRPr="001E6B87" w:rsidRDefault="00065DB2" w:rsidP="00C45326">
      <w:pPr>
        <w:numPr>
          <w:ilvl w:val="1"/>
          <w:numId w:val="20"/>
        </w:numPr>
        <w:tabs>
          <w:tab w:val="clear" w:pos="780"/>
          <w:tab w:val="num" w:pos="550"/>
        </w:tabs>
        <w:ind w:left="550" w:hanging="550"/>
        <w:jc w:val="both"/>
        <w:rPr>
          <w:rFonts w:cstheme="minorHAnsi"/>
          <w:lang w:eastAsia="ja-JP"/>
        </w:rPr>
      </w:pPr>
      <w:r w:rsidRPr="001E6B87">
        <w:rPr>
          <w:rFonts w:cstheme="minorHAnsi"/>
          <w:lang w:eastAsia="ja-JP"/>
        </w:rPr>
        <w:t>At least 12 new business groups/community enterprises with approx 100 new job opportunities are established through vocational and entrepreneurship training for youth and unemployed community members in the target sites.</w:t>
      </w:r>
    </w:p>
    <w:p w:rsidR="00065DB2" w:rsidRPr="001E6B87" w:rsidRDefault="00065DB2" w:rsidP="00C45326">
      <w:pPr>
        <w:numPr>
          <w:ilvl w:val="1"/>
          <w:numId w:val="20"/>
        </w:numPr>
        <w:tabs>
          <w:tab w:val="clear" w:pos="780"/>
          <w:tab w:val="num" w:pos="550"/>
        </w:tabs>
        <w:ind w:left="550" w:hanging="550"/>
        <w:jc w:val="both"/>
        <w:rPr>
          <w:rFonts w:cstheme="minorHAnsi"/>
          <w:lang w:eastAsia="ja-JP"/>
        </w:rPr>
      </w:pPr>
      <w:r w:rsidRPr="001E6B87">
        <w:rPr>
          <w:rFonts w:cstheme="minorHAnsi"/>
          <w:lang w:eastAsia="ja-JP"/>
        </w:rPr>
        <w:t>At least 50% of the business groups receive microfinance from formal financial institutions with the support/facilitation from the project.</w:t>
      </w:r>
    </w:p>
    <w:p w:rsidR="00065DB2" w:rsidRPr="001E6B87" w:rsidRDefault="00065DB2" w:rsidP="00C45326">
      <w:pPr>
        <w:pStyle w:val="BodyText"/>
        <w:spacing w:after="200"/>
        <w:ind w:right="125"/>
        <w:jc w:val="both"/>
        <w:rPr>
          <w:rFonts w:cstheme="minorHAnsi"/>
        </w:rPr>
      </w:pPr>
    </w:p>
    <w:p w:rsidR="00065DB2" w:rsidRPr="00C45326" w:rsidRDefault="00C45326" w:rsidP="00780C43">
      <w:pPr>
        <w:jc w:val="both"/>
        <w:rPr>
          <w:rFonts w:cstheme="minorHAnsi"/>
          <w:b/>
          <w:lang w:eastAsia="ja-JP"/>
        </w:rPr>
      </w:pPr>
      <w:r w:rsidRPr="00C45326">
        <w:rPr>
          <w:rFonts w:cstheme="minorHAnsi"/>
          <w:b/>
          <w:lang w:eastAsia="ja-JP"/>
        </w:rPr>
        <w:lastRenderedPageBreak/>
        <w:t>Objective 5</w:t>
      </w:r>
      <w:r w:rsidRPr="001E6B87">
        <w:rPr>
          <w:rFonts w:cstheme="minorHAnsi"/>
          <w:lang w:eastAsia="ja-JP"/>
        </w:rPr>
        <w:t xml:space="preserve">: To share the lessons-learnt from this pilot initiative using the human security approach to wider audience of both national and regional stakeholders in Mongolia </w:t>
      </w:r>
      <w:r w:rsidRPr="001E6B87">
        <w:rPr>
          <w:rFonts w:cstheme="minorHAnsi"/>
        </w:rPr>
        <w:t>(</w:t>
      </w:r>
      <w:r w:rsidRPr="00C45326">
        <w:rPr>
          <w:rFonts w:cstheme="minorHAnsi"/>
          <w:b/>
          <w:lang w:eastAsia="ja-JP"/>
        </w:rPr>
        <w:t>Joint UN Initiative: UNDP</w:t>
      </w:r>
      <w:r w:rsidR="001F0C43">
        <w:rPr>
          <w:rFonts w:cstheme="minorHAnsi"/>
          <w:b/>
          <w:lang w:eastAsia="ja-JP"/>
        </w:rPr>
        <w:t xml:space="preserve"> </w:t>
      </w:r>
      <w:r w:rsidRPr="00C45326">
        <w:rPr>
          <w:rFonts w:cstheme="minorHAnsi"/>
          <w:b/>
          <w:lang w:eastAsia="ja-JP"/>
        </w:rPr>
        <w:t>(lead), UNICEF, WHO and UNFPA</w:t>
      </w:r>
      <w:r w:rsidRPr="00C45326">
        <w:rPr>
          <w:rFonts w:cstheme="minorHAnsi"/>
          <w:b/>
        </w:rPr>
        <w:t>)</w:t>
      </w:r>
    </w:p>
    <w:p w:rsidR="00065DB2" w:rsidRPr="001E6B87" w:rsidRDefault="00065DB2" w:rsidP="00780C43">
      <w:pPr>
        <w:jc w:val="both"/>
        <w:rPr>
          <w:rFonts w:cstheme="minorHAnsi"/>
          <w:b/>
          <w:lang w:eastAsia="ja-JP"/>
        </w:rPr>
      </w:pPr>
      <w:r w:rsidRPr="001E6B87">
        <w:rPr>
          <w:rFonts w:cstheme="minorHAnsi"/>
          <w:b/>
          <w:lang w:eastAsia="ja-JP"/>
        </w:rPr>
        <w:t>Expected Outputs:</w:t>
      </w:r>
    </w:p>
    <w:p w:rsidR="00065DB2" w:rsidRPr="001E6B87" w:rsidRDefault="00065DB2" w:rsidP="00780C43">
      <w:pPr>
        <w:tabs>
          <w:tab w:val="left" w:pos="550"/>
        </w:tabs>
        <w:ind w:left="550" w:hanging="550"/>
        <w:jc w:val="both"/>
        <w:rPr>
          <w:rFonts w:cstheme="minorHAnsi"/>
          <w:lang w:eastAsia="ja-JP"/>
        </w:rPr>
      </w:pPr>
      <w:r w:rsidRPr="001E6B87">
        <w:rPr>
          <w:rFonts w:cstheme="minorHAnsi"/>
          <w:lang w:eastAsia="ja-JP"/>
        </w:rPr>
        <w:t>5.1</w:t>
      </w:r>
      <w:r w:rsidRPr="001E6B87">
        <w:rPr>
          <w:rFonts w:cstheme="minorHAnsi"/>
          <w:lang w:eastAsia="ja-JP"/>
        </w:rPr>
        <w:tab/>
        <w:t>The concept of human security is widely understood to both central/local governments and community populations while implementing the pilot initiative</w:t>
      </w:r>
    </w:p>
    <w:p w:rsidR="00065DB2" w:rsidRPr="001E6B87" w:rsidRDefault="00065DB2" w:rsidP="00780C43">
      <w:pPr>
        <w:tabs>
          <w:tab w:val="left" w:pos="550"/>
        </w:tabs>
        <w:autoSpaceDE w:val="0"/>
        <w:autoSpaceDN w:val="0"/>
        <w:adjustRightInd w:val="0"/>
        <w:ind w:left="550" w:hanging="550"/>
        <w:jc w:val="both"/>
        <w:rPr>
          <w:rFonts w:cstheme="minorHAnsi"/>
          <w:lang w:eastAsia="ja-JP"/>
        </w:rPr>
      </w:pPr>
      <w:r w:rsidRPr="001E6B87">
        <w:rPr>
          <w:rFonts w:cstheme="minorHAnsi"/>
          <w:lang w:eastAsia="ja-JP"/>
        </w:rPr>
        <w:t>5.2</w:t>
      </w:r>
      <w:r w:rsidRPr="001E6B87">
        <w:rPr>
          <w:rFonts w:cstheme="minorHAnsi"/>
          <w:lang w:eastAsia="ja-JP"/>
        </w:rPr>
        <w:tab/>
        <w:t>Discussion over the importance of concept and its successful implementation in the fields is widely recognized through public forum and other events</w:t>
      </w:r>
    </w:p>
    <w:p w:rsidR="00065DB2" w:rsidRPr="001E6B87" w:rsidRDefault="00065DB2" w:rsidP="001E6B87">
      <w:pPr>
        <w:pStyle w:val="StyleHeading2LatinMyriadPro"/>
        <w:rPr>
          <w:rFonts w:asciiTheme="minorHAnsi" w:hAnsiTheme="minorHAnsi" w:cstheme="minorHAnsi"/>
        </w:rPr>
      </w:pPr>
    </w:p>
    <w:sectPr w:rsidR="00065DB2" w:rsidRPr="001E6B87" w:rsidSect="00C46CD5">
      <w:headerReference w:type="default" r:id="rId12"/>
      <w:footerReference w:type="default" r:id="rId13"/>
      <w:pgSz w:w="12240" w:h="15840"/>
      <w:pgMar w:top="1276"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61" w:rsidRDefault="008E3361" w:rsidP="006336A2">
      <w:pPr>
        <w:spacing w:after="0" w:line="240" w:lineRule="auto"/>
      </w:pPr>
      <w:r>
        <w:separator/>
      </w:r>
    </w:p>
  </w:endnote>
  <w:endnote w:type="continuationSeparator" w:id="0">
    <w:p w:rsidR="008E3361" w:rsidRDefault="008E3361" w:rsidP="0063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257"/>
      <w:docPartObj>
        <w:docPartGallery w:val="Page Numbers (Bottom of Page)"/>
        <w:docPartUnique/>
      </w:docPartObj>
    </w:sdtPr>
    <w:sdtEndPr/>
    <w:sdtContent>
      <w:p w:rsidR="00CB0602" w:rsidRDefault="00396BC8">
        <w:pPr>
          <w:pStyle w:val="Footer"/>
          <w:jc w:val="right"/>
        </w:pPr>
        <w:r>
          <w:fldChar w:fldCharType="begin"/>
        </w:r>
        <w:r>
          <w:instrText xml:space="preserve"> PAGE   \* MERGEFORMAT </w:instrText>
        </w:r>
        <w:r>
          <w:fldChar w:fldCharType="separate"/>
        </w:r>
        <w:r w:rsidR="00E852D6">
          <w:rPr>
            <w:noProof/>
          </w:rPr>
          <w:t>2</w:t>
        </w:r>
        <w:r>
          <w:rPr>
            <w:noProof/>
          </w:rPr>
          <w:fldChar w:fldCharType="end"/>
        </w:r>
      </w:p>
    </w:sdtContent>
  </w:sdt>
  <w:p w:rsidR="00CB0602" w:rsidRDefault="00CB0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61" w:rsidRDefault="008E3361" w:rsidP="006336A2">
      <w:pPr>
        <w:spacing w:after="0" w:line="240" w:lineRule="auto"/>
      </w:pPr>
      <w:r>
        <w:separator/>
      </w:r>
    </w:p>
  </w:footnote>
  <w:footnote w:type="continuationSeparator" w:id="0">
    <w:p w:rsidR="008E3361" w:rsidRDefault="008E3361" w:rsidP="00633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45"/>
      <w:gridCol w:w="1244"/>
    </w:tblGrid>
    <w:tr w:rsidR="003E7851">
      <w:trPr>
        <w:trHeight w:val="288"/>
      </w:trPr>
      <w:sdt>
        <w:sdtPr>
          <w:rPr>
            <w:rFonts w:asciiTheme="majorHAnsi" w:eastAsiaTheme="majorEastAsia" w:hAnsiTheme="majorHAnsi" w:cstheme="majorBidi"/>
            <w:sz w:val="24"/>
            <w:szCs w:val="36"/>
          </w:rPr>
          <w:alias w:val="Title"/>
          <w:id w:val="77761602"/>
          <w:placeholder>
            <w:docPart w:val="07E572C402644F4D998EDED0E15E924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3E7851" w:rsidRDefault="003E7851" w:rsidP="0042205F">
              <w:pPr>
                <w:pStyle w:val="Header"/>
                <w:jc w:val="right"/>
                <w:rPr>
                  <w:rFonts w:asciiTheme="majorHAnsi" w:eastAsiaTheme="majorEastAsia" w:hAnsiTheme="majorHAnsi" w:cstheme="majorBidi"/>
                  <w:sz w:val="36"/>
                  <w:szCs w:val="36"/>
                </w:rPr>
              </w:pPr>
              <w:r w:rsidRPr="0042205F">
                <w:rPr>
                  <w:rFonts w:asciiTheme="majorHAnsi" w:eastAsiaTheme="majorEastAsia" w:hAnsiTheme="majorHAnsi" w:cstheme="majorBidi"/>
                  <w:sz w:val="24"/>
                  <w:szCs w:val="36"/>
                </w:rPr>
                <w:t>Draft</w:t>
              </w:r>
            </w:p>
          </w:tc>
        </w:sdtContent>
      </w:sdt>
      <w:sdt>
        <w:sdtPr>
          <w:rPr>
            <w:rFonts w:asciiTheme="majorHAnsi" w:eastAsiaTheme="majorEastAsia" w:hAnsiTheme="majorHAnsi" w:cstheme="majorBidi"/>
            <w:b/>
            <w:bCs/>
            <w:color w:val="4F81BD" w:themeColor="accent1"/>
            <w:sz w:val="24"/>
            <w:szCs w:val="36"/>
          </w:rPr>
          <w:alias w:val="Year"/>
          <w:id w:val="77761609"/>
          <w:placeholder>
            <w:docPart w:val="6B37135CAE7440D6B9106B7E378085DF"/>
          </w:placeholder>
          <w:dataBinding w:prefixMappings="xmlns:ns0='http://schemas.microsoft.com/office/2006/coverPageProps'" w:xpath="/ns0:CoverPageProperties[1]/ns0:PublishDate[1]" w:storeItemID="{55AF091B-3C7A-41E3-B477-F2FDAA23CFDA}"/>
          <w:date w:fullDate="2013-03-01T00:00:00Z">
            <w:dateFormat w:val="yyyy"/>
            <w:lid w:val="en-US"/>
            <w:storeMappedDataAs w:val="dateTime"/>
            <w:calendar w:val="gregorian"/>
          </w:date>
        </w:sdtPr>
        <w:sdtEndPr/>
        <w:sdtContent>
          <w:tc>
            <w:tcPr>
              <w:tcW w:w="1105" w:type="dxa"/>
            </w:tcPr>
            <w:p w:rsidR="003E7851" w:rsidRDefault="003E7851" w:rsidP="0042205F">
              <w:pPr>
                <w:pStyle w:val="Header"/>
                <w:rPr>
                  <w:rFonts w:asciiTheme="majorHAnsi" w:eastAsiaTheme="majorEastAsia" w:hAnsiTheme="majorHAnsi" w:cstheme="majorBidi"/>
                  <w:b/>
                  <w:bCs/>
                  <w:color w:val="4F81BD" w:themeColor="accent1"/>
                  <w:sz w:val="36"/>
                  <w:szCs w:val="36"/>
                </w:rPr>
              </w:pPr>
              <w:r w:rsidRPr="0042205F">
                <w:rPr>
                  <w:rFonts w:asciiTheme="majorHAnsi" w:eastAsiaTheme="majorEastAsia" w:hAnsiTheme="majorHAnsi" w:cstheme="majorBidi"/>
                  <w:b/>
                  <w:bCs/>
                  <w:color w:val="4F81BD" w:themeColor="accent1"/>
                  <w:sz w:val="24"/>
                  <w:szCs w:val="36"/>
                </w:rPr>
                <w:t>2013</w:t>
              </w:r>
            </w:p>
          </w:tc>
        </w:sdtContent>
      </w:sdt>
    </w:tr>
  </w:tbl>
  <w:p w:rsidR="003E7851" w:rsidRDefault="003E7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B"/>
      </v:shape>
    </w:pict>
  </w:numPicBullet>
  <w:abstractNum w:abstractNumId="0">
    <w:nsid w:val="074F0BC3"/>
    <w:multiLevelType w:val="multilevel"/>
    <w:tmpl w:val="3A426634"/>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4E55800"/>
    <w:multiLevelType w:val="hybridMultilevel"/>
    <w:tmpl w:val="9970FA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31976"/>
    <w:multiLevelType w:val="multilevel"/>
    <w:tmpl w:val="DE947A4A"/>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23AC2D83"/>
    <w:multiLevelType w:val="hybridMultilevel"/>
    <w:tmpl w:val="84F08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5379A"/>
    <w:multiLevelType w:val="hybridMultilevel"/>
    <w:tmpl w:val="851E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878CE"/>
    <w:multiLevelType w:val="multilevel"/>
    <w:tmpl w:val="95FED2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9897365"/>
    <w:multiLevelType w:val="hybridMultilevel"/>
    <w:tmpl w:val="09705BFA"/>
    <w:lvl w:ilvl="0" w:tplc="E91203D6">
      <w:start w:val="1"/>
      <w:numFmt w:val="decimal"/>
      <w:lvlText w:val="%1."/>
      <w:lvlJc w:val="left"/>
      <w:pPr>
        <w:ind w:left="360" w:hanging="360"/>
      </w:pPr>
      <w:rPr>
        <w:rFonts w:ascii="Myriad Pro" w:eastAsia="Malgun Gothic" w:hAnsi="Myriad Pro"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664E41"/>
    <w:multiLevelType w:val="hybridMultilevel"/>
    <w:tmpl w:val="14EAA47E"/>
    <w:lvl w:ilvl="0" w:tplc="0FF2F4E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B6E91"/>
    <w:multiLevelType w:val="hybridMultilevel"/>
    <w:tmpl w:val="21E0D546"/>
    <w:lvl w:ilvl="0" w:tplc="10747F2C">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80B2A"/>
    <w:multiLevelType w:val="hybridMultilevel"/>
    <w:tmpl w:val="DF462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6D2EF6"/>
    <w:multiLevelType w:val="hybridMultilevel"/>
    <w:tmpl w:val="1FD6D90C"/>
    <w:lvl w:ilvl="0" w:tplc="DC22AC2A">
      <w:start w:val="1"/>
      <w:numFmt w:val="bullet"/>
      <w:pStyle w:val="ListBullet2"/>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F472175"/>
    <w:multiLevelType w:val="hybridMultilevel"/>
    <w:tmpl w:val="52A27AAE"/>
    <w:lvl w:ilvl="0" w:tplc="F9A86BD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687DDF"/>
    <w:multiLevelType w:val="hybridMultilevel"/>
    <w:tmpl w:val="4D9E13E6"/>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nsid w:val="62F46CA7"/>
    <w:multiLevelType w:val="hybridMultilevel"/>
    <w:tmpl w:val="40207EF2"/>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362A6C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86D81"/>
    <w:multiLevelType w:val="hybridMultilevel"/>
    <w:tmpl w:val="6DF48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876FD"/>
    <w:multiLevelType w:val="hybridMultilevel"/>
    <w:tmpl w:val="6BF2C5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734CA"/>
    <w:multiLevelType w:val="multilevel"/>
    <w:tmpl w:val="C28AA6B6"/>
    <w:lvl w:ilvl="0">
      <w:start w:val="1"/>
      <w:numFmt w:val="decimal"/>
      <w:lvlText w:val="%1."/>
      <w:lvlJc w:val="left"/>
      <w:pPr>
        <w:ind w:left="0" w:hanging="360"/>
      </w:pPr>
      <w:rPr>
        <w:rFonts w:hint="default"/>
        <w:b/>
      </w:rPr>
    </w:lvl>
    <w:lvl w:ilvl="1">
      <w:start w:val="1"/>
      <w:numFmt w:val="decimal"/>
      <w:isLgl/>
      <w:lvlText w:val="%1.%2."/>
      <w:lvlJc w:val="left"/>
      <w:pPr>
        <w:ind w:left="405" w:hanging="405"/>
      </w:pPr>
      <w:rPr>
        <w:rFonts w:hint="default"/>
        <w:b w:val="0"/>
        <w:i/>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440"/>
      </w:pPr>
      <w:rPr>
        <w:rFonts w:hint="default"/>
        <w:b/>
      </w:rPr>
    </w:lvl>
  </w:abstractNum>
  <w:abstractNum w:abstractNumId="17">
    <w:nsid w:val="71924CC0"/>
    <w:multiLevelType w:val="hybridMultilevel"/>
    <w:tmpl w:val="C240BFC2"/>
    <w:lvl w:ilvl="0" w:tplc="4A563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21964"/>
    <w:multiLevelType w:val="multilevel"/>
    <w:tmpl w:val="8EC0C9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9">
    <w:nsid w:val="74AB1768"/>
    <w:multiLevelType w:val="hybridMultilevel"/>
    <w:tmpl w:val="2EB40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D378A"/>
    <w:multiLevelType w:val="hybridMultilevel"/>
    <w:tmpl w:val="B99059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6"/>
  </w:num>
  <w:num w:numId="4">
    <w:abstractNumId w:val="11"/>
  </w:num>
  <w:num w:numId="5">
    <w:abstractNumId w:val="0"/>
  </w:num>
  <w:num w:numId="6">
    <w:abstractNumId w:val="2"/>
  </w:num>
  <w:num w:numId="7">
    <w:abstractNumId w:val="5"/>
  </w:num>
  <w:num w:numId="8">
    <w:abstractNumId w:val="1"/>
  </w:num>
  <w:num w:numId="9">
    <w:abstractNumId w:val="7"/>
  </w:num>
  <w:num w:numId="10">
    <w:abstractNumId w:val="8"/>
  </w:num>
  <w:num w:numId="11">
    <w:abstractNumId w:val="15"/>
  </w:num>
  <w:num w:numId="12">
    <w:abstractNumId w:val="20"/>
  </w:num>
  <w:num w:numId="13">
    <w:abstractNumId w:val="3"/>
  </w:num>
  <w:num w:numId="14">
    <w:abstractNumId w:val="14"/>
  </w:num>
  <w:num w:numId="15">
    <w:abstractNumId w:val="19"/>
  </w:num>
  <w:num w:numId="16">
    <w:abstractNumId w:val="13"/>
  </w:num>
  <w:num w:numId="17">
    <w:abstractNumId w:val="4"/>
  </w:num>
  <w:num w:numId="18">
    <w:abstractNumId w:val="9"/>
  </w:num>
  <w:num w:numId="19">
    <w:abstractNumId w:val="17"/>
  </w:num>
  <w:num w:numId="20">
    <w:abstractNumId w:val="18"/>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23"/>
    <w:rsid w:val="000005AC"/>
    <w:rsid w:val="000006CF"/>
    <w:rsid w:val="000013C0"/>
    <w:rsid w:val="000017B3"/>
    <w:rsid w:val="00001D0C"/>
    <w:rsid w:val="00002503"/>
    <w:rsid w:val="00004CCC"/>
    <w:rsid w:val="000055BF"/>
    <w:rsid w:val="000058DC"/>
    <w:rsid w:val="00005B41"/>
    <w:rsid w:val="000079E9"/>
    <w:rsid w:val="00010645"/>
    <w:rsid w:val="00011830"/>
    <w:rsid w:val="00011978"/>
    <w:rsid w:val="00012011"/>
    <w:rsid w:val="0001391A"/>
    <w:rsid w:val="00016429"/>
    <w:rsid w:val="00022CEE"/>
    <w:rsid w:val="00023D62"/>
    <w:rsid w:val="00024035"/>
    <w:rsid w:val="000247F4"/>
    <w:rsid w:val="00024B66"/>
    <w:rsid w:val="00025851"/>
    <w:rsid w:val="00026221"/>
    <w:rsid w:val="00027F3C"/>
    <w:rsid w:val="00027FE6"/>
    <w:rsid w:val="00030657"/>
    <w:rsid w:val="00032041"/>
    <w:rsid w:val="0003228E"/>
    <w:rsid w:val="00032FE7"/>
    <w:rsid w:val="00036275"/>
    <w:rsid w:val="00040A78"/>
    <w:rsid w:val="00041918"/>
    <w:rsid w:val="00041B65"/>
    <w:rsid w:val="00042A7A"/>
    <w:rsid w:val="000439FD"/>
    <w:rsid w:val="00043F26"/>
    <w:rsid w:val="00043F3B"/>
    <w:rsid w:val="0004432D"/>
    <w:rsid w:val="00044993"/>
    <w:rsid w:val="00044D7F"/>
    <w:rsid w:val="000470F4"/>
    <w:rsid w:val="0005068F"/>
    <w:rsid w:val="0005728B"/>
    <w:rsid w:val="00060168"/>
    <w:rsid w:val="000652D3"/>
    <w:rsid w:val="00065DB2"/>
    <w:rsid w:val="00070966"/>
    <w:rsid w:val="0007185C"/>
    <w:rsid w:val="00071EEE"/>
    <w:rsid w:val="00075713"/>
    <w:rsid w:val="00076E83"/>
    <w:rsid w:val="0007719D"/>
    <w:rsid w:val="00080168"/>
    <w:rsid w:val="00080850"/>
    <w:rsid w:val="00080E1E"/>
    <w:rsid w:val="000811D4"/>
    <w:rsid w:val="000840F8"/>
    <w:rsid w:val="00084348"/>
    <w:rsid w:val="00084C4F"/>
    <w:rsid w:val="000909CF"/>
    <w:rsid w:val="000944FD"/>
    <w:rsid w:val="00095496"/>
    <w:rsid w:val="00095FB0"/>
    <w:rsid w:val="0009775D"/>
    <w:rsid w:val="00097C5D"/>
    <w:rsid w:val="000A2BD1"/>
    <w:rsid w:val="000A3725"/>
    <w:rsid w:val="000A49A4"/>
    <w:rsid w:val="000A517F"/>
    <w:rsid w:val="000A5368"/>
    <w:rsid w:val="000A5949"/>
    <w:rsid w:val="000A7030"/>
    <w:rsid w:val="000B0358"/>
    <w:rsid w:val="000B0B96"/>
    <w:rsid w:val="000B1482"/>
    <w:rsid w:val="000B149F"/>
    <w:rsid w:val="000B26B4"/>
    <w:rsid w:val="000B2D03"/>
    <w:rsid w:val="000B4978"/>
    <w:rsid w:val="000B532A"/>
    <w:rsid w:val="000B61D9"/>
    <w:rsid w:val="000B675F"/>
    <w:rsid w:val="000B6FF6"/>
    <w:rsid w:val="000B7DFD"/>
    <w:rsid w:val="000C0770"/>
    <w:rsid w:val="000C582B"/>
    <w:rsid w:val="000C71C7"/>
    <w:rsid w:val="000C7E4F"/>
    <w:rsid w:val="000D0A79"/>
    <w:rsid w:val="000D317A"/>
    <w:rsid w:val="000D33A1"/>
    <w:rsid w:val="000D3D35"/>
    <w:rsid w:val="000D4CA7"/>
    <w:rsid w:val="000D5348"/>
    <w:rsid w:val="000D66C8"/>
    <w:rsid w:val="000E05EA"/>
    <w:rsid w:val="000E1B2A"/>
    <w:rsid w:val="000E21C9"/>
    <w:rsid w:val="000E32FC"/>
    <w:rsid w:val="000E4901"/>
    <w:rsid w:val="000E778A"/>
    <w:rsid w:val="000F01DB"/>
    <w:rsid w:val="000F028B"/>
    <w:rsid w:val="000F04A2"/>
    <w:rsid w:val="000F06F1"/>
    <w:rsid w:val="000F5975"/>
    <w:rsid w:val="000F7EFB"/>
    <w:rsid w:val="001004F3"/>
    <w:rsid w:val="00100AFF"/>
    <w:rsid w:val="00101671"/>
    <w:rsid w:val="00101B6C"/>
    <w:rsid w:val="00102186"/>
    <w:rsid w:val="0010229E"/>
    <w:rsid w:val="00102FC0"/>
    <w:rsid w:val="00103080"/>
    <w:rsid w:val="0010320F"/>
    <w:rsid w:val="00103B31"/>
    <w:rsid w:val="00103B5B"/>
    <w:rsid w:val="001053DE"/>
    <w:rsid w:val="001053FF"/>
    <w:rsid w:val="00106A68"/>
    <w:rsid w:val="001079C7"/>
    <w:rsid w:val="00110E0B"/>
    <w:rsid w:val="00120177"/>
    <w:rsid w:val="0012256B"/>
    <w:rsid w:val="001233D5"/>
    <w:rsid w:val="00123A85"/>
    <w:rsid w:val="00125345"/>
    <w:rsid w:val="00127AC0"/>
    <w:rsid w:val="00132BE3"/>
    <w:rsid w:val="00132E1E"/>
    <w:rsid w:val="00134114"/>
    <w:rsid w:val="00137CF2"/>
    <w:rsid w:val="0015059C"/>
    <w:rsid w:val="00153252"/>
    <w:rsid w:val="00153D63"/>
    <w:rsid w:val="0015429A"/>
    <w:rsid w:val="00154D8C"/>
    <w:rsid w:val="00157501"/>
    <w:rsid w:val="00163AED"/>
    <w:rsid w:val="00171223"/>
    <w:rsid w:val="00171295"/>
    <w:rsid w:val="001724CE"/>
    <w:rsid w:val="001726F6"/>
    <w:rsid w:val="00173163"/>
    <w:rsid w:val="00174138"/>
    <w:rsid w:val="00174C00"/>
    <w:rsid w:val="00175A7A"/>
    <w:rsid w:val="00176D14"/>
    <w:rsid w:val="00177405"/>
    <w:rsid w:val="001778A1"/>
    <w:rsid w:val="001779D9"/>
    <w:rsid w:val="00177A9A"/>
    <w:rsid w:val="00177E7F"/>
    <w:rsid w:val="00180196"/>
    <w:rsid w:val="00182F72"/>
    <w:rsid w:val="00183EE6"/>
    <w:rsid w:val="00184303"/>
    <w:rsid w:val="00185DEF"/>
    <w:rsid w:val="00191A2A"/>
    <w:rsid w:val="001921AC"/>
    <w:rsid w:val="00192EB2"/>
    <w:rsid w:val="0019357A"/>
    <w:rsid w:val="00193F20"/>
    <w:rsid w:val="0019453A"/>
    <w:rsid w:val="001947EB"/>
    <w:rsid w:val="00194B6C"/>
    <w:rsid w:val="00195417"/>
    <w:rsid w:val="00196BE3"/>
    <w:rsid w:val="001A1445"/>
    <w:rsid w:val="001A21F8"/>
    <w:rsid w:val="001A3024"/>
    <w:rsid w:val="001A331B"/>
    <w:rsid w:val="001A5A20"/>
    <w:rsid w:val="001A5F77"/>
    <w:rsid w:val="001A6114"/>
    <w:rsid w:val="001A6384"/>
    <w:rsid w:val="001A7F8F"/>
    <w:rsid w:val="001B07C0"/>
    <w:rsid w:val="001B2264"/>
    <w:rsid w:val="001B2437"/>
    <w:rsid w:val="001B3481"/>
    <w:rsid w:val="001B36D5"/>
    <w:rsid w:val="001B3801"/>
    <w:rsid w:val="001B5179"/>
    <w:rsid w:val="001B56CF"/>
    <w:rsid w:val="001B587C"/>
    <w:rsid w:val="001C17A9"/>
    <w:rsid w:val="001C25CF"/>
    <w:rsid w:val="001C2AD7"/>
    <w:rsid w:val="001C3D88"/>
    <w:rsid w:val="001C4FF4"/>
    <w:rsid w:val="001C535E"/>
    <w:rsid w:val="001C7E58"/>
    <w:rsid w:val="001D0DAE"/>
    <w:rsid w:val="001D72CA"/>
    <w:rsid w:val="001E05E2"/>
    <w:rsid w:val="001E0AFF"/>
    <w:rsid w:val="001E203F"/>
    <w:rsid w:val="001E2044"/>
    <w:rsid w:val="001E264D"/>
    <w:rsid w:val="001E3306"/>
    <w:rsid w:val="001E650A"/>
    <w:rsid w:val="001E6B87"/>
    <w:rsid w:val="001E78B0"/>
    <w:rsid w:val="001F0C43"/>
    <w:rsid w:val="001F232E"/>
    <w:rsid w:val="001F23D5"/>
    <w:rsid w:val="00200242"/>
    <w:rsid w:val="00200756"/>
    <w:rsid w:val="002008AF"/>
    <w:rsid w:val="00200FA3"/>
    <w:rsid w:val="00201610"/>
    <w:rsid w:val="00202B64"/>
    <w:rsid w:val="0020332F"/>
    <w:rsid w:val="00204F1A"/>
    <w:rsid w:val="0020559F"/>
    <w:rsid w:val="00205A7D"/>
    <w:rsid w:val="00206D99"/>
    <w:rsid w:val="0020739F"/>
    <w:rsid w:val="00212BFB"/>
    <w:rsid w:val="00214548"/>
    <w:rsid w:val="00217D7C"/>
    <w:rsid w:val="00220CEF"/>
    <w:rsid w:val="00224697"/>
    <w:rsid w:val="0022714A"/>
    <w:rsid w:val="002311D4"/>
    <w:rsid w:val="00232E86"/>
    <w:rsid w:val="0024173E"/>
    <w:rsid w:val="002438B2"/>
    <w:rsid w:val="00243ABE"/>
    <w:rsid w:val="00244AD3"/>
    <w:rsid w:val="00244D3C"/>
    <w:rsid w:val="0024509E"/>
    <w:rsid w:val="00247D2C"/>
    <w:rsid w:val="0025223E"/>
    <w:rsid w:val="00252413"/>
    <w:rsid w:val="002564B9"/>
    <w:rsid w:val="002576C4"/>
    <w:rsid w:val="00257F04"/>
    <w:rsid w:val="0026104A"/>
    <w:rsid w:val="00262194"/>
    <w:rsid w:val="0026287F"/>
    <w:rsid w:val="00262D08"/>
    <w:rsid w:val="0026325F"/>
    <w:rsid w:val="0026477A"/>
    <w:rsid w:val="00267774"/>
    <w:rsid w:val="002708A8"/>
    <w:rsid w:val="0027307D"/>
    <w:rsid w:val="002730F8"/>
    <w:rsid w:val="002737F1"/>
    <w:rsid w:val="00273E23"/>
    <w:rsid w:val="00275171"/>
    <w:rsid w:val="00276F80"/>
    <w:rsid w:val="00282481"/>
    <w:rsid w:val="002824B9"/>
    <w:rsid w:val="00282567"/>
    <w:rsid w:val="00286C9D"/>
    <w:rsid w:val="0028748D"/>
    <w:rsid w:val="00287BA0"/>
    <w:rsid w:val="00290BB4"/>
    <w:rsid w:val="00292E6D"/>
    <w:rsid w:val="00293D01"/>
    <w:rsid w:val="00293E4B"/>
    <w:rsid w:val="00295728"/>
    <w:rsid w:val="00296E3D"/>
    <w:rsid w:val="002A115C"/>
    <w:rsid w:val="002A181B"/>
    <w:rsid w:val="002A185F"/>
    <w:rsid w:val="002A2593"/>
    <w:rsid w:val="002A2A31"/>
    <w:rsid w:val="002A4AA8"/>
    <w:rsid w:val="002A6A9B"/>
    <w:rsid w:val="002B020F"/>
    <w:rsid w:val="002B05A0"/>
    <w:rsid w:val="002B1810"/>
    <w:rsid w:val="002B1B66"/>
    <w:rsid w:val="002B2953"/>
    <w:rsid w:val="002B3761"/>
    <w:rsid w:val="002B411B"/>
    <w:rsid w:val="002B56AE"/>
    <w:rsid w:val="002B61EF"/>
    <w:rsid w:val="002B6FD6"/>
    <w:rsid w:val="002B7B48"/>
    <w:rsid w:val="002C3D09"/>
    <w:rsid w:val="002C4064"/>
    <w:rsid w:val="002C44B1"/>
    <w:rsid w:val="002C7E58"/>
    <w:rsid w:val="002D00CF"/>
    <w:rsid w:val="002D2005"/>
    <w:rsid w:val="002D2BB8"/>
    <w:rsid w:val="002D319B"/>
    <w:rsid w:val="002D3762"/>
    <w:rsid w:val="002D43C3"/>
    <w:rsid w:val="002D6CF4"/>
    <w:rsid w:val="002E09AB"/>
    <w:rsid w:val="002E48F0"/>
    <w:rsid w:val="002F1816"/>
    <w:rsid w:val="002F1832"/>
    <w:rsid w:val="002F312D"/>
    <w:rsid w:val="002F3796"/>
    <w:rsid w:val="002F4A21"/>
    <w:rsid w:val="002F6B63"/>
    <w:rsid w:val="002F7938"/>
    <w:rsid w:val="002F7D38"/>
    <w:rsid w:val="003017FE"/>
    <w:rsid w:val="003029A7"/>
    <w:rsid w:val="00302FC4"/>
    <w:rsid w:val="00303909"/>
    <w:rsid w:val="003050DD"/>
    <w:rsid w:val="00305854"/>
    <w:rsid w:val="003068EC"/>
    <w:rsid w:val="00306B60"/>
    <w:rsid w:val="00307C2F"/>
    <w:rsid w:val="0031068F"/>
    <w:rsid w:val="00311A47"/>
    <w:rsid w:val="00313C27"/>
    <w:rsid w:val="0031517B"/>
    <w:rsid w:val="00316FBA"/>
    <w:rsid w:val="0031757F"/>
    <w:rsid w:val="00317E0E"/>
    <w:rsid w:val="00321061"/>
    <w:rsid w:val="00321D14"/>
    <w:rsid w:val="003243C4"/>
    <w:rsid w:val="00324A5A"/>
    <w:rsid w:val="00324B23"/>
    <w:rsid w:val="00324C59"/>
    <w:rsid w:val="00324EF8"/>
    <w:rsid w:val="00326EC2"/>
    <w:rsid w:val="00327835"/>
    <w:rsid w:val="00331FBC"/>
    <w:rsid w:val="0033358E"/>
    <w:rsid w:val="00336780"/>
    <w:rsid w:val="00336DD3"/>
    <w:rsid w:val="003404D9"/>
    <w:rsid w:val="0034088A"/>
    <w:rsid w:val="00340E5B"/>
    <w:rsid w:val="0034185B"/>
    <w:rsid w:val="00341A57"/>
    <w:rsid w:val="00342FD7"/>
    <w:rsid w:val="003433FC"/>
    <w:rsid w:val="003452C5"/>
    <w:rsid w:val="00345A7B"/>
    <w:rsid w:val="00347D73"/>
    <w:rsid w:val="0035016E"/>
    <w:rsid w:val="0035113A"/>
    <w:rsid w:val="00351144"/>
    <w:rsid w:val="00352AF0"/>
    <w:rsid w:val="00354069"/>
    <w:rsid w:val="00356F51"/>
    <w:rsid w:val="00362A1B"/>
    <w:rsid w:val="00362FB8"/>
    <w:rsid w:val="00363C2A"/>
    <w:rsid w:val="00365022"/>
    <w:rsid w:val="00365CDA"/>
    <w:rsid w:val="00366296"/>
    <w:rsid w:val="00367D62"/>
    <w:rsid w:val="00370EE5"/>
    <w:rsid w:val="00372D5B"/>
    <w:rsid w:val="00373760"/>
    <w:rsid w:val="003741C9"/>
    <w:rsid w:val="00374B42"/>
    <w:rsid w:val="00374BFC"/>
    <w:rsid w:val="00376CF8"/>
    <w:rsid w:val="00381875"/>
    <w:rsid w:val="00383A48"/>
    <w:rsid w:val="00383EE6"/>
    <w:rsid w:val="00384211"/>
    <w:rsid w:val="00384C45"/>
    <w:rsid w:val="0038696B"/>
    <w:rsid w:val="003873A8"/>
    <w:rsid w:val="00391E06"/>
    <w:rsid w:val="003934C3"/>
    <w:rsid w:val="003969D0"/>
    <w:rsid w:val="00396BC8"/>
    <w:rsid w:val="0039756A"/>
    <w:rsid w:val="00397ED1"/>
    <w:rsid w:val="003A13FE"/>
    <w:rsid w:val="003A354B"/>
    <w:rsid w:val="003A37C1"/>
    <w:rsid w:val="003A3BE6"/>
    <w:rsid w:val="003A4791"/>
    <w:rsid w:val="003A577B"/>
    <w:rsid w:val="003A5E55"/>
    <w:rsid w:val="003A71E3"/>
    <w:rsid w:val="003B1937"/>
    <w:rsid w:val="003B33AF"/>
    <w:rsid w:val="003B6E75"/>
    <w:rsid w:val="003C015E"/>
    <w:rsid w:val="003C0952"/>
    <w:rsid w:val="003C7080"/>
    <w:rsid w:val="003C77B4"/>
    <w:rsid w:val="003D0449"/>
    <w:rsid w:val="003D0E85"/>
    <w:rsid w:val="003D71AF"/>
    <w:rsid w:val="003D7699"/>
    <w:rsid w:val="003E1710"/>
    <w:rsid w:val="003E1985"/>
    <w:rsid w:val="003E1D4C"/>
    <w:rsid w:val="003E294C"/>
    <w:rsid w:val="003E2ED3"/>
    <w:rsid w:val="003E3174"/>
    <w:rsid w:val="003E3A5D"/>
    <w:rsid w:val="003E685A"/>
    <w:rsid w:val="003E7851"/>
    <w:rsid w:val="003F5904"/>
    <w:rsid w:val="0040147E"/>
    <w:rsid w:val="0040399A"/>
    <w:rsid w:val="00405C82"/>
    <w:rsid w:val="00407B7C"/>
    <w:rsid w:val="004108DF"/>
    <w:rsid w:val="00414BBD"/>
    <w:rsid w:val="00420151"/>
    <w:rsid w:val="00420D88"/>
    <w:rsid w:val="0042205F"/>
    <w:rsid w:val="0042224D"/>
    <w:rsid w:val="00423387"/>
    <w:rsid w:val="00424B7A"/>
    <w:rsid w:val="004256E3"/>
    <w:rsid w:val="00426C7E"/>
    <w:rsid w:val="00426FB6"/>
    <w:rsid w:val="00427AEF"/>
    <w:rsid w:val="00430B4F"/>
    <w:rsid w:val="00430BEA"/>
    <w:rsid w:val="00435B27"/>
    <w:rsid w:val="004365B9"/>
    <w:rsid w:val="004402FD"/>
    <w:rsid w:val="004410A3"/>
    <w:rsid w:val="004442C3"/>
    <w:rsid w:val="004447B5"/>
    <w:rsid w:val="00444F76"/>
    <w:rsid w:val="004451BF"/>
    <w:rsid w:val="004451F9"/>
    <w:rsid w:val="004454AA"/>
    <w:rsid w:val="00445FB8"/>
    <w:rsid w:val="00446133"/>
    <w:rsid w:val="00446DF6"/>
    <w:rsid w:val="00446EDB"/>
    <w:rsid w:val="00450EB1"/>
    <w:rsid w:val="0045551A"/>
    <w:rsid w:val="00456B6D"/>
    <w:rsid w:val="00456DF0"/>
    <w:rsid w:val="0045791E"/>
    <w:rsid w:val="00463358"/>
    <w:rsid w:val="00470103"/>
    <w:rsid w:val="004704BE"/>
    <w:rsid w:val="0047131F"/>
    <w:rsid w:val="004718C9"/>
    <w:rsid w:val="00471AD0"/>
    <w:rsid w:val="00471ED0"/>
    <w:rsid w:val="00472CAE"/>
    <w:rsid w:val="00473113"/>
    <w:rsid w:val="004747B2"/>
    <w:rsid w:val="00474A3B"/>
    <w:rsid w:val="00475340"/>
    <w:rsid w:val="00475FD0"/>
    <w:rsid w:val="00477E0E"/>
    <w:rsid w:val="0048098D"/>
    <w:rsid w:val="00480DD9"/>
    <w:rsid w:val="004819E0"/>
    <w:rsid w:val="00484BED"/>
    <w:rsid w:val="00486BB9"/>
    <w:rsid w:val="00486D1E"/>
    <w:rsid w:val="00490004"/>
    <w:rsid w:val="004902FF"/>
    <w:rsid w:val="00491E3C"/>
    <w:rsid w:val="0049408B"/>
    <w:rsid w:val="00495062"/>
    <w:rsid w:val="004A10DB"/>
    <w:rsid w:val="004A127E"/>
    <w:rsid w:val="004A26B8"/>
    <w:rsid w:val="004A36CF"/>
    <w:rsid w:val="004A4F78"/>
    <w:rsid w:val="004A5002"/>
    <w:rsid w:val="004B2CB1"/>
    <w:rsid w:val="004B40BC"/>
    <w:rsid w:val="004B71CD"/>
    <w:rsid w:val="004B7225"/>
    <w:rsid w:val="004C181D"/>
    <w:rsid w:val="004C2540"/>
    <w:rsid w:val="004C2A86"/>
    <w:rsid w:val="004C2BFC"/>
    <w:rsid w:val="004C52A4"/>
    <w:rsid w:val="004C6C6D"/>
    <w:rsid w:val="004C76BB"/>
    <w:rsid w:val="004D09DE"/>
    <w:rsid w:val="004D3538"/>
    <w:rsid w:val="004D4C53"/>
    <w:rsid w:val="004D56E4"/>
    <w:rsid w:val="004E08C9"/>
    <w:rsid w:val="004E32B4"/>
    <w:rsid w:val="004E4521"/>
    <w:rsid w:val="004E4805"/>
    <w:rsid w:val="004E5F47"/>
    <w:rsid w:val="004E6970"/>
    <w:rsid w:val="004E7E5B"/>
    <w:rsid w:val="004F20B0"/>
    <w:rsid w:val="004F23B7"/>
    <w:rsid w:val="004F4789"/>
    <w:rsid w:val="004F4A6F"/>
    <w:rsid w:val="004F617D"/>
    <w:rsid w:val="004F6271"/>
    <w:rsid w:val="004F781C"/>
    <w:rsid w:val="004F7B71"/>
    <w:rsid w:val="0050033B"/>
    <w:rsid w:val="00500796"/>
    <w:rsid w:val="00500E46"/>
    <w:rsid w:val="00503E44"/>
    <w:rsid w:val="00505001"/>
    <w:rsid w:val="005065D5"/>
    <w:rsid w:val="00507C25"/>
    <w:rsid w:val="005107C9"/>
    <w:rsid w:val="00514067"/>
    <w:rsid w:val="00514F7C"/>
    <w:rsid w:val="0051585F"/>
    <w:rsid w:val="00516EC2"/>
    <w:rsid w:val="00521D7F"/>
    <w:rsid w:val="0052267E"/>
    <w:rsid w:val="00522D48"/>
    <w:rsid w:val="0052466B"/>
    <w:rsid w:val="005248AE"/>
    <w:rsid w:val="00524BDF"/>
    <w:rsid w:val="00525969"/>
    <w:rsid w:val="00525AEA"/>
    <w:rsid w:val="005264DA"/>
    <w:rsid w:val="00526F46"/>
    <w:rsid w:val="00531813"/>
    <w:rsid w:val="00532348"/>
    <w:rsid w:val="00532BE7"/>
    <w:rsid w:val="00534C7F"/>
    <w:rsid w:val="00534FF9"/>
    <w:rsid w:val="00536B9A"/>
    <w:rsid w:val="00540937"/>
    <w:rsid w:val="0054369F"/>
    <w:rsid w:val="00543A5C"/>
    <w:rsid w:val="00544A41"/>
    <w:rsid w:val="00544C74"/>
    <w:rsid w:val="005465E8"/>
    <w:rsid w:val="005472F4"/>
    <w:rsid w:val="0054735B"/>
    <w:rsid w:val="005504F0"/>
    <w:rsid w:val="00552235"/>
    <w:rsid w:val="005541F1"/>
    <w:rsid w:val="00556B87"/>
    <w:rsid w:val="005605F0"/>
    <w:rsid w:val="00560878"/>
    <w:rsid w:val="00561A69"/>
    <w:rsid w:val="005650D2"/>
    <w:rsid w:val="0056774A"/>
    <w:rsid w:val="00570DD1"/>
    <w:rsid w:val="005740A8"/>
    <w:rsid w:val="00576411"/>
    <w:rsid w:val="00581040"/>
    <w:rsid w:val="0058366B"/>
    <w:rsid w:val="00584A6C"/>
    <w:rsid w:val="00584E30"/>
    <w:rsid w:val="00585625"/>
    <w:rsid w:val="0058642D"/>
    <w:rsid w:val="00587F2A"/>
    <w:rsid w:val="00590540"/>
    <w:rsid w:val="00590A0A"/>
    <w:rsid w:val="0059382E"/>
    <w:rsid w:val="00594B48"/>
    <w:rsid w:val="00594FE0"/>
    <w:rsid w:val="0059556B"/>
    <w:rsid w:val="005964FC"/>
    <w:rsid w:val="005965A2"/>
    <w:rsid w:val="005A2E7F"/>
    <w:rsid w:val="005A385B"/>
    <w:rsid w:val="005A446F"/>
    <w:rsid w:val="005A5058"/>
    <w:rsid w:val="005A6DE4"/>
    <w:rsid w:val="005A6F30"/>
    <w:rsid w:val="005A747A"/>
    <w:rsid w:val="005A7F7A"/>
    <w:rsid w:val="005B1D1E"/>
    <w:rsid w:val="005B3642"/>
    <w:rsid w:val="005B4960"/>
    <w:rsid w:val="005B4E3B"/>
    <w:rsid w:val="005B586A"/>
    <w:rsid w:val="005C0240"/>
    <w:rsid w:val="005C2AB3"/>
    <w:rsid w:val="005C450E"/>
    <w:rsid w:val="005D13A5"/>
    <w:rsid w:val="005D2268"/>
    <w:rsid w:val="005D25C2"/>
    <w:rsid w:val="005D280F"/>
    <w:rsid w:val="005D485F"/>
    <w:rsid w:val="005D5F4E"/>
    <w:rsid w:val="005E0BE3"/>
    <w:rsid w:val="005E2EF2"/>
    <w:rsid w:val="005E59E9"/>
    <w:rsid w:val="005E743D"/>
    <w:rsid w:val="005F3A36"/>
    <w:rsid w:val="005F4B85"/>
    <w:rsid w:val="005F4BA5"/>
    <w:rsid w:val="005F50F1"/>
    <w:rsid w:val="00600C77"/>
    <w:rsid w:val="0060213A"/>
    <w:rsid w:val="0060390C"/>
    <w:rsid w:val="00603AF8"/>
    <w:rsid w:val="00605F2F"/>
    <w:rsid w:val="00610FF1"/>
    <w:rsid w:val="0061253B"/>
    <w:rsid w:val="00613867"/>
    <w:rsid w:val="0061454F"/>
    <w:rsid w:val="00616237"/>
    <w:rsid w:val="00620F34"/>
    <w:rsid w:val="00621257"/>
    <w:rsid w:val="0062127F"/>
    <w:rsid w:val="00622AAD"/>
    <w:rsid w:val="0062321D"/>
    <w:rsid w:val="0062328D"/>
    <w:rsid w:val="006255BA"/>
    <w:rsid w:val="00626274"/>
    <w:rsid w:val="0062667D"/>
    <w:rsid w:val="00626826"/>
    <w:rsid w:val="006303FC"/>
    <w:rsid w:val="00630B4A"/>
    <w:rsid w:val="006336A2"/>
    <w:rsid w:val="00633A74"/>
    <w:rsid w:val="006342A3"/>
    <w:rsid w:val="00634ABB"/>
    <w:rsid w:val="00635237"/>
    <w:rsid w:val="006403A3"/>
    <w:rsid w:val="00641EC6"/>
    <w:rsid w:val="006445E9"/>
    <w:rsid w:val="00646C30"/>
    <w:rsid w:val="00647BC5"/>
    <w:rsid w:val="006547E8"/>
    <w:rsid w:val="006564CF"/>
    <w:rsid w:val="006564FB"/>
    <w:rsid w:val="00656EAB"/>
    <w:rsid w:val="00661B5B"/>
    <w:rsid w:val="0066301D"/>
    <w:rsid w:val="006644BC"/>
    <w:rsid w:val="00664CB4"/>
    <w:rsid w:val="0066523B"/>
    <w:rsid w:val="00665C31"/>
    <w:rsid w:val="006662D6"/>
    <w:rsid w:val="00667A65"/>
    <w:rsid w:val="00667BE5"/>
    <w:rsid w:val="0067088E"/>
    <w:rsid w:val="0067580A"/>
    <w:rsid w:val="00676041"/>
    <w:rsid w:val="00683337"/>
    <w:rsid w:val="00683D66"/>
    <w:rsid w:val="00684264"/>
    <w:rsid w:val="00684946"/>
    <w:rsid w:val="0068563D"/>
    <w:rsid w:val="00685877"/>
    <w:rsid w:val="00687A98"/>
    <w:rsid w:val="00687F2E"/>
    <w:rsid w:val="00690EBF"/>
    <w:rsid w:val="00691B4B"/>
    <w:rsid w:val="00692169"/>
    <w:rsid w:val="006926B3"/>
    <w:rsid w:val="00692AF0"/>
    <w:rsid w:val="006950D9"/>
    <w:rsid w:val="00696A18"/>
    <w:rsid w:val="006A06C8"/>
    <w:rsid w:val="006A1207"/>
    <w:rsid w:val="006A1812"/>
    <w:rsid w:val="006A315C"/>
    <w:rsid w:val="006A3CE3"/>
    <w:rsid w:val="006A46BB"/>
    <w:rsid w:val="006A67EC"/>
    <w:rsid w:val="006A7BA5"/>
    <w:rsid w:val="006A7BAD"/>
    <w:rsid w:val="006B03F1"/>
    <w:rsid w:val="006B06F1"/>
    <w:rsid w:val="006B21D0"/>
    <w:rsid w:val="006B2625"/>
    <w:rsid w:val="006B2BAB"/>
    <w:rsid w:val="006B2F13"/>
    <w:rsid w:val="006B4DCE"/>
    <w:rsid w:val="006B5305"/>
    <w:rsid w:val="006B5ABB"/>
    <w:rsid w:val="006B64E9"/>
    <w:rsid w:val="006B6649"/>
    <w:rsid w:val="006B73C7"/>
    <w:rsid w:val="006B7B7C"/>
    <w:rsid w:val="006C07F4"/>
    <w:rsid w:val="006C1077"/>
    <w:rsid w:val="006C2475"/>
    <w:rsid w:val="006C4CA5"/>
    <w:rsid w:val="006C7022"/>
    <w:rsid w:val="006C767B"/>
    <w:rsid w:val="006D0CB9"/>
    <w:rsid w:val="006D2AB9"/>
    <w:rsid w:val="006D3218"/>
    <w:rsid w:val="006D38E6"/>
    <w:rsid w:val="006D4619"/>
    <w:rsid w:val="006D4E39"/>
    <w:rsid w:val="006D68E6"/>
    <w:rsid w:val="006E0623"/>
    <w:rsid w:val="006E75CD"/>
    <w:rsid w:val="006E77F4"/>
    <w:rsid w:val="006F1E1B"/>
    <w:rsid w:val="006F2212"/>
    <w:rsid w:val="006F2E02"/>
    <w:rsid w:val="006F2F47"/>
    <w:rsid w:val="006F568C"/>
    <w:rsid w:val="006F60FA"/>
    <w:rsid w:val="00700A98"/>
    <w:rsid w:val="00701AB0"/>
    <w:rsid w:val="00702F13"/>
    <w:rsid w:val="00704ECB"/>
    <w:rsid w:val="0071240C"/>
    <w:rsid w:val="00713AFC"/>
    <w:rsid w:val="00713B1F"/>
    <w:rsid w:val="007142C7"/>
    <w:rsid w:val="007161F5"/>
    <w:rsid w:val="00717417"/>
    <w:rsid w:val="00723BDF"/>
    <w:rsid w:val="00724ECD"/>
    <w:rsid w:val="00724F44"/>
    <w:rsid w:val="00732B50"/>
    <w:rsid w:val="00735766"/>
    <w:rsid w:val="007359B5"/>
    <w:rsid w:val="00742397"/>
    <w:rsid w:val="00743149"/>
    <w:rsid w:val="00743E86"/>
    <w:rsid w:val="007444C3"/>
    <w:rsid w:val="00744730"/>
    <w:rsid w:val="00744A3A"/>
    <w:rsid w:val="00750786"/>
    <w:rsid w:val="00751B82"/>
    <w:rsid w:val="0075347D"/>
    <w:rsid w:val="00754712"/>
    <w:rsid w:val="007553E3"/>
    <w:rsid w:val="007566AE"/>
    <w:rsid w:val="00757693"/>
    <w:rsid w:val="007708FF"/>
    <w:rsid w:val="00772083"/>
    <w:rsid w:val="007721F3"/>
    <w:rsid w:val="007729CE"/>
    <w:rsid w:val="007741AE"/>
    <w:rsid w:val="00780723"/>
    <w:rsid w:val="00780C43"/>
    <w:rsid w:val="0078138C"/>
    <w:rsid w:val="0078236A"/>
    <w:rsid w:val="0078370E"/>
    <w:rsid w:val="00787013"/>
    <w:rsid w:val="00790449"/>
    <w:rsid w:val="007916E0"/>
    <w:rsid w:val="00796208"/>
    <w:rsid w:val="007A0349"/>
    <w:rsid w:val="007A0802"/>
    <w:rsid w:val="007A235F"/>
    <w:rsid w:val="007A28B9"/>
    <w:rsid w:val="007A4399"/>
    <w:rsid w:val="007A44DB"/>
    <w:rsid w:val="007A74E7"/>
    <w:rsid w:val="007B2D15"/>
    <w:rsid w:val="007B3096"/>
    <w:rsid w:val="007B52FE"/>
    <w:rsid w:val="007B5AE1"/>
    <w:rsid w:val="007B5D17"/>
    <w:rsid w:val="007B7770"/>
    <w:rsid w:val="007B7BFE"/>
    <w:rsid w:val="007C21B4"/>
    <w:rsid w:val="007C2AF0"/>
    <w:rsid w:val="007C3FD4"/>
    <w:rsid w:val="007D08D0"/>
    <w:rsid w:val="007D0E86"/>
    <w:rsid w:val="007D3740"/>
    <w:rsid w:val="007D3ABA"/>
    <w:rsid w:val="007D3DF8"/>
    <w:rsid w:val="007D75AB"/>
    <w:rsid w:val="007E293C"/>
    <w:rsid w:val="007E2CA7"/>
    <w:rsid w:val="007E3966"/>
    <w:rsid w:val="007E5C1B"/>
    <w:rsid w:val="007E6005"/>
    <w:rsid w:val="007E74AD"/>
    <w:rsid w:val="007F10ED"/>
    <w:rsid w:val="007F113D"/>
    <w:rsid w:val="007F2F9D"/>
    <w:rsid w:val="007F3443"/>
    <w:rsid w:val="007F5DBF"/>
    <w:rsid w:val="007F73DD"/>
    <w:rsid w:val="0080564C"/>
    <w:rsid w:val="00805B91"/>
    <w:rsid w:val="008063A6"/>
    <w:rsid w:val="00813656"/>
    <w:rsid w:val="008138DF"/>
    <w:rsid w:val="00816E23"/>
    <w:rsid w:val="00817B4E"/>
    <w:rsid w:val="008208A0"/>
    <w:rsid w:val="00822619"/>
    <w:rsid w:val="008234DB"/>
    <w:rsid w:val="00823BB7"/>
    <w:rsid w:val="008258DB"/>
    <w:rsid w:val="00831DA4"/>
    <w:rsid w:val="00832B00"/>
    <w:rsid w:val="008345D2"/>
    <w:rsid w:val="00834DA5"/>
    <w:rsid w:val="00835693"/>
    <w:rsid w:val="00836581"/>
    <w:rsid w:val="00836EBF"/>
    <w:rsid w:val="00840E94"/>
    <w:rsid w:val="00841327"/>
    <w:rsid w:val="0084427D"/>
    <w:rsid w:val="0084597C"/>
    <w:rsid w:val="00845B61"/>
    <w:rsid w:val="00845DD1"/>
    <w:rsid w:val="00846CB9"/>
    <w:rsid w:val="00846F69"/>
    <w:rsid w:val="00847269"/>
    <w:rsid w:val="008510EA"/>
    <w:rsid w:val="0085172E"/>
    <w:rsid w:val="00851F52"/>
    <w:rsid w:val="00853196"/>
    <w:rsid w:val="00853C25"/>
    <w:rsid w:val="00853F16"/>
    <w:rsid w:val="008549B9"/>
    <w:rsid w:val="008568FC"/>
    <w:rsid w:val="00857AB5"/>
    <w:rsid w:val="008605AE"/>
    <w:rsid w:val="00862A53"/>
    <w:rsid w:val="0086366D"/>
    <w:rsid w:val="008654C3"/>
    <w:rsid w:val="00870874"/>
    <w:rsid w:val="00872FEB"/>
    <w:rsid w:val="008730BE"/>
    <w:rsid w:val="008742E3"/>
    <w:rsid w:val="00875644"/>
    <w:rsid w:val="00875696"/>
    <w:rsid w:val="00876FA4"/>
    <w:rsid w:val="00877DBC"/>
    <w:rsid w:val="00882405"/>
    <w:rsid w:val="008828ED"/>
    <w:rsid w:val="008842A4"/>
    <w:rsid w:val="00884A7F"/>
    <w:rsid w:val="008874F5"/>
    <w:rsid w:val="008900CB"/>
    <w:rsid w:val="00890317"/>
    <w:rsid w:val="00890A6C"/>
    <w:rsid w:val="00891D49"/>
    <w:rsid w:val="00893AA5"/>
    <w:rsid w:val="00893EE1"/>
    <w:rsid w:val="0089563A"/>
    <w:rsid w:val="00895A56"/>
    <w:rsid w:val="0089785C"/>
    <w:rsid w:val="008A319B"/>
    <w:rsid w:val="008A3712"/>
    <w:rsid w:val="008A4384"/>
    <w:rsid w:val="008A5443"/>
    <w:rsid w:val="008A5587"/>
    <w:rsid w:val="008A5C86"/>
    <w:rsid w:val="008A6B2A"/>
    <w:rsid w:val="008A73FE"/>
    <w:rsid w:val="008A7569"/>
    <w:rsid w:val="008A7697"/>
    <w:rsid w:val="008A7A1F"/>
    <w:rsid w:val="008B0A94"/>
    <w:rsid w:val="008B25E4"/>
    <w:rsid w:val="008B36C0"/>
    <w:rsid w:val="008B37F0"/>
    <w:rsid w:val="008B5EA5"/>
    <w:rsid w:val="008B6648"/>
    <w:rsid w:val="008B6A29"/>
    <w:rsid w:val="008C33B8"/>
    <w:rsid w:val="008C391B"/>
    <w:rsid w:val="008D1054"/>
    <w:rsid w:val="008D172C"/>
    <w:rsid w:val="008D2BD1"/>
    <w:rsid w:val="008D4956"/>
    <w:rsid w:val="008D6B79"/>
    <w:rsid w:val="008E1356"/>
    <w:rsid w:val="008E1495"/>
    <w:rsid w:val="008E3361"/>
    <w:rsid w:val="008E3483"/>
    <w:rsid w:val="008E451E"/>
    <w:rsid w:val="008E71A5"/>
    <w:rsid w:val="008F2900"/>
    <w:rsid w:val="00900EE4"/>
    <w:rsid w:val="00902035"/>
    <w:rsid w:val="009045EC"/>
    <w:rsid w:val="00904B34"/>
    <w:rsid w:val="00907D85"/>
    <w:rsid w:val="00910E72"/>
    <w:rsid w:val="00912027"/>
    <w:rsid w:val="00912E3C"/>
    <w:rsid w:val="00914535"/>
    <w:rsid w:val="009149BA"/>
    <w:rsid w:val="00914DB5"/>
    <w:rsid w:val="009154CB"/>
    <w:rsid w:val="009156DC"/>
    <w:rsid w:val="0092113F"/>
    <w:rsid w:val="00921B21"/>
    <w:rsid w:val="00922243"/>
    <w:rsid w:val="00923828"/>
    <w:rsid w:val="00925160"/>
    <w:rsid w:val="00925447"/>
    <w:rsid w:val="00926CD5"/>
    <w:rsid w:val="00927436"/>
    <w:rsid w:val="00927A36"/>
    <w:rsid w:val="00930481"/>
    <w:rsid w:val="00931EB7"/>
    <w:rsid w:val="00932CE1"/>
    <w:rsid w:val="00933A85"/>
    <w:rsid w:val="009343EE"/>
    <w:rsid w:val="009350BC"/>
    <w:rsid w:val="00937D1E"/>
    <w:rsid w:val="00937FAF"/>
    <w:rsid w:val="00941D17"/>
    <w:rsid w:val="00943946"/>
    <w:rsid w:val="00943DFB"/>
    <w:rsid w:val="00944DB4"/>
    <w:rsid w:val="00944DF0"/>
    <w:rsid w:val="0094558B"/>
    <w:rsid w:val="00946947"/>
    <w:rsid w:val="00947555"/>
    <w:rsid w:val="00951B08"/>
    <w:rsid w:val="0095402B"/>
    <w:rsid w:val="009551C9"/>
    <w:rsid w:val="0095752D"/>
    <w:rsid w:val="0095756C"/>
    <w:rsid w:val="00957B1A"/>
    <w:rsid w:val="00961BDB"/>
    <w:rsid w:val="0096428C"/>
    <w:rsid w:val="00964D5F"/>
    <w:rsid w:val="00965071"/>
    <w:rsid w:val="00965757"/>
    <w:rsid w:val="00965FAF"/>
    <w:rsid w:val="00966A93"/>
    <w:rsid w:val="00967B86"/>
    <w:rsid w:val="00967F5A"/>
    <w:rsid w:val="0097192E"/>
    <w:rsid w:val="00973C28"/>
    <w:rsid w:val="009761A0"/>
    <w:rsid w:val="009809AE"/>
    <w:rsid w:val="00980B92"/>
    <w:rsid w:val="009817B1"/>
    <w:rsid w:val="00981E4A"/>
    <w:rsid w:val="00982CD9"/>
    <w:rsid w:val="00983DAC"/>
    <w:rsid w:val="0098512A"/>
    <w:rsid w:val="00985E6E"/>
    <w:rsid w:val="00986B28"/>
    <w:rsid w:val="00986BEE"/>
    <w:rsid w:val="00990433"/>
    <w:rsid w:val="00990DD0"/>
    <w:rsid w:val="00990FEB"/>
    <w:rsid w:val="009917AD"/>
    <w:rsid w:val="009934AA"/>
    <w:rsid w:val="009951AD"/>
    <w:rsid w:val="009A19BE"/>
    <w:rsid w:val="009A214B"/>
    <w:rsid w:val="009A29F0"/>
    <w:rsid w:val="009A3868"/>
    <w:rsid w:val="009A38C3"/>
    <w:rsid w:val="009A3F27"/>
    <w:rsid w:val="009A4CC4"/>
    <w:rsid w:val="009A4F6D"/>
    <w:rsid w:val="009A5375"/>
    <w:rsid w:val="009A547D"/>
    <w:rsid w:val="009A55A9"/>
    <w:rsid w:val="009A64EE"/>
    <w:rsid w:val="009A6E69"/>
    <w:rsid w:val="009A71B7"/>
    <w:rsid w:val="009B00DA"/>
    <w:rsid w:val="009B3254"/>
    <w:rsid w:val="009B770F"/>
    <w:rsid w:val="009C3DF0"/>
    <w:rsid w:val="009C410F"/>
    <w:rsid w:val="009C47F8"/>
    <w:rsid w:val="009C53B2"/>
    <w:rsid w:val="009C614F"/>
    <w:rsid w:val="009D20A3"/>
    <w:rsid w:val="009D489B"/>
    <w:rsid w:val="009D7707"/>
    <w:rsid w:val="009E1D20"/>
    <w:rsid w:val="009E54F1"/>
    <w:rsid w:val="009E7495"/>
    <w:rsid w:val="009F0A1B"/>
    <w:rsid w:val="009F0AC1"/>
    <w:rsid w:val="009F161F"/>
    <w:rsid w:val="009F3088"/>
    <w:rsid w:val="009F6898"/>
    <w:rsid w:val="009F75E1"/>
    <w:rsid w:val="00A03377"/>
    <w:rsid w:val="00A03F6F"/>
    <w:rsid w:val="00A041BA"/>
    <w:rsid w:val="00A04419"/>
    <w:rsid w:val="00A065D0"/>
    <w:rsid w:val="00A12D79"/>
    <w:rsid w:val="00A132B8"/>
    <w:rsid w:val="00A17035"/>
    <w:rsid w:val="00A17F51"/>
    <w:rsid w:val="00A2140C"/>
    <w:rsid w:val="00A22637"/>
    <w:rsid w:val="00A23FE4"/>
    <w:rsid w:val="00A259B3"/>
    <w:rsid w:val="00A270BF"/>
    <w:rsid w:val="00A27DA3"/>
    <w:rsid w:val="00A333EE"/>
    <w:rsid w:val="00A36914"/>
    <w:rsid w:val="00A36E0F"/>
    <w:rsid w:val="00A43840"/>
    <w:rsid w:val="00A453C9"/>
    <w:rsid w:val="00A4642B"/>
    <w:rsid w:val="00A47081"/>
    <w:rsid w:val="00A47506"/>
    <w:rsid w:val="00A47562"/>
    <w:rsid w:val="00A500A8"/>
    <w:rsid w:val="00A52664"/>
    <w:rsid w:val="00A53DFC"/>
    <w:rsid w:val="00A5501C"/>
    <w:rsid w:val="00A60230"/>
    <w:rsid w:val="00A611AF"/>
    <w:rsid w:val="00A6166A"/>
    <w:rsid w:val="00A616EF"/>
    <w:rsid w:val="00A632F0"/>
    <w:rsid w:val="00A638D3"/>
    <w:rsid w:val="00A64BAB"/>
    <w:rsid w:val="00A6569E"/>
    <w:rsid w:val="00A6688D"/>
    <w:rsid w:val="00A66F56"/>
    <w:rsid w:val="00A679C3"/>
    <w:rsid w:val="00A708EB"/>
    <w:rsid w:val="00A71730"/>
    <w:rsid w:val="00A71A2C"/>
    <w:rsid w:val="00A7386B"/>
    <w:rsid w:val="00A7457D"/>
    <w:rsid w:val="00A751BA"/>
    <w:rsid w:val="00A755CC"/>
    <w:rsid w:val="00A77A4A"/>
    <w:rsid w:val="00A817F3"/>
    <w:rsid w:val="00A82887"/>
    <w:rsid w:val="00A84B85"/>
    <w:rsid w:val="00A87048"/>
    <w:rsid w:val="00A870B8"/>
    <w:rsid w:val="00A902E9"/>
    <w:rsid w:val="00A90A64"/>
    <w:rsid w:val="00A91373"/>
    <w:rsid w:val="00A919FE"/>
    <w:rsid w:val="00A92FF9"/>
    <w:rsid w:val="00A95F93"/>
    <w:rsid w:val="00A961C9"/>
    <w:rsid w:val="00A96511"/>
    <w:rsid w:val="00A9699B"/>
    <w:rsid w:val="00AA5AC2"/>
    <w:rsid w:val="00AA5E84"/>
    <w:rsid w:val="00AA7716"/>
    <w:rsid w:val="00AB15EC"/>
    <w:rsid w:val="00AB1BF1"/>
    <w:rsid w:val="00AB296B"/>
    <w:rsid w:val="00AB2B91"/>
    <w:rsid w:val="00AB3AE8"/>
    <w:rsid w:val="00AB454D"/>
    <w:rsid w:val="00AB4C77"/>
    <w:rsid w:val="00AB5292"/>
    <w:rsid w:val="00AB665D"/>
    <w:rsid w:val="00AC0C09"/>
    <w:rsid w:val="00AC24AA"/>
    <w:rsid w:val="00AC2507"/>
    <w:rsid w:val="00AC3709"/>
    <w:rsid w:val="00AD1913"/>
    <w:rsid w:val="00AD19CE"/>
    <w:rsid w:val="00AD201F"/>
    <w:rsid w:val="00AD317C"/>
    <w:rsid w:val="00AD3DCC"/>
    <w:rsid w:val="00AD420C"/>
    <w:rsid w:val="00AD4291"/>
    <w:rsid w:val="00AD4701"/>
    <w:rsid w:val="00AD562C"/>
    <w:rsid w:val="00AD56F1"/>
    <w:rsid w:val="00AD7A45"/>
    <w:rsid w:val="00AD7F7F"/>
    <w:rsid w:val="00AE082D"/>
    <w:rsid w:val="00AE0DCD"/>
    <w:rsid w:val="00AE4B8C"/>
    <w:rsid w:val="00AE5969"/>
    <w:rsid w:val="00AE641F"/>
    <w:rsid w:val="00AF24AB"/>
    <w:rsid w:val="00AF41B7"/>
    <w:rsid w:val="00AF4ED4"/>
    <w:rsid w:val="00AF7C0A"/>
    <w:rsid w:val="00B0112F"/>
    <w:rsid w:val="00B01181"/>
    <w:rsid w:val="00B01A91"/>
    <w:rsid w:val="00B0353E"/>
    <w:rsid w:val="00B0493C"/>
    <w:rsid w:val="00B12088"/>
    <w:rsid w:val="00B123AF"/>
    <w:rsid w:val="00B13756"/>
    <w:rsid w:val="00B140AF"/>
    <w:rsid w:val="00B16625"/>
    <w:rsid w:val="00B166AF"/>
    <w:rsid w:val="00B205A7"/>
    <w:rsid w:val="00B209D1"/>
    <w:rsid w:val="00B213B9"/>
    <w:rsid w:val="00B25DDC"/>
    <w:rsid w:val="00B2681A"/>
    <w:rsid w:val="00B3057F"/>
    <w:rsid w:val="00B31064"/>
    <w:rsid w:val="00B3173C"/>
    <w:rsid w:val="00B33652"/>
    <w:rsid w:val="00B33D24"/>
    <w:rsid w:val="00B34074"/>
    <w:rsid w:val="00B347AB"/>
    <w:rsid w:val="00B34D38"/>
    <w:rsid w:val="00B34DC8"/>
    <w:rsid w:val="00B359CC"/>
    <w:rsid w:val="00B36B65"/>
    <w:rsid w:val="00B40108"/>
    <w:rsid w:val="00B40EC9"/>
    <w:rsid w:val="00B428EE"/>
    <w:rsid w:val="00B465B0"/>
    <w:rsid w:val="00B4768A"/>
    <w:rsid w:val="00B51BFC"/>
    <w:rsid w:val="00B52463"/>
    <w:rsid w:val="00B5744C"/>
    <w:rsid w:val="00B60965"/>
    <w:rsid w:val="00B60B78"/>
    <w:rsid w:val="00B61156"/>
    <w:rsid w:val="00B61421"/>
    <w:rsid w:val="00B62CF2"/>
    <w:rsid w:val="00B649AE"/>
    <w:rsid w:val="00B65196"/>
    <w:rsid w:val="00B66503"/>
    <w:rsid w:val="00B66555"/>
    <w:rsid w:val="00B67EE2"/>
    <w:rsid w:val="00B70BD4"/>
    <w:rsid w:val="00B7118B"/>
    <w:rsid w:val="00B72BCC"/>
    <w:rsid w:val="00B7326A"/>
    <w:rsid w:val="00B74CB2"/>
    <w:rsid w:val="00B754F6"/>
    <w:rsid w:val="00B764E5"/>
    <w:rsid w:val="00B80594"/>
    <w:rsid w:val="00B80F67"/>
    <w:rsid w:val="00B82435"/>
    <w:rsid w:val="00B827D7"/>
    <w:rsid w:val="00B83EA0"/>
    <w:rsid w:val="00B84AB2"/>
    <w:rsid w:val="00B84E42"/>
    <w:rsid w:val="00B86A81"/>
    <w:rsid w:val="00B90A46"/>
    <w:rsid w:val="00B923DC"/>
    <w:rsid w:val="00B92B3F"/>
    <w:rsid w:val="00B92F38"/>
    <w:rsid w:val="00B92F80"/>
    <w:rsid w:val="00B932A0"/>
    <w:rsid w:val="00B94584"/>
    <w:rsid w:val="00B95AD9"/>
    <w:rsid w:val="00B9614C"/>
    <w:rsid w:val="00B97CBD"/>
    <w:rsid w:val="00BA1077"/>
    <w:rsid w:val="00BA1850"/>
    <w:rsid w:val="00BA1D90"/>
    <w:rsid w:val="00BA245A"/>
    <w:rsid w:val="00BA3A17"/>
    <w:rsid w:val="00BA3B04"/>
    <w:rsid w:val="00BA41C2"/>
    <w:rsid w:val="00BA4A92"/>
    <w:rsid w:val="00BA66C8"/>
    <w:rsid w:val="00BA67CE"/>
    <w:rsid w:val="00BB1496"/>
    <w:rsid w:val="00BB5112"/>
    <w:rsid w:val="00BB5952"/>
    <w:rsid w:val="00BB6A4F"/>
    <w:rsid w:val="00BC05CB"/>
    <w:rsid w:val="00BC15FC"/>
    <w:rsid w:val="00BC1790"/>
    <w:rsid w:val="00BC2860"/>
    <w:rsid w:val="00BC326B"/>
    <w:rsid w:val="00BC383C"/>
    <w:rsid w:val="00BC3C8F"/>
    <w:rsid w:val="00BC5D69"/>
    <w:rsid w:val="00BC664D"/>
    <w:rsid w:val="00BD065C"/>
    <w:rsid w:val="00BD13DF"/>
    <w:rsid w:val="00BD33C1"/>
    <w:rsid w:val="00BD622B"/>
    <w:rsid w:val="00BD7266"/>
    <w:rsid w:val="00BD76B7"/>
    <w:rsid w:val="00BD7E4C"/>
    <w:rsid w:val="00BE04EF"/>
    <w:rsid w:val="00BE064F"/>
    <w:rsid w:val="00BE27D6"/>
    <w:rsid w:val="00BE4691"/>
    <w:rsid w:val="00BE6715"/>
    <w:rsid w:val="00BE7E6F"/>
    <w:rsid w:val="00BF0B8F"/>
    <w:rsid w:val="00BF0F18"/>
    <w:rsid w:val="00BF14E1"/>
    <w:rsid w:val="00BF22A0"/>
    <w:rsid w:val="00BF329A"/>
    <w:rsid w:val="00BF6D65"/>
    <w:rsid w:val="00BF78B7"/>
    <w:rsid w:val="00C006B7"/>
    <w:rsid w:val="00C00EDE"/>
    <w:rsid w:val="00C01BCA"/>
    <w:rsid w:val="00C044BF"/>
    <w:rsid w:val="00C06A1E"/>
    <w:rsid w:val="00C12BC2"/>
    <w:rsid w:val="00C13461"/>
    <w:rsid w:val="00C13723"/>
    <w:rsid w:val="00C16AE2"/>
    <w:rsid w:val="00C1763D"/>
    <w:rsid w:val="00C21AA9"/>
    <w:rsid w:val="00C234E8"/>
    <w:rsid w:val="00C23847"/>
    <w:rsid w:val="00C24689"/>
    <w:rsid w:val="00C25083"/>
    <w:rsid w:val="00C25AF1"/>
    <w:rsid w:val="00C2605C"/>
    <w:rsid w:val="00C26789"/>
    <w:rsid w:val="00C31D70"/>
    <w:rsid w:val="00C33941"/>
    <w:rsid w:val="00C34965"/>
    <w:rsid w:val="00C34B7C"/>
    <w:rsid w:val="00C370A4"/>
    <w:rsid w:val="00C4000A"/>
    <w:rsid w:val="00C403E1"/>
    <w:rsid w:val="00C44397"/>
    <w:rsid w:val="00C45326"/>
    <w:rsid w:val="00C453D1"/>
    <w:rsid w:val="00C460A7"/>
    <w:rsid w:val="00C46CD5"/>
    <w:rsid w:val="00C47B5B"/>
    <w:rsid w:val="00C5021B"/>
    <w:rsid w:val="00C51272"/>
    <w:rsid w:val="00C52709"/>
    <w:rsid w:val="00C52FB1"/>
    <w:rsid w:val="00C5551E"/>
    <w:rsid w:val="00C558F9"/>
    <w:rsid w:val="00C5750D"/>
    <w:rsid w:val="00C57777"/>
    <w:rsid w:val="00C577A2"/>
    <w:rsid w:val="00C57FF6"/>
    <w:rsid w:val="00C614D6"/>
    <w:rsid w:val="00C62A6D"/>
    <w:rsid w:val="00C62DC2"/>
    <w:rsid w:val="00C63271"/>
    <w:rsid w:val="00C6337C"/>
    <w:rsid w:val="00C63CB2"/>
    <w:rsid w:val="00C641D8"/>
    <w:rsid w:val="00C67755"/>
    <w:rsid w:val="00C6784F"/>
    <w:rsid w:val="00C67D78"/>
    <w:rsid w:val="00C7436B"/>
    <w:rsid w:val="00C74A19"/>
    <w:rsid w:val="00C75E54"/>
    <w:rsid w:val="00C77122"/>
    <w:rsid w:val="00C776CC"/>
    <w:rsid w:val="00C77B64"/>
    <w:rsid w:val="00C82C50"/>
    <w:rsid w:val="00C82E09"/>
    <w:rsid w:val="00C91FB1"/>
    <w:rsid w:val="00C91FF4"/>
    <w:rsid w:val="00C94F58"/>
    <w:rsid w:val="00C95383"/>
    <w:rsid w:val="00C97889"/>
    <w:rsid w:val="00CA144E"/>
    <w:rsid w:val="00CA2672"/>
    <w:rsid w:val="00CA2757"/>
    <w:rsid w:val="00CA412A"/>
    <w:rsid w:val="00CA4A6B"/>
    <w:rsid w:val="00CA5CA5"/>
    <w:rsid w:val="00CA6A9C"/>
    <w:rsid w:val="00CA7550"/>
    <w:rsid w:val="00CA7E14"/>
    <w:rsid w:val="00CB0602"/>
    <w:rsid w:val="00CB06DE"/>
    <w:rsid w:val="00CB126E"/>
    <w:rsid w:val="00CB12FF"/>
    <w:rsid w:val="00CB6371"/>
    <w:rsid w:val="00CB693C"/>
    <w:rsid w:val="00CB6A04"/>
    <w:rsid w:val="00CB6D82"/>
    <w:rsid w:val="00CC0108"/>
    <w:rsid w:val="00CC0900"/>
    <w:rsid w:val="00CC0EB2"/>
    <w:rsid w:val="00CC28C2"/>
    <w:rsid w:val="00CC28E1"/>
    <w:rsid w:val="00CC3105"/>
    <w:rsid w:val="00CC49C4"/>
    <w:rsid w:val="00CC5713"/>
    <w:rsid w:val="00CD1E7F"/>
    <w:rsid w:val="00CD2DA1"/>
    <w:rsid w:val="00CD2E9C"/>
    <w:rsid w:val="00CD40FB"/>
    <w:rsid w:val="00CD5914"/>
    <w:rsid w:val="00CD5A64"/>
    <w:rsid w:val="00CD6C20"/>
    <w:rsid w:val="00CD6D18"/>
    <w:rsid w:val="00CE2029"/>
    <w:rsid w:val="00CE2F7E"/>
    <w:rsid w:val="00CE3154"/>
    <w:rsid w:val="00CE4B1E"/>
    <w:rsid w:val="00CF3B21"/>
    <w:rsid w:val="00CF60E7"/>
    <w:rsid w:val="00CF7075"/>
    <w:rsid w:val="00CF7D77"/>
    <w:rsid w:val="00D01889"/>
    <w:rsid w:val="00D01F8D"/>
    <w:rsid w:val="00D03DEE"/>
    <w:rsid w:val="00D04559"/>
    <w:rsid w:val="00D0485F"/>
    <w:rsid w:val="00D04FDE"/>
    <w:rsid w:val="00D128B8"/>
    <w:rsid w:val="00D13204"/>
    <w:rsid w:val="00D14BD0"/>
    <w:rsid w:val="00D1609B"/>
    <w:rsid w:val="00D16309"/>
    <w:rsid w:val="00D20841"/>
    <w:rsid w:val="00D21937"/>
    <w:rsid w:val="00D22E06"/>
    <w:rsid w:val="00D23963"/>
    <w:rsid w:val="00D240AA"/>
    <w:rsid w:val="00D2473F"/>
    <w:rsid w:val="00D2547D"/>
    <w:rsid w:val="00D25DF6"/>
    <w:rsid w:val="00D26C41"/>
    <w:rsid w:val="00D307A4"/>
    <w:rsid w:val="00D3139C"/>
    <w:rsid w:val="00D325BA"/>
    <w:rsid w:val="00D32C4A"/>
    <w:rsid w:val="00D33FF5"/>
    <w:rsid w:val="00D34159"/>
    <w:rsid w:val="00D35ADE"/>
    <w:rsid w:val="00D35C14"/>
    <w:rsid w:val="00D35F21"/>
    <w:rsid w:val="00D37087"/>
    <w:rsid w:val="00D378AC"/>
    <w:rsid w:val="00D41159"/>
    <w:rsid w:val="00D41A4B"/>
    <w:rsid w:val="00D42626"/>
    <w:rsid w:val="00D42BE0"/>
    <w:rsid w:val="00D456C5"/>
    <w:rsid w:val="00D46976"/>
    <w:rsid w:val="00D46D64"/>
    <w:rsid w:val="00D51CBB"/>
    <w:rsid w:val="00D5382C"/>
    <w:rsid w:val="00D5411E"/>
    <w:rsid w:val="00D54740"/>
    <w:rsid w:val="00D54A71"/>
    <w:rsid w:val="00D55652"/>
    <w:rsid w:val="00D562D3"/>
    <w:rsid w:val="00D563DB"/>
    <w:rsid w:val="00D5725D"/>
    <w:rsid w:val="00D60382"/>
    <w:rsid w:val="00D6051E"/>
    <w:rsid w:val="00D61A1B"/>
    <w:rsid w:val="00D626FD"/>
    <w:rsid w:val="00D65F8C"/>
    <w:rsid w:val="00D677C9"/>
    <w:rsid w:val="00D67B12"/>
    <w:rsid w:val="00D70088"/>
    <w:rsid w:val="00D704B3"/>
    <w:rsid w:val="00D73E92"/>
    <w:rsid w:val="00D74E66"/>
    <w:rsid w:val="00D755D8"/>
    <w:rsid w:val="00D77C59"/>
    <w:rsid w:val="00D80E66"/>
    <w:rsid w:val="00D81183"/>
    <w:rsid w:val="00D8377A"/>
    <w:rsid w:val="00D83D09"/>
    <w:rsid w:val="00D84BF5"/>
    <w:rsid w:val="00D861F7"/>
    <w:rsid w:val="00D872C3"/>
    <w:rsid w:val="00D90ED0"/>
    <w:rsid w:val="00D947E3"/>
    <w:rsid w:val="00D952EA"/>
    <w:rsid w:val="00D95785"/>
    <w:rsid w:val="00D9692C"/>
    <w:rsid w:val="00DA10CF"/>
    <w:rsid w:val="00DA1B40"/>
    <w:rsid w:val="00DA3E96"/>
    <w:rsid w:val="00DA3F40"/>
    <w:rsid w:val="00DA51B2"/>
    <w:rsid w:val="00DA706F"/>
    <w:rsid w:val="00DB0A76"/>
    <w:rsid w:val="00DB1A59"/>
    <w:rsid w:val="00DB2876"/>
    <w:rsid w:val="00DB2952"/>
    <w:rsid w:val="00DB43DC"/>
    <w:rsid w:val="00DB693C"/>
    <w:rsid w:val="00DC0329"/>
    <w:rsid w:val="00DC1268"/>
    <w:rsid w:val="00DC2356"/>
    <w:rsid w:val="00DC2ACC"/>
    <w:rsid w:val="00DC69E6"/>
    <w:rsid w:val="00DD0BAA"/>
    <w:rsid w:val="00DD70D6"/>
    <w:rsid w:val="00DD74A5"/>
    <w:rsid w:val="00DD7894"/>
    <w:rsid w:val="00DD7ADE"/>
    <w:rsid w:val="00DD7B3C"/>
    <w:rsid w:val="00DE1F5E"/>
    <w:rsid w:val="00DE2751"/>
    <w:rsid w:val="00DE2E88"/>
    <w:rsid w:val="00DE32D5"/>
    <w:rsid w:val="00DE5D0C"/>
    <w:rsid w:val="00DE5F8D"/>
    <w:rsid w:val="00DE7EAE"/>
    <w:rsid w:val="00DF30A5"/>
    <w:rsid w:val="00DF3F68"/>
    <w:rsid w:val="00DF4346"/>
    <w:rsid w:val="00DF6740"/>
    <w:rsid w:val="00DF67E3"/>
    <w:rsid w:val="00DF6AB7"/>
    <w:rsid w:val="00DF7FC1"/>
    <w:rsid w:val="00E01095"/>
    <w:rsid w:val="00E02D7B"/>
    <w:rsid w:val="00E06E73"/>
    <w:rsid w:val="00E100EE"/>
    <w:rsid w:val="00E10A5A"/>
    <w:rsid w:val="00E1105C"/>
    <w:rsid w:val="00E1182A"/>
    <w:rsid w:val="00E11A08"/>
    <w:rsid w:val="00E14154"/>
    <w:rsid w:val="00E14991"/>
    <w:rsid w:val="00E14C3F"/>
    <w:rsid w:val="00E14CEA"/>
    <w:rsid w:val="00E14DE0"/>
    <w:rsid w:val="00E1714E"/>
    <w:rsid w:val="00E2520D"/>
    <w:rsid w:val="00E26236"/>
    <w:rsid w:val="00E27377"/>
    <w:rsid w:val="00E2744C"/>
    <w:rsid w:val="00E27792"/>
    <w:rsid w:val="00E3242E"/>
    <w:rsid w:val="00E32755"/>
    <w:rsid w:val="00E35126"/>
    <w:rsid w:val="00E36EA1"/>
    <w:rsid w:val="00E40A20"/>
    <w:rsid w:val="00E41A15"/>
    <w:rsid w:val="00E41B10"/>
    <w:rsid w:val="00E42D2C"/>
    <w:rsid w:val="00E43125"/>
    <w:rsid w:val="00E46ECC"/>
    <w:rsid w:val="00E509C9"/>
    <w:rsid w:val="00E50E97"/>
    <w:rsid w:val="00E52584"/>
    <w:rsid w:val="00E5311F"/>
    <w:rsid w:val="00E53E96"/>
    <w:rsid w:val="00E54019"/>
    <w:rsid w:val="00E5526C"/>
    <w:rsid w:val="00E5724B"/>
    <w:rsid w:val="00E574E8"/>
    <w:rsid w:val="00E57A07"/>
    <w:rsid w:val="00E60082"/>
    <w:rsid w:val="00E6114A"/>
    <w:rsid w:val="00E62785"/>
    <w:rsid w:val="00E62FAE"/>
    <w:rsid w:val="00E633F8"/>
    <w:rsid w:val="00E6392F"/>
    <w:rsid w:val="00E63B98"/>
    <w:rsid w:val="00E6536F"/>
    <w:rsid w:val="00E65A7A"/>
    <w:rsid w:val="00E72348"/>
    <w:rsid w:val="00E72D2E"/>
    <w:rsid w:val="00E730AC"/>
    <w:rsid w:val="00E73867"/>
    <w:rsid w:val="00E74DD1"/>
    <w:rsid w:val="00E75249"/>
    <w:rsid w:val="00E764A1"/>
    <w:rsid w:val="00E769F4"/>
    <w:rsid w:val="00E77872"/>
    <w:rsid w:val="00E77BB5"/>
    <w:rsid w:val="00E80685"/>
    <w:rsid w:val="00E80824"/>
    <w:rsid w:val="00E80AEE"/>
    <w:rsid w:val="00E84081"/>
    <w:rsid w:val="00E8425D"/>
    <w:rsid w:val="00E8486F"/>
    <w:rsid w:val="00E852D6"/>
    <w:rsid w:val="00E85817"/>
    <w:rsid w:val="00E86A78"/>
    <w:rsid w:val="00E87DD6"/>
    <w:rsid w:val="00E914F0"/>
    <w:rsid w:val="00E92A78"/>
    <w:rsid w:val="00E95FD8"/>
    <w:rsid w:val="00E96B7C"/>
    <w:rsid w:val="00EA0C7C"/>
    <w:rsid w:val="00EA150E"/>
    <w:rsid w:val="00EA240E"/>
    <w:rsid w:val="00EA3AD8"/>
    <w:rsid w:val="00EA6FBF"/>
    <w:rsid w:val="00EB06B4"/>
    <w:rsid w:val="00EB1B4F"/>
    <w:rsid w:val="00EB1FA5"/>
    <w:rsid w:val="00EB252F"/>
    <w:rsid w:val="00EB35BE"/>
    <w:rsid w:val="00EB4867"/>
    <w:rsid w:val="00EB6D22"/>
    <w:rsid w:val="00EB78AC"/>
    <w:rsid w:val="00EC1FDD"/>
    <w:rsid w:val="00EC34E9"/>
    <w:rsid w:val="00EC3679"/>
    <w:rsid w:val="00EC3794"/>
    <w:rsid w:val="00EC473B"/>
    <w:rsid w:val="00EC483D"/>
    <w:rsid w:val="00EC6984"/>
    <w:rsid w:val="00EC6CCC"/>
    <w:rsid w:val="00EC745D"/>
    <w:rsid w:val="00EC76E8"/>
    <w:rsid w:val="00EC7C03"/>
    <w:rsid w:val="00ED0061"/>
    <w:rsid w:val="00ED08A4"/>
    <w:rsid w:val="00ED69AD"/>
    <w:rsid w:val="00ED766F"/>
    <w:rsid w:val="00EE06BC"/>
    <w:rsid w:val="00EE0A6E"/>
    <w:rsid w:val="00EE1DE6"/>
    <w:rsid w:val="00EE4FAD"/>
    <w:rsid w:val="00EF102E"/>
    <w:rsid w:val="00EF194E"/>
    <w:rsid w:val="00EF2B76"/>
    <w:rsid w:val="00EF4251"/>
    <w:rsid w:val="00EF7045"/>
    <w:rsid w:val="00EF7A88"/>
    <w:rsid w:val="00F0085C"/>
    <w:rsid w:val="00F00EAD"/>
    <w:rsid w:val="00F02256"/>
    <w:rsid w:val="00F03056"/>
    <w:rsid w:val="00F0714B"/>
    <w:rsid w:val="00F07734"/>
    <w:rsid w:val="00F079F8"/>
    <w:rsid w:val="00F105FD"/>
    <w:rsid w:val="00F10EB5"/>
    <w:rsid w:val="00F11324"/>
    <w:rsid w:val="00F120C2"/>
    <w:rsid w:val="00F16CA4"/>
    <w:rsid w:val="00F17920"/>
    <w:rsid w:val="00F20D14"/>
    <w:rsid w:val="00F223F3"/>
    <w:rsid w:val="00F22592"/>
    <w:rsid w:val="00F22A02"/>
    <w:rsid w:val="00F22BA7"/>
    <w:rsid w:val="00F25D8D"/>
    <w:rsid w:val="00F25FFE"/>
    <w:rsid w:val="00F26F01"/>
    <w:rsid w:val="00F275EE"/>
    <w:rsid w:val="00F315CA"/>
    <w:rsid w:val="00F346BF"/>
    <w:rsid w:val="00F355BD"/>
    <w:rsid w:val="00F40EFD"/>
    <w:rsid w:val="00F41BB7"/>
    <w:rsid w:val="00F42181"/>
    <w:rsid w:val="00F42472"/>
    <w:rsid w:val="00F454DA"/>
    <w:rsid w:val="00F46CC7"/>
    <w:rsid w:val="00F46D9F"/>
    <w:rsid w:val="00F47AA6"/>
    <w:rsid w:val="00F47B41"/>
    <w:rsid w:val="00F50F28"/>
    <w:rsid w:val="00F52254"/>
    <w:rsid w:val="00F552E9"/>
    <w:rsid w:val="00F5760E"/>
    <w:rsid w:val="00F57B11"/>
    <w:rsid w:val="00F600EB"/>
    <w:rsid w:val="00F607A9"/>
    <w:rsid w:val="00F61A4F"/>
    <w:rsid w:val="00F70484"/>
    <w:rsid w:val="00F70F17"/>
    <w:rsid w:val="00F719FC"/>
    <w:rsid w:val="00F7225F"/>
    <w:rsid w:val="00F7677F"/>
    <w:rsid w:val="00F800DA"/>
    <w:rsid w:val="00F813F7"/>
    <w:rsid w:val="00F81FA2"/>
    <w:rsid w:val="00F82244"/>
    <w:rsid w:val="00F837DB"/>
    <w:rsid w:val="00F8495A"/>
    <w:rsid w:val="00F84C7F"/>
    <w:rsid w:val="00F85847"/>
    <w:rsid w:val="00F85AC7"/>
    <w:rsid w:val="00F86C8C"/>
    <w:rsid w:val="00F90C90"/>
    <w:rsid w:val="00F938C6"/>
    <w:rsid w:val="00F93A53"/>
    <w:rsid w:val="00F96139"/>
    <w:rsid w:val="00F96B48"/>
    <w:rsid w:val="00F96BEA"/>
    <w:rsid w:val="00F96E08"/>
    <w:rsid w:val="00FA15AE"/>
    <w:rsid w:val="00FA17DE"/>
    <w:rsid w:val="00FA1D95"/>
    <w:rsid w:val="00FA4084"/>
    <w:rsid w:val="00FA699B"/>
    <w:rsid w:val="00FB1096"/>
    <w:rsid w:val="00FB21FB"/>
    <w:rsid w:val="00FB2C25"/>
    <w:rsid w:val="00FB5384"/>
    <w:rsid w:val="00FC4D80"/>
    <w:rsid w:val="00FC53FB"/>
    <w:rsid w:val="00FC7522"/>
    <w:rsid w:val="00FC7C53"/>
    <w:rsid w:val="00FD0793"/>
    <w:rsid w:val="00FD1721"/>
    <w:rsid w:val="00FD2B1A"/>
    <w:rsid w:val="00FD4F5F"/>
    <w:rsid w:val="00FD6075"/>
    <w:rsid w:val="00FD63BB"/>
    <w:rsid w:val="00FD6520"/>
    <w:rsid w:val="00FD77FC"/>
    <w:rsid w:val="00FE1A73"/>
    <w:rsid w:val="00FE1D66"/>
    <w:rsid w:val="00FE4916"/>
    <w:rsid w:val="00FE59D5"/>
    <w:rsid w:val="00FE6D4B"/>
    <w:rsid w:val="00FE73B7"/>
    <w:rsid w:val="00FE7D94"/>
    <w:rsid w:val="00FF06AF"/>
    <w:rsid w:val="00FF2C5C"/>
    <w:rsid w:val="00FF2E71"/>
    <w:rsid w:val="00FF3F00"/>
    <w:rsid w:val="00FF5833"/>
    <w:rsid w:val="00FF61BF"/>
    <w:rsid w:val="00FF6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CF8F6-DAE7-4051-BA00-88BD9C0D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5D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47B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48F0"/>
    <w:pPr>
      <w:ind w:left="720"/>
      <w:contextualSpacing/>
    </w:pPr>
    <w:rPr>
      <w:rFonts w:ascii="Calibri" w:eastAsia="Times New Roman" w:hAnsi="Calibri" w:cs="Times New Roman"/>
    </w:rPr>
  </w:style>
  <w:style w:type="table" w:styleId="TableGrid">
    <w:name w:val="Table Grid"/>
    <w:basedOn w:val="TableNormal"/>
    <w:uiPriority w:val="59"/>
    <w:rsid w:val="00A13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47BC5"/>
    <w:rPr>
      <w:rFonts w:ascii="Cambria" w:eastAsia="Times New Roman" w:hAnsi="Cambria" w:cs="Times New Roman"/>
      <w:b/>
      <w:bCs/>
      <w:sz w:val="26"/>
      <w:szCs w:val="26"/>
      <w:lang w:eastAsia="en-US"/>
    </w:rPr>
  </w:style>
  <w:style w:type="paragraph" w:styleId="BodyText3">
    <w:name w:val="Body Text 3"/>
    <w:basedOn w:val="Normal"/>
    <w:link w:val="BodyText3Char"/>
    <w:rsid w:val="00647BC5"/>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647BC5"/>
    <w:rPr>
      <w:rFonts w:ascii="Times New Roman" w:eastAsia="Times New Roman" w:hAnsi="Times New Roman" w:cs="Times New Roman"/>
      <w:szCs w:val="24"/>
      <w:lang w:eastAsia="en-US"/>
    </w:rPr>
  </w:style>
  <w:style w:type="paragraph" w:styleId="BodyText">
    <w:name w:val="Body Text"/>
    <w:basedOn w:val="Normal"/>
    <w:link w:val="BodyTextChar"/>
    <w:uiPriority w:val="99"/>
    <w:semiHidden/>
    <w:unhideWhenUsed/>
    <w:rsid w:val="006336A2"/>
    <w:pPr>
      <w:spacing w:after="120"/>
    </w:pPr>
  </w:style>
  <w:style w:type="character" w:customStyle="1" w:styleId="BodyTextChar">
    <w:name w:val="Body Text Char"/>
    <w:basedOn w:val="DefaultParagraphFont"/>
    <w:link w:val="BodyText"/>
    <w:uiPriority w:val="99"/>
    <w:semiHidden/>
    <w:rsid w:val="006336A2"/>
  </w:style>
  <w:style w:type="paragraph" w:styleId="BodyTextIndent2">
    <w:name w:val="Body Text Indent 2"/>
    <w:basedOn w:val="Normal"/>
    <w:link w:val="BodyTextIndent2Char"/>
    <w:uiPriority w:val="99"/>
    <w:semiHidden/>
    <w:unhideWhenUsed/>
    <w:rsid w:val="006336A2"/>
    <w:pPr>
      <w:spacing w:after="120" w:line="480" w:lineRule="auto"/>
      <w:ind w:left="360"/>
    </w:pPr>
  </w:style>
  <w:style w:type="character" w:customStyle="1" w:styleId="BodyTextIndent2Char">
    <w:name w:val="Body Text Indent 2 Char"/>
    <w:basedOn w:val="DefaultParagraphFont"/>
    <w:link w:val="BodyTextIndent2"/>
    <w:uiPriority w:val="99"/>
    <w:semiHidden/>
    <w:rsid w:val="006336A2"/>
  </w:style>
  <w:style w:type="paragraph" w:styleId="FootnoteText">
    <w:name w:val="footnote text"/>
    <w:basedOn w:val="Normal"/>
    <w:link w:val="FootnoteTextChar"/>
    <w:semiHidden/>
    <w:rsid w:val="006336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36A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6336A2"/>
    <w:rPr>
      <w:vertAlign w:val="superscript"/>
    </w:rPr>
  </w:style>
  <w:style w:type="paragraph" w:styleId="Subtitle">
    <w:name w:val="Subtitle"/>
    <w:basedOn w:val="Normal"/>
    <w:link w:val="SubtitleChar"/>
    <w:qFormat/>
    <w:rsid w:val="006336A2"/>
    <w:pPr>
      <w:spacing w:after="0" w:line="240" w:lineRule="auto"/>
      <w:jc w:val="center"/>
    </w:pPr>
    <w:rPr>
      <w:rFonts w:ascii="Times New Roman" w:eastAsia="Times New Roman" w:hAnsi="Times New Roman" w:cs="Times New Roman"/>
      <w:b/>
      <w:sz w:val="28"/>
      <w:szCs w:val="20"/>
      <w:u w:val="single"/>
      <w:lang w:val="en-GB" w:eastAsia="en-GB"/>
    </w:rPr>
  </w:style>
  <w:style w:type="character" w:customStyle="1" w:styleId="SubtitleChar">
    <w:name w:val="Subtitle Char"/>
    <w:basedOn w:val="DefaultParagraphFont"/>
    <w:link w:val="Subtitle"/>
    <w:rsid w:val="006336A2"/>
    <w:rPr>
      <w:rFonts w:ascii="Times New Roman" w:eastAsia="Times New Roman" w:hAnsi="Times New Roman" w:cs="Times New Roman"/>
      <w:b/>
      <w:sz w:val="28"/>
      <w:szCs w:val="20"/>
      <w:u w:val="single"/>
      <w:lang w:val="en-GB" w:eastAsia="en-GB"/>
    </w:rPr>
  </w:style>
  <w:style w:type="paragraph" w:styleId="ListBullet2">
    <w:name w:val="List Bullet 2"/>
    <w:basedOn w:val="Normal"/>
    <w:autoRedefine/>
    <w:rsid w:val="006336A2"/>
    <w:pPr>
      <w:numPr>
        <w:numId w:val="2"/>
      </w:numPr>
      <w:spacing w:after="0" w:line="240" w:lineRule="auto"/>
    </w:pPr>
    <w:rPr>
      <w:rFonts w:ascii="Times New Roman" w:eastAsia="Times New Roman" w:hAnsi="Times New Roman" w:cs="Times New Roman"/>
      <w:bCs/>
      <w:szCs w:val="24"/>
    </w:rPr>
  </w:style>
  <w:style w:type="paragraph" w:styleId="NormalWeb">
    <w:name w:val="Normal (Web)"/>
    <w:basedOn w:val="Normal"/>
    <w:uiPriority w:val="99"/>
    <w:unhideWhenUsed/>
    <w:rsid w:val="00D35AD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44DB4"/>
    <w:rPr>
      <w:color w:val="0000FF" w:themeColor="hyperlink"/>
      <w:u w:val="single"/>
    </w:rPr>
  </w:style>
  <w:style w:type="paragraph" w:styleId="BodyText2">
    <w:name w:val="Body Text 2"/>
    <w:basedOn w:val="Normal"/>
    <w:link w:val="BodyText2Char"/>
    <w:uiPriority w:val="99"/>
    <w:semiHidden/>
    <w:unhideWhenUsed/>
    <w:rsid w:val="00174138"/>
    <w:pPr>
      <w:spacing w:after="120" w:line="480" w:lineRule="auto"/>
    </w:pPr>
  </w:style>
  <w:style w:type="character" w:customStyle="1" w:styleId="BodyText2Char">
    <w:name w:val="Body Text 2 Char"/>
    <w:basedOn w:val="DefaultParagraphFont"/>
    <w:link w:val="BodyText2"/>
    <w:uiPriority w:val="99"/>
    <w:semiHidden/>
    <w:rsid w:val="00174138"/>
  </w:style>
  <w:style w:type="paragraph" w:styleId="BalloonText">
    <w:name w:val="Balloon Text"/>
    <w:basedOn w:val="Normal"/>
    <w:link w:val="BalloonTextChar"/>
    <w:uiPriority w:val="99"/>
    <w:semiHidden/>
    <w:unhideWhenUsed/>
    <w:rsid w:val="00BF6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65"/>
    <w:rPr>
      <w:rFonts w:ascii="Tahoma" w:hAnsi="Tahoma" w:cs="Tahoma"/>
      <w:sz w:val="16"/>
      <w:szCs w:val="16"/>
    </w:rPr>
  </w:style>
  <w:style w:type="paragraph" w:customStyle="1" w:styleId="StyleJustified">
    <w:name w:val="Style Justified"/>
    <w:basedOn w:val="Normal"/>
    <w:autoRedefine/>
    <w:rsid w:val="006B2BAB"/>
    <w:pPr>
      <w:spacing w:after="0" w:line="240" w:lineRule="auto"/>
      <w:jc w:val="both"/>
    </w:pPr>
    <w:rPr>
      <w:rFonts w:eastAsia="Times New Roman" w:cstheme="minorHAnsi"/>
      <w:bCs/>
      <w:color w:val="000000"/>
      <w:lang w:val="en-GB" w:eastAsia="ja-JP" w:bidi="th-TH"/>
    </w:rPr>
  </w:style>
  <w:style w:type="paragraph" w:customStyle="1" w:styleId="StyleJustifiedRight625ptAfter6pt">
    <w:name w:val="Style Justified Right:  6.25 pt After:  6 pt"/>
    <w:basedOn w:val="Normal"/>
    <w:autoRedefine/>
    <w:rsid w:val="00C46CD5"/>
    <w:pPr>
      <w:tabs>
        <w:tab w:val="left" w:pos="9781"/>
      </w:tabs>
      <w:spacing w:after="120" w:line="240" w:lineRule="auto"/>
      <w:ind w:right="-22"/>
      <w:jc w:val="both"/>
    </w:pPr>
    <w:rPr>
      <w:rFonts w:ascii="Times New Roman" w:eastAsia="Times New Roman" w:hAnsi="Times New Roman" w:cs="Times New Roman"/>
      <w:sz w:val="21"/>
      <w:szCs w:val="20"/>
    </w:rPr>
  </w:style>
  <w:style w:type="paragraph" w:customStyle="1" w:styleId="StyleBodyTextJustifiedRight625pt">
    <w:name w:val="Style Body Text + Justified Right:  6.25 pt"/>
    <w:basedOn w:val="BodyText"/>
    <w:autoRedefine/>
    <w:rsid w:val="000B0B96"/>
    <w:pPr>
      <w:spacing w:after="0" w:line="240" w:lineRule="auto"/>
      <w:ind w:right="125"/>
      <w:jc w:val="both"/>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422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05F"/>
  </w:style>
  <w:style w:type="paragraph" w:styleId="Footer">
    <w:name w:val="footer"/>
    <w:basedOn w:val="Normal"/>
    <w:link w:val="FooterChar"/>
    <w:uiPriority w:val="99"/>
    <w:unhideWhenUsed/>
    <w:rsid w:val="00422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05F"/>
  </w:style>
  <w:style w:type="paragraph" w:customStyle="1" w:styleId="Default">
    <w:name w:val="Default"/>
    <w:rsid w:val="003A5E55"/>
    <w:pPr>
      <w:autoSpaceDE w:val="0"/>
      <w:autoSpaceDN w:val="0"/>
      <w:adjustRightInd w:val="0"/>
      <w:spacing w:after="0" w:line="240" w:lineRule="auto"/>
    </w:pPr>
    <w:rPr>
      <w:rFonts w:ascii="Book Antiqua" w:eastAsia="SimSun" w:hAnsi="Book Antiqua" w:cs="Book Antiqua"/>
      <w:color w:val="000000"/>
      <w:sz w:val="24"/>
      <w:szCs w:val="24"/>
    </w:rPr>
  </w:style>
  <w:style w:type="character" w:styleId="Strong">
    <w:name w:val="Strong"/>
    <w:uiPriority w:val="22"/>
    <w:qFormat/>
    <w:rsid w:val="00D83D09"/>
    <w:rPr>
      <w:rFonts w:ascii="Times New Roman" w:hAnsi="Times New Roman" w:cs="Times New Roman" w:hint="default"/>
      <w:b/>
      <w:bCs/>
    </w:rPr>
  </w:style>
  <w:style w:type="paragraph" w:customStyle="1" w:styleId="p28">
    <w:name w:val="p28"/>
    <w:basedOn w:val="Normal"/>
    <w:rsid w:val="00D83D09"/>
    <w:pPr>
      <w:widowControl w:val="0"/>
      <w:tabs>
        <w:tab w:val="left" w:pos="680"/>
        <w:tab w:val="left" w:pos="1060"/>
      </w:tabs>
      <w:snapToGrid w:val="0"/>
      <w:spacing w:after="0" w:line="240" w:lineRule="atLeast"/>
      <w:ind w:left="432" w:hanging="288"/>
    </w:pPr>
    <w:rPr>
      <w:rFonts w:ascii="Times New Roman" w:eastAsia="Times New Roman" w:hAnsi="Times New Roman" w:cs="Times New Roman"/>
      <w:sz w:val="24"/>
      <w:szCs w:val="20"/>
    </w:rPr>
  </w:style>
  <w:style w:type="character" w:customStyle="1" w:styleId="atendertext1">
    <w:name w:val="a_tender_text1"/>
    <w:rsid w:val="00D83D09"/>
    <w:rPr>
      <w:rFonts w:ascii="Arial" w:hAnsi="Arial" w:cs="Arial" w:hint="default"/>
      <w:color w:val="000000"/>
      <w:sz w:val="20"/>
      <w:szCs w:val="20"/>
    </w:rPr>
  </w:style>
  <w:style w:type="paragraph" w:customStyle="1" w:styleId="StyleJustifiedLinespacingExactly12pt">
    <w:name w:val="Style Justified Line spacing:  Exactly 12 pt"/>
    <w:basedOn w:val="Normal"/>
    <w:autoRedefine/>
    <w:rsid w:val="00965071"/>
    <w:pPr>
      <w:spacing w:after="0" w:line="240" w:lineRule="exact"/>
      <w:jc w:val="both"/>
    </w:pPr>
    <w:rPr>
      <w:rFonts w:ascii="Calibri" w:eastAsia="Times New Roman" w:hAnsi="Calibri" w:cs="Calibri"/>
      <w:b/>
      <w:lang w:eastAsia="ja-JP"/>
    </w:rPr>
  </w:style>
  <w:style w:type="paragraph" w:customStyle="1" w:styleId="StyleHeading2LatinMyriadPro">
    <w:name w:val="Style Heading 2 + (Latin) Myriad Pro"/>
    <w:basedOn w:val="Heading2"/>
    <w:autoRedefine/>
    <w:rsid w:val="001E6B87"/>
    <w:pPr>
      <w:keepLines w:val="0"/>
      <w:spacing w:before="0"/>
      <w:jc w:val="both"/>
    </w:pPr>
    <w:rPr>
      <w:rFonts w:ascii="Myriad Pro" w:eastAsia="SimSun" w:hAnsi="Myriad Pro" w:cs="Times New Roman"/>
      <w:color w:val="24282A"/>
      <w:sz w:val="21"/>
      <w:szCs w:val="21"/>
      <w:lang w:val="en-GB"/>
    </w:rPr>
  </w:style>
  <w:style w:type="character" w:customStyle="1" w:styleId="Heading2Char">
    <w:name w:val="Heading 2 Char"/>
    <w:basedOn w:val="DefaultParagraphFont"/>
    <w:link w:val="Heading2"/>
    <w:uiPriority w:val="9"/>
    <w:semiHidden/>
    <w:rsid w:val="00065D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0817">
      <w:bodyDiv w:val="1"/>
      <w:marLeft w:val="0"/>
      <w:marRight w:val="0"/>
      <w:marTop w:val="0"/>
      <w:marBottom w:val="0"/>
      <w:divBdr>
        <w:top w:val="none" w:sz="0" w:space="0" w:color="auto"/>
        <w:left w:val="none" w:sz="0" w:space="0" w:color="auto"/>
        <w:bottom w:val="none" w:sz="0" w:space="0" w:color="auto"/>
        <w:right w:val="none" w:sz="0" w:space="0" w:color="auto"/>
      </w:divBdr>
    </w:div>
    <w:div w:id="427970672">
      <w:bodyDiv w:val="1"/>
      <w:marLeft w:val="0"/>
      <w:marRight w:val="0"/>
      <w:marTop w:val="0"/>
      <w:marBottom w:val="0"/>
      <w:divBdr>
        <w:top w:val="none" w:sz="0" w:space="0" w:color="auto"/>
        <w:left w:val="none" w:sz="0" w:space="0" w:color="auto"/>
        <w:bottom w:val="none" w:sz="0" w:space="0" w:color="auto"/>
        <w:right w:val="none" w:sz="0" w:space="0" w:color="auto"/>
      </w:divBdr>
    </w:div>
    <w:div w:id="1029139200">
      <w:bodyDiv w:val="1"/>
      <w:marLeft w:val="0"/>
      <w:marRight w:val="0"/>
      <w:marTop w:val="0"/>
      <w:marBottom w:val="0"/>
      <w:divBdr>
        <w:top w:val="none" w:sz="0" w:space="0" w:color="auto"/>
        <w:left w:val="none" w:sz="0" w:space="0" w:color="auto"/>
        <w:bottom w:val="none" w:sz="0" w:space="0" w:color="auto"/>
        <w:right w:val="none" w:sz="0" w:space="0" w:color="auto"/>
      </w:divBdr>
    </w:div>
    <w:div w:id="1146318782">
      <w:bodyDiv w:val="1"/>
      <w:marLeft w:val="0"/>
      <w:marRight w:val="0"/>
      <w:marTop w:val="0"/>
      <w:marBottom w:val="0"/>
      <w:divBdr>
        <w:top w:val="none" w:sz="0" w:space="0" w:color="auto"/>
        <w:left w:val="none" w:sz="0" w:space="0" w:color="auto"/>
        <w:bottom w:val="none" w:sz="0" w:space="0" w:color="auto"/>
        <w:right w:val="none" w:sz="0" w:space="0" w:color="auto"/>
      </w:divBdr>
    </w:div>
    <w:div w:id="1590042179">
      <w:bodyDiv w:val="1"/>
      <w:marLeft w:val="0"/>
      <w:marRight w:val="0"/>
      <w:marTop w:val="0"/>
      <w:marBottom w:val="0"/>
      <w:divBdr>
        <w:top w:val="none" w:sz="0" w:space="0" w:color="auto"/>
        <w:left w:val="none" w:sz="0" w:space="0" w:color="auto"/>
        <w:bottom w:val="none" w:sz="0" w:space="0" w:color="auto"/>
        <w:right w:val="none" w:sz="0" w:space="0" w:color="auto"/>
      </w:divBdr>
    </w:div>
    <w:div w:id="1835417521">
      <w:bodyDiv w:val="1"/>
      <w:marLeft w:val="0"/>
      <w:marRight w:val="0"/>
      <w:marTop w:val="0"/>
      <w:marBottom w:val="0"/>
      <w:divBdr>
        <w:top w:val="none" w:sz="0" w:space="0" w:color="auto"/>
        <w:left w:val="none" w:sz="0" w:space="0" w:color="auto"/>
        <w:bottom w:val="none" w:sz="0" w:space="0" w:color="auto"/>
        <w:right w:val="none" w:sz="0" w:space="0" w:color="auto"/>
      </w:divBdr>
    </w:div>
    <w:div w:id="1844003993">
      <w:bodyDiv w:val="1"/>
      <w:marLeft w:val="0"/>
      <w:marRight w:val="0"/>
      <w:marTop w:val="0"/>
      <w:marBottom w:val="0"/>
      <w:divBdr>
        <w:top w:val="none" w:sz="0" w:space="0" w:color="auto"/>
        <w:left w:val="none" w:sz="0" w:space="0" w:color="auto"/>
        <w:bottom w:val="none" w:sz="0" w:space="0" w:color="auto"/>
        <w:right w:val="none" w:sz="0" w:space="0" w:color="auto"/>
      </w:divBdr>
    </w:div>
    <w:div w:id="18548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ds.mn@undp.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jobs.undp.org" TargetMode="External"/><Relationship Id="rId4" Type="http://schemas.openxmlformats.org/officeDocument/2006/relationships/styles" Target="styles.xml"/><Relationship Id="rId9" Type="http://schemas.openxmlformats.org/officeDocument/2006/relationships/hyperlink" Target="http://www.undptkm.org/files/vacancy/p11.do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E572C402644F4D998EDED0E15E9248"/>
        <w:category>
          <w:name w:val="General"/>
          <w:gallery w:val="placeholder"/>
        </w:category>
        <w:types>
          <w:type w:val="bbPlcHdr"/>
        </w:types>
        <w:behaviors>
          <w:behavior w:val="content"/>
        </w:behaviors>
        <w:guid w:val="{668FAD82-3E49-4A41-A362-C0D4C3F1C771}"/>
      </w:docPartPr>
      <w:docPartBody>
        <w:p w:rsidR="005602E9" w:rsidRDefault="005602E9" w:rsidP="005602E9">
          <w:pPr>
            <w:pStyle w:val="07E572C402644F4D998EDED0E15E9248"/>
          </w:pPr>
          <w:r>
            <w:rPr>
              <w:rFonts w:asciiTheme="majorHAnsi" w:eastAsiaTheme="majorEastAsia" w:hAnsiTheme="majorHAnsi" w:cstheme="majorBidi"/>
              <w:sz w:val="36"/>
              <w:szCs w:val="36"/>
            </w:rPr>
            <w:t>[Type the document title]</w:t>
          </w:r>
        </w:p>
      </w:docPartBody>
    </w:docPart>
    <w:docPart>
      <w:docPartPr>
        <w:name w:val="6B37135CAE7440D6B9106B7E378085DF"/>
        <w:category>
          <w:name w:val="General"/>
          <w:gallery w:val="placeholder"/>
        </w:category>
        <w:types>
          <w:type w:val="bbPlcHdr"/>
        </w:types>
        <w:behaviors>
          <w:behavior w:val="content"/>
        </w:behaviors>
        <w:guid w:val="{8E824BD5-C45B-43B7-8EE9-C0C4118D9FB2}"/>
      </w:docPartPr>
      <w:docPartBody>
        <w:p w:rsidR="005602E9" w:rsidRDefault="005602E9" w:rsidP="005602E9">
          <w:pPr>
            <w:pStyle w:val="6B37135CAE7440D6B9106B7E378085DF"/>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602E9"/>
    <w:rsid w:val="002B0E6B"/>
    <w:rsid w:val="00361D13"/>
    <w:rsid w:val="003736E0"/>
    <w:rsid w:val="003972F6"/>
    <w:rsid w:val="00406F47"/>
    <w:rsid w:val="004E556C"/>
    <w:rsid w:val="0052390A"/>
    <w:rsid w:val="005602E9"/>
    <w:rsid w:val="005860DB"/>
    <w:rsid w:val="00C0450D"/>
    <w:rsid w:val="00C05A93"/>
    <w:rsid w:val="00F1590B"/>
    <w:rsid w:val="00F27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E572C402644F4D998EDED0E15E9248">
    <w:name w:val="07E572C402644F4D998EDED0E15E9248"/>
    <w:rsid w:val="005602E9"/>
  </w:style>
  <w:style w:type="paragraph" w:customStyle="1" w:styleId="6B37135CAE7440D6B9106B7E378085DF">
    <w:name w:val="6B37135CAE7440D6B9106B7E378085DF"/>
    <w:rsid w:val="005602E9"/>
  </w:style>
  <w:style w:type="paragraph" w:customStyle="1" w:styleId="D383794C86464096832E395AAAB17D30">
    <w:name w:val="D383794C86464096832E395AAAB17D30"/>
    <w:rsid w:val="00560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0E3F96-C0F4-43E7-85AB-39E53774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User</dc:creator>
  <cp:lastModifiedBy>Buyandelger Ulziikhuu</cp:lastModifiedBy>
  <cp:revision>2</cp:revision>
  <cp:lastPrinted>2012-10-17T06:55:00Z</cp:lastPrinted>
  <dcterms:created xsi:type="dcterms:W3CDTF">2014-09-08T02:07:00Z</dcterms:created>
  <dcterms:modified xsi:type="dcterms:W3CDTF">2014-09-08T02:07:00Z</dcterms:modified>
</cp:coreProperties>
</file>