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9DE" w:rsidRPr="00FF0E46" w:rsidRDefault="00160523" w:rsidP="001F4C59">
      <w:pPr>
        <w:pStyle w:val="BodyText3"/>
        <w:rPr>
          <w:rFonts w:asciiTheme="minorBidi" w:hAnsiTheme="minorBidi" w:cstheme="minorBidi"/>
          <w:b/>
          <w:smallCaps/>
          <w:sz w:val="24"/>
        </w:rPr>
      </w:pPr>
      <w:bookmarkStart w:id="0" w:name="_GoBack"/>
      <w:bookmarkEnd w:id="0"/>
      <w:r w:rsidRPr="00FF0E46">
        <w:rPr>
          <w:rFonts w:asciiTheme="minorBidi" w:hAnsiTheme="minorBidi" w:cstheme="minorBidi"/>
          <w:b/>
          <w:sz w:val="24"/>
        </w:rPr>
        <w:t xml:space="preserve">TERMINAL EVALUATION OF THE </w:t>
      </w:r>
      <w:r w:rsidR="005F69F7" w:rsidRPr="00FF0E46">
        <w:rPr>
          <w:rFonts w:asciiTheme="minorBidi" w:hAnsiTheme="minorBidi" w:cstheme="minorBidi"/>
          <w:b/>
          <w:sz w:val="24"/>
        </w:rPr>
        <w:t xml:space="preserve">UNDP/GOVERNMENT OF BOTSWANA </w:t>
      </w:r>
      <w:r w:rsidRPr="00FF0E46">
        <w:rPr>
          <w:rFonts w:asciiTheme="minorBidi" w:hAnsiTheme="minorBidi" w:cstheme="minorBidi"/>
          <w:b/>
          <w:sz w:val="24"/>
        </w:rPr>
        <w:t>PROGRAMME SUPPORT FOR THE IMPLEMENTATION OF THE NATIONAL STRATEGY FOR POVERTY REDUCTION (2005 – 2009)</w:t>
      </w:r>
    </w:p>
    <w:p w:rsidR="009E29DE" w:rsidRPr="00FF0E46" w:rsidRDefault="009E29DE" w:rsidP="001F4C59">
      <w:pPr>
        <w:tabs>
          <w:tab w:val="left" w:pos="1500"/>
        </w:tabs>
        <w:spacing w:line="360" w:lineRule="auto"/>
        <w:jc w:val="center"/>
        <w:rPr>
          <w:rFonts w:asciiTheme="minorBidi" w:hAnsiTheme="minorBidi" w:cstheme="minorBidi"/>
          <w:b/>
          <w:smallCaps/>
        </w:rPr>
      </w:pPr>
    </w:p>
    <w:p w:rsidR="009E29DE" w:rsidRPr="00FF0E46" w:rsidRDefault="009E29DE" w:rsidP="001F4C59">
      <w:pPr>
        <w:spacing w:line="360" w:lineRule="auto"/>
        <w:jc w:val="center"/>
        <w:rPr>
          <w:rFonts w:asciiTheme="minorBidi" w:hAnsiTheme="minorBidi" w:cstheme="minorBidi"/>
          <w:b/>
          <w:smallCaps/>
        </w:rPr>
      </w:pPr>
    </w:p>
    <w:p w:rsidR="009E29DE" w:rsidRPr="00FF0E46" w:rsidRDefault="009E29DE" w:rsidP="001F4C59">
      <w:pPr>
        <w:spacing w:line="360" w:lineRule="auto"/>
        <w:jc w:val="center"/>
        <w:rPr>
          <w:rFonts w:asciiTheme="minorBidi" w:hAnsiTheme="minorBidi" w:cstheme="minorBidi"/>
          <w:b/>
          <w:smallCaps/>
        </w:rPr>
      </w:pPr>
    </w:p>
    <w:p w:rsidR="009E29DE" w:rsidRPr="00FF0E46" w:rsidRDefault="009E29DE" w:rsidP="001F4C59">
      <w:pPr>
        <w:spacing w:line="360" w:lineRule="auto"/>
        <w:jc w:val="center"/>
        <w:rPr>
          <w:rFonts w:asciiTheme="minorBidi" w:hAnsiTheme="minorBidi" w:cstheme="minorBidi"/>
          <w:b/>
          <w:smallCaps/>
        </w:rPr>
      </w:pPr>
    </w:p>
    <w:p w:rsidR="009E29DE" w:rsidRPr="00FF0E46" w:rsidRDefault="009E29DE" w:rsidP="001F4C59">
      <w:pPr>
        <w:spacing w:line="360" w:lineRule="auto"/>
        <w:jc w:val="center"/>
        <w:rPr>
          <w:rFonts w:asciiTheme="minorBidi" w:hAnsiTheme="minorBidi" w:cstheme="minorBidi"/>
          <w:b/>
          <w:smallCaps/>
        </w:rPr>
      </w:pPr>
    </w:p>
    <w:p w:rsidR="009E29DE" w:rsidRPr="00FF0E46" w:rsidRDefault="00802213" w:rsidP="001F4C59">
      <w:pPr>
        <w:pStyle w:val="xl31"/>
        <w:spacing w:before="0" w:beforeAutospacing="0" w:after="0" w:afterAutospacing="0" w:line="360" w:lineRule="auto"/>
        <w:rPr>
          <w:rFonts w:asciiTheme="minorBidi" w:hAnsiTheme="minorBidi" w:cstheme="minorBidi"/>
          <w:bCs w:val="0"/>
          <w:smallCaps/>
        </w:rPr>
      </w:pPr>
      <w:r w:rsidRPr="00FF0E46">
        <w:rPr>
          <w:rFonts w:asciiTheme="minorBidi" w:hAnsiTheme="minorBidi" w:cstheme="minorBidi"/>
          <w:bCs w:val="0"/>
          <w:smallCaps/>
        </w:rPr>
        <w:t>FINAL</w:t>
      </w:r>
      <w:r w:rsidR="009E29DE" w:rsidRPr="00FF0E46">
        <w:rPr>
          <w:rFonts w:asciiTheme="minorBidi" w:hAnsiTheme="minorBidi" w:cstheme="minorBidi"/>
          <w:bCs w:val="0"/>
          <w:smallCaps/>
        </w:rPr>
        <w:t xml:space="preserve"> EVALUATION REPORT</w:t>
      </w:r>
    </w:p>
    <w:p w:rsidR="009E29DE" w:rsidRPr="00FF0E46" w:rsidRDefault="009E29DE" w:rsidP="001F4C59">
      <w:pPr>
        <w:pStyle w:val="xl31"/>
        <w:spacing w:before="0" w:beforeAutospacing="0" w:after="0" w:afterAutospacing="0" w:line="360" w:lineRule="auto"/>
        <w:rPr>
          <w:rFonts w:asciiTheme="minorBidi" w:hAnsiTheme="minorBidi" w:cstheme="minorBidi"/>
          <w:bCs w:val="0"/>
          <w:smallCaps/>
        </w:rPr>
      </w:pPr>
    </w:p>
    <w:p w:rsidR="009E29DE" w:rsidRPr="00FF0E46" w:rsidRDefault="009E29DE" w:rsidP="001F4C59">
      <w:pPr>
        <w:pStyle w:val="xl31"/>
        <w:spacing w:before="0" w:beforeAutospacing="0" w:after="0" w:afterAutospacing="0" w:line="360" w:lineRule="auto"/>
        <w:rPr>
          <w:rFonts w:asciiTheme="minorBidi" w:hAnsiTheme="minorBidi" w:cstheme="minorBidi"/>
          <w:bCs w:val="0"/>
          <w:smallCaps/>
        </w:rPr>
      </w:pPr>
    </w:p>
    <w:p w:rsidR="009E29DE" w:rsidRPr="00FF0E46" w:rsidRDefault="009E29DE" w:rsidP="001F4C59">
      <w:pPr>
        <w:spacing w:line="360" w:lineRule="auto"/>
        <w:jc w:val="center"/>
        <w:rPr>
          <w:rFonts w:asciiTheme="minorBidi" w:hAnsiTheme="minorBidi" w:cstheme="minorBidi"/>
          <w:b/>
          <w:smallCaps/>
        </w:rPr>
      </w:pPr>
    </w:p>
    <w:p w:rsidR="009E29DE" w:rsidRPr="00FF0E46" w:rsidRDefault="009E29DE" w:rsidP="001F4C59">
      <w:pPr>
        <w:spacing w:line="360" w:lineRule="auto"/>
        <w:jc w:val="center"/>
        <w:rPr>
          <w:rFonts w:asciiTheme="minorBidi" w:hAnsiTheme="minorBidi" w:cstheme="minorBidi"/>
          <w:b/>
          <w:smallCaps/>
        </w:rPr>
      </w:pPr>
    </w:p>
    <w:p w:rsidR="009E29DE" w:rsidRPr="00FF0E46" w:rsidRDefault="009E29DE" w:rsidP="001F4C59">
      <w:pPr>
        <w:spacing w:line="360" w:lineRule="auto"/>
        <w:jc w:val="center"/>
        <w:rPr>
          <w:rFonts w:asciiTheme="minorBidi" w:hAnsiTheme="minorBidi" w:cstheme="minorBidi"/>
          <w:b/>
          <w:smallCaps/>
        </w:rPr>
      </w:pPr>
      <w:r w:rsidRPr="00FF0E46">
        <w:rPr>
          <w:rFonts w:asciiTheme="minorBidi" w:hAnsiTheme="minorBidi" w:cstheme="minorBidi"/>
          <w:b/>
          <w:smallCaps/>
        </w:rPr>
        <w:t>PREPARED BY:</w:t>
      </w:r>
    </w:p>
    <w:p w:rsidR="009E29DE" w:rsidRPr="00FF0E46" w:rsidRDefault="009E29DE" w:rsidP="001F4C59">
      <w:pPr>
        <w:spacing w:line="360" w:lineRule="auto"/>
        <w:jc w:val="center"/>
        <w:rPr>
          <w:rFonts w:asciiTheme="minorBidi" w:hAnsiTheme="minorBidi" w:cstheme="minorBidi"/>
          <w:b/>
          <w:smallCaps/>
        </w:rPr>
      </w:pPr>
      <w:r w:rsidRPr="00FF0E46">
        <w:rPr>
          <w:rFonts w:asciiTheme="minorBidi" w:hAnsiTheme="minorBidi" w:cstheme="minorBidi"/>
          <w:b/>
          <w:smallCaps/>
        </w:rPr>
        <w:t>FRANCIS NATHAN OKURUT (PhD)</w:t>
      </w:r>
    </w:p>
    <w:p w:rsidR="009E29DE" w:rsidRPr="00FF0E46" w:rsidRDefault="009E29DE" w:rsidP="001F4C59">
      <w:pPr>
        <w:spacing w:line="360" w:lineRule="auto"/>
        <w:jc w:val="center"/>
        <w:rPr>
          <w:rFonts w:asciiTheme="minorBidi" w:hAnsiTheme="minorBidi" w:cstheme="minorBidi"/>
          <w:b/>
          <w:smallCaps/>
        </w:rPr>
      </w:pPr>
    </w:p>
    <w:p w:rsidR="009E29DE" w:rsidRPr="00FF0E46" w:rsidRDefault="009E29DE" w:rsidP="001F4C59">
      <w:pPr>
        <w:spacing w:line="360" w:lineRule="auto"/>
        <w:jc w:val="center"/>
        <w:rPr>
          <w:rFonts w:asciiTheme="minorBidi" w:hAnsiTheme="minorBidi" w:cstheme="minorBidi"/>
          <w:b/>
          <w:smallCaps/>
        </w:rPr>
      </w:pPr>
    </w:p>
    <w:p w:rsidR="00A77C7A" w:rsidRPr="00FF0E46" w:rsidRDefault="00A77C7A" w:rsidP="001F4C59">
      <w:pPr>
        <w:spacing w:line="360" w:lineRule="auto"/>
        <w:jc w:val="center"/>
        <w:rPr>
          <w:rFonts w:asciiTheme="minorBidi" w:hAnsiTheme="minorBidi" w:cstheme="minorBidi"/>
          <w:b/>
          <w:smallCaps/>
        </w:rPr>
      </w:pPr>
    </w:p>
    <w:p w:rsidR="00A77C7A" w:rsidRPr="00FF0E46" w:rsidRDefault="003C4C48" w:rsidP="001F4C59">
      <w:pPr>
        <w:spacing w:line="360" w:lineRule="auto"/>
        <w:jc w:val="center"/>
        <w:rPr>
          <w:rFonts w:asciiTheme="minorBidi" w:hAnsiTheme="minorBidi" w:cstheme="minorBidi"/>
          <w:b/>
          <w:smallCaps/>
        </w:rPr>
      </w:pPr>
      <w:r w:rsidRPr="00FF0E46">
        <w:rPr>
          <w:rFonts w:asciiTheme="minorBidi" w:hAnsiTheme="minorBidi" w:cstheme="minorBidi"/>
          <w:b/>
          <w:smallCaps/>
        </w:rPr>
        <w:t>Submitted to undp, botswana country off</w:t>
      </w:r>
      <w:r w:rsidR="00E33BF3" w:rsidRPr="00FF0E46">
        <w:rPr>
          <w:rFonts w:asciiTheme="minorBidi" w:hAnsiTheme="minorBidi" w:cstheme="minorBidi"/>
          <w:b/>
          <w:smallCaps/>
        </w:rPr>
        <w:t>i</w:t>
      </w:r>
      <w:r w:rsidRPr="00FF0E46">
        <w:rPr>
          <w:rFonts w:asciiTheme="minorBidi" w:hAnsiTheme="minorBidi" w:cstheme="minorBidi"/>
          <w:b/>
          <w:smallCaps/>
        </w:rPr>
        <w:t>ce</w:t>
      </w:r>
    </w:p>
    <w:p w:rsidR="003C4C48" w:rsidRPr="00FF0E46" w:rsidRDefault="003C4C48" w:rsidP="001F4C59">
      <w:pPr>
        <w:spacing w:line="360" w:lineRule="auto"/>
        <w:jc w:val="center"/>
        <w:rPr>
          <w:rFonts w:asciiTheme="minorBidi" w:hAnsiTheme="minorBidi" w:cstheme="minorBidi"/>
          <w:b/>
          <w:smallCaps/>
        </w:rPr>
      </w:pPr>
    </w:p>
    <w:p w:rsidR="003C4C48" w:rsidRPr="00FF0E46" w:rsidRDefault="003C4C48" w:rsidP="001F4C59">
      <w:pPr>
        <w:spacing w:line="360" w:lineRule="auto"/>
        <w:jc w:val="center"/>
        <w:rPr>
          <w:rFonts w:asciiTheme="minorBidi" w:hAnsiTheme="minorBidi" w:cstheme="minorBidi"/>
          <w:b/>
          <w:smallCaps/>
        </w:rPr>
      </w:pPr>
    </w:p>
    <w:p w:rsidR="009E29DE" w:rsidRPr="00FF0E46" w:rsidRDefault="00FD71E0" w:rsidP="001F4C59">
      <w:pPr>
        <w:spacing w:line="360" w:lineRule="auto"/>
        <w:jc w:val="center"/>
        <w:rPr>
          <w:rFonts w:asciiTheme="minorBidi" w:hAnsiTheme="minorBidi" w:cstheme="minorBidi"/>
          <w:b/>
          <w:smallCaps/>
        </w:rPr>
      </w:pPr>
      <w:r>
        <w:rPr>
          <w:rFonts w:asciiTheme="minorBidi" w:hAnsiTheme="minorBidi" w:cstheme="minorBidi"/>
          <w:b/>
          <w:smallCaps/>
        </w:rPr>
        <w:t>APRIL</w:t>
      </w:r>
      <w:r w:rsidR="00275768">
        <w:rPr>
          <w:rFonts w:asciiTheme="minorBidi" w:hAnsiTheme="minorBidi" w:cstheme="minorBidi"/>
          <w:b/>
          <w:smallCaps/>
        </w:rPr>
        <w:t xml:space="preserve"> 14</w:t>
      </w:r>
      <w:r w:rsidR="007854D6" w:rsidRPr="00FF0E46">
        <w:rPr>
          <w:rFonts w:asciiTheme="minorBidi" w:hAnsiTheme="minorBidi" w:cstheme="minorBidi"/>
          <w:b/>
          <w:smallCaps/>
        </w:rPr>
        <w:t xml:space="preserve">, </w:t>
      </w:r>
      <w:r w:rsidR="009E29DE" w:rsidRPr="00FF0E46">
        <w:rPr>
          <w:rFonts w:asciiTheme="minorBidi" w:hAnsiTheme="minorBidi" w:cstheme="minorBidi"/>
          <w:b/>
          <w:smallCaps/>
        </w:rPr>
        <w:t>2011</w:t>
      </w:r>
    </w:p>
    <w:p w:rsidR="007C1929" w:rsidRPr="00FF0E46" w:rsidRDefault="007C1929" w:rsidP="001F4C59">
      <w:pPr>
        <w:spacing w:line="360" w:lineRule="auto"/>
        <w:jc w:val="center"/>
        <w:rPr>
          <w:rFonts w:asciiTheme="minorBidi" w:hAnsiTheme="minorBidi" w:cstheme="minorBidi"/>
          <w:b/>
          <w:smallCaps/>
        </w:rPr>
      </w:pPr>
    </w:p>
    <w:p w:rsidR="007C1929" w:rsidRPr="00FF0E46" w:rsidRDefault="007C1929" w:rsidP="001F4C59">
      <w:pPr>
        <w:spacing w:line="360" w:lineRule="auto"/>
        <w:jc w:val="center"/>
        <w:rPr>
          <w:rFonts w:asciiTheme="minorBidi" w:hAnsiTheme="minorBidi" w:cstheme="minorBidi"/>
          <w:b/>
          <w:smallCaps/>
        </w:rPr>
      </w:pPr>
    </w:p>
    <w:p w:rsidR="007C1929" w:rsidRPr="00FF0E46" w:rsidRDefault="007C1929" w:rsidP="00917C46">
      <w:pPr>
        <w:spacing w:line="360" w:lineRule="auto"/>
        <w:jc w:val="both"/>
        <w:rPr>
          <w:rFonts w:asciiTheme="minorBidi" w:hAnsiTheme="minorBidi" w:cstheme="minorBidi"/>
          <w:b/>
          <w:smallCaps/>
        </w:rPr>
      </w:pPr>
    </w:p>
    <w:p w:rsidR="00C9455B" w:rsidRPr="00FF0E46" w:rsidRDefault="00C9455B" w:rsidP="00917C46">
      <w:pPr>
        <w:jc w:val="both"/>
        <w:rPr>
          <w:rFonts w:asciiTheme="minorBidi" w:hAnsiTheme="minorBidi" w:cstheme="minorBidi"/>
          <w:lang w:val="en-GB"/>
        </w:rPr>
      </w:pPr>
    </w:p>
    <w:p w:rsidR="00645F8C" w:rsidRPr="00FF0E46" w:rsidRDefault="00645F8C" w:rsidP="00917C46">
      <w:pPr>
        <w:jc w:val="both"/>
        <w:rPr>
          <w:rFonts w:asciiTheme="minorBidi" w:hAnsiTheme="minorBidi" w:cstheme="minorBidi"/>
          <w:lang w:val="en-GB"/>
        </w:rPr>
      </w:pPr>
    </w:p>
    <w:p w:rsidR="00645F8C" w:rsidRPr="00FF0E46" w:rsidRDefault="00645F8C" w:rsidP="00917C46">
      <w:pPr>
        <w:widowControl/>
        <w:autoSpaceDE/>
        <w:autoSpaceDN/>
        <w:adjustRightInd/>
        <w:spacing w:after="200" w:line="276" w:lineRule="auto"/>
        <w:jc w:val="both"/>
        <w:rPr>
          <w:rFonts w:asciiTheme="minorBidi" w:hAnsiTheme="minorBidi" w:cstheme="minorBidi"/>
          <w:lang w:val="en-GB"/>
        </w:rPr>
      </w:pPr>
      <w:r w:rsidRPr="00FF0E46">
        <w:rPr>
          <w:rFonts w:asciiTheme="minorBidi" w:hAnsiTheme="minorBidi" w:cstheme="minorBidi"/>
          <w:lang w:val="en-GB"/>
        </w:rPr>
        <w:br w:type="page"/>
      </w:r>
    </w:p>
    <w:p w:rsidR="00277ABA" w:rsidRDefault="00277ABA" w:rsidP="00277ABA">
      <w:pPr>
        <w:pStyle w:val="PlainText"/>
        <w:jc w:val="center"/>
        <w:rPr>
          <w:rFonts w:ascii="Times New Roman" w:hAnsi="Times New Roman" w:cs="Times New Roman"/>
          <w:b/>
          <w:sz w:val="24"/>
          <w:szCs w:val="24"/>
        </w:rPr>
      </w:pPr>
      <w:r>
        <w:rPr>
          <w:rFonts w:ascii="Times New Roman" w:hAnsi="Times New Roman" w:cs="Times New Roman"/>
          <w:b/>
          <w:sz w:val="24"/>
          <w:szCs w:val="24"/>
        </w:rPr>
        <w:lastRenderedPageBreak/>
        <w:t>TABLE OF CONTENTS</w:t>
      </w:r>
    </w:p>
    <w:p w:rsidR="00277ABA" w:rsidRPr="000E3232" w:rsidRDefault="00277ABA" w:rsidP="00277ABA">
      <w:pPr>
        <w:pStyle w:val="PlainText"/>
        <w:jc w:val="right"/>
        <w:rPr>
          <w:rFonts w:ascii="Times New Roman" w:hAnsi="Times New Roman" w:cs="Times New Roman"/>
          <w:bCs w:val="0"/>
          <w:sz w:val="24"/>
          <w:szCs w:val="24"/>
        </w:rPr>
      </w:pPr>
      <w:r w:rsidRPr="000E3232">
        <w:rPr>
          <w:rFonts w:ascii="Times New Roman" w:hAnsi="Times New Roman" w:cs="Times New Roman"/>
          <w:bCs w:val="0"/>
          <w:sz w:val="24"/>
          <w:szCs w:val="24"/>
        </w:rPr>
        <w:t>ACKNOWLEDGEMENTS ………………………………..…………………………………..</w:t>
      </w:r>
      <w:r w:rsidR="004620B6">
        <w:rPr>
          <w:rFonts w:ascii="Times New Roman" w:hAnsi="Times New Roman" w:cs="Times New Roman"/>
          <w:bCs w:val="0"/>
          <w:sz w:val="24"/>
          <w:szCs w:val="24"/>
        </w:rPr>
        <w:t>4</w:t>
      </w:r>
    </w:p>
    <w:p w:rsidR="00277ABA" w:rsidRPr="000E3232" w:rsidRDefault="00277ABA" w:rsidP="00277ABA">
      <w:pPr>
        <w:pStyle w:val="PlainText"/>
        <w:jc w:val="center"/>
        <w:rPr>
          <w:rFonts w:ascii="Times New Roman" w:hAnsi="Times New Roman" w:cs="Times New Roman"/>
          <w:bCs w:val="0"/>
          <w:sz w:val="24"/>
          <w:szCs w:val="24"/>
        </w:rPr>
      </w:pPr>
    </w:p>
    <w:p w:rsidR="00277ABA" w:rsidRPr="000E3232" w:rsidRDefault="00277ABA" w:rsidP="00277ABA">
      <w:pPr>
        <w:pStyle w:val="PlainText"/>
        <w:jc w:val="right"/>
        <w:rPr>
          <w:rFonts w:asciiTheme="minorBidi" w:hAnsiTheme="minorBidi" w:cstheme="minorBidi"/>
          <w:bCs w:val="0"/>
          <w:sz w:val="24"/>
          <w:szCs w:val="24"/>
        </w:rPr>
      </w:pPr>
      <w:r w:rsidRPr="000E3232">
        <w:rPr>
          <w:rFonts w:asciiTheme="minorBidi" w:hAnsiTheme="minorBidi" w:cstheme="minorBidi"/>
          <w:bCs w:val="0"/>
          <w:sz w:val="24"/>
          <w:szCs w:val="24"/>
        </w:rPr>
        <w:t>ACRONYMS AND ABBREVIATIONS  ………………………………………………………</w:t>
      </w:r>
      <w:r w:rsidR="004620B6">
        <w:rPr>
          <w:rFonts w:asciiTheme="minorBidi" w:hAnsiTheme="minorBidi" w:cstheme="minorBidi"/>
          <w:bCs w:val="0"/>
          <w:sz w:val="24"/>
          <w:szCs w:val="24"/>
        </w:rPr>
        <w:t>5</w:t>
      </w:r>
    </w:p>
    <w:p w:rsidR="00277ABA" w:rsidRPr="000E3232" w:rsidRDefault="00277ABA" w:rsidP="00277ABA">
      <w:pPr>
        <w:jc w:val="right"/>
        <w:rPr>
          <w:rFonts w:asciiTheme="minorBidi" w:hAnsiTheme="minorBidi"/>
        </w:rPr>
      </w:pPr>
    </w:p>
    <w:p w:rsidR="00277ABA" w:rsidRPr="000E3232" w:rsidRDefault="00277ABA" w:rsidP="004620B6">
      <w:pPr>
        <w:jc w:val="right"/>
        <w:rPr>
          <w:rFonts w:asciiTheme="minorBidi" w:hAnsiTheme="minorBidi" w:cstheme="minorBidi"/>
        </w:rPr>
      </w:pPr>
      <w:r w:rsidRPr="000E3232">
        <w:rPr>
          <w:rFonts w:asciiTheme="minorBidi" w:hAnsiTheme="minorBidi"/>
        </w:rPr>
        <w:t>EXECUTIVE SUMMARY  ……….…………………………………………………………..</w:t>
      </w:r>
      <w:r w:rsidR="004620B6">
        <w:rPr>
          <w:rFonts w:asciiTheme="minorBidi" w:hAnsiTheme="minorBidi"/>
        </w:rPr>
        <w:t>6</w:t>
      </w:r>
    </w:p>
    <w:p w:rsidR="00277ABA" w:rsidRPr="000E3232" w:rsidRDefault="00277ABA" w:rsidP="00277ABA">
      <w:pPr>
        <w:pStyle w:val="PlainText"/>
        <w:numPr>
          <w:ilvl w:val="0"/>
          <w:numId w:val="41"/>
        </w:numPr>
        <w:jc w:val="right"/>
        <w:rPr>
          <w:rFonts w:asciiTheme="minorBidi" w:hAnsiTheme="minorBidi" w:cstheme="minorBidi"/>
          <w:bCs w:val="0"/>
          <w:sz w:val="24"/>
          <w:szCs w:val="24"/>
        </w:rPr>
      </w:pPr>
      <w:r w:rsidRPr="000E3232">
        <w:rPr>
          <w:rFonts w:asciiTheme="minorBidi" w:hAnsiTheme="minorBidi" w:cstheme="minorBidi"/>
          <w:bCs w:val="0"/>
          <w:sz w:val="24"/>
          <w:szCs w:val="24"/>
        </w:rPr>
        <w:t>INTRODUCTION  ……………………….………….………………………………….</w:t>
      </w:r>
      <w:r w:rsidR="004620B6">
        <w:rPr>
          <w:rFonts w:asciiTheme="minorBidi" w:hAnsiTheme="minorBidi" w:cstheme="minorBidi"/>
          <w:bCs w:val="0"/>
          <w:sz w:val="24"/>
          <w:szCs w:val="24"/>
        </w:rPr>
        <w:t>8</w:t>
      </w:r>
    </w:p>
    <w:p w:rsidR="00277ABA" w:rsidRPr="000E3232" w:rsidRDefault="00277ABA" w:rsidP="004620B6">
      <w:pPr>
        <w:widowControl/>
        <w:jc w:val="right"/>
        <w:rPr>
          <w:rFonts w:asciiTheme="minorBidi" w:hAnsiTheme="minorBidi" w:cstheme="minorBidi"/>
          <w:lang w:val="en-GB" w:eastAsia="en-US"/>
        </w:rPr>
      </w:pPr>
      <w:r w:rsidRPr="000E3232">
        <w:rPr>
          <w:rFonts w:asciiTheme="minorBidi" w:hAnsiTheme="minorBidi" w:cstheme="minorBidi"/>
          <w:lang w:val="en-GB" w:eastAsia="en-US"/>
        </w:rPr>
        <w:t>1.1 BACKGROUND TO THE PROJECT</w:t>
      </w:r>
      <w:r w:rsidRPr="000E3232">
        <w:rPr>
          <w:rFonts w:asciiTheme="minorBidi" w:hAnsiTheme="minorBidi"/>
        </w:rPr>
        <w:t xml:space="preserve">  ………………………………………………….</w:t>
      </w:r>
      <w:r w:rsidR="004620B6">
        <w:rPr>
          <w:rFonts w:asciiTheme="minorBidi" w:hAnsiTheme="minorBidi"/>
        </w:rPr>
        <w:t>8</w:t>
      </w:r>
    </w:p>
    <w:p w:rsidR="00277ABA" w:rsidRPr="000E3232" w:rsidRDefault="00277ABA" w:rsidP="004620B6">
      <w:pPr>
        <w:widowControl/>
        <w:jc w:val="right"/>
        <w:rPr>
          <w:rFonts w:asciiTheme="minorBidi" w:hAnsiTheme="minorBidi" w:cstheme="minorBidi"/>
          <w:lang w:eastAsia="en-US"/>
        </w:rPr>
      </w:pPr>
      <w:r w:rsidRPr="000E3232">
        <w:rPr>
          <w:rFonts w:asciiTheme="minorBidi" w:hAnsiTheme="minorBidi" w:cstheme="minorBidi"/>
          <w:lang w:eastAsia="en-US"/>
        </w:rPr>
        <w:t xml:space="preserve">1.2 OBJECTIVES OF THE TERMINAL EVALUATION OF </w:t>
      </w:r>
      <w:r w:rsidRPr="000E3232">
        <w:rPr>
          <w:rFonts w:asciiTheme="minorBidi" w:hAnsiTheme="minorBidi"/>
        </w:rPr>
        <w:t>NSPR ……………………..</w:t>
      </w:r>
      <w:r w:rsidR="004620B6">
        <w:rPr>
          <w:rFonts w:asciiTheme="minorBidi" w:hAnsiTheme="minorBidi"/>
        </w:rPr>
        <w:t>11</w:t>
      </w:r>
    </w:p>
    <w:p w:rsidR="00277ABA" w:rsidRPr="000E3232" w:rsidRDefault="00277ABA" w:rsidP="004620B6">
      <w:pPr>
        <w:pStyle w:val="Heading6"/>
        <w:spacing w:before="240" w:line="240" w:lineRule="auto"/>
        <w:ind w:left="480" w:hanging="480"/>
        <w:jc w:val="right"/>
        <w:rPr>
          <w:rFonts w:asciiTheme="minorBidi" w:hAnsiTheme="minorBidi" w:cstheme="minorBidi"/>
          <w:smallCaps/>
          <w:color w:val="auto"/>
          <w:sz w:val="24"/>
          <w:szCs w:val="24"/>
          <w:lang w:val="en-GB"/>
        </w:rPr>
      </w:pPr>
      <w:r w:rsidRPr="000E3232">
        <w:rPr>
          <w:rFonts w:asciiTheme="minorBidi" w:hAnsiTheme="minorBidi" w:cstheme="minorBidi"/>
          <w:smallCaps/>
          <w:color w:val="auto"/>
          <w:sz w:val="24"/>
          <w:szCs w:val="24"/>
          <w:lang w:val="en-GB"/>
        </w:rPr>
        <w:t>1.3 METHODOLOGY FOR THE EVALUATION  ………………………………………….</w:t>
      </w:r>
      <w:r w:rsidR="004620B6">
        <w:rPr>
          <w:rFonts w:asciiTheme="minorBidi" w:hAnsiTheme="minorBidi" w:cstheme="minorBidi"/>
          <w:smallCaps/>
          <w:color w:val="auto"/>
          <w:sz w:val="24"/>
          <w:szCs w:val="24"/>
          <w:lang w:val="en-GB"/>
        </w:rPr>
        <w:t>12</w:t>
      </w:r>
    </w:p>
    <w:p w:rsidR="00277ABA" w:rsidRPr="000E3232" w:rsidRDefault="00277ABA" w:rsidP="00C401C7">
      <w:pPr>
        <w:jc w:val="right"/>
        <w:rPr>
          <w:rFonts w:asciiTheme="minorBidi" w:hAnsiTheme="minorBidi"/>
        </w:rPr>
      </w:pPr>
      <w:r w:rsidRPr="000E3232">
        <w:t xml:space="preserve">1.4 </w:t>
      </w:r>
      <w:r w:rsidRPr="000E3232">
        <w:rPr>
          <w:rFonts w:asciiTheme="minorBidi" w:hAnsiTheme="minorBidi" w:cstheme="minorBidi"/>
          <w:lang w:eastAsia="en-US"/>
        </w:rPr>
        <w:t>WORK PLAN</w:t>
      </w:r>
      <w:r w:rsidRPr="000E3232">
        <w:rPr>
          <w:rFonts w:asciiTheme="minorBidi" w:hAnsiTheme="minorBidi"/>
        </w:rPr>
        <w:t xml:space="preserve">   ……………………………………………………………………………</w:t>
      </w:r>
      <w:r w:rsidR="004620B6">
        <w:rPr>
          <w:rFonts w:asciiTheme="minorBidi" w:hAnsiTheme="minorBidi"/>
        </w:rPr>
        <w:t>1</w:t>
      </w:r>
      <w:r w:rsidR="00C401C7">
        <w:rPr>
          <w:rFonts w:asciiTheme="minorBidi" w:hAnsiTheme="minorBidi"/>
        </w:rPr>
        <w:t>4</w:t>
      </w:r>
    </w:p>
    <w:p w:rsidR="00277ABA" w:rsidRPr="000E3232" w:rsidRDefault="00277ABA" w:rsidP="004620B6">
      <w:pPr>
        <w:widowControl/>
        <w:jc w:val="right"/>
        <w:rPr>
          <w:rFonts w:asciiTheme="minorBidi" w:hAnsiTheme="minorBidi" w:cstheme="minorBidi"/>
          <w:lang w:eastAsia="en-US"/>
        </w:rPr>
      </w:pPr>
      <w:r w:rsidRPr="000E3232">
        <w:rPr>
          <w:rFonts w:asciiTheme="minorBidi" w:hAnsiTheme="minorBidi" w:cstheme="minorBidi"/>
          <w:lang w:eastAsia="en-US"/>
        </w:rPr>
        <w:t>2. FINDINGS FROM THE STUDY</w:t>
      </w:r>
      <w:r w:rsidRPr="000E3232">
        <w:rPr>
          <w:rFonts w:asciiTheme="minorBidi" w:hAnsiTheme="minorBidi"/>
        </w:rPr>
        <w:t xml:space="preserve">   ………………………………………………………</w:t>
      </w:r>
      <w:r w:rsidR="004620B6">
        <w:rPr>
          <w:rFonts w:asciiTheme="minorBidi" w:hAnsiTheme="minorBidi"/>
        </w:rPr>
        <w:t>14</w:t>
      </w:r>
    </w:p>
    <w:p w:rsidR="00277ABA" w:rsidRPr="000E3232" w:rsidRDefault="00277ABA" w:rsidP="004620B6">
      <w:pPr>
        <w:jc w:val="right"/>
        <w:rPr>
          <w:rFonts w:asciiTheme="minorBidi" w:hAnsiTheme="minorBidi"/>
        </w:rPr>
      </w:pPr>
      <w:r w:rsidRPr="000E3232">
        <w:rPr>
          <w:rFonts w:asciiTheme="minorBidi" w:hAnsiTheme="minorBidi" w:cstheme="minorBidi"/>
          <w:lang w:eastAsia="en-US"/>
        </w:rPr>
        <w:t>2.1 MSCPR COMPONENTS</w:t>
      </w:r>
      <w:r w:rsidRPr="000E3232">
        <w:rPr>
          <w:rFonts w:asciiTheme="minorBidi" w:hAnsiTheme="minorBidi"/>
        </w:rPr>
        <w:t xml:space="preserve">   ………………………………………………………………</w:t>
      </w:r>
      <w:r w:rsidR="004620B6">
        <w:rPr>
          <w:rFonts w:asciiTheme="minorBidi" w:hAnsiTheme="minorBidi"/>
        </w:rPr>
        <w:t>14</w:t>
      </w:r>
    </w:p>
    <w:p w:rsidR="00277ABA" w:rsidRPr="000E3232" w:rsidRDefault="00277ABA" w:rsidP="00C401C7">
      <w:pPr>
        <w:jc w:val="right"/>
        <w:rPr>
          <w:rFonts w:asciiTheme="minorBidi" w:hAnsiTheme="minorBidi"/>
        </w:rPr>
      </w:pPr>
      <w:r w:rsidRPr="000E3232">
        <w:rPr>
          <w:rFonts w:asciiTheme="minorBidi" w:hAnsiTheme="minorBidi" w:cstheme="minorBidi"/>
          <w:lang w:eastAsia="en-US"/>
        </w:rPr>
        <w:t>2.1.1 ACHIEVEMENT OF PLANNED OUTCOMES FOR MSCPR</w:t>
      </w:r>
      <w:r w:rsidRPr="000E3232">
        <w:rPr>
          <w:rFonts w:asciiTheme="minorBidi" w:hAnsiTheme="minorBidi"/>
        </w:rPr>
        <w:t xml:space="preserve">    …………………..</w:t>
      </w:r>
      <w:r w:rsidR="004620B6">
        <w:rPr>
          <w:rFonts w:asciiTheme="minorBidi" w:hAnsiTheme="minorBidi"/>
        </w:rPr>
        <w:t>1</w:t>
      </w:r>
      <w:r w:rsidR="00C401C7">
        <w:rPr>
          <w:rFonts w:asciiTheme="minorBidi" w:hAnsiTheme="minorBidi"/>
        </w:rPr>
        <w:t>5</w:t>
      </w:r>
    </w:p>
    <w:p w:rsidR="00277ABA" w:rsidRPr="000E3232" w:rsidRDefault="00277ABA" w:rsidP="004620B6">
      <w:pPr>
        <w:jc w:val="right"/>
        <w:rPr>
          <w:rFonts w:asciiTheme="minorBidi" w:hAnsiTheme="minorBidi"/>
        </w:rPr>
      </w:pPr>
      <w:r w:rsidRPr="000E3232">
        <w:rPr>
          <w:rFonts w:asciiTheme="minorBidi" w:hAnsiTheme="minorBidi" w:cstheme="minorBidi"/>
          <w:lang w:eastAsia="en-US"/>
        </w:rPr>
        <w:t>2.1.2 KEY CHALLENGES OF THE MSCPR COMPONENTS</w:t>
      </w:r>
      <w:r w:rsidRPr="000E3232">
        <w:rPr>
          <w:rFonts w:asciiTheme="minorBidi" w:hAnsiTheme="minorBidi"/>
        </w:rPr>
        <w:t xml:space="preserve">  …………………………</w:t>
      </w:r>
      <w:r w:rsidR="004620B6">
        <w:rPr>
          <w:rFonts w:asciiTheme="minorBidi" w:hAnsiTheme="minorBidi"/>
        </w:rPr>
        <w:t>1</w:t>
      </w:r>
      <w:r w:rsidR="00DE1310">
        <w:rPr>
          <w:rFonts w:asciiTheme="minorBidi" w:hAnsiTheme="minorBidi"/>
        </w:rPr>
        <w:t>8</w:t>
      </w:r>
    </w:p>
    <w:p w:rsidR="00277ABA" w:rsidRPr="000E3232" w:rsidRDefault="00277ABA" w:rsidP="00C401C7">
      <w:pPr>
        <w:jc w:val="right"/>
        <w:rPr>
          <w:rFonts w:asciiTheme="minorBidi" w:hAnsiTheme="minorBidi"/>
        </w:rPr>
      </w:pPr>
      <w:r w:rsidRPr="000E3232">
        <w:rPr>
          <w:rFonts w:asciiTheme="minorBidi" w:hAnsiTheme="minorBidi" w:cstheme="minorBidi"/>
          <w:lang w:eastAsia="en-US"/>
        </w:rPr>
        <w:t>2.1.3 POLICY RECOMMENDATIONS FOR THE MSCPR COMPONENTS</w:t>
      </w:r>
      <w:r w:rsidRPr="000E3232">
        <w:rPr>
          <w:rFonts w:asciiTheme="minorBidi" w:hAnsiTheme="minorBidi"/>
        </w:rPr>
        <w:t xml:space="preserve">  …………</w:t>
      </w:r>
      <w:r w:rsidR="004620B6">
        <w:rPr>
          <w:rFonts w:asciiTheme="minorBidi" w:hAnsiTheme="minorBidi"/>
        </w:rPr>
        <w:t>1</w:t>
      </w:r>
      <w:r w:rsidR="00C401C7">
        <w:rPr>
          <w:rFonts w:asciiTheme="minorBidi" w:hAnsiTheme="minorBidi"/>
        </w:rPr>
        <w:t>9</w:t>
      </w:r>
    </w:p>
    <w:p w:rsidR="000E3232" w:rsidRPr="000E3232" w:rsidRDefault="000E3232" w:rsidP="00277ABA">
      <w:pPr>
        <w:jc w:val="right"/>
        <w:rPr>
          <w:rFonts w:asciiTheme="minorBidi" w:hAnsiTheme="minorBidi"/>
        </w:rPr>
      </w:pPr>
    </w:p>
    <w:p w:rsidR="00277ABA" w:rsidRPr="000E3232" w:rsidRDefault="00277ABA" w:rsidP="00277ABA">
      <w:pPr>
        <w:jc w:val="right"/>
        <w:rPr>
          <w:rFonts w:asciiTheme="minorBidi" w:hAnsiTheme="minorBidi"/>
        </w:rPr>
      </w:pPr>
      <w:r w:rsidRPr="000E3232">
        <w:rPr>
          <w:rFonts w:asciiTheme="minorBidi" w:hAnsiTheme="minorBidi" w:cstheme="minorBidi"/>
          <w:lang w:eastAsia="en-US"/>
        </w:rPr>
        <w:t>2.2 TRADE</w:t>
      </w:r>
      <w:r w:rsidRPr="000E3232">
        <w:rPr>
          <w:rFonts w:asciiTheme="minorBidi" w:hAnsiTheme="minorBidi"/>
        </w:rPr>
        <w:t xml:space="preserve"> </w:t>
      </w:r>
      <w:r w:rsidRPr="000E3232">
        <w:rPr>
          <w:rFonts w:asciiTheme="minorBidi" w:hAnsiTheme="minorBidi" w:cstheme="minorBidi"/>
          <w:lang w:eastAsia="en-US"/>
        </w:rPr>
        <w:t xml:space="preserve"> AND SME DEVELOPMENT</w:t>
      </w:r>
      <w:r w:rsidRPr="000E3232">
        <w:rPr>
          <w:rFonts w:asciiTheme="minorBidi" w:hAnsiTheme="minorBidi"/>
        </w:rPr>
        <w:t xml:space="preserve">  ………………….………………………………</w:t>
      </w:r>
      <w:r w:rsidR="00DE1310">
        <w:rPr>
          <w:rFonts w:asciiTheme="minorBidi" w:hAnsiTheme="minorBidi"/>
        </w:rPr>
        <w:t>20</w:t>
      </w:r>
    </w:p>
    <w:p w:rsidR="00277ABA" w:rsidRPr="000E3232" w:rsidRDefault="00277ABA" w:rsidP="004620B6">
      <w:pPr>
        <w:jc w:val="right"/>
        <w:rPr>
          <w:rFonts w:asciiTheme="minorBidi" w:hAnsiTheme="minorBidi"/>
        </w:rPr>
      </w:pPr>
      <w:r w:rsidRPr="000E3232">
        <w:rPr>
          <w:rFonts w:asciiTheme="minorBidi" w:hAnsiTheme="minorBidi" w:cstheme="minorBidi"/>
          <w:lang w:eastAsia="en-US"/>
        </w:rPr>
        <w:t>2.2.1 ACHIEVEMENT OF OUTCOMES UNDER TRADE</w:t>
      </w:r>
      <w:r w:rsidRPr="000E3232">
        <w:rPr>
          <w:rFonts w:asciiTheme="minorBidi" w:hAnsiTheme="minorBidi"/>
        </w:rPr>
        <w:t xml:space="preserve"> </w:t>
      </w:r>
      <w:r w:rsidRPr="000E3232">
        <w:rPr>
          <w:rFonts w:asciiTheme="minorBidi" w:hAnsiTheme="minorBidi" w:cstheme="minorBidi"/>
          <w:lang w:eastAsia="en-US"/>
        </w:rPr>
        <w:t xml:space="preserve">AND SME ……………… </w:t>
      </w:r>
      <w:r w:rsidRPr="000E3232">
        <w:rPr>
          <w:rFonts w:asciiTheme="minorBidi" w:hAnsiTheme="minorBidi"/>
        </w:rPr>
        <w:t>….</w:t>
      </w:r>
      <w:r w:rsidR="00DE1310">
        <w:rPr>
          <w:rFonts w:asciiTheme="minorBidi" w:hAnsiTheme="minorBidi"/>
        </w:rPr>
        <w:t>20</w:t>
      </w:r>
      <w:r w:rsidRPr="000E3232">
        <w:rPr>
          <w:rFonts w:asciiTheme="minorBidi" w:hAnsiTheme="minorBidi" w:cstheme="minorBidi"/>
          <w:lang w:eastAsia="en-US"/>
        </w:rPr>
        <w:t xml:space="preserve"> </w:t>
      </w:r>
    </w:p>
    <w:p w:rsidR="00277ABA" w:rsidRPr="000E3232" w:rsidRDefault="00277ABA" w:rsidP="004620B6">
      <w:pPr>
        <w:jc w:val="right"/>
        <w:rPr>
          <w:rFonts w:asciiTheme="minorBidi" w:hAnsiTheme="minorBidi"/>
        </w:rPr>
      </w:pPr>
      <w:r w:rsidRPr="000E3232">
        <w:rPr>
          <w:rFonts w:asciiTheme="minorBidi" w:hAnsiTheme="minorBidi" w:cstheme="minorBidi"/>
          <w:lang w:eastAsia="en-US"/>
        </w:rPr>
        <w:t xml:space="preserve">2.2.2 CHALLENGES UNDER TRADE AND SME </w:t>
      </w:r>
      <w:r w:rsidRPr="000E3232">
        <w:rPr>
          <w:rFonts w:asciiTheme="minorBidi" w:hAnsiTheme="minorBidi"/>
        </w:rPr>
        <w:t xml:space="preserve"> </w:t>
      </w:r>
      <w:r w:rsidRPr="000E3232">
        <w:rPr>
          <w:rFonts w:asciiTheme="minorBidi" w:hAnsiTheme="minorBidi" w:cstheme="minorBidi"/>
          <w:lang w:eastAsia="en-US"/>
        </w:rPr>
        <w:t xml:space="preserve">COMPONENTS  </w:t>
      </w:r>
      <w:r w:rsidRPr="000E3232">
        <w:rPr>
          <w:rFonts w:asciiTheme="minorBidi" w:hAnsiTheme="minorBidi"/>
        </w:rPr>
        <w:t xml:space="preserve"> ………………….</w:t>
      </w:r>
      <w:r w:rsidR="004620B6">
        <w:rPr>
          <w:rFonts w:asciiTheme="minorBidi" w:hAnsiTheme="minorBidi"/>
        </w:rPr>
        <w:t>2</w:t>
      </w:r>
      <w:r w:rsidR="00DE1310">
        <w:rPr>
          <w:rFonts w:asciiTheme="minorBidi" w:hAnsiTheme="minorBidi"/>
        </w:rPr>
        <w:t>3</w:t>
      </w:r>
    </w:p>
    <w:p w:rsidR="000E3232" w:rsidRPr="000E3232" w:rsidRDefault="00277ABA" w:rsidP="00C401C7">
      <w:pPr>
        <w:jc w:val="right"/>
        <w:rPr>
          <w:rFonts w:asciiTheme="minorBidi" w:hAnsiTheme="minorBidi" w:cstheme="minorBidi"/>
          <w:lang w:eastAsia="en-US"/>
        </w:rPr>
      </w:pPr>
      <w:r w:rsidRPr="000E3232">
        <w:rPr>
          <w:rFonts w:asciiTheme="minorBidi" w:hAnsiTheme="minorBidi" w:cstheme="minorBidi"/>
          <w:lang w:eastAsia="en-US"/>
        </w:rPr>
        <w:t>2.2.3 POLICY RECOMMENDATIONS FOR TRADE AND SME COMPONENTS</w:t>
      </w:r>
      <w:r w:rsidRPr="000E3232">
        <w:rPr>
          <w:rFonts w:asciiTheme="minorBidi" w:hAnsiTheme="minorBidi"/>
        </w:rPr>
        <w:t xml:space="preserve"> …</w:t>
      </w:r>
      <w:r w:rsidR="004620B6">
        <w:rPr>
          <w:rFonts w:asciiTheme="minorBidi" w:hAnsiTheme="minorBidi"/>
        </w:rPr>
        <w:t>…2</w:t>
      </w:r>
      <w:r w:rsidR="00C401C7">
        <w:rPr>
          <w:rFonts w:asciiTheme="minorBidi" w:hAnsiTheme="minorBidi"/>
        </w:rPr>
        <w:t>4</w:t>
      </w:r>
      <w:r w:rsidRPr="000E3232">
        <w:rPr>
          <w:rFonts w:asciiTheme="minorBidi" w:hAnsiTheme="minorBidi" w:cstheme="minorBidi"/>
          <w:lang w:eastAsia="en-US"/>
        </w:rPr>
        <w:t xml:space="preserve"> </w:t>
      </w:r>
    </w:p>
    <w:p w:rsidR="00277ABA" w:rsidRPr="000E3232" w:rsidRDefault="00277ABA" w:rsidP="00277ABA">
      <w:pPr>
        <w:jc w:val="right"/>
        <w:rPr>
          <w:rFonts w:asciiTheme="minorBidi" w:hAnsiTheme="minorBidi"/>
        </w:rPr>
      </w:pPr>
      <w:r w:rsidRPr="000E3232">
        <w:rPr>
          <w:rFonts w:asciiTheme="minorBidi" w:hAnsiTheme="minorBidi" w:cstheme="minorBidi"/>
          <w:lang w:eastAsia="en-US"/>
        </w:rPr>
        <w:t xml:space="preserve"> </w:t>
      </w:r>
    </w:p>
    <w:p w:rsidR="00277ABA" w:rsidRPr="000E3232" w:rsidRDefault="00277ABA" w:rsidP="004620B6">
      <w:pPr>
        <w:jc w:val="right"/>
        <w:rPr>
          <w:rFonts w:asciiTheme="minorBidi" w:hAnsiTheme="minorBidi"/>
        </w:rPr>
      </w:pPr>
      <w:r w:rsidRPr="000E3232">
        <w:rPr>
          <w:rFonts w:asciiTheme="minorBidi" w:hAnsiTheme="minorBidi" w:cstheme="minorBidi"/>
          <w:lang w:eastAsia="en-US"/>
        </w:rPr>
        <w:t>2.3 COMMUNITY RESILIENCE PROGRAMME</w:t>
      </w:r>
      <w:r w:rsidRPr="000E3232">
        <w:rPr>
          <w:rFonts w:asciiTheme="minorBidi" w:hAnsiTheme="minorBidi"/>
        </w:rPr>
        <w:t xml:space="preserve">  ………………………………………..</w:t>
      </w:r>
      <w:r w:rsidR="004620B6">
        <w:rPr>
          <w:rFonts w:asciiTheme="minorBidi" w:hAnsiTheme="minorBidi"/>
        </w:rPr>
        <w:t>2</w:t>
      </w:r>
      <w:r w:rsidR="00DE1310">
        <w:rPr>
          <w:rFonts w:asciiTheme="minorBidi" w:hAnsiTheme="minorBidi"/>
        </w:rPr>
        <w:t>5</w:t>
      </w:r>
    </w:p>
    <w:p w:rsidR="00277ABA" w:rsidRPr="000E3232" w:rsidRDefault="00277ABA" w:rsidP="004620B6">
      <w:pPr>
        <w:jc w:val="both"/>
        <w:rPr>
          <w:rFonts w:asciiTheme="minorBidi" w:hAnsiTheme="minorBidi"/>
        </w:rPr>
      </w:pPr>
      <w:r w:rsidRPr="000E3232">
        <w:rPr>
          <w:rFonts w:asciiTheme="minorBidi" w:hAnsiTheme="minorBidi" w:cstheme="minorBidi"/>
          <w:lang w:eastAsia="en-US"/>
        </w:rPr>
        <w:t xml:space="preserve">2.3.1 ACHIVEMENTS OF OUTCOMES </w:t>
      </w:r>
      <w:r w:rsidRPr="000E3232">
        <w:rPr>
          <w:rFonts w:asciiTheme="minorBidi" w:hAnsiTheme="minorBidi"/>
        </w:rPr>
        <w:t>UNDER</w:t>
      </w:r>
      <w:r w:rsidRPr="000E3232">
        <w:rPr>
          <w:rFonts w:asciiTheme="minorBidi" w:hAnsiTheme="minorBidi" w:cstheme="minorBidi"/>
          <w:lang w:eastAsia="en-US"/>
        </w:rPr>
        <w:t xml:space="preserve"> </w:t>
      </w:r>
      <w:r w:rsidRPr="000E3232">
        <w:rPr>
          <w:rFonts w:asciiTheme="minorBidi" w:hAnsiTheme="minorBidi"/>
        </w:rPr>
        <w:t>CRP ………………..………………….</w:t>
      </w:r>
      <w:r w:rsidR="004620B6">
        <w:rPr>
          <w:rFonts w:asciiTheme="minorBidi" w:hAnsiTheme="minorBidi"/>
        </w:rPr>
        <w:t>2</w:t>
      </w:r>
      <w:r w:rsidR="00DE1310">
        <w:rPr>
          <w:rFonts w:asciiTheme="minorBidi" w:hAnsiTheme="minorBidi"/>
        </w:rPr>
        <w:t>5</w:t>
      </w:r>
    </w:p>
    <w:p w:rsidR="00277ABA" w:rsidRPr="000E3232" w:rsidRDefault="00277ABA" w:rsidP="00C401C7">
      <w:pPr>
        <w:jc w:val="right"/>
        <w:rPr>
          <w:rFonts w:asciiTheme="minorBidi" w:hAnsiTheme="minorBidi"/>
        </w:rPr>
      </w:pPr>
      <w:r w:rsidRPr="000E3232">
        <w:rPr>
          <w:rFonts w:asciiTheme="minorBidi" w:hAnsiTheme="minorBidi" w:cstheme="minorBidi"/>
          <w:lang w:eastAsia="en-US"/>
        </w:rPr>
        <w:t xml:space="preserve">2.3.2 CHALLENGES OF </w:t>
      </w:r>
      <w:r w:rsidRPr="000E3232">
        <w:rPr>
          <w:rFonts w:asciiTheme="minorBidi" w:hAnsiTheme="minorBidi"/>
        </w:rPr>
        <w:t>CRP  ……………………………………………….……………..</w:t>
      </w:r>
      <w:r w:rsidR="004620B6">
        <w:rPr>
          <w:rFonts w:asciiTheme="minorBidi" w:hAnsiTheme="minorBidi"/>
        </w:rPr>
        <w:t>2</w:t>
      </w:r>
      <w:r w:rsidR="00DE1310">
        <w:rPr>
          <w:rFonts w:asciiTheme="minorBidi" w:hAnsiTheme="minorBidi"/>
        </w:rPr>
        <w:t>7</w:t>
      </w:r>
    </w:p>
    <w:p w:rsidR="00277ABA" w:rsidRPr="000E3232" w:rsidRDefault="00277ABA" w:rsidP="00C401C7">
      <w:pPr>
        <w:jc w:val="right"/>
        <w:rPr>
          <w:rFonts w:asciiTheme="minorBidi" w:hAnsiTheme="minorBidi"/>
        </w:rPr>
      </w:pPr>
      <w:r w:rsidRPr="000E3232">
        <w:rPr>
          <w:rFonts w:asciiTheme="minorBidi" w:hAnsiTheme="minorBidi" w:cstheme="minorBidi"/>
          <w:lang w:eastAsia="en-US"/>
        </w:rPr>
        <w:t>2.3.3 POLICY RECOMMENDATIONS FOR CRP</w:t>
      </w:r>
      <w:r w:rsidRPr="000E3232">
        <w:rPr>
          <w:rFonts w:asciiTheme="minorBidi" w:hAnsiTheme="minorBidi"/>
        </w:rPr>
        <w:t xml:space="preserve">  ……..…………………………………</w:t>
      </w:r>
      <w:r w:rsidR="00C401C7">
        <w:rPr>
          <w:rFonts w:asciiTheme="minorBidi" w:hAnsiTheme="minorBidi"/>
        </w:rPr>
        <w:t>3</w:t>
      </w:r>
      <w:r w:rsidR="00DE1310">
        <w:rPr>
          <w:rFonts w:asciiTheme="minorBidi" w:hAnsiTheme="minorBidi"/>
        </w:rPr>
        <w:t>2</w:t>
      </w:r>
    </w:p>
    <w:p w:rsidR="00277ABA" w:rsidRPr="000E3232" w:rsidRDefault="00277ABA" w:rsidP="00C401C7">
      <w:pPr>
        <w:jc w:val="right"/>
        <w:rPr>
          <w:rFonts w:asciiTheme="minorBidi" w:hAnsiTheme="minorBidi"/>
        </w:rPr>
      </w:pPr>
      <w:r w:rsidRPr="000E3232">
        <w:rPr>
          <w:rFonts w:asciiTheme="minorBidi" w:hAnsiTheme="minorBidi" w:cstheme="minorBidi"/>
          <w:lang w:eastAsia="en-US"/>
        </w:rPr>
        <w:t>2.3.4 CHALLENGES OF THE LOW INCOME HOUSING PROGRAMMES</w:t>
      </w:r>
      <w:r w:rsidRPr="000E3232">
        <w:rPr>
          <w:rFonts w:asciiTheme="minorBidi" w:hAnsiTheme="minorBidi"/>
        </w:rPr>
        <w:t xml:space="preserve">  …………..</w:t>
      </w:r>
      <w:r w:rsidR="00C401C7">
        <w:rPr>
          <w:rFonts w:asciiTheme="minorBidi" w:hAnsiTheme="minorBidi"/>
        </w:rPr>
        <w:t>32</w:t>
      </w:r>
    </w:p>
    <w:p w:rsidR="00277ABA" w:rsidRPr="000E3232" w:rsidRDefault="00277ABA" w:rsidP="00C401C7">
      <w:pPr>
        <w:jc w:val="right"/>
        <w:rPr>
          <w:rFonts w:asciiTheme="minorBidi" w:hAnsiTheme="minorBidi"/>
        </w:rPr>
      </w:pPr>
      <w:r w:rsidRPr="000E3232">
        <w:rPr>
          <w:rFonts w:asciiTheme="minorBidi" w:hAnsiTheme="minorBidi" w:cstheme="minorBidi"/>
          <w:lang w:eastAsia="en-US"/>
        </w:rPr>
        <w:t xml:space="preserve">2.3.5 POLICY RECOMMENDATIONS FOR THE LOW INCOME HOUSING </w:t>
      </w:r>
      <w:r w:rsidRPr="000E3232">
        <w:rPr>
          <w:rFonts w:asciiTheme="minorBidi" w:hAnsiTheme="minorBidi"/>
        </w:rPr>
        <w:t xml:space="preserve"> …….…..</w:t>
      </w:r>
      <w:r w:rsidR="00F205C2">
        <w:rPr>
          <w:rFonts w:asciiTheme="minorBidi" w:hAnsiTheme="minorBidi"/>
        </w:rPr>
        <w:t>3</w:t>
      </w:r>
      <w:r w:rsidR="00C401C7">
        <w:rPr>
          <w:rFonts w:asciiTheme="minorBidi" w:hAnsiTheme="minorBidi"/>
        </w:rPr>
        <w:t>4</w:t>
      </w:r>
    </w:p>
    <w:p w:rsidR="00277ABA" w:rsidRPr="000E3232" w:rsidRDefault="00277ABA" w:rsidP="00C401C7">
      <w:pPr>
        <w:jc w:val="right"/>
        <w:rPr>
          <w:rFonts w:asciiTheme="minorBidi" w:hAnsiTheme="minorBidi"/>
        </w:rPr>
      </w:pPr>
      <w:r w:rsidRPr="000E3232">
        <w:rPr>
          <w:rFonts w:asciiTheme="minorBidi" w:hAnsiTheme="minorBidi" w:cstheme="minorBidi"/>
          <w:lang w:eastAsia="en-US"/>
        </w:rPr>
        <w:t xml:space="preserve">2.4 KEY ACHIEVEMENTS </w:t>
      </w:r>
      <w:r w:rsidRPr="000E3232">
        <w:rPr>
          <w:rFonts w:asciiTheme="minorBidi" w:hAnsiTheme="minorBidi"/>
        </w:rPr>
        <w:t>FOR</w:t>
      </w:r>
      <w:r w:rsidRPr="000E3232">
        <w:rPr>
          <w:rFonts w:asciiTheme="minorBidi" w:hAnsiTheme="minorBidi" w:cstheme="minorBidi"/>
          <w:lang w:eastAsia="en-US"/>
        </w:rPr>
        <w:t xml:space="preserve"> POVERTY COMPONENT 2010 – 2013</w:t>
      </w:r>
      <w:r w:rsidRPr="000E3232">
        <w:rPr>
          <w:rFonts w:asciiTheme="minorBidi" w:hAnsiTheme="minorBidi"/>
        </w:rPr>
        <w:t xml:space="preserve">  ……………</w:t>
      </w:r>
      <w:r w:rsidR="00F205C2">
        <w:rPr>
          <w:rFonts w:asciiTheme="minorBidi" w:hAnsiTheme="minorBidi"/>
        </w:rPr>
        <w:t>3</w:t>
      </w:r>
      <w:r w:rsidR="00DE1310">
        <w:rPr>
          <w:rFonts w:asciiTheme="minorBidi" w:hAnsiTheme="minorBidi"/>
        </w:rPr>
        <w:t>5</w:t>
      </w:r>
    </w:p>
    <w:p w:rsidR="000E3232" w:rsidRPr="000E3232" w:rsidRDefault="000E3232" w:rsidP="00277ABA">
      <w:pPr>
        <w:jc w:val="right"/>
        <w:rPr>
          <w:rFonts w:asciiTheme="minorBidi" w:hAnsiTheme="minorBidi"/>
        </w:rPr>
      </w:pPr>
    </w:p>
    <w:p w:rsidR="00277ABA" w:rsidRPr="000E3232" w:rsidRDefault="00277ABA" w:rsidP="00C401C7">
      <w:pPr>
        <w:jc w:val="right"/>
        <w:rPr>
          <w:rFonts w:asciiTheme="minorBidi" w:hAnsiTheme="minorBidi"/>
        </w:rPr>
      </w:pPr>
      <w:r w:rsidRPr="000E3232">
        <w:rPr>
          <w:rFonts w:asciiTheme="minorBidi" w:hAnsiTheme="minorBidi" w:cstheme="minorBidi"/>
          <w:lang w:eastAsia="en-US"/>
        </w:rPr>
        <w:t xml:space="preserve">3. ASSESSMENT OF </w:t>
      </w:r>
      <w:r w:rsidR="00DE1310">
        <w:rPr>
          <w:rFonts w:asciiTheme="minorBidi" w:hAnsiTheme="minorBidi" w:cstheme="minorBidi"/>
          <w:lang w:eastAsia="en-US"/>
        </w:rPr>
        <w:t xml:space="preserve">STRATEGIC POSITIONING OF UNDP  …………….. </w:t>
      </w:r>
      <w:r w:rsidRPr="000E3232">
        <w:rPr>
          <w:rFonts w:asciiTheme="minorBidi" w:hAnsiTheme="minorBidi"/>
        </w:rPr>
        <w:t xml:space="preserve">  ……….</w:t>
      </w:r>
      <w:r w:rsidR="00F205C2">
        <w:rPr>
          <w:rFonts w:asciiTheme="minorBidi" w:hAnsiTheme="minorBidi"/>
        </w:rPr>
        <w:t>3</w:t>
      </w:r>
      <w:r w:rsidR="00DE1310">
        <w:rPr>
          <w:rFonts w:asciiTheme="minorBidi" w:hAnsiTheme="minorBidi"/>
        </w:rPr>
        <w:t>5</w:t>
      </w:r>
    </w:p>
    <w:p w:rsidR="00277ABA" w:rsidRPr="000E3232" w:rsidRDefault="00277ABA" w:rsidP="00C401C7">
      <w:pPr>
        <w:jc w:val="right"/>
        <w:rPr>
          <w:rFonts w:asciiTheme="minorBidi" w:hAnsiTheme="minorBidi" w:cstheme="minorBidi"/>
          <w:lang w:eastAsia="en-US"/>
        </w:rPr>
      </w:pPr>
      <w:r w:rsidRPr="000E3232">
        <w:rPr>
          <w:rFonts w:asciiTheme="minorBidi" w:hAnsiTheme="minorBidi" w:cstheme="minorBidi"/>
          <w:lang w:eastAsia="en-US"/>
        </w:rPr>
        <w:t xml:space="preserve">3.1 FACTORS THAT CONTRIBUTED (OR CONSTRAINED) </w:t>
      </w:r>
      <w:r w:rsidRPr="000E3232">
        <w:rPr>
          <w:rFonts w:asciiTheme="minorBidi" w:hAnsiTheme="minorBidi"/>
        </w:rPr>
        <w:t>OUTPUTS</w:t>
      </w:r>
      <w:r w:rsidRPr="000E3232">
        <w:rPr>
          <w:rFonts w:asciiTheme="minorBidi" w:hAnsiTheme="minorBidi" w:cstheme="minorBidi"/>
          <w:lang w:eastAsia="en-US"/>
        </w:rPr>
        <w:t xml:space="preserve"> …………….</w:t>
      </w:r>
      <w:r w:rsidR="00F205C2">
        <w:rPr>
          <w:rFonts w:asciiTheme="minorBidi" w:hAnsiTheme="minorBidi" w:cstheme="minorBidi"/>
          <w:lang w:eastAsia="en-US"/>
        </w:rPr>
        <w:t>3</w:t>
      </w:r>
      <w:r w:rsidR="00C401C7">
        <w:rPr>
          <w:rFonts w:asciiTheme="minorBidi" w:hAnsiTheme="minorBidi" w:cstheme="minorBidi"/>
          <w:lang w:eastAsia="en-US"/>
        </w:rPr>
        <w:t>5</w:t>
      </w:r>
      <w:r w:rsidRPr="000E3232">
        <w:rPr>
          <w:rFonts w:asciiTheme="minorBidi" w:hAnsiTheme="minorBidi" w:cstheme="minorBidi"/>
          <w:lang w:eastAsia="en-US"/>
        </w:rPr>
        <w:t xml:space="preserve">  </w:t>
      </w:r>
    </w:p>
    <w:p w:rsidR="00277ABA" w:rsidRPr="000E3232" w:rsidRDefault="00277ABA" w:rsidP="00C401C7">
      <w:pPr>
        <w:jc w:val="right"/>
        <w:rPr>
          <w:rFonts w:asciiTheme="minorBidi" w:hAnsiTheme="minorBidi"/>
        </w:rPr>
      </w:pPr>
      <w:r w:rsidRPr="000E3232">
        <w:rPr>
          <w:rFonts w:asciiTheme="minorBidi" w:hAnsiTheme="minorBidi" w:cstheme="minorBidi"/>
          <w:lang w:eastAsia="en-US"/>
        </w:rPr>
        <w:t>3.2 UNDP</w:t>
      </w:r>
      <w:r w:rsidRPr="000E3232">
        <w:rPr>
          <w:rFonts w:asciiTheme="minorBidi" w:hAnsiTheme="minorBidi"/>
        </w:rPr>
        <w:t xml:space="preserve"> </w:t>
      </w:r>
      <w:r w:rsidRPr="000E3232">
        <w:rPr>
          <w:rFonts w:asciiTheme="minorBidi" w:hAnsiTheme="minorBidi" w:cstheme="minorBidi"/>
          <w:lang w:eastAsia="en-US"/>
        </w:rPr>
        <w:t>CONTRIBUTION TO POVERTY REDUCTION OUTPUTS</w:t>
      </w:r>
      <w:r w:rsidRPr="000E3232">
        <w:rPr>
          <w:rFonts w:asciiTheme="minorBidi" w:hAnsiTheme="minorBidi"/>
        </w:rPr>
        <w:t xml:space="preserve"> …………………</w:t>
      </w:r>
      <w:r w:rsidR="00F205C2">
        <w:rPr>
          <w:rFonts w:asciiTheme="minorBidi" w:hAnsiTheme="minorBidi"/>
        </w:rPr>
        <w:t>3</w:t>
      </w:r>
      <w:r w:rsidR="00DE1310">
        <w:rPr>
          <w:rFonts w:asciiTheme="minorBidi" w:hAnsiTheme="minorBidi"/>
        </w:rPr>
        <w:t>7</w:t>
      </w:r>
    </w:p>
    <w:p w:rsidR="00277ABA" w:rsidRPr="000E3232" w:rsidRDefault="00277ABA" w:rsidP="00C401C7">
      <w:pPr>
        <w:jc w:val="right"/>
        <w:rPr>
          <w:rFonts w:asciiTheme="minorBidi" w:hAnsiTheme="minorBidi"/>
        </w:rPr>
      </w:pPr>
      <w:r w:rsidRPr="000E3232">
        <w:rPr>
          <w:rFonts w:asciiTheme="minorBidi" w:hAnsiTheme="minorBidi" w:cstheme="minorBidi"/>
          <w:lang w:eastAsia="en-US"/>
        </w:rPr>
        <w:t xml:space="preserve">3.3 EFFECTIVENESS AND EFFICIENCY OF UNDP PARTNERSHIPS  </w:t>
      </w:r>
      <w:r w:rsidRPr="000E3232">
        <w:rPr>
          <w:rFonts w:asciiTheme="minorBidi" w:hAnsiTheme="minorBidi"/>
        </w:rPr>
        <w:t>….…….…….</w:t>
      </w:r>
      <w:r w:rsidR="00F205C2">
        <w:rPr>
          <w:rFonts w:asciiTheme="minorBidi" w:hAnsiTheme="minorBidi"/>
        </w:rPr>
        <w:t>3</w:t>
      </w:r>
      <w:r w:rsidR="00DE1310">
        <w:rPr>
          <w:rFonts w:asciiTheme="minorBidi" w:hAnsiTheme="minorBidi"/>
        </w:rPr>
        <w:t>9</w:t>
      </w:r>
      <w:r w:rsidRPr="000E3232">
        <w:rPr>
          <w:rFonts w:asciiTheme="minorBidi" w:hAnsiTheme="minorBidi"/>
        </w:rPr>
        <w:t xml:space="preserve"> </w:t>
      </w:r>
    </w:p>
    <w:p w:rsidR="00277ABA" w:rsidRPr="000E3232" w:rsidRDefault="00277ABA" w:rsidP="00C401C7">
      <w:pPr>
        <w:jc w:val="right"/>
        <w:rPr>
          <w:rFonts w:asciiTheme="minorBidi" w:hAnsiTheme="minorBidi"/>
        </w:rPr>
      </w:pPr>
      <w:r w:rsidRPr="000E3232">
        <w:rPr>
          <w:rFonts w:asciiTheme="minorBidi" w:hAnsiTheme="minorBidi" w:cstheme="minorBidi"/>
          <w:lang w:eastAsia="en-US"/>
        </w:rPr>
        <w:t xml:space="preserve">3.4 EFFECTIVENESS AND EFFICIENCY OF PROGRAMME GOVERNANCE </w:t>
      </w:r>
      <w:r w:rsidRPr="000E3232">
        <w:rPr>
          <w:rFonts w:asciiTheme="minorBidi" w:hAnsiTheme="minorBidi"/>
        </w:rPr>
        <w:t xml:space="preserve"> …..…</w:t>
      </w:r>
      <w:r w:rsidR="00C401C7">
        <w:rPr>
          <w:rFonts w:asciiTheme="minorBidi" w:hAnsiTheme="minorBidi"/>
        </w:rPr>
        <w:t>4</w:t>
      </w:r>
      <w:r w:rsidR="00DE1310">
        <w:rPr>
          <w:rFonts w:asciiTheme="minorBidi" w:hAnsiTheme="minorBidi"/>
        </w:rPr>
        <w:t>1</w:t>
      </w:r>
    </w:p>
    <w:p w:rsidR="00277ABA" w:rsidRPr="000E3232" w:rsidRDefault="00277ABA" w:rsidP="00C401C7">
      <w:pPr>
        <w:jc w:val="right"/>
        <w:rPr>
          <w:rFonts w:asciiTheme="minorBidi" w:hAnsiTheme="minorBidi"/>
        </w:rPr>
      </w:pPr>
      <w:r w:rsidRPr="000E3232">
        <w:rPr>
          <w:rFonts w:asciiTheme="minorBidi" w:hAnsiTheme="minorBidi" w:cstheme="minorBidi"/>
          <w:lang w:eastAsia="en-US"/>
        </w:rPr>
        <w:t xml:space="preserve">3.5 EFFICIENCY OF THE USE RESOURCES FOR POVERTY REDUCTION </w:t>
      </w:r>
      <w:r w:rsidRPr="000E3232">
        <w:rPr>
          <w:rFonts w:asciiTheme="minorBidi" w:hAnsiTheme="minorBidi"/>
        </w:rPr>
        <w:t>……….</w:t>
      </w:r>
      <w:r w:rsidR="00C401C7">
        <w:rPr>
          <w:rFonts w:asciiTheme="minorBidi" w:hAnsiTheme="minorBidi"/>
        </w:rPr>
        <w:t>4</w:t>
      </w:r>
      <w:r w:rsidR="00DE1310">
        <w:rPr>
          <w:rFonts w:asciiTheme="minorBidi" w:hAnsiTheme="minorBidi"/>
        </w:rPr>
        <w:t>2</w:t>
      </w:r>
    </w:p>
    <w:p w:rsidR="00277ABA" w:rsidRPr="000E3232" w:rsidRDefault="00277ABA" w:rsidP="00C401C7">
      <w:pPr>
        <w:jc w:val="right"/>
        <w:rPr>
          <w:rFonts w:asciiTheme="minorBidi" w:hAnsiTheme="minorBidi"/>
        </w:rPr>
      </w:pPr>
      <w:r w:rsidRPr="000E3232">
        <w:rPr>
          <w:rFonts w:asciiTheme="minorBidi" w:hAnsiTheme="minorBidi" w:cstheme="minorBidi"/>
          <w:lang w:eastAsia="en-US"/>
        </w:rPr>
        <w:t>3.6 SUSTAINABILITY OF  POVERTY REDUCTION OUTCOMES</w:t>
      </w:r>
      <w:r w:rsidRPr="000E3232">
        <w:rPr>
          <w:rFonts w:asciiTheme="minorBidi" w:hAnsiTheme="minorBidi"/>
        </w:rPr>
        <w:t xml:space="preserve">  ……………………</w:t>
      </w:r>
      <w:r w:rsidR="00F205C2">
        <w:rPr>
          <w:rFonts w:asciiTheme="minorBidi" w:hAnsiTheme="minorBidi"/>
        </w:rPr>
        <w:t>4</w:t>
      </w:r>
      <w:r w:rsidR="00DE1310">
        <w:rPr>
          <w:rFonts w:asciiTheme="minorBidi" w:hAnsiTheme="minorBidi"/>
        </w:rPr>
        <w:t>4</w:t>
      </w:r>
    </w:p>
    <w:p w:rsidR="000E3232" w:rsidRPr="000E3232" w:rsidRDefault="000E3232" w:rsidP="00277ABA">
      <w:pPr>
        <w:jc w:val="right"/>
        <w:rPr>
          <w:rFonts w:asciiTheme="minorBidi" w:hAnsiTheme="minorBidi"/>
        </w:rPr>
      </w:pPr>
    </w:p>
    <w:p w:rsidR="00277ABA" w:rsidRPr="000E3232" w:rsidRDefault="00277ABA" w:rsidP="00C401C7">
      <w:pPr>
        <w:widowControl/>
        <w:jc w:val="right"/>
        <w:rPr>
          <w:rFonts w:asciiTheme="minorBidi" w:hAnsiTheme="minorBidi" w:cstheme="minorBidi"/>
          <w:lang w:eastAsia="en-US"/>
        </w:rPr>
      </w:pPr>
      <w:r w:rsidRPr="000E3232">
        <w:rPr>
          <w:rFonts w:asciiTheme="minorBidi" w:hAnsiTheme="minorBidi" w:cstheme="minorBidi"/>
          <w:lang w:eastAsia="en-US"/>
        </w:rPr>
        <w:t xml:space="preserve">4. </w:t>
      </w:r>
      <w:r w:rsidRPr="000E3232">
        <w:rPr>
          <w:rFonts w:asciiTheme="minorBidi" w:hAnsiTheme="minorBidi"/>
        </w:rPr>
        <w:t xml:space="preserve">POLICY </w:t>
      </w:r>
      <w:r w:rsidRPr="000E3232">
        <w:rPr>
          <w:rFonts w:asciiTheme="minorBidi" w:hAnsiTheme="minorBidi" w:cstheme="minorBidi"/>
          <w:lang w:eastAsia="en-US"/>
        </w:rPr>
        <w:t xml:space="preserve">RECOMMENDATIONS </w:t>
      </w:r>
      <w:r w:rsidRPr="000E3232">
        <w:rPr>
          <w:rFonts w:asciiTheme="minorBidi" w:hAnsiTheme="minorBidi"/>
        </w:rPr>
        <w:t>FOR</w:t>
      </w:r>
      <w:r w:rsidRPr="000E3232">
        <w:rPr>
          <w:rFonts w:asciiTheme="minorBidi" w:hAnsiTheme="minorBidi" w:cstheme="minorBidi"/>
          <w:lang w:eastAsia="en-US"/>
        </w:rPr>
        <w:t xml:space="preserve"> UNDP POVERTY PROGRAMMES</w:t>
      </w:r>
      <w:r w:rsidRPr="000E3232">
        <w:rPr>
          <w:rFonts w:asciiTheme="minorBidi" w:hAnsiTheme="minorBidi"/>
        </w:rPr>
        <w:t xml:space="preserve"> ……....</w:t>
      </w:r>
      <w:r w:rsidR="00F205C2">
        <w:rPr>
          <w:rFonts w:asciiTheme="minorBidi" w:hAnsiTheme="minorBidi"/>
        </w:rPr>
        <w:t>4</w:t>
      </w:r>
      <w:r w:rsidR="00DE1310">
        <w:rPr>
          <w:rFonts w:asciiTheme="minorBidi" w:hAnsiTheme="minorBidi"/>
        </w:rPr>
        <w:t>6</w:t>
      </w:r>
    </w:p>
    <w:p w:rsidR="00277ABA" w:rsidRPr="004D0DD9" w:rsidRDefault="00277ABA" w:rsidP="00277ABA">
      <w:pPr>
        <w:widowControl/>
        <w:jc w:val="right"/>
        <w:rPr>
          <w:rFonts w:asciiTheme="minorBidi" w:hAnsiTheme="minorBidi" w:cstheme="minorBidi"/>
          <w:b/>
          <w:lang w:eastAsia="en-US"/>
        </w:rPr>
      </w:pPr>
    </w:p>
    <w:p w:rsidR="00277ABA" w:rsidRPr="004D0DD9" w:rsidRDefault="00277ABA" w:rsidP="00277ABA">
      <w:pPr>
        <w:widowControl/>
        <w:jc w:val="right"/>
        <w:rPr>
          <w:rFonts w:asciiTheme="minorBidi" w:hAnsiTheme="minorBidi" w:cstheme="minorBidi"/>
          <w:b/>
          <w:lang w:eastAsia="en-US"/>
        </w:rPr>
      </w:pPr>
    </w:p>
    <w:p w:rsidR="00277ABA" w:rsidRDefault="00277ABA" w:rsidP="00277ABA">
      <w:pPr>
        <w:jc w:val="right"/>
        <w:rPr>
          <w:rFonts w:asciiTheme="minorBidi" w:hAnsiTheme="minorBidi"/>
          <w:b/>
        </w:rPr>
      </w:pPr>
    </w:p>
    <w:p w:rsidR="00277ABA" w:rsidRPr="004D0DD9" w:rsidRDefault="00277ABA" w:rsidP="00277ABA">
      <w:pPr>
        <w:widowControl/>
        <w:jc w:val="right"/>
        <w:rPr>
          <w:rFonts w:asciiTheme="minorBidi" w:hAnsiTheme="minorBidi" w:cstheme="minorBidi"/>
          <w:b/>
          <w:lang w:eastAsia="en-US"/>
        </w:rPr>
      </w:pPr>
    </w:p>
    <w:p w:rsidR="00277ABA" w:rsidRPr="004D0DD9" w:rsidRDefault="00277ABA" w:rsidP="00277ABA">
      <w:pPr>
        <w:widowControl/>
        <w:jc w:val="right"/>
        <w:rPr>
          <w:rFonts w:asciiTheme="minorBidi" w:hAnsiTheme="minorBidi" w:cstheme="minorBidi"/>
          <w:b/>
          <w:lang w:eastAsia="en-US"/>
        </w:rPr>
      </w:pPr>
    </w:p>
    <w:p w:rsidR="00277ABA" w:rsidRPr="00501538" w:rsidRDefault="00277ABA" w:rsidP="00277ABA">
      <w:pPr>
        <w:widowControl/>
        <w:jc w:val="right"/>
        <w:rPr>
          <w:rFonts w:asciiTheme="minorBidi" w:hAnsiTheme="minorBidi" w:cstheme="minorBidi"/>
          <w:b/>
          <w:lang w:eastAsia="en-US"/>
        </w:rPr>
      </w:pPr>
    </w:p>
    <w:p w:rsidR="00277ABA" w:rsidRPr="00501538" w:rsidRDefault="00277ABA" w:rsidP="00277ABA">
      <w:pPr>
        <w:widowControl/>
        <w:jc w:val="right"/>
        <w:rPr>
          <w:rFonts w:asciiTheme="minorBidi" w:hAnsiTheme="minorBidi" w:cstheme="minorBidi"/>
          <w:b/>
          <w:lang w:eastAsia="en-US"/>
        </w:rPr>
      </w:pPr>
    </w:p>
    <w:p w:rsidR="00277ABA" w:rsidRPr="00FF0E46" w:rsidRDefault="00277ABA" w:rsidP="00B55F52">
      <w:pPr>
        <w:widowControl/>
        <w:rPr>
          <w:rFonts w:asciiTheme="minorBidi" w:hAnsiTheme="minorBidi" w:cstheme="minorBidi"/>
          <w:b/>
          <w:lang w:eastAsia="en-US"/>
        </w:rPr>
      </w:pPr>
      <w:r>
        <w:rPr>
          <w:rFonts w:asciiTheme="minorBidi" w:hAnsiTheme="minorBidi" w:cstheme="minorBidi"/>
          <w:b/>
          <w:lang w:eastAsia="en-US"/>
        </w:rPr>
        <w:t xml:space="preserve"> </w:t>
      </w:r>
    </w:p>
    <w:p w:rsidR="00645F8C" w:rsidRPr="00277ABA" w:rsidRDefault="00645F8C" w:rsidP="00917C46">
      <w:pPr>
        <w:pStyle w:val="PlainText"/>
        <w:jc w:val="both"/>
        <w:rPr>
          <w:rFonts w:asciiTheme="minorBidi" w:hAnsiTheme="minorBidi" w:cstheme="minorBidi"/>
          <w:bCs w:val="0"/>
          <w:sz w:val="24"/>
          <w:szCs w:val="24"/>
          <w:lang w:val="en-US"/>
        </w:rPr>
      </w:pPr>
    </w:p>
    <w:p w:rsidR="00645F8C" w:rsidRPr="00FF0E46" w:rsidRDefault="00645F8C" w:rsidP="00917C46">
      <w:pPr>
        <w:pStyle w:val="PlainText"/>
        <w:jc w:val="both"/>
        <w:rPr>
          <w:rFonts w:asciiTheme="minorBidi" w:hAnsiTheme="minorBidi" w:cstheme="minorBidi"/>
          <w:bCs w:val="0"/>
          <w:sz w:val="24"/>
          <w:szCs w:val="24"/>
        </w:rPr>
      </w:pPr>
    </w:p>
    <w:p w:rsidR="00645F8C" w:rsidRPr="00FF0E46" w:rsidRDefault="003737CF" w:rsidP="00B65A61">
      <w:pPr>
        <w:pStyle w:val="PlainText"/>
        <w:jc w:val="center"/>
        <w:rPr>
          <w:rFonts w:asciiTheme="minorBidi" w:hAnsiTheme="minorBidi" w:cstheme="minorBidi"/>
          <w:bCs w:val="0"/>
          <w:sz w:val="24"/>
          <w:szCs w:val="24"/>
        </w:rPr>
      </w:pPr>
      <w:r w:rsidRPr="00FF0E46">
        <w:rPr>
          <w:rFonts w:asciiTheme="minorBidi" w:hAnsiTheme="minorBidi" w:cstheme="minorBidi"/>
          <w:b/>
          <w:sz w:val="24"/>
          <w:szCs w:val="24"/>
        </w:rPr>
        <w:t>APPENDICES</w:t>
      </w:r>
    </w:p>
    <w:p w:rsidR="00645F8C" w:rsidRPr="00FF0E46" w:rsidRDefault="00645F8C" w:rsidP="00917C46">
      <w:pPr>
        <w:pStyle w:val="PlainText"/>
        <w:jc w:val="both"/>
        <w:rPr>
          <w:rFonts w:asciiTheme="minorBidi" w:hAnsiTheme="minorBidi" w:cstheme="minorBidi"/>
          <w:bCs w:val="0"/>
          <w:sz w:val="24"/>
          <w:szCs w:val="24"/>
        </w:rPr>
      </w:pPr>
    </w:p>
    <w:p w:rsidR="00645F8C" w:rsidRPr="00FF0E46" w:rsidRDefault="00645F8C" w:rsidP="00C401C7">
      <w:pPr>
        <w:pStyle w:val="PlainText"/>
        <w:jc w:val="right"/>
        <w:rPr>
          <w:rFonts w:asciiTheme="minorBidi" w:hAnsiTheme="minorBidi" w:cstheme="minorBidi"/>
          <w:bCs w:val="0"/>
          <w:sz w:val="24"/>
          <w:szCs w:val="24"/>
        </w:rPr>
      </w:pPr>
      <w:r w:rsidRPr="00FF0E46">
        <w:rPr>
          <w:rFonts w:asciiTheme="minorBidi" w:hAnsiTheme="minorBidi" w:cstheme="minorBidi"/>
          <w:bCs w:val="0"/>
          <w:sz w:val="24"/>
          <w:szCs w:val="24"/>
        </w:rPr>
        <w:t>A</w:t>
      </w:r>
      <w:r w:rsidR="00894C72" w:rsidRPr="00FF0E46">
        <w:rPr>
          <w:rFonts w:asciiTheme="minorBidi" w:hAnsiTheme="minorBidi" w:cstheme="minorBidi"/>
          <w:bCs w:val="0"/>
          <w:sz w:val="24"/>
          <w:szCs w:val="24"/>
        </w:rPr>
        <w:t>ppendix</w:t>
      </w:r>
      <w:r w:rsidRPr="00FF0E46">
        <w:rPr>
          <w:rFonts w:asciiTheme="minorBidi" w:hAnsiTheme="minorBidi" w:cstheme="minorBidi"/>
          <w:bCs w:val="0"/>
          <w:sz w:val="24"/>
          <w:szCs w:val="24"/>
        </w:rPr>
        <w:t xml:space="preserve"> 1:  </w:t>
      </w:r>
      <w:r w:rsidR="00A95AF2" w:rsidRPr="00A95AF2">
        <w:rPr>
          <w:rFonts w:asciiTheme="minorBidi" w:hAnsiTheme="minorBidi" w:cstheme="minorBidi"/>
          <w:bCs w:val="0"/>
          <w:sz w:val="24"/>
          <w:szCs w:val="24"/>
        </w:rPr>
        <w:t>List of Key Stakeholders Interviewed</w:t>
      </w:r>
      <w:r w:rsidR="00A95AF2" w:rsidRPr="00FF0E46">
        <w:rPr>
          <w:rFonts w:asciiTheme="minorBidi" w:hAnsiTheme="minorBidi" w:cstheme="minorBidi"/>
          <w:bCs w:val="0"/>
          <w:sz w:val="24"/>
          <w:szCs w:val="24"/>
        </w:rPr>
        <w:t xml:space="preserve"> </w:t>
      </w:r>
      <w:r w:rsidR="00F205C2">
        <w:rPr>
          <w:rFonts w:asciiTheme="minorBidi" w:hAnsiTheme="minorBidi" w:cstheme="minorBidi"/>
          <w:bCs w:val="0"/>
          <w:sz w:val="24"/>
          <w:szCs w:val="24"/>
        </w:rPr>
        <w:t xml:space="preserve"> ……………………………………….4</w:t>
      </w:r>
      <w:r w:rsidR="00DE1310">
        <w:rPr>
          <w:rFonts w:asciiTheme="minorBidi" w:hAnsiTheme="minorBidi" w:cstheme="minorBidi"/>
          <w:bCs w:val="0"/>
          <w:sz w:val="24"/>
          <w:szCs w:val="24"/>
        </w:rPr>
        <w:t>9</w:t>
      </w:r>
    </w:p>
    <w:p w:rsidR="00645F8C" w:rsidRPr="00FF0E46" w:rsidRDefault="00D14077" w:rsidP="00C401C7">
      <w:pPr>
        <w:jc w:val="right"/>
        <w:rPr>
          <w:rFonts w:asciiTheme="minorBidi" w:hAnsiTheme="minorBidi" w:cstheme="minorBidi"/>
          <w:bCs/>
        </w:rPr>
      </w:pPr>
      <w:r w:rsidRPr="00FF0E46">
        <w:rPr>
          <w:rFonts w:asciiTheme="minorBidi" w:hAnsiTheme="minorBidi" w:cstheme="minorBidi"/>
          <w:bCs/>
        </w:rPr>
        <w:t xml:space="preserve">Appendix 2: </w:t>
      </w:r>
      <w:r w:rsidR="00A95AF2" w:rsidRPr="00FF0E46">
        <w:rPr>
          <w:rFonts w:asciiTheme="minorBidi" w:hAnsiTheme="minorBidi" w:cstheme="minorBidi"/>
          <w:bCs/>
        </w:rPr>
        <w:t>Terms of Reference</w:t>
      </w:r>
      <w:r w:rsidR="00F205C2">
        <w:rPr>
          <w:rFonts w:asciiTheme="minorBidi" w:hAnsiTheme="minorBidi" w:cstheme="minorBidi"/>
          <w:bCs/>
        </w:rPr>
        <w:t xml:space="preserve">   …………………………..………………………………</w:t>
      </w:r>
      <w:r w:rsidR="00C401C7">
        <w:rPr>
          <w:rFonts w:asciiTheme="minorBidi" w:hAnsiTheme="minorBidi" w:cstheme="minorBidi"/>
          <w:bCs/>
        </w:rPr>
        <w:t>5</w:t>
      </w:r>
      <w:r w:rsidR="00DE1310">
        <w:rPr>
          <w:rFonts w:asciiTheme="minorBidi" w:hAnsiTheme="minorBidi" w:cstheme="minorBidi"/>
          <w:bCs/>
        </w:rPr>
        <w:t>1</w:t>
      </w:r>
    </w:p>
    <w:p w:rsidR="00D14077" w:rsidRDefault="00D14077" w:rsidP="00C401C7">
      <w:pPr>
        <w:jc w:val="right"/>
        <w:rPr>
          <w:rFonts w:asciiTheme="minorBidi" w:hAnsiTheme="minorBidi" w:cstheme="minorBidi"/>
          <w:bCs/>
        </w:rPr>
      </w:pPr>
      <w:r w:rsidRPr="00FF0E46">
        <w:rPr>
          <w:rFonts w:asciiTheme="minorBidi" w:hAnsiTheme="minorBidi" w:cstheme="minorBidi"/>
          <w:bCs/>
        </w:rPr>
        <w:t xml:space="preserve">Appendix 3: </w:t>
      </w:r>
      <w:r w:rsidR="00A95AF2">
        <w:rPr>
          <w:rFonts w:asciiTheme="minorBidi" w:hAnsiTheme="minorBidi" w:cstheme="minorBidi"/>
          <w:bCs/>
        </w:rPr>
        <w:t>Evaluation Questionnaire</w:t>
      </w:r>
      <w:r w:rsidR="00F205C2">
        <w:rPr>
          <w:rFonts w:asciiTheme="minorBidi" w:hAnsiTheme="minorBidi" w:cstheme="minorBidi"/>
          <w:bCs/>
        </w:rPr>
        <w:t xml:space="preserve">  …………………………………………………….5</w:t>
      </w:r>
      <w:r w:rsidR="00DE1310">
        <w:rPr>
          <w:rFonts w:asciiTheme="minorBidi" w:hAnsiTheme="minorBidi" w:cstheme="minorBidi"/>
          <w:bCs/>
        </w:rPr>
        <w:t>8</w:t>
      </w:r>
    </w:p>
    <w:p w:rsidR="00A95AF2" w:rsidRDefault="00A95AF2" w:rsidP="00A95AF2">
      <w:pPr>
        <w:jc w:val="both"/>
        <w:rPr>
          <w:rFonts w:asciiTheme="minorBidi" w:hAnsiTheme="minorBidi" w:cstheme="minorBidi"/>
          <w:bCs/>
        </w:rPr>
      </w:pPr>
    </w:p>
    <w:p w:rsidR="008210B8" w:rsidRDefault="008210B8">
      <w:pPr>
        <w:widowControl/>
        <w:autoSpaceDE/>
        <w:autoSpaceDN/>
        <w:adjustRightInd/>
        <w:spacing w:after="200" w:line="276" w:lineRule="auto"/>
        <w:rPr>
          <w:rFonts w:asciiTheme="minorBidi" w:hAnsiTheme="minorBidi" w:cstheme="minorBidi"/>
          <w:bCs/>
        </w:rPr>
      </w:pPr>
      <w:r>
        <w:rPr>
          <w:rFonts w:asciiTheme="minorBidi" w:hAnsiTheme="minorBidi" w:cstheme="minorBidi"/>
          <w:bCs/>
        </w:rPr>
        <w:br w:type="page"/>
      </w:r>
    </w:p>
    <w:p w:rsidR="007D36C2" w:rsidRDefault="007D36C2">
      <w:pPr>
        <w:widowControl/>
        <w:autoSpaceDE/>
        <w:autoSpaceDN/>
        <w:adjustRightInd/>
        <w:spacing w:after="200" w:line="276" w:lineRule="auto"/>
        <w:rPr>
          <w:rFonts w:asciiTheme="minorBidi" w:hAnsiTheme="minorBidi" w:cstheme="minorBidi"/>
          <w:bCs/>
        </w:rPr>
      </w:pPr>
    </w:p>
    <w:p w:rsidR="007D36C2" w:rsidRDefault="007D36C2" w:rsidP="007D36C2">
      <w:pPr>
        <w:pStyle w:val="PlainText"/>
        <w:jc w:val="center"/>
        <w:rPr>
          <w:rFonts w:ascii="Times New Roman" w:hAnsi="Times New Roman" w:cs="Times New Roman"/>
          <w:b/>
          <w:sz w:val="24"/>
          <w:szCs w:val="24"/>
        </w:rPr>
      </w:pPr>
      <w:r>
        <w:rPr>
          <w:rFonts w:ascii="Times New Roman" w:hAnsi="Times New Roman" w:cs="Times New Roman"/>
          <w:b/>
          <w:sz w:val="24"/>
          <w:szCs w:val="24"/>
        </w:rPr>
        <w:t>ACKNOWLEDGEMENTS</w:t>
      </w:r>
    </w:p>
    <w:p w:rsidR="007D36C2" w:rsidRDefault="007D36C2" w:rsidP="007D36C2">
      <w:pPr>
        <w:pStyle w:val="PlainText"/>
        <w:jc w:val="center"/>
        <w:rPr>
          <w:rFonts w:ascii="Times New Roman" w:hAnsi="Times New Roman" w:cs="Times New Roman"/>
          <w:b/>
          <w:sz w:val="24"/>
          <w:szCs w:val="24"/>
        </w:rPr>
      </w:pPr>
    </w:p>
    <w:p w:rsidR="007D36C2" w:rsidRDefault="007D36C2" w:rsidP="007D36C2">
      <w:pPr>
        <w:pStyle w:val="PlainText"/>
        <w:jc w:val="center"/>
        <w:rPr>
          <w:rFonts w:ascii="Times New Roman" w:hAnsi="Times New Roman" w:cs="Times New Roman"/>
          <w:b/>
          <w:sz w:val="24"/>
          <w:szCs w:val="24"/>
        </w:rPr>
      </w:pPr>
    </w:p>
    <w:p w:rsidR="007D36C2" w:rsidRDefault="007D36C2" w:rsidP="007D36C2">
      <w:pPr>
        <w:pStyle w:val="PlainText"/>
        <w:jc w:val="center"/>
        <w:rPr>
          <w:rFonts w:ascii="Times New Roman" w:hAnsi="Times New Roman" w:cs="Times New Roman"/>
          <w:b/>
          <w:sz w:val="24"/>
          <w:szCs w:val="24"/>
        </w:rPr>
      </w:pPr>
    </w:p>
    <w:p w:rsidR="00275768" w:rsidRDefault="007D36C2" w:rsidP="007365EA">
      <w:pPr>
        <w:jc w:val="both"/>
        <w:rPr>
          <w:rFonts w:ascii="Arial" w:hAnsi="Arial" w:cs="Arial"/>
          <w:bCs/>
        </w:rPr>
      </w:pPr>
      <w:r w:rsidRPr="007D36C2">
        <w:rPr>
          <w:rFonts w:ascii="Arial" w:hAnsi="Arial" w:cs="Arial"/>
          <w:bCs/>
        </w:rPr>
        <w:t xml:space="preserve">The </w:t>
      </w:r>
      <w:r w:rsidRPr="007D36C2">
        <w:rPr>
          <w:rFonts w:asciiTheme="minorBidi" w:hAnsiTheme="minorBidi" w:cstheme="minorBidi"/>
          <w:bCs/>
        </w:rPr>
        <w:t>consultant</w:t>
      </w:r>
      <w:r w:rsidRPr="007D36C2">
        <w:rPr>
          <w:rFonts w:ascii="Arial" w:hAnsi="Arial" w:cs="Arial"/>
          <w:bCs/>
        </w:rPr>
        <w:t xml:space="preserve"> wishes to acknowledge UNDP</w:t>
      </w:r>
      <w:r w:rsidR="00CC60ED">
        <w:rPr>
          <w:rFonts w:ascii="Arial" w:hAnsi="Arial" w:cs="Arial"/>
          <w:bCs/>
        </w:rPr>
        <w:t xml:space="preserve"> Botswana Country Office</w:t>
      </w:r>
      <w:r w:rsidRPr="007D36C2">
        <w:rPr>
          <w:rFonts w:ascii="Arial" w:hAnsi="Arial" w:cs="Arial"/>
          <w:bCs/>
        </w:rPr>
        <w:t xml:space="preserve">’s cooperation and support </w:t>
      </w:r>
      <w:r>
        <w:rPr>
          <w:rFonts w:asciiTheme="minorBidi" w:hAnsiTheme="minorBidi" w:cstheme="minorBidi"/>
          <w:bCs/>
        </w:rPr>
        <w:t>during the evaluation process</w:t>
      </w:r>
      <w:r w:rsidRPr="007D36C2">
        <w:rPr>
          <w:rFonts w:ascii="Arial" w:hAnsi="Arial" w:cs="Arial"/>
          <w:bCs/>
        </w:rPr>
        <w:t xml:space="preserve">.  </w:t>
      </w:r>
      <w:r w:rsidR="00275768">
        <w:rPr>
          <w:rFonts w:ascii="Arial" w:hAnsi="Arial" w:cs="Arial"/>
          <w:bCs/>
        </w:rPr>
        <w:t>In particular the consultant expresses appreciation to the UNDP National Economist Mr. Senye Obuseng and Ms Dorcas Sebina for all the logistical arrangements for the evaluation assignment.</w:t>
      </w:r>
    </w:p>
    <w:p w:rsidR="00275768" w:rsidRDefault="00275768" w:rsidP="007365EA">
      <w:pPr>
        <w:jc w:val="both"/>
        <w:rPr>
          <w:rFonts w:ascii="Arial" w:hAnsi="Arial" w:cs="Arial"/>
          <w:bCs/>
        </w:rPr>
      </w:pPr>
    </w:p>
    <w:p w:rsidR="007D36C2" w:rsidRPr="007D36C2" w:rsidRDefault="00275768" w:rsidP="007365EA">
      <w:pPr>
        <w:jc w:val="both"/>
        <w:rPr>
          <w:rFonts w:ascii="Arial" w:hAnsi="Arial" w:cs="Arial"/>
          <w:bCs/>
        </w:rPr>
      </w:pPr>
      <w:r>
        <w:rPr>
          <w:rFonts w:asciiTheme="minorBidi" w:hAnsiTheme="minorBidi" w:cstheme="minorBidi"/>
          <w:bCs/>
        </w:rPr>
        <w:t>T</w:t>
      </w:r>
      <w:r w:rsidR="007D36C2">
        <w:rPr>
          <w:rFonts w:asciiTheme="minorBidi" w:hAnsiTheme="minorBidi" w:cstheme="minorBidi"/>
          <w:bCs/>
        </w:rPr>
        <w:t xml:space="preserve">he consultant </w:t>
      </w:r>
      <w:r>
        <w:rPr>
          <w:rFonts w:asciiTheme="minorBidi" w:hAnsiTheme="minorBidi" w:cstheme="minorBidi"/>
          <w:bCs/>
        </w:rPr>
        <w:t xml:space="preserve">also </w:t>
      </w:r>
      <w:r w:rsidR="007D36C2" w:rsidRPr="007D36C2">
        <w:rPr>
          <w:rFonts w:ascii="Arial" w:hAnsi="Arial" w:cs="Arial"/>
          <w:bCs/>
        </w:rPr>
        <w:t xml:space="preserve">wishes to express thanks to Ms </w:t>
      </w:r>
      <w:r w:rsidR="007D36C2">
        <w:rPr>
          <w:rStyle w:val="frombuddyicon"/>
          <w:rFonts w:asciiTheme="minorBidi" w:hAnsiTheme="minorBidi" w:cstheme="minorBidi"/>
          <w:color w:val="000000"/>
          <w:szCs w:val="18"/>
        </w:rPr>
        <w:t>Elisah Oeme</w:t>
      </w:r>
      <w:r w:rsidR="007D36C2" w:rsidRPr="007D36C2">
        <w:rPr>
          <w:rStyle w:val="frombuddyicon"/>
          <w:rFonts w:ascii="Arial" w:hAnsi="Arial" w:cs="Arial"/>
          <w:color w:val="000000"/>
          <w:szCs w:val="18"/>
        </w:rPr>
        <w:t xml:space="preserve"> </w:t>
      </w:r>
      <w:r w:rsidR="003A137B">
        <w:rPr>
          <w:rStyle w:val="frombuddyicon"/>
          <w:rFonts w:ascii="Arial" w:hAnsi="Arial" w:cs="Arial"/>
          <w:color w:val="000000"/>
          <w:szCs w:val="18"/>
        </w:rPr>
        <w:t xml:space="preserve">from the Ministry of Local Government </w:t>
      </w:r>
      <w:r w:rsidR="007D36C2">
        <w:rPr>
          <w:rStyle w:val="frombuddyicon"/>
          <w:rFonts w:asciiTheme="minorBidi" w:hAnsiTheme="minorBidi" w:cstheme="minorBidi"/>
          <w:color w:val="000000"/>
          <w:szCs w:val="18"/>
        </w:rPr>
        <w:t xml:space="preserve">for arranging </w:t>
      </w:r>
      <w:r w:rsidR="007365EA">
        <w:rPr>
          <w:rStyle w:val="frombuddyicon"/>
          <w:rFonts w:asciiTheme="minorBidi" w:hAnsiTheme="minorBidi" w:cstheme="minorBidi"/>
          <w:color w:val="000000"/>
          <w:szCs w:val="18"/>
        </w:rPr>
        <w:t xml:space="preserve">meetings in </w:t>
      </w:r>
      <w:r w:rsidR="007D36C2">
        <w:rPr>
          <w:rStyle w:val="frombuddyicon"/>
          <w:rFonts w:asciiTheme="minorBidi" w:hAnsiTheme="minorBidi" w:cstheme="minorBidi"/>
          <w:color w:val="000000"/>
          <w:szCs w:val="18"/>
        </w:rPr>
        <w:t>the CRP Village</w:t>
      </w:r>
      <w:r w:rsidR="007365EA">
        <w:rPr>
          <w:rStyle w:val="frombuddyicon"/>
          <w:rFonts w:asciiTheme="minorBidi" w:hAnsiTheme="minorBidi" w:cstheme="minorBidi"/>
          <w:color w:val="000000"/>
          <w:szCs w:val="18"/>
        </w:rPr>
        <w:t>s</w:t>
      </w:r>
      <w:r w:rsidR="007D36C2">
        <w:rPr>
          <w:rStyle w:val="frombuddyicon"/>
          <w:rFonts w:asciiTheme="minorBidi" w:hAnsiTheme="minorBidi" w:cstheme="minorBidi"/>
          <w:color w:val="000000"/>
          <w:szCs w:val="18"/>
        </w:rPr>
        <w:t xml:space="preserve"> </w:t>
      </w:r>
      <w:r w:rsidR="007D36C2" w:rsidRPr="007D36C2">
        <w:rPr>
          <w:rStyle w:val="frombuddyicon"/>
          <w:rFonts w:ascii="Arial" w:hAnsi="Arial" w:cs="Arial"/>
          <w:color w:val="000000"/>
          <w:szCs w:val="18"/>
        </w:rPr>
        <w:t xml:space="preserve">and Mr </w:t>
      </w:r>
      <w:r w:rsidR="007D36C2">
        <w:rPr>
          <w:rStyle w:val="frombuddyicon"/>
          <w:rFonts w:asciiTheme="minorBidi" w:hAnsiTheme="minorBidi" w:cstheme="minorBidi"/>
          <w:color w:val="000000"/>
          <w:szCs w:val="18"/>
        </w:rPr>
        <w:t xml:space="preserve">Prassana </w:t>
      </w:r>
      <w:r w:rsidR="00E17780">
        <w:rPr>
          <w:rStyle w:val="frombuddyicon"/>
          <w:rFonts w:asciiTheme="minorBidi" w:hAnsiTheme="minorBidi" w:cstheme="minorBidi"/>
          <w:color w:val="000000"/>
          <w:szCs w:val="18"/>
        </w:rPr>
        <w:t xml:space="preserve">Weerekoon </w:t>
      </w:r>
      <w:r w:rsidR="003A137B">
        <w:rPr>
          <w:rStyle w:val="frombuddyicon"/>
          <w:rFonts w:asciiTheme="minorBidi" w:hAnsiTheme="minorBidi" w:cstheme="minorBidi"/>
          <w:color w:val="000000"/>
          <w:szCs w:val="18"/>
        </w:rPr>
        <w:t xml:space="preserve">from the Department of Industrial Affairs </w:t>
      </w:r>
      <w:r w:rsidR="005019DA">
        <w:rPr>
          <w:rStyle w:val="frombuddyicon"/>
          <w:rFonts w:asciiTheme="minorBidi" w:hAnsiTheme="minorBidi" w:cstheme="minorBidi"/>
          <w:color w:val="000000"/>
          <w:szCs w:val="18"/>
        </w:rPr>
        <w:t xml:space="preserve">for organizing the Garment Cluster meetings.  </w:t>
      </w:r>
    </w:p>
    <w:p w:rsidR="007D36C2" w:rsidRPr="007D36C2" w:rsidRDefault="007D36C2" w:rsidP="007D36C2">
      <w:pPr>
        <w:jc w:val="both"/>
        <w:rPr>
          <w:rFonts w:ascii="Arial" w:hAnsi="Arial" w:cs="Arial"/>
          <w:bCs/>
        </w:rPr>
      </w:pPr>
      <w:r w:rsidRPr="007D36C2">
        <w:rPr>
          <w:rFonts w:ascii="Arial" w:hAnsi="Arial" w:cs="Arial"/>
          <w:bCs/>
        </w:rPr>
        <w:t>.</w:t>
      </w:r>
    </w:p>
    <w:p w:rsidR="007D36C2" w:rsidRPr="007D36C2" w:rsidRDefault="007D36C2" w:rsidP="005334AE">
      <w:pPr>
        <w:pStyle w:val="PlainText"/>
        <w:jc w:val="both"/>
        <w:rPr>
          <w:rFonts w:ascii="Arial" w:hAnsi="Arial" w:cs="Arial"/>
          <w:bCs w:val="0"/>
          <w:sz w:val="24"/>
          <w:szCs w:val="24"/>
        </w:rPr>
      </w:pPr>
      <w:r w:rsidRPr="007D36C2">
        <w:rPr>
          <w:rFonts w:ascii="Arial" w:hAnsi="Arial" w:cs="Arial"/>
          <w:bCs w:val="0"/>
          <w:sz w:val="24"/>
          <w:szCs w:val="24"/>
        </w:rPr>
        <w:t xml:space="preserve">The </w:t>
      </w:r>
      <w:r w:rsidR="005019DA">
        <w:rPr>
          <w:rFonts w:asciiTheme="minorBidi" w:hAnsiTheme="minorBidi" w:cstheme="minorBidi"/>
          <w:bCs w:val="0"/>
          <w:sz w:val="24"/>
          <w:szCs w:val="24"/>
        </w:rPr>
        <w:t>consultant</w:t>
      </w:r>
      <w:r w:rsidRPr="007D36C2">
        <w:rPr>
          <w:rFonts w:ascii="Arial" w:hAnsi="Arial" w:cs="Arial"/>
          <w:bCs w:val="0"/>
          <w:sz w:val="24"/>
          <w:szCs w:val="24"/>
        </w:rPr>
        <w:t xml:space="preserve"> also wishes to </w:t>
      </w:r>
      <w:r w:rsidR="005019DA">
        <w:rPr>
          <w:rFonts w:asciiTheme="minorBidi" w:hAnsiTheme="minorBidi" w:cstheme="minorBidi"/>
          <w:bCs w:val="0"/>
          <w:sz w:val="24"/>
          <w:szCs w:val="24"/>
        </w:rPr>
        <w:t xml:space="preserve">express special </w:t>
      </w:r>
      <w:r w:rsidRPr="007D36C2">
        <w:rPr>
          <w:rFonts w:ascii="Arial" w:hAnsi="Arial" w:cs="Arial"/>
          <w:bCs w:val="0"/>
          <w:sz w:val="24"/>
          <w:szCs w:val="24"/>
        </w:rPr>
        <w:t>thank</w:t>
      </w:r>
      <w:r w:rsidR="005019DA">
        <w:rPr>
          <w:rFonts w:asciiTheme="minorBidi" w:hAnsiTheme="minorBidi" w:cstheme="minorBidi"/>
          <w:bCs w:val="0"/>
          <w:sz w:val="24"/>
          <w:szCs w:val="24"/>
        </w:rPr>
        <w:t>s</w:t>
      </w:r>
      <w:r w:rsidRPr="007D36C2">
        <w:rPr>
          <w:rFonts w:ascii="Arial" w:hAnsi="Arial" w:cs="Arial"/>
          <w:bCs w:val="0"/>
          <w:sz w:val="24"/>
          <w:szCs w:val="24"/>
        </w:rPr>
        <w:t xml:space="preserve"> </w:t>
      </w:r>
      <w:r w:rsidR="005019DA">
        <w:rPr>
          <w:rFonts w:asciiTheme="minorBidi" w:hAnsiTheme="minorBidi" w:cstheme="minorBidi"/>
          <w:bCs w:val="0"/>
          <w:sz w:val="24"/>
          <w:szCs w:val="24"/>
        </w:rPr>
        <w:t xml:space="preserve">to </w:t>
      </w:r>
      <w:r w:rsidRPr="007D36C2">
        <w:rPr>
          <w:rFonts w:ascii="Arial" w:hAnsi="Arial" w:cs="Arial"/>
          <w:bCs w:val="0"/>
          <w:sz w:val="24"/>
          <w:szCs w:val="24"/>
        </w:rPr>
        <w:t xml:space="preserve">both </w:t>
      </w:r>
      <w:r w:rsidR="005019DA">
        <w:rPr>
          <w:rFonts w:asciiTheme="minorBidi" w:hAnsiTheme="minorBidi" w:cstheme="minorBidi"/>
          <w:bCs w:val="0"/>
          <w:sz w:val="24"/>
          <w:szCs w:val="24"/>
        </w:rPr>
        <w:t xml:space="preserve">the key </w:t>
      </w:r>
      <w:r w:rsidRPr="007D36C2">
        <w:rPr>
          <w:rFonts w:ascii="Arial" w:hAnsi="Arial" w:cs="Arial"/>
          <w:bCs w:val="0"/>
          <w:sz w:val="24"/>
          <w:szCs w:val="24"/>
        </w:rPr>
        <w:t>stakeholder</w:t>
      </w:r>
      <w:r w:rsidR="005019DA">
        <w:rPr>
          <w:rFonts w:asciiTheme="minorBidi" w:hAnsiTheme="minorBidi" w:cstheme="minorBidi"/>
          <w:bCs w:val="0"/>
          <w:sz w:val="24"/>
          <w:szCs w:val="24"/>
        </w:rPr>
        <w:t>s</w:t>
      </w:r>
      <w:r w:rsidRPr="007D36C2">
        <w:rPr>
          <w:rFonts w:ascii="Arial" w:hAnsi="Arial" w:cs="Arial"/>
          <w:bCs w:val="0"/>
          <w:sz w:val="24"/>
          <w:szCs w:val="24"/>
        </w:rPr>
        <w:t xml:space="preserve"> and beneficiary interviewees for making time available to meet with </w:t>
      </w:r>
      <w:r w:rsidR="005019DA">
        <w:rPr>
          <w:rFonts w:asciiTheme="minorBidi" w:hAnsiTheme="minorBidi" w:cstheme="minorBidi"/>
          <w:bCs w:val="0"/>
          <w:sz w:val="24"/>
          <w:szCs w:val="24"/>
        </w:rPr>
        <w:t>the consultant</w:t>
      </w:r>
      <w:r w:rsidRPr="007D36C2">
        <w:rPr>
          <w:rFonts w:ascii="Arial" w:hAnsi="Arial" w:cs="Arial"/>
          <w:bCs w:val="0"/>
          <w:sz w:val="24"/>
          <w:szCs w:val="24"/>
        </w:rPr>
        <w:t xml:space="preserve"> </w:t>
      </w:r>
      <w:r w:rsidR="005019DA">
        <w:rPr>
          <w:rFonts w:asciiTheme="minorBidi" w:hAnsiTheme="minorBidi" w:cstheme="minorBidi"/>
          <w:bCs w:val="0"/>
          <w:sz w:val="24"/>
          <w:szCs w:val="24"/>
        </w:rPr>
        <w:t xml:space="preserve">to  </w:t>
      </w:r>
      <w:r w:rsidRPr="007D36C2">
        <w:rPr>
          <w:rFonts w:ascii="Arial" w:hAnsi="Arial" w:cs="Arial"/>
          <w:bCs w:val="0"/>
          <w:sz w:val="24"/>
          <w:szCs w:val="24"/>
        </w:rPr>
        <w:t xml:space="preserve">discuss the </w:t>
      </w:r>
      <w:r w:rsidR="005334AE">
        <w:rPr>
          <w:rFonts w:ascii="Arial" w:hAnsi="Arial" w:cs="Arial"/>
          <w:bCs w:val="0"/>
          <w:sz w:val="24"/>
          <w:szCs w:val="24"/>
        </w:rPr>
        <w:t>Programme Support for the Implementation of the National Strategy for</w:t>
      </w:r>
      <w:r w:rsidR="002C2AA0">
        <w:rPr>
          <w:rFonts w:ascii="Arial" w:hAnsi="Arial" w:cs="Arial"/>
          <w:bCs w:val="0"/>
          <w:sz w:val="24"/>
          <w:szCs w:val="24"/>
        </w:rPr>
        <w:t xml:space="preserve"> Poverty Reduction</w:t>
      </w:r>
      <w:r w:rsidRPr="007D36C2">
        <w:rPr>
          <w:rFonts w:ascii="Arial" w:hAnsi="Arial" w:cs="Arial"/>
          <w:bCs w:val="0"/>
          <w:sz w:val="24"/>
          <w:szCs w:val="24"/>
        </w:rPr>
        <w:t xml:space="preserve">.  </w:t>
      </w:r>
    </w:p>
    <w:p w:rsidR="007D36C2" w:rsidRPr="007D36C2" w:rsidRDefault="007D36C2" w:rsidP="007D36C2">
      <w:pPr>
        <w:pStyle w:val="PlainText"/>
        <w:jc w:val="both"/>
        <w:rPr>
          <w:rFonts w:ascii="Arial" w:hAnsi="Arial" w:cs="Arial"/>
          <w:bCs w:val="0"/>
          <w:sz w:val="24"/>
          <w:szCs w:val="24"/>
        </w:rPr>
      </w:pPr>
    </w:p>
    <w:p w:rsidR="007D36C2" w:rsidRDefault="00275768" w:rsidP="007D36C2">
      <w:pPr>
        <w:pStyle w:val="PlainText"/>
        <w:jc w:val="both"/>
        <w:rPr>
          <w:rFonts w:ascii="Arial" w:hAnsi="Arial" w:cs="Arial"/>
          <w:bCs w:val="0"/>
          <w:sz w:val="24"/>
          <w:szCs w:val="24"/>
        </w:rPr>
      </w:pPr>
      <w:r>
        <w:rPr>
          <w:rFonts w:ascii="Arial" w:hAnsi="Arial" w:cs="Arial"/>
          <w:bCs w:val="0"/>
          <w:sz w:val="24"/>
          <w:szCs w:val="24"/>
        </w:rPr>
        <w:t>My special thanks also go to the Reference Group that revi</w:t>
      </w:r>
      <w:r w:rsidR="00A32FB3">
        <w:rPr>
          <w:rFonts w:ascii="Arial" w:hAnsi="Arial" w:cs="Arial"/>
          <w:bCs w:val="0"/>
          <w:sz w:val="24"/>
          <w:szCs w:val="24"/>
        </w:rPr>
        <w:t>e</w:t>
      </w:r>
      <w:r>
        <w:rPr>
          <w:rFonts w:ascii="Arial" w:hAnsi="Arial" w:cs="Arial"/>
          <w:bCs w:val="0"/>
          <w:sz w:val="24"/>
          <w:szCs w:val="24"/>
        </w:rPr>
        <w:t>wed the draft report and gave very useful feedback that greatly improved the report.</w:t>
      </w:r>
    </w:p>
    <w:p w:rsidR="00275768" w:rsidRDefault="00275768" w:rsidP="007D36C2">
      <w:pPr>
        <w:pStyle w:val="PlainText"/>
        <w:jc w:val="both"/>
        <w:rPr>
          <w:rFonts w:ascii="Arial" w:hAnsi="Arial" w:cs="Arial"/>
          <w:bCs w:val="0"/>
          <w:sz w:val="24"/>
          <w:szCs w:val="24"/>
        </w:rPr>
      </w:pPr>
    </w:p>
    <w:p w:rsidR="00275768" w:rsidRPr="007D36C2" w:rsidRDefault="00275768" w:rsidP="007D36C2">
      <w:pPr>
        <w:pStyle w:val="PlainText"/>
        <w:jc w:val="both"/>
        <w:rPr>
          <w:rFonts w:ascii="Arial" w:hAnsi="Arial" w:cs="Arial"/>
          <w:bCs w:val="0"/>
          <w:sz w:val="24"/>
          <w:szCs w:val="24"/>
        </w:rPr>
      </w:pPr>
    </w:p>
    <w:p w:rsidR="002130C9" w:rsidRDefault="007D36C2" w:rsidP="005019DA">
      <w:pPr>
        <w:widowControl/>
        <w:autoSpaceDE/>
        <w:autoSpaceDN/>
        <w:adjustRightInd/>
        <w:spacing w:after="200" w:line="276" w:lineRule="auto"/>
        <w:jc w:val="both"/>
        <w:rPr>
          <w:lang w:val="en-GB"/>
        </w:rPr>
      </w:pPr>
      <w:r w:rsidRPr="007D36C2">
        <w:rPr>
          <w:rFonts w:ascii="Arial" w:hAnsi="Arial" w:cs="Arial"/>
          <w:bCs/>
          <w:lang w:val="en-GB"/>
        </w:rPr>
        <w:t>Any errors or</w:t>
      </w:r>
      <w:r w:rsidRPr="007D36C2">
        <w:rPr>
          <w:rFonts w:ascii="Arial" w:hAnsi="Arial" w:cs="Arial"/>
          <w:lang w:val="en-GB"/>
        </w:rPr>
        <w:t xml:space="preserve"> misunderstandings arising out of the interviews, documentary reviews, and subsequent analysis are the </w:t>
      </w:r>
      <w:r w:rsidR="005019DA">
        <w:rPr>
          <w:rFonts w:asciiTheme="minorBidi" w:hAnsiTheme="minorBidi" w:cstheme="minorBidi"/>
          <w:lang w:val="en-GB"/>
        </w:rPr>
        <w:t>consultant</w:t>
      </w:r>
      <w:r w:rsidRPr="007D36C2">
        <w:rPr>
          <w:rFonts w:ascii="Arial" w:hAnsi="Arial" w:cs="Arial"/>
          <w:lang w:val="en-GB"/>
        </w:rPr>
        <w:t>’s own responsibility.</w:t>
      </w:r>
      <w:r>
        <w:rPr>
          <w:lang w:val="en-GB"/>
        </w:rPr>
        <w:t xml:space="preserve"> </w:t>
      </w:r>
    </w:p>
    <w:p w:rsidR="002130C9" w:rsidRDefault="002130C9" w:rsidP="005019DA">
      <w:pPr>
        <w:widowControl/>
        <w:autoSpaceDE/>
        <w:autoSpaceDN/>
        <w:adjustRightInd/>
        <w:spacing w:after="200" w:line="276" w:lineRule="auto"/>
        <w:jc w:val="both"/>
        <w:rPr>
          <w:lang w:val="en-GB"/>
        </w:rPr>
      </w:pPr>
    </w:p>
    <w:p w:rsidR="008C2A1C" w:rsidRDefault="008C2A1C">
      <w:pPr>
        <w:widowControl/>
        <w:autoSpaceDE/>
        <w:autoSpaceDN/>
        <w:adjustRightInd/>
        <w:spacing w:after="200" w:line="276" w:lineRule="auto"/>
        <w:rPr>
          <w:rFonts w:asciiTheme="minorBidi" w:hAnsiTheme="minorBidi" w:cstheme="minorBidi"/>
          <w:b/>
          <w:bCs/>
          <w:kern w:val="32"/>
          <w:lang w:val="en-GB"/>
        </w:rPr>
      </w:pPr>
      <w:r>
        <w:rPr>
          <w:rFonts w:asciiTheme="minorBidi" w:hAnsiTheme="minorBidi" w:cstheme="minorBidi"/>
          <w:b/>
        </w:rPr>
        <w:br w:type="page"/>
      </w:r>
    </w:p>
    <w:p w:rsidR="002130C9" w:rsidRPr="00136162" w:rsidRDefault="00136162" w:rsidP="002130C9">
      <w:pPr>
        <w:pStyle w:val="PlainText"/>
        <w:jc w:val="center"/>
        <w:rPr>
          <w:rFonts w:ascii="Arial" w:hAnsi="Arial" w:cs="Arial"/>
          <w:b/>
          <w:sz w:val="24"/>
          <w:szCs w:val="24"/>
        </w:rPr>
      </w:pPr>
      <w:r w:rsidRPr="00136162">
        <w:rPr>
          <w:rFonts w:asciiTheme="minorBidi" w:hAnsiTheme="minorBidi" w:cstheme="minorBidi"/>
          <w:b/>
          <w:sz w:val="24"/>
          <w:szCs w:val="24"/>
        </w:rPr>
        <w:lastRenderedPageBreak/>
        <w:t>ACRONYMS AND ABBREVIATIONS</w:t>
      </w:r>
    </w:p>
    <w:p w:rsidR="002130C9" w:rsidRPr="00136162" w:rsidRDefault="002130C9" w:rsidP="002130C9">
      <w:pPr>
        <w:pStyle w:val="PlainText"/>
        <w:jc w:val="both"/>
        <w:rPr>
          <w:rFonts w:ascii="Arial" w:hAnsi="Arial" w:cs="Arial"/>
          <w:b/>
          <w:sz w:val="24"/>
          <w:szCs w:val="24"/>
        </w:rPr>
      </w:pPr>
    </w:p>
    <w:p w:rsidR="002130C9" w:rsidRPr="00136162" w:rsidRDefault="002130C9" w:rsidP="002130C9">
      <w:pPr>
        <w:pStyle w:val="PlainText"/>
        <w:jc w:val="both"/>
        <w:rPr>
          <w:rFonts w:ascii="Arial" w:hAnsi="Arial" w:cs="Arial"/>
          <w:b/>
          <w:sz w:val="24"/>
          <w:szCs w:val="24"/>
        </w:rPr>
      </w:pPr>
    </w:p>
    <w:p w:rsidR="00471D45" w:rsidRDefault="00136162" w:rsidP="00136162">
      <w:pPr>
        <w:ind w:left="340" w:right="340"/>
        <w:rPr>
          <w:rFonts w:asciiTheme="minorBidi" w:hAnsiTheme="minorBidi" w:cstheme="minorBidi"/>
          <w:lang w:val="en-GB"/>
        </w:rPr>
      </w:pPr>
      <w:r>
        <w:rPr>
          <w:rFonts w:asciiTheme="minorBidi" w:hAnsiTheme="minorBidi" w:cstheme="minorBidi"/>
          <w:lang w:val="en-GB"/>
        </w:rPr>
        <w:t xml:space="preserve"> </w:t>
      </w:r>
      <w:r w:rsidR="00471D45">
        <w:rPr>
          <w:rFonts w:asciiTheme="minorBidi" w:hAnsiTheme="minorBidi" w:cstheme="minorBidi"/>
          <w:lang w:val="en-GB"/>
        </w:rPr>
        <w:t xml:space="preserve">AEET </w:t>
      </w:r>
      <w:r w:rsidR="00471D45">
        <w:rPr>
          <w:rFonts w:asciiTheme="minorBidi" w:hAnsiTheme="minorBidi" w:cstheme="minorBidi"/>
          <w:lang w:val="en-GB"/>
        </w:rPr>
        <w:tab/>
      </w:r>
      <w:r w:rsidR="00471D45">
        <w:rPr>
          <w:rFonts w:asciiTheme="minorBidi" w:hAnsiTheme="minorBidi" w:cstheme="minorBidi"/>
          <w:lang w:val="en-GB"/>
        </w:rPr>
        <w:tab/>
        <w:t>Action for Economic Empowerment Trust</w:t>
      </w:r>
    </w:p>
    <w:p w:rsidR="00BA3FF5" w:rsidRDefault="00BA3FF5" w:rsidP="00136162">
      <w:pPr>
        <w:ind w:left="340" w:right="340"/>
        <w:rPr>
          <w:rFonts w:ascii="Arial" w:hAnsi="Arial" w:cs="Arial"/>
          <w:lang w:val="en-GB"/>
        </w:rPr>
      </w:pPr>
      <w:r>
        <w:rPr>
          <w:rFonts w:ascii="Arial" w:hAnsi="Arial" w:cs="Arial"/>
          <w:lang w:val="en-GB"/>
        </w:rPr>
        <w:t xml:space="preserve">ALDEP </w:t>
      </w:r>
      <w:r>
        <w:rPr>
          <w:rFonts w:ascii="Arial" w:hAnsi="Arial" w:cs="Arial"/>
          <w:lang w:val="en-GB"/>
        </w:rPr>
        <w:tab/>
      </w:r>
      <w:r>
        <w:rPr>
          <w:rFonts w:ascii="Arial" w:hAnsi="Arial" w:cs="Arial"/>
          <w:lang w:val="en-GB"/>
        </w:rPr>
        <w:tab/>
        <w:t>Arable Land Development Programme</w:t>
      </w:r>
    </w:p>
    <w:p w:rsidR="00E21663" w:rsidRDefault="00E21663" w:rsidP="00136162">
      <w:pPr>
        <w:ind w:left="340" w:right="340"/>
        <w:rPr>
          <w:rFonts w:ascii="Arial" w:hAnsi="Arial" w:cs="Arial"/>
          <w:lang w:val="en-GB"/>
        </w:rPr>
      </w:pPr>
      <w:r>
        <w:rPr>
          <w:rFonts w:ascii="Arial" w:hAnsi="Arial" w:cs="Arial"/>
          <w:lang w:val="en-GB"/>
        </w:rPr>
        <w:t xml:space="preserve">CA  </w:t>
      </w:r>
      <w:r>
        <w:rPr>
          <w:rFonts w:ascii="Arial" w:hAnsi="Arial" w:cs="Arial"/>
          <w:lang w:val="en-GB"/>
        </w:rPr>
        <w:tab/>
      </w:r>
      <w:r>
        <w:rPr>
          <w:rFonts w:ascii="Arial" w:hAnsi="Arial" w:cs="Arial"/>
          <w:lang w:val="en-GB"/>
        </w:rPr>
        <w:tab/>
        <w:t>Competition Authority</w:t>
      </w:r>
    </w:p>
    <w:p w:rsidR="002130C9" w:rsidRPr="00136162" w:rsidRDefault="008C2A1C" w:rsidP="00136162">
      <w:pPr>
        <w:ind w:left="340" w:right="340"/>
        <w:rPr>
          <w:rFonts w:ascii="Arial" w:hAnsi="Arial" w:cs="Arial"/>
          <w:lang w:val="en-GB"/>
        </w:rPr>
      </w:pPr>
      <w:r>
        <w:rPr>
          <w:rFonts w:ascii="Arial" w:hAnsi="Arial" w:cs="Arial"/>
          <w:lang w:val="en-GB"/>
        </w:rPr>
        <w:t>CAP</w:t>
      </w:r>
      <w:r>
        <w:rPr>
          <w:rFonts w:ascii="Arial" w:hAnsi="Arial" w:cs="Arial"/>
          <w:lang w:val="en-GB"/>
        </w:rPr>
        <w:tab/>
      </w:r>
      <w:r>
        <w:rPr>
          <w:rFonts w:ascii="Arial" w:hAnsi="Arial" w:cs="Arial"/>
          <w:lang w:val="en-GB"/>
        </w:rPr>
        <w:tab/>
      </w:r>
      <w:r w:rsidR="002130C9" w:rsidRPr="00136162">
        <w:rPr>
          <w:rFonts w:ascii="Arial" w:hAnsi="Arial" w:cs="Arial"/>
          <w:lang w:val="en-GB"/>
        </w:rPr>
        <w:t>Community Action Plan</w:t>
      </w:r>
    </w:p>
    <w:p w:rsidR="002130C9" w:rsidRPr="00136162" w:rsidRDefault="008C2A1C" w:rsidP="008B0008">
      <w:pPr>
        <w:ind w:left="340" w:right="340"/>
        <w:rPr>
          <w:rFonts w:ascii="Arial" w:hAnsi="Arial" w:cs="Arial"/>
          <w:lang w:val="en-GB"/>
        </w:rPr>
      </w:pPr>
      <w:r>
        <w:rPr>
          <w:rFonts w:ascii="Arial" w:hAnsi="Arial" w:cs="Arial"/>
          <w:lang w:val="en-GB"/>
        </w:rPr>
        <w:t>CBO</w:t>
      </w:r>
      <w:r>
        <w:rPr>
          <w:rFonts w:ascii="Arial" w:hAnsi="Arial" w:cs="Arial"/>
          <w:lang w:val="en-GB"/>
        </w:rPr>
        <w:tab/>
      </w:r>
      <w:r>
        <w:rPr>
          <w:rFonts w:ascii="Arial" w:hAnsi="Arial" w:cs="Arial"/>
          <w:lang w:val="en-GB"/>
        </w:rPr>
        <w:tab/>
      </w:r>
      <w:r w:rsidR="002130C9" w:rsidRPr="00136162">
        <w:rPr>
          <w:rFonts w:ascii="Arial" w:hAnsi="Arial" w:cs="Arial"/>
          <w:lang w:val="en-GB"/>
        </w:rPr>
        <w:t>Community-</w:t>
      </w:r>
      <w:r w:rsidR="008B0008">
        <w:rPr>
          <w:rFonts w:ascii="Arial" w:hAnsi="Arial" w:cs="Arial"/>
          <w:lang w:val="en-GB"/>
        </w:rPr>
        <w:t>B</w:t>
      </w:r>
      <w:r w:rsidR="002130C9" w:rsidRPr="00136162">
        <w:rPr>
          <w:rFonts w:ascii="Arial" w:hAnsi="Arial" w:cs="Arial"/>
          <w:lang w:val="en-GB"/>
        </w:rPr>
        <w:t>ased Organisation</w:t>
      </w:r>
    </w:p>
    <w:p w:rsidR="002130C9" w:rsidRPr="00136162" w:rsidRDefault="008C2A1C" w:rsidP="00A3122D">
      <w:pPr>
        <w:ind w:left="340" w:right="340"/>
        <w:rPr>
          <w:rFonts w:ascii="Arial" w:hAnsi="Arial" w:cs="Arial"/>
          <w:lang w:val="en-GB"/>
        </w:rPr>
      </w:pPr>
      <w:r>
        <w:rPr>
          <w:rFonts w:ascii="Arial" w:hAnsi="Arial" w:cs="Arial"/>
          <w:lang w:val="en-GB"/>
        </w:rPr>
        <w:t>CRP</w:t>
      </w:r>
      <w:r>
        <w:rPr>
          <w:rFonts w:ascii="Arial" w:hAnsi="Arial" w:cs="Arial"/>
          <w:lang w:val="en-GB"/>
        </w:rPr>
        <w:tab/>
      </w:r>
      <w:r>
        <w:rPr>
          <w:rFonts w:ascii="Arial" w:hAnsi="Arial" w:cs="Arial"/>
          <w:lang w:val="en-GB"/>
        </w:rPr>
        <w:tab/>
      </w:r>
      <w:r w:rsidR="002130C9" w:rsidRPr="00136162">
        <w:rPr>
          <w:rFonts w:ascii="Arial" w:hAnsi="Arial" w:cs="Arial"/>
          <w:lang w:val="en-GB"/>
        </w:rPr>
        <w:t>Community Resilience Pro</w:t>
      </w:r>
      <w:r w:rsidR="00A3122D">
        <w:rPr>
          <w:rFonts w:ascii="Arial" w:hAnsi="Arial" w:cs="Arial"/>
          <w:lang w:val="en-GB"/>
        </w:rPr>
        <w:t>ject</w:t>
      </w:r>
    </w:p>
    <w:p w:rsidR="002130C9" w:rsidRPr="00136162" w:rsidRDefault="008C2A1C" w:rsidP="002130C9">
      <w:pPr>
        <w:ind w:left="340" w:right="340"/>
        <w:rPr>
          <w:rFonts w:ascii="Arial" w:hAnsi="Arial" w:cs="Arial"/>
          <w:lang w:val="en-GB"/>
        </w:rPr>
      </w:pPr>
      <w:r>
        <w:rPr>
          <w:rFonts w:ascii="Arial" w:hAnsi="Arial" w:cs="Arial"/>
          <w:lang w:val="en-GB"/>
        </w:rPr>
        <w:t>CSO</w:t>
      </w:r>
      <w:r>
        <w:rPr>
          <w:rFonts w:ascii="Arial" w:hAnsi="Arial" w:cs="Arial"/>
          <w:lang w:val="en-GB"/>
        </w:rPr>
        <w:tab/>
      </w:r>
      <w:r>
        <w:rPr>
          <w:rFonts w:ascii="Arial" w:hAnsi="Arial" w:cs="Arial"/>
          <w:lang w:val="en-GB"/>
        </w:rPr>
        <w:tab/>
      </w:r>
      <w:r w:rsidR="002130C9" w:rsidRPr="00136162">
        <w:rPr>
          <w:rFonts w:ascii="Arial" w:hAnsi="Arial" w:cs="Arial"/>
          <w:lang w:val="en-GB"/>
        </w:rPr>
        <w:t>Central Statistics Office</w:t>
      </w:r>
    </w:p>
    <w:p w:rsidR="00C2351A" w:rsidRDefault="008C2A1C" w:rsidP="00C2351A">
      <w:pPr>
        <w:ind w:left="340" w:right="340"/>
        <w:rPr>
          <w:rFonts w:asciiTheme="minorBidi" w:hAnsiTheme="minorBidi" w:cstheme="minorBidi"/>
          <w:lang w:val="en-GB"/>
        </w:rPr>
      </w:pPr>
      <w:r>
        <w:rPr>
          <w:rFonts w:asciiTheme="minorBidi" w:hAnsiTheme="minorBidi" w:cstheme="minorBidi"/>
          <w:lang w:val="en-GB"/>
        </w:rPr>
        <w:t>DET</w:t>
      </w:r>
      <w:r w:rsidR="00A3122D">
        <w:rPr>
          <w:rFonts w:asciiTheme="minorBidi" w:hAnsiTheme="minorBidi" w:cstheme="minorBidi"/>
          <w:lang w:val="en-GB"/>
        </w:rPr>
        <w:t>s</w:t>
      </w:r>
      <w:r>
        <w:rPr>
          <w:rFonts w:asciiTheme="minorBidi" w:hAnsiTheme="minorBidi" w:cstheme="minorBidi"/>
          <w:lang w:val="en-GB"/>
        </w:rPr>
        <w:t xml:space="preserve"> </w:t>
      </w:r>
      <w:r>
        <w:rPr>
          <w:rFonts w:asciiTheme="minorBidi" w:hAnsiTheme="minorBidi" w:cstheme="minorBidi"/>
          <w:lang w:val="en-GB"/>
        </w:rPr>
        <w:tab/>
      </w:r>
      <w:r>
        <w:rPr>
          <w:rFonts w:asciiTheme="minorBidi" w:hAnsiTheme="minorBidi" w:cstheme="minorBidi"/>
          <w:lang w:val="en-GB"/>
        </w:rPr>
        <w:tab/>
      </w:r>
      <w:r w:rsidR="00C2351A">
        <w:rPr>
          <w:rFonts w:asciiTheme="minorBidi" w:hAnsiTheme="minorBidi" w:cstheme="minorBidi"/>
          <w:lang w:val="en-GB"/>
        </w:rPr>
        <w:t>District Extension Teams</w:t>
      </w:r>
    </w:p>
    <w:p w:rsidR="002130C9" w:rsidRPr="00136162" w:rsidRDefault="008C2A1C" w:rsidP="00C2351A">
      <w:pPr>
        <w:ind w:left="340" w:right="340"/>
        <w:rPr>
          <w:rFonts w:ascii="Arial" w:hAnsi="Arial" w:cs="Arial"/>
          <w:lang w:val="en-GB"/>
        </w:rPr>
      </w:pPr>
      <w:r>
        <w:rPr>
          <w:rFonts w:ascii="Arial" w:hAnsi="Arial" w:cs="Arial"/>
          <w:lang w:val="en-GB"/>
        </w:rPr>
        <w:t>DIA</w:t>
      </w:r>
      <w:r>
        <w:rPr>
          <w:rFonts w:ascii="Arial" w:hAnsi="Arial" w:cs="Arial"/>
          <w:lang w:val="en-GB"/>
        </w:rPr>
        <w:tab/>
      </w:r>
      <w:r>
        <w:rPr>
          <w:rFonts w:ascii="Arial" w:hAnsi="Arial" w:cs="Arial"/>
          <w:lang w:val="en-GB"/>
        </w:rPr>
        <w:tab/>
      </w:r>
      <w:r w:rsidR="002130C9" w:rsidRPr="00136162">
        <w:rPr>
          <w:rFonts w:ascii="Arial" w:hAnsi="Arial" w:cs="Arial"/>
          <w:lang w:val="en-GB"/>
        </w:rPr>
        <w:t>Department of Industrial Affairs</w:t>
      </w:r>
    </w:p>
    <w:p w:rsidR="002130C9" w:rsidRPr="00136162" w:rsidRDefault="008C2A1C" w:rsidP="002130C9">
      <w:pPr>
        <w:ind w:left="340" w:right="340"/>
        <w:rPr>
          <w:rFonts w:ascii="Arial" w:hAnsi="Arial" w:cs="Arial"/>
          <w:lang w:val="en-GB"/>
        </w:rPr>
      </w:pPr>
      <w:r>
        <w:rPr>
          <w:rFonts w:ascii="Arial" w:hAnsi="Arial" w:cs="Arial"/>
          <w:lang w:val="en-GB"/>
        </w:rPr>
        <w:t>DIT</w:t>
      </w:r>
      <w:r>
        <w:rPr>
          <w:rFonts w:ascii="Arial" w:hAnsi="Arial" w:cs="Arial"/>
          <w:lang w:val="en-GB"/>
        </w:rPr>
        <w:tab/>
      </w:r>
      <w:r>
        <w:rPr>
          <w:rFonts w:ascii="Arial" w:hAnsi="Arial" w:cs="Arial"/>
          <w:lang w:val="en-GB"/>
        </w:rPr>
        <w:tab/>
      </w:r>
      <w:r w:rsidR="002130C9" w:rsidRPr="00136162">
        <w:rPr>
          <w:rFonts w:ascii="Arial" w:hAnsi="Arial" w:cs="Arial"/>
          <w:lang w:val="en-GB"/>
        </w:rPr>
        <w:t>Department of International Trade</w:t>
      </w:r>
    </w:p>
    <w:p w:rsidR="00253BAA" w:rsidRDefault="00253BAA" w:rsidP="00253BAA">
      <w:pPr>
        <w:ind w:left="340" w:right="340"/>
        <w:rPr>
          <w:rFonts w:ascii="Arial" w:hAnsi="Arial" w:cs="Arial"/>
          <w:lang w:val="en-GB"/>
        </w:rPr>
      </w:pPr>
      <w:r>
        <w:rPr>
          <w:rFonts w:asciiTheme="minorBidi" w:hAnsiTheme="minorBidi" w:cstheme="minorBidi"/>
        </w:rPr>
        <w:t xml:space="preserve">DLGDP </w:t>
      </w:r>
      <w:r>
        <w:rPr>
          <w:rFonts w:asciiTheme="minorBidi" w:hAnsiTheme="minorBidi" w:cstheme="minorBidi"/>
        </w:rPr>
        <w:tab/>
      </w:r>
      <w:r>
        <w:rPr>
          <w:rFonts w:asciiTheme="minorBidi" w:hAnsiTheme="minorBidi" w:cstheme="minorBidi"/>
        </w:rPr>
        <w:tab/>
      </w:r>
      <w:r w:rsidRPr="00FF0E46">
        <w:rPr>
          <w:rFonts w:asciiTheme="minorBidi" w:hAnsiTheme="minorBidi" w:cstheme="minorBidi"/>
        </w:rPr>
        <w:t>Department of Local Government Development Planning</w:t>
      </w:r>
      <w:r>
        <w:rPr>
          <w:rFonts w:asciiTheme="minorBidi" w:hAnsiTheme="minorBidi" w:cstheme="minorBidi"/>
        </w:rPr>
        <w:t xml:space="preserve"> </w:t>
      </w:r>
    </w:p>
    <w:p w:rsidR="002130C9" w:rsidRPr="00136162" w:rsidRDefault="008C2A1C" w:rsidP="002130C9">
      <w:pPr>
        <w:ind w:left="340" w:right="340"/>
        <w:rPr>
          <w:rFonts w:ascii="Arial" w:hAnsi="Arial" w:cs="Arial"/>
          <w:lang w:val="en-GB"/>
        </w:rPr>
      </w:pPr>
      <w:r>
        <w:rPr>
          <w:rFonts w:ascii="Arial" w:hAnsi="Arial" w:cs="Arial"/>
          <w:lang w:val="en-GB"/>
        </w:rPr>
        <w:t>DTCA</w:t>
      </w:r>
      <w:r>
        <w:rPr>
          <w:rFonts w:ascii="Arial" w:hAnsi="Arial" w:cs="Arial"/>
          <w:lang w:val="en-GB"/>
        </w:rPr>
        <w:tab/>
      </w:r>
      <w:r>
        <w:rPr>
          <w:rFonts w:ascii="Arial" w:hAnsi="Arial" w:cs="Arial"/>
          <w:lang w:val="en-GB"/>
        </w:rPr>
        <w:tab/>
      </w:r>
      <w:r w:rsidR="002130C9" w:rsidRPr="00136162">
        <w:rPr>
          <w:rFonts w:ascii="Arial" w:hAnsi="Arial" w:cs="Arial"/>
          <w:lang w:val="en-GB"/>
        </w:rPr>
        <w:t>Department of Trade and Consumer Affairs</w:t>
      </w:r>
    </w:p>
    <w:p w:rsidR="002130C9" w:rsidRPr="00136162" w:rsidRDefault="008C2A1C" w:rsidP="005334AE">
      <w:pPr>
        <w:ind w:left="340" w:right="340"/>
        <w:rPr>
          <w:rFonts w:ascii="Arial" w:hAnsi="Arial" w:cs="Arial"/>
          <w:lang w:val="en-GB"/>
        </w:rPr>
      </w:pPr>
      <w:r>
        <w:rPr>
          <w:rFonts w:ascii="Arial" w:hAnsi="Arial" w:cs="Arial"/>
          <w:lang w:val="en-GB"/>
        </w:rPr>
        <w:t>FAP</w:t>
      </w:r>
      <w:r>
        <w:rPr>
          <w:rFonts w:ascii="Arial" w:hAnsi="Arial" w:cs="Arial"/>
          <w:lang w:val="en-GB"/>
        </w:rPr>
        <w:tab/>
      </w:r>
      <w:r>
        <w:rPr>
          <w:rFonts w:ascii="Arial" w:hAnsi="Arial" w:cs="Arial"/>
          <w:lang w:val="en-GB"/>
        </w:rPr>
        <w:tab/>
      </w:r>
      <w:r w:rsidR="002130C9" w:rsidRPr="00136162">
        <w:rPr>
          <w:rFonts w:ascii="Arial" w:hAnsi="Arial" w:cs="Arial"/>
          <w:lang w:val="en-GB"/>
        </w:rPr>
        <w:t>Financial Assistance P</w:t>
      </w:r>
      <w:r w:rsidR="005334AE">
        <w:rPr>
          <w:rFonts w:ascii="Arial" w:hAnsi="Arial" w:cs="Arial"/>
          <w:lang w:val="en-GB"/>
        </w:rPr>
        <w:t>olicy</w:t>
      </w:r>
    </w:p>
    <w:p w:rsidR="002130C9" w:rsidRPr="00136162" w:rsidRDefault="008C2A1C" w:rsidP="002130C9">
      <w:pPr>
        <w:ind w:left="340" w:right="340"/>
        <w:rPr>
          <w:rFonts w:ascii="Arial" w:hAnsi="Arial" w:cs="Arial"/>
          <w:lang w:val="en-GB"/>
        </w:rPr>
      </w:pPr>
      <w:r>
        <w:rPr>
          <w:rFonts w:ascii="Arial" w:hAnsi="Arial" w:cs="Arial"/>
          <w:lang w:val="en-GB"/>
        </w:rPr>
        <w:t>GoB</w:t>
      </w:r>
      <w:r>
        <w:rPr>
          <w:rFonts w:ascii="Arial" w:hAnsi="Arial" w:cs="Arial"/>
          <w:lang w:val="en-GB"/>
        </w:rPr>
        <w:tab/>
      </w:r>
      <w:r>
        <w:rPr>
          <w:rFonts w:ascii="Arial" w:hAnsi="Arial" w:cs="Arial"/>
          <w:lang w:val="en-GB"/>
        </w:rPr>
        <w:tab/>
      </w:r>
      <w:r w:rsidR="002130C9" w:rsidRPr="00136162">
        <w:rPr>
          <w:rFonts w:ascii="Arial" w:hAnsi="Arial" w:cs="Arial"/>
          <w:lang w:val="en-GB"/>
        </w:rPr>
        <w:t>Government of Botswana</w:t>
      </w:r>
    </w:p>
    <w:p w:rsidR="008C2A1C" w:rsidRDefault="008C2A1C" w:rsidP="00A3122D">
      <w:pPr>
        <w:ind w:left="2155" w:right="340" w:hanging="1815"/>
        <w:rPr>
          <w:rFonts w:ascii="Arial" w:hAnsi="Arial" w:cs="Arial"/>
          <w:lang w:val="en-GB"/>
        </w:rPr>
      </w:pPr>
      <w:r>
        <w:rPr>
          <w:rFonts w:ascii="Arial" w:hAnsi="Arial" w:cs="Arial"/>
          <w:lang w:val="en-GB"/>
        </w:rPr>
        <w:t xml:space="preserve">ISPAAD </w:t>
      </w:r>
      <w:r>
        <w:rPr>
          <w:rFonts w:ascii="Arial" w:hAnsi="Arial" w:cs="Arial"/>
          <w:lang w:val="en-GB"/>
        </w:rPr>
        <w:tab/>
      </w:r>
      <w:r>
        <w:rPr>
          <w:rFonts w:ascii="Arial" w:hAnsi="Arial" w:cs="Arial"/>
          <w:lang w:val="en-GB"/>
        </w:rPr>
        <w:tab/>
        <w:t>Integrated Support Programme for Arable Agricultur</w:t>
      </w:r>
      <w:r w:rsidR="00A3122D">
        <w:rPr>
          <w:rFonts w:ascii="Arial" w:hAnsi="Arial" w:cs="Arial"/>
          <w:lang w:val="en-GB"/>
        </w:rPr>
        <w:t>al</w:t>
      </w:r>
      <w:r>
        <w:rPr>
          <w:rFonts w:ascii="Arial" w:hAnsi="Arial" w:cs="Arial"/>
          <w:lang w:val="en-GB"/>
        </w:rPr>
        <w:t xml:space="preserve"> Dev</w:t>
      </w:r>
      <w:r w:rsidR="00A3122D">
        <w:rPr>
          <w:rFonts w:ascii="Arial" w:hAnsi="Arial" w:cs="Arial"/>
          <w:lang w:val="en-GB"/>
        </w:rPr>
        <w:t>elopment</w:t>
      </w:r>
    </w:p>
    <w:p w:rsidR="008C2A1C" w:rsidRDefault="008C2A1C" w:rsidP="00C2351A">
      <w:pPr>
        <w:ind w:left="340" w:right="340"/>
        <w:rPr>
          <w:rFonts w:ascii="Arial" w:hAnsi="Arial" w:cs="Arial"/>
          <w:lang w:val="en-GB"/>
        </w:rPr>
      </w:pPr>
      <w:r>
        <w:rPr>
          <w:rFonts w:ascii="Arial" w:hAnsi="Arial" w:cs="Arial"/>
          <w:lang w:val="en-GB"/>
        </w:rPr>
        <w:t xml:space="preserve">LIMID </w:t>
      </w:r>
      <w:r>
        <w:rPr>
          <w:rFonts w:ascii="Arial" w:hAnsi="Arial" w:cs="Arial"/>
          <w:lang w:val="en-GB"/>
        </w:rPr>
        <w:tab/>
      </w:r>
      <w:r>
        <w:rPr>
          <w:rFonts w:ascii="Arial" w:hAnsi="Arial" w:cs="Arial"/>
          <w:lang w:val="en-GB"/>
        </w:rPr>
        <w:tab/>
        <w:t>Livestock Management Infrastructure Development</w:t>
      </w:r>
    </w:p>
    <w:p w:rsidR="002130C9" w:rsidRPr="00136162" w:rsidRDefault="002130C9" w:rsidP="00C2351A">
      <w:pPr>
        <w:ind w:left="340" w:right="340"/>
        <w:rPr>
          <w:rFonts w:ascii="Arial" w:hAnsi="Arial" w:cs="Arial"/>
          <w:lang w:val="en-GB"/>
        </w:rPr>
      </w:pPr>
      <w:r w:rsidRPr="00136162">
        <w:rPr>
          <w:rFonts w:ascii="Arial" w:hAnsi="Arial" w:cs="Arial"/>
          <w:lang w:val="en-GB"/>
        </w:rPr>
        <w:t>L</w:t>
      </w:r>
      <w:r w:rsidR="00C2351A" w:rsidRPr="00136162">
        <w:rPr>
          <w:rFonts w:ascii="Arial" w:hAnsi="Arial" w:cs="Arial"/>
          <w:lang w:val="en-GB"/>
        </w:rPr>
        <w:t>S</w:t>
      </w:r>
      <w:r w:rsidRPr="00136162">
        <w:rPr>
          <w:rFonts w:ascii="Arial" w:hAnsi="Arial" w:cs="Arial"/>
          <w:lang w:val="en-GB"/>
        </w:rPr>
        <w:t>C</w:t>
      </w:r>
      <w:r w:rsidR="008C2A1C">
        <w:rPr>
          <w:rFonts w:ascii="Arial" w:hAnsi="Arial" w:cs="Arial"/>
          <w:lang w:val="en-GB"/>
        </w:rPr>
        <w:tab/>
      </w:r>
      <w:r w:rsidR="008C2A1C">
        <w:rPr>
          <w:rFonts w:ascii="Arial" w:hAnsi="Arial" w:cs="Arial"/>
          <w:lang w:val="en-GB"/>
        </w:rPr>
        <w:tab/>
      </w:r>
      <w:r w:rsidRPr="00136162">
        <w:rPr>
          <w:rFonts w:ascii="Arial" w:hAnsi="Arial" w:cs="Arial"/>
          <w:lang w:val="en-GB"/>
        </w:rPr>
        <w:t>Local Steering Committee</w:t>
      </w:r>
    </w:p>
    <w:p w:rsidR="002130C9" w:rsidRPr="00136162" w:rsidRDefault="008C2A1C" w:rsidP="002130C9">
      <w:pPr>
        <w:ind w:left="340" w:right="340"/>
        <w:rPr>
          <w:rFonts w:ascii="Arial" w:hAnsi="Arial" w:cs="Arial"/>
          <w:lang w:val="en-GB"/>
        </w:rPr>
      </w:pPr>
      <w:r>
        <w:rPr>
          <w:rFonts w:ascii="Arial" w:hAnsi="Arial" w:cs="Arial"/>
          <w:lang w:val="en-GB"/>
        </w:rPr>
        <w:t>MDG</w:t>
      </w:r>
      <w:r w:rsidR="00EA0F51">
        <w:rPr>
          <w:rFonts w:ascii="Arial" w:hAnsi="Arial" w:cs="Arial"/>
          <w:lang w:val="en-GB"/>
        </w:rPr>
        <w:t>s</w:t>
      </w:r>
      <w:r>
        <w:rPr>
          <w:rFonts w:ascii="Arial" w:hAnsi="Arial" w:cs="Arial"/>
          <w:lang w:val="en-GB"/>
        </w:rPr>
        <w:tab/>
      </w:r>
      <w:r>
        <w:rPr>
          <w:rFonts w:ascii="Arial" w:hAnsi="Arial" w:cs="Arial"/>
          <w:lang w:val="en-GB"/>
        </w:rPr>
        <w:tab/>
      </w:r>
      <w:r w:rsidR="002130C9" w:rsidRPr="00136162">
        <w:rPr>
          <w:rFonts w:ascii="Arial" w:hAnsi="Arial" w:cs="Arial"/>
          <w:lang w:val="en-GB"/>
        </w:rPr>
        <w:t>Millenium Development Goals</w:t>
      </w:r>
    </w:p>
    <w:p w:rsidR="002130C9" w:rsidRPr="00136162" w:rsidRDefault="008C2A1C" w:rsidP="00186EA2">
      <w:pPr>
        <w:ind w:left="340" w:right="340"/>
        <w:rPr>
          <w:rFonts w:ascii="Arial" w:hAnsi="Arial" w:cs="Arial"/>
          <w:lang w:val="en-GB"/>
        </w:rPr>
      </w:pPr>
      <w:r>
        <w:rPr>
          <w:rFonts w:ascii="Arial" w:hAnsi="Arial" w:cs="Arial"/>
          <w:lang w:val="en-GB"/>
        </w:rPr>
        <w:t>MFDP</w:t>
      </w:r>
      <w:r>
        <w:rPr>
          <w:rFonts w:ascii="Arial" w:hAnsi="Arial" w:cs="Arial"/>
          <w:lang w:val="en-GB"/>
        </w:rPr>
        <w:tab/>
      </w:r>
      <w:r>
        <w:rPr>
          <w:rFonts w:ascii="Arial" w:hAnsi="Arial" w:cs="Arial"/>
          <w:lang w:val="en-GB"/>
        </w:rPr>
        <w:tab/>
      </w:r>
      <w:r w:rsidR="002130C9" w:rsidRPr="00136162">
        <w:rPr>
          <w:rFonts w:ascii="Arial" w:hAnsi="Arial" w:cs="Arial"/>
          <w:lang w:val="en-GB"/>
        </w:rPr>
        <w:t>Ministry of Finance and Development P</w:t>
      </w:r>
      <w:r w:rsidR="00186EA2">
        <w:rPr>
          <w:rFonts w:ascii="Arial" w:hAnsi="Arial" w:cs="Arial"/>
          <w:lang w:val="en-GB"/>
        </w:rPr>
        <w:t>lanning</w:t>
      </w:r>
    </w:p>
    <w:p w:rsidR="002130C9" w:rsidRPr="00136162" w:rsidRDefault="008C2A1C" w:rsidP="002130C9">
      <w:pPr>
        <w:ind w:left="340" w:right="340"/>
        <w:rPr>
          <w:rFonts w:ascii="Arial" w:hAnsi="Arial" w:cs="Arial"/>
          <w:lang w:val="en-GB"/>
        </w:rPr>
      </w:pPr>
      <w:r>
        <w:rPr>
          <w:rFonts w:ascii="Arial" w:hAnsi="Arial" w:cs="Arial"/>
          <w:lang w:val="en-GB"/>
        </w:rPr>
        <w:t>MLG</w:t>
      </w:r>
      <w:r>
        <w:rPr>
          <w:rFonts w:ascii="Arial" w:hAnsi="Arial" w:cs="Arial"/>
          <w:lang w:val="en-GB"/>
        </w:rPr>
        <w:tab/>
      </w:r>
      <w:r>
        <w:rPr>
          <w:rFonts w:ascii="Arial" w:hAnsi="Arial" w:cs="Arial"/>
          <w:lang w:val="en-GB"/>
        </w:rPr>
        <w:tab/>
      </w:r>
      <w:r w:rsidR="002130C9" w:rsidRPr="00136162">
        <w:rPr>
          <w:rFonts w:ascii="Arial" w:hAnsi="Arial" w:cs="Arial"/>
          <w:lang w:val="en-GB"/>
        </w:rPr>
        <w:t>Ministry of Local Government</w:t>
      </w:r>
    </w:p>
    <w:p w:rsidR="002130C9" w:rsidRPr="00136162" w:rsidRDefault="008C2A1C" w:rsidP="008B0008">
      <w:pPr>
        <w:ind w:left="340" w:right="340"/>
        <w:rPr>
          <w:rFonts w:ascii="Arial" w:hAnsi="Arial" w:cs="Arial"/>
          <w:lang w:val="en-GB"/>
        </w:rPr>
      </w:pPr>
      <w:r>
        <w:rPr>
          <w:rFonts w:ascii="Arial" w:hAnsi="Arial" w:cs="Arial"/>
          <w:lang w:val="en-GB"/>
        </w:rPr>
        <w:t>MSCPR</w:t>
      </w:r>
      <w:r>
        <w:rPr>
          <w:rFonts w:ascii="Arial" w:hAnsi="Arial" w:cs="Arial"/>
          <w:lang w:val="en-GB"/>
        </w:rPr>
        <w:tab/>
      </w:r>
      <w:r>
        <w:rPr>
          <w:rFonts w:ascii="Arial" w:hAnsi="Arial" w:cs="Arial"/>
          <w:lang w:val="en-GB"/>
        </w:rPr>
        <w:tab/>
      </w:r>
      <w:r w:rsidR="002130C9" w:rsidRPr="00136162">
        <w:rPr>
          <w:rFonts w:ascii="Arial" w:hAnsi="Arial" w:cs="Arial"/>
          <w:lang w:val="en-GB"/>
        </w:rPr>
        <w:t xml:space="preserve">Multi-Sectoral Committee </w:t>
      </w:r>
      <w:r w:rsidR="008B0008">
        <w:rPr>
          <w:rFonts w:ascii="Arial" w:hAnsi="Arial" w:cs="Arial"/>
          <w:lang w:val="en-GB"/>
        </w:rPr>
        <w:t>on</w:t>
      </w:r>
      <w:r w:rsidR="002130C9" w:rsidRPr="00136162">
        <w:rPr>
          <w:rFonts w:ascii="Arial" w:hAnsi="Arial" w:cs="Arial"/>
          <w:lang w:val="en-GB"/>
        </w:rPr>
        <w:t xml:space="preserve"> Poverty Reduction</w:t>
      </w:r>
    </w:p>
    <w:p w:rsidR="002130C9" w:rsidRPr="00136162" w:rsidRDefault="008C2A1C" w:rsidP="002130C9">
      <w:pPr>
        <w:ind w:left="340" w:right="340"/>
        <w:rPr>
          <w:rFonts w:ascii="Arial" w:hAnsi="Arial" w:cs="Arial"/>
          <w:lang w:val="en-GB"/>
        </w:rPr>
      </w:pPr>
      <w:r>
        <w:rPr>
          <w:rFonts w:ascii="Arial" w:hAnsi="Arial" w:cs="Arial"/>
          <w:lang w:val="en-GB"/>
        </w:rPr>
        <w:t>NDP</w:t>
      </w:r>
      <w:r>
        <w:rPr>
          <w:rFonts w:ascii="Arial" w:hAnsi="Arial" w:cs="Arial"/>
          <w:lang w:val="en-GB"/>
        </w:rPr>
        <w:tab/>
      </w:r>
      <w:r>
        <w:rPr>
          <w:rFonts w:ascii="Arial" w:hAnsi="Arial" w:cs="Arial"/>
          <w:lang w:val="en-GB"/>
        </w:rPr>
        <w:tab/>
      </w:r>
      <w:r w:rsidR="002130C9" w:rsidRPr="00136162">
        <w:rPr>
          <w:rFonts w:ascii="Arial" w:hAnsi="Arial" w:cs="Arial"/>
          <w:lang w:val="en-GB"/>
        </w:rPr>
        <w:t>National Development Plan</w:t>
      </w:r>
    </w:p>
    <w:p w:rsidR="002130C9" w:rsidRPr="00136162" w:rsidRDefault="008C2A1C" w:rsidP="008B0008">
      <w:pPr>
        <w:ind w:left="340" w:right="340"/>
        <w:rPr>
          <w:rFonts w:ascii="Arial" w:hAnsi="Arial" w:cs="Arial"/>
          <w:lang w:val="en-GB"/>
        </w:rPr>
      </w:pPr>
      <w:r>
        <w:rPr>
          <w:rFonts w:ascii="Arial" w:hAnsi="Arial" w:cs="Arial"/>
          <w:lang w:val="en-GB"/>
        </w:rPr>
        <w:t>NGO</w:t>
      </w:r>
      <w:r>
        <w:rPr>
          <w:rFonts w:ascii="Arial" w:hAnsi="Arial" w:cs="Arial"/>
          <w:lang w:val="en-GB"/>
        </w:rPr>
        <w:tab/>
      </w:r>
      <w:r>
        <w:rPr>
          <w:rFonts w:ascii="Arial" w:hAnsi="Arial" w:cs="Arial"/>
          <w:lang w:val="en-GB"/>
        </w:rPr>
        <w:tab/>
      </w:r>
      <w:r w:rsidR="002130C9" w:rsidRPr="00136162">
        <w:rPr>
          <w:rFonts w:ascii="Arial" w:hAnsi="Arial" w:cs="Arial"/>
          <w:lang w:val="en-GB"/>
        </w:rPr>
        <w:t>Non-</w:t>
      </w:r>
      <w:r w:rsidR="008B0008">
        <w:rPr>
          <w:rFonts w:ascii="Arial" w:hAnsi="Arial" w:cs="Arial"/>
          <w:lang w:val="en-GB"/>
        </w:rPr>
        <w:t>G</w:t>
      </w:r>
      <w:r w:rsidR="002130C9" w:rsidRPr="00136162">
        <w:rPr>
          <w:rFonts w:ascii="Arial" w:hAnsi="Arial" w:cs="Arial"/>
          <w:lang w:val="en-GB"/>
        </w:rPr>
        <w:t>overnmental Organisation</w:t>
      </w:r>
    </w:p>
    <w:p w:rsidR="002130C9" w:rsidRPr="00136162" w:rsidRDefault="008C2A1C" w:rsidP="002130C9">
      <w:pPr>
        <w:ind w:right="340" w:firstLine="340"/>
        <w:rPr>
          <w:rFonts w:ascii="Arial" w:hAnsi="Arial" w:cs="Arial"/>
          <w:lang w:val="en-GB"/>
        </w:rPr>
      </w:pPr>
      <w:r>
        <w:rPr>
          <w:rFonts w:ascii="Arial" w:hAnsi="Arial" w:cs="Arial"/>
          <w:lang w:val="en-GB"/>
        </w:rPr>
        <w:t>NSPR</w:t>
      </w:r>
      <w:r>
        <w:rPr>
          <w:rFonts w:ascii="Arial" w:hAnsi="Arial" w:cs="Arial"/>
          <w:lang w:val="en-GB"/>
        </w:rPr>
        <w:tab/>
      </w:r>
      <w:r>
        <w:rPr>
          <w:rFonts w:ascii="Arial" w:hAnsi="Arial" w:cs="Arial"/>
          <w:lang w:val="en-GB"/>
        </w:rPr>
        <w:tab/>
      </w:r>
      <w:r w:rsidR="002130C9" w:rsidRPr="00136162">
        <w:rPr>
          <w:rFonts w:ascii="Arial" w:hAnsi="Arial" w:cs="Arial"/>
          <w:lang w:val="en-GB"/>
        </w:rPr>
        <w:t>National Strategy for Poverty Reduction</w:t>
      </w:r>
    </w:p>
    <w:p w:rsidR="002130C9" w:rsidRPr="00136162" w:rsidRDefault="008C2A1C" w:rsidP="002130C9">
      <w:pPr>
        <w:ind w:right="340" w:firstLine="340"/>
        <w:rPr>
          <w:rFonts w:ascii="Arial" w:hAnsi="Arial" w:cs="Arial"/>
          <w:lang w:val="en-GB"/>
        </w:rPr>
      </w:pPr>
      <w:r>
        <w:rPr>
          <w:rFonts w:ascii="Arial" w:hAnsi="Arial" w:cs="Arial"/>
          <w:lang w:val="en-GB"/>
        </w:rPr>
        <w:t>PSC</w:t>
      </w:r>
      <w:r>
        <w:rPr>
          <w:rFonts w:ascii="Arial" w:hAnsi="Arial" w:cs="Arial"/>
          <w:lang w:val="en-GB"/>
        </w:rPr>
        <w:tab/>
      </w:r>
      <w:r>
        <w:rPr>
          <w:rFonts w:ascii="Arial" w:hAnsi="Arial" w:cs="Arial"/>
          <w:lang w:val="en-GB"/>
        </w:rPr>
        <w:tab/>
      </w:r>
      <w:r w:rsidR="002130C9" w:rsidRPr="00136162">
        <w:rPr>
          <w:rFonts w:ascii="Arial" w:hAnsi="Arial" w:cs="Arial"/>
          <w:lang w:val="en-GB"/>
        </w:rPr>
        <w:t>Programme Steering Committee</w:t>
      </w:r>
    </w:p>
    <w:p w:rsidR="002130C9" w:rsidRPr="00136162" w:rsidRDefault="002130C9" w:rsidP="00277B37">
      <w:pPr>
        <w:ind w:left="340" w:right="340"/>
        <w:rPr>
          <w:rFonts w:ascii="Arial" w:hAnsi="Arial" w:cs="Arial"/>
          <w:lang w:val="en-GB"/>
        </w:rPr>
      </w:pPr>
      <w:r w:rsidRPr="00136162">
        <w:rPr>
          <w:rFonts w:ascii="Arial" w:hAnsi="Arial" w:cs="Arial"/>
          <w:lang w:val="en-GB"/>
        </w:rPr>
        <w:t>R</w:t>
      </w:r>
      <w:r w:rsidR="008C2A1C">
        <w:rPr>
          <w:rFonts w:ascii="Arial" w:hAnsi="Arial" w:cs="Arial"/>
          <w:lang w:val="en-GB"/>
        </w:rPr>
        <w:t>ADP</w:t>
      </w:r>
      <w:r w:rsidR="008C2A1C">
        <w:rPr>
          <w:rFonts w:ascii="Arial" w:hAnsi="Arial" w:cs="Arial"/>
          <w:lang w:val="en-GB"/>
        </w:rPr>
        <w:tab/>
      </w:r>
      <w:r w:rsidR="008C2A1C">
        <w:rPr>
          <w:rFonts w:ascii="Arial" w:hAnsi="Arial" w:cs="Arial"/>
          <w:lang w:val="en-GB"/>
        </w:rPr>
        <w:tab/>
      </w:r>
      <w:r w:rsidRPr="00136162">
        <w:rPr>
          <w:rFonts w:ascii="Arial" w:hAnsi="Arial" w:cs="Arial"/>
          <w:lang w:val="en-GB"/>
        </w:rPr>
        <w:t>R</w:t>
      </w:r>
      <w:r w:rsidR="00277B37">
        <w:rPr>
          <w:rFonts w:ascii="Arial" w:hAnsi="Arial" w:cs="Arial"/>
          <w:lang w:val="en-GB"/>
        </w:rPr>
        <w:t>emote</w:t>
      </w:r>
      <w:r w:rsidRPr="00136162">
        <w:rPr>
          <w:rFonts w:ascii="Arial" w:hAnsi="Arial" w:cs="Arial"/>
          <w:lang w:val="en-GB"/>
        </w:rPr>
        <w:t xml:space="preserve"> </w:t>
      </w:r>
      <w:r w:rsidR="008C2A1C">
        <w:rPr>
          <w:rFonts w:ascii="Arial" w:hAnsi="Arial" w:cs="Arial"/>
          <w:lang w:val="en-GB"/>
        </w:rPr>
        <w:t xml:space="preserve">Area </w:t>
      </w:r>
      <w:r w:rsidRPr="00136162">
        <w:rPr>
          <w:rFonts w:ascii="Arial" w:hAnsi="Arial" w:cs="Arial"/>
          <w:lang w:val="en-GB"/>
        </w:rPr>
        <w:t xml:space="preserve">Development </w:t>
      </w:r>
      <w:r w:rsidR="008C2A1C">
        <w:rPr>
          <w:rFonts w:ascii="Arial" w:hAnsi="Arial" w:cs="Arial"/>
          <w:lang w:val="en-GB"/>
        </w:rPr>
        <w:t>Programme</w:t>
      </w:r>
    </w:p>
    <w:p w:rsidR="002130C9" w:rsidRPr="00136162" w:rsidRDefault="008C2A1C" w:rsidP="002130C9">
      <w:pPr>
        <w:ind w:left="340" w:right="340"/>
        <w:rPr>
          <w:rFonts w:ascii="Arial" w:hAnsi="Arial" w:cs="Arial"/>
          <w:lang w:val="en-GB"/>
        </w:rPr>
      </w:pPr>
      <w:r>
        <w:rPr>
          <w:rFonts w:ascii="Arial" w:hAnsi="Arial" w:cs="Arial"/>
          <w:lang w:val="en-GB"/>
        </w:rPr>
        <w:t>RDCD</w:t>
      </w:r>
      <w:r>
        <w:rPr>
          <w:rFonts w:ascii="Arial" w:hAnsi="Arial" w:cs="Arial"/>
          <w:lang w:val="en-GB"/>
        </w:rPr>
        <w:tab/>
      </w:r>
      <w:r>
        <w:rPr>
          <w:rFonts w:ascii="Arial" w:hAnsi="Arial" w:cs="Arial"/>
          <w:lang w:val="en-GB"/>
        </w:rPr>
        <w:tab/>
      </w:r>
      <w:r w:rsidR="002130C9" w:rsidRPr="00136162">
        <w:rPr>
          <w:rFonts w:ascii="Arial" w:hAnsi="Arial" w:cs="Arial"/>
          <w:lang w:val="en-GB"/>
        </w:rPr>
        <w:t>Rural Development Coordination Division</w:t>
      </w:r>
    </w:p>
    <w:p w:rsidR="002130C9" w:rsidRPr="00136162" w:rsidRDefault="008C2A1C" w:rsidP="002130C9">
      <w:pPr>
        <w:ind w:left="340" w:right="340"/>
        <w:rPr>
          <w:rFonts w:ascii="Arial" w:hAnsi="Arial" w:cs="Arial"/>
          <w:lang w:val="en-GB"/>
        </w:rPr>
      </w:pPr>
      <w:r>
        <w:rPr>
          <w:rFonts w:ascii="Arial" w:hAnsi="Arial" w:cs="Arial"/>
          <w:lang w:val="en-GB"/>
        </w:rPr>
        <w:t>SME</w:t>
      </w:r>
      <w:r>
        <w:rPr>
          <w:rFonts w:ascii="Arial" w:hAnsi="Arial" w:cs="Arial"/>
          <w:lang w:val="en-GB"/>
        </w:rPr>
        <w:tab/>
      </w:r>
      <w:r>
        <w:rPr>
          <w:rFonts w:ascii="Arial" w:hAnsi="Arial" w:cs="Arial"/>
          <w:lang w:val="en-GB"/>
        </w:rPr>
        <w:tab/>
      </w:r>
      <w:r w:rsidR="002130C9" w:rsidRPr="00136162">
        <w:rPr>
          <w:rFonts w:ascii="Arial" w:hAnsi="Arial" w:cs="Arial"/>
          <w:lang w:val="en-GB"/>
        </w:rPr>
        <w:t>Small and Medium Enterprise</w:t>
      </w:r>
    </w:p>
    <w:p w:rsidR="002130C9" w:rsidRPr="00136162" w:rsidRDefault="008C2A1C" w:rsidP="002130C9">
      <w:pPr>
        <w:ind w:left="340" w:right="340"/>
        <w:rPr>
          <w:rFonts w:ascii="Arial" w:hAnsi="Arial" w:cs="Arial"/>
          <w:lang w:val="en-GB"/>
        </w:rPr>
      </w:pPr>
      <w:r>
        <w:rPr>
          <w:rFonts w:ascii="Arial" w:hAnsi="Arial" w:cs="Arial"/>
          <w:lang w:val="en-GB"/>
        </w:rPr>
        <w:t>TOR</w:t>
      </w:r>
      <w:r>
        <w:rPr>
          <w:rFonts w:ascii="Arial" w:hAnsi="Arial" w:cs="Arial"/>
          <w:lang w:val="en-GB"/>
        </w:rPr>
        <w:tab/>
      </w:r>
      <w:r>
        <w:rPr>
          <w:rFonts w:ascii="Arial" w:hAnsi="Arial" w:cs="Arial"/>
          <w:lang w:val="en-GB"/>
        </w:rPr>
        <w:tab/>
      </w:r>
      <w:r w:rsidR="002130C9" w:rsidRPr="00136162">
        <w:rPr>
          <w:rFonts w:ascii="Arial" w:hAnsi="Arial" w:cs="Arial"/>
          <w:lang w:val="en-GB"/>
        </w:rPr>
        <w:t>Terms of Reference</w:t>
      </w:r>
    </w:p>
    <w:p w:rsidR="002130C9" w:rsidRPr="00136162" w:rsidRDefault="008C2A1C" w:rsidP="002130C9">
      <w:pPr>
        <w:ind w:left="340" w:right="340"/>
        <w:rPr>
          <w:rFonts w:ascii="Arial" w:hAnsi="Arial" w:cs="Arial"/>
          <w:lang w:val="en-GB"/>
        </w:rPr>
      </w:pPr>
      <w:r>
        <w:rPr>
          <w:rFonts w:ascii="Arial" w:hAnsi="Arial" w:cs="Arial"/>
          <w:lang w:val="en-GB"/>
        </w:rPr>
        <w:t>UNDP</w:t>
      </w:r>
      <w:r>
        <w:rPr>
          <w:rFonts w:ascii="Arial" w:hAnsi="Arial" w:cs="Arial"/>
          <w:lang w:val="en-GB"/>
        </w:rPr>
        <w:tab/>
      </w:r>
      <w:r>
        <w:rPr>
          <w:rFonts w:ascii="Arial" w:hAnsi="Arial" w:cs="Arial"/>
          <w:lang w:val="en-GB"/>
        </w:rPr>
        <w:tab/>
      </w:r>
      <w:r w:rsidR="002130C9" w:rsidRPr="00136162">
        <w:rPr>
          <w:rFonts w:ascii="Arial" w:hAnsi="Arial" w:cs="Arial"/>
          <w:lang w:val="en-GB"/>
        </w:rPr>
        <w:t>United Nations D</w:t>
      </w:r>
      <w:r w:rsidR="00F07B9D">
        <w:rPr>
          <w:rFonts w:asciiTheme="minorBidi" w:hAnsiTheme="minorBidi" w:cstheme="minorBidi"/>
          <w:lang w:val="en-GB"/>
        </w:rPr>
        <w:t>e</w:t>
      </w:r>
      <w:r w:rsidR="002130C9" w:rsidRPr="00136162">
        <w:rPr>
          <w:rFonts w:ascii="Arial" w:hAnsi="Arial" w:cs="Arial"/>
          <w:lang w:val="en-GB"/>
        </w:rPr>
        <w:t>velopment Programme</w:t>
      </w:r>
    </w:p>
    <w:p w:rsidR="00E21663" w:rsidRDefault="00E21663" w:rsidP="007F067F">
      <w:pPr>
        <w:widowControl/>
        <w:autoSpaceDE/>
        <w:autoSpaceDN/>
        <w:adjustRightInd/>
        <w:ind w:firstLine="340"/>
        <w:jc w:val="both"/>
        <w:rPr>
          <w:rFonts w:ascii="Arial" w:hAnsi="Arial" w:cs="Arial"/>
          <w:lang w:val="en-GB"/>
        </w:rPr>
      </w:pPr>
      <w:r>
        <w:rPr>
          <w:rFonts w:ascii="Arial" w:hAnsi="Arial" w:cs="Arial"/>
          <w:lang w:val="en-GB"/>
        </w:rPr>
        <w:t xml:space="preserve">VDC  </w:t>
      </w:r>
      <w:r>
        <w:rPr>
          <w:rFonts w:ascii="Arial" w:hAnsi="Arial" w:cs="Arial"/>
          <w:lang w:val="en-GB"/>
        </w:rPr>
        <w:tab/>
      </w:r>
      <w:r>
        <w:rPr>
          <w:rFonts w:ascii="Arial" w:hAnsi="Arial" w:cs="Arial"/>
          <w:lang w:val="en-GB"/>
        </w:rPr>
        <w:tab/>
        <w:t>Village Development Committee</w:t>
      </w:r>
    </w:p>
    <w:p w:rsidR="00A95AF2" w:rsidRDefault="008C2A1C" w:rsidP="007F067F">
      <w:pPr>
        <w:widowControl/>
        <w:autoSpaceDE/>
        <w:autoSpaceDN/>
        <w:adjustRightInd/>
        <w:ind w:firstLine="340"/>
        <w:jc w:val="both"/>
        <w:rPr>
          <w:rFonts w:asciiTheme="minorBidi" w:hAnsiTheme="minorBidi" w:cstheme="minorBidi"/>
          <w:bCs/>
        </w:rPr>
      </w:pPr>
      <w:r>
        <w:rPr>
          <w:rFonts w:ascii="Arial" w:hAnsi="Arial" w:cs="Arial"/>
          <w:lang w:val="en-GB"/>
        </w:rPr>
        <w:t>VET</w:t>
      </w:r>
      <w:r>
        <w:rPr>
          <w:rFonts w:ascii="Arial" w:hAnsi="Arial" w:cs="Arial"/>
          <w:lang w:val="en-GB"/>
        </w:rPr>
        <w:tab/>
      </w:r>
      <w:r>
        <w:rPr>
          <w:rFonts w:ascii="Arial" w:hAnsi="Arial" w:cs="Arial"/>
          <w:lang w:val="en-GB"/>
        </w:rPr>
        <w:tab/>
      </w:r>
      <w:r w:rsidR="002130C9" w:rsidRPr="00136162">
        <w:rPr>
          <w:rFonts w:ascii="Arial" w:hAnsi="Arial" w:cs="Arial"/>
          <w:lang w:val="en-GB"/>
        </w:rPr>
        <w:t>Village Extension Team</w:t>
      </w:r>
      <w:r w:rsidR="00A95AF2">
        <w:rPr>
          <w:rFonts w:asciiTheme="minorBidi" w:hAnsiTheme="minorBidi" w:cstheme="minorBidi"/>
          <w:bCs/>
        </w:rPr>
        <w:br w:type="page"/>
      </w:r>
    </w:p>
    <w:p w:rsidR="00A95AF2" w:rsidRPr="00961F6F" w:rsidRDefault="00A95AF2" w:rsidP="00961F6F">
      <w:pPr>
        <w:jc w:val="center"/>
        <w:rPr>
          <w:rFonts w:asciiTheme="minorBidi" w:hAnsiTheme="minorBidi" w:cstheme="minorBidi"/>
          <w:b/>
        </w:rPr>
      </w:pPr>
      <w:r w:rsidRPr="00961F6F">
        <w:rPr>
          <w:rFonts w:asciiTheme="minorBidi" w:hAnsiTheme="minorBidi" w:cstheme="minorBidi"/>
          <w:b/>
        </w:rPr>
        <w:lastRenderedPageBreak/>
        <w:t>EXECUTIVE SUMMARY</w:t>
      </w:r>
    </w:p>
    <w:p w:rsidR="00A95AF2" w:rsidRDefault="00E75EEA" w:rsidP="00277B37">
      <w:pPr>
        <w:pStyle w:val="ListParagraph"/>
        <w:numPr>
          <w:ilvl w:val="0"/>
          <w:numId w:val="38"/>
        </w:numPr>
        <w:jc w:val="both"/>
        <w:rPr>
          <w:rFonts w:asciiTheme="minorBidi" w:hAnsiTheme="minorBidi" w:cstheme="minorBidi"/>
          <w:bCs/>
        </w:rPr>
      </w:pPr>
      <w:r w:rsidRPr="00E75EEA">
        <w:rPr>
          <w:rFonts w:ascii="Arial" w:hAnsi="Arial" w:cs="Arial"/>
        </w:rPr>
        <w:t>Th</w:t>
      </w:r>
      <w:r>
        <w:rPr>
          <w:rFonts w:asciiTheme="minorBidi" w:hAnsiTheme="minorBidi" w:cstheme="minorBidi"/>
        </w:rPr>
        <w:t>e</w:t>
      </w:r>
      <w:r w:rsidRPr="00E75EEA">
        <w:rPr>
          <w:rFonts w:ascii="Arial" w:hAnsi="Arial" w:cs="Arial"/>
        </w:rPr>
        <w:t xml:space="preserve"> </w:t>
      </w:r>
      <w:r>
        <w:rPr>
          <w:rFonts w:asciiTheme="minorBidi" w:hAnsiTheme="minorBidi" w:cstheme="minorBidi"/>
        </w:rPr>
        <w:t xml:space="preserve">NSPR </w:t>
      </w:r>
      <w:r w:rsidRPr="00E75EEA">
        <w:rPr>
          <w:rFonts w:ascii="Arial" w:hAnsi="Arial" w:cs="Arial"/>
        </w:rPr>
        <w:t xml:space="preserve">was implemented </w:t>
      </w:r>
      <w:r>
        <w:rPr>
          <w:rFonts w:asciiTheme="minorBidi" w:hAnsiTheme="minorBidi" w:cstheme="minorBidi"/>
        </w:rPr>
        <w:t xml:space="preserve">in two distinct phases: Phase 1 </w:t>
      </w:r>
      <w:r w:rsidR="002C7616">
        <w:rPr>
          <w:rFonts w:asciiTheme="minorBidi" w:hAnsiTheme="minorBidi" w:cstheme="minorBidi"/>
        </w:rPr>
        <w:t>[</w:t>
      </w:r>
      <w:r w:rsidRPr="00E75EEA">
        <w:rPr>
          <w:rFonts w:ascii="Arial" w:hAnsi="Arial" w:cs="Arial"/>
        </w:rPr>
        <w:t xml:space="preserve">2005 </w:t>
      </w:r>
      <w:r>
        <w:rPr>
          <w:rFonts w:asciiTheme="minorBidi" w:hAnsiTheme="minorBidi" w:cstheme="minorBidi"/>
        </w:rPr>
        <w:t>–</w:t>
      </w:r>
      <w:r w:rsidRPr="00E75EEA">
        <w:rPr>
          <w:rFonts w:ascii="Arial" w:hAnsi="Arial" w:cs="Arial"/>
        </w:rPr>
        <w:t xml:space="preserve"> 2007</w:t>
      </w:r>
      <w:r w:rsidR="002C7616">
        <w:rPr>
          <w:rFonts w:asciiTheme="minorBidi" w:hAnsiTheme="minorBidi" w:cstheme="minorBidi"/>
        </w:rPr>
        <w:t>]</w:t>
      </w:r>
      <w:r>
        <w:rPr>
          <w:rFonts w:asciiTheme="minorBidi" w:hAnsiTheme="minorBidi" w:cstheme="minorBidi"/>
        </w:rPr>
        <w:t xml:space="preserve"> and Phase 2 </w:t>
      </w:r>
      <w:r w:rsidR="002C7616">
        <w:rPr>
          <w:rFonts w:asciiTheme="minorBidi" w:hAnsiTheme="minorBidi" w:cstheme="minorBidi"/>
        </w:rPr>
        <w:t>[</w:t>
      </w:r>
      <w:r>
        <w:rPr>
          <w:rFonts w:asciiTheme="minorBidi" w:hAnsiTheme="minorBidi" w:cstheme="minorBidi"/>
        </w:rPr>
        <w:t>2008 – 2009</w:t>
      </w:r>
      <w:r w:rsidR="002C7616">
        <w:rPr>
          <w:rFonts w:asciiTheme="minorBidi" w:hAnsiTheme="minorBidi" w:cstheme="minorBidi"/>
        </w:rPr>
        <w:t>]</w:t>
      </w:r>
      <w:r w:rsidRPr="00E75EEA">
        <w:rPr>
          <w:rFonts w:ascii="Arial" w:hAnsi="Arial" w:cs="Arial"/>
        </w:rPr>
        <w:t xml:space="preserve">. </w:t>
      </w:r>
      <w:r>
        <w:rPr>
          <w:rFonts w:asciiTheme="minorBidi" w:hAnsiTheme="minorBidi" w:cstheme="minorBidi"/>
        </w:rPr>
        <w:t>T</w:t>
      </w:r>
      <w:r w:rsidR="00A95AF2">
        <w:rPr>
          <w:rFonts w:asciiTheme="minorBidi" w:hAnsiTheme="minorBidi" w:cstheme="minorBidi"/>
          <w:bCs/>
        </w:rPr>
        <w:t xml:space="preserve">he NSPR evaluation was undertaken to assess the extent of achievement of planned </w:t>
      </w:r>
      <w:r>
        <w:rPr>
          <w:rFonts w:asciiTheme="minorBidi" w:hAnsiTheme="minorBidi" w:cstheme="minorBidi"/>
          <w:bCs/>
        </w:rPr>
        <w:t xml:space="preserve">outputs </w:t>
      </w:r>
      <w:r w:rsidR="00A95AF2">
        <w:rPr>
          <w:rFonts w:asciiTheme="minorBidi" w:hAnsiTheme="minorBidi" w:cstheme="minorBidi"/>
          <w:bCs/>
        </w:rPr>
        <w:t>and to suggest ways of improving the programming of UNDP Country poverty programmes.</w:t>
      </w:r>
    </w:p>
    <w:p w:rsidR="00A95AF2" w:rsidRDefault="00A95AF2" w:rsidP="00277B37">
      <w:pPr>
        <w:pStyle w:val="ListParagraph"/>
        <w:numPr>
          <w:ilvl w:val="0"/>
          <w:numId w:val="38"/>
        </w:numPr>
        <w:jc w:val="both"/>
        <w:rPr>
          <w:rFonts w:asciiTheme="minorBidi" w:hAnsiTheme="minorBidi" w:cstheme="minorBidi"/>
          <w:bCs/>
        </w:rPr>
      </w:pPr>
      <w:r>
        <w:rPr>
          <w:rFonts w:asciiTheme="minorBidi" w:hAnsiTheme="minorBidi" w:cstheme="minorBidi"/>
          <w:bCs/>
        </w:rPr>
        <w:t xml:space="preserve">The methodology of the evaluation involved key informant interviews with implementing partners </w:t>
      </w:r>
      <w:r w:rsidR="00E37842">
        <w:rPr>
          <w:rFonts w:asciiTheme="minorBidi" w:hAnsiTheme="minorBidi" w:cstheme="minorBidi"/>
          <w:bCs/>
        </w:rPr>
        <w:t xml:space="preserve">and district officials </w:t>
      </w:r>
      <w:r>
        <w:rPr>
          <w:rFonts w:asciiTheme="minorBidi" w:hAnsiTheme="minorBidi" w:cstheme="minorBidi"/>
          <w:bCs/>
        </w:rPr>
        <w:t xml:space="preserve">using an evaluation questionnaire </w:t>
      </w:r>
      <w:r w:rsidR="00E37842">
        <w:rPr>
          <w:rFonts w:asciiTheme="minorBidi" w:hAnsiTheme="minorBidi" w:cstheme="minorBidi"/>
          <w:bCs/>
        </w:rPr>
        <w:t xml:space="preserve"> and </w:t>
      </w:r>
      <w:r w:rsidR="00277B37">
        <w:rPr>
          <w:rFonts w:asciiTheme="minorBidi" w:hAnsiTheme="minorBidi" w:cstheme="minorBidi"/>
          <w:bCs/>
        </w:rPr>
        <w:t>F</w:t>
      </w:r>
      <w:r>
        <w:rPr>
          <w:rFonts w:asciiTheme="minorBidi" w:hAnsiTheme="minorBidi" w:cstheme="minorBidi"/>
          <w:bCs/>
        </w:rPr>
        <w:t xml:space="preserve">ocus </w:t>
      </w:r>
      <w:r w:rsidR="00277B37">
        <w:rPr>
          <w:rFonts w:asciiTheme="minorBidi" w:hAnsiTheme="minorBidi" w:cstheme="minorBidi"/>
          <w:bCs/>
        </w:rPr>
        <w:t>G</w:t>
      </w:r>
      <w:r>
        <w:rPr>
          <w:rFonts w:asciiTheme="minorBidi" w:hAnsiTheme="minorBidi" w:cstheme="minorBidi"/>
          <w:bCs/>
        </w:rPr>
        <w:t xml:space="preserve">roup </w:t>
      </w:r>
      <w:r w:rsidR="00277B37">
        <w:rPr>
          <w:rFonts w:asciiTheme="minorBidi" w:hAnsiTheme="minorBidi" w:cstheme="minorBidi"/>
          <w:bCs/>
        </w:rPr>
        <w:t>D</w:t>
      </w:r>
      <w:r>
        <w:rPr>
          <w:rFonts w:asciiTheme="minorBidi" w:hAnsiTheme="minorBidi" w:cstheme="minorBidi"/>
          <w:bCs/>
        </w:rPr>
        <w:t>iscussions with beneficiary communities</w:t>
      </w:r>
      <w:r w:rsidR="00E37842">
        <w:rPr>
          <w:rFonts w:asciiTheme="minorBidi" w:hAnsiTheme="minorBidi" w:cstheme="minorBidi"/>
          <w:bCs/>
        </w:rPr>
        <w:t xml:space="preserve"> (CRP communities and Joint Garment Clusters).</w:t>
      </w:r>
    </w:p>
    <w:p w:rsidR="00E37842" w:rsidRDefault="00305A8C" w:rsidP="00305A8C">
      <w:pPr>
        <w:pStyle w:val="ListParagraph"/>
        <w:numPr>
          <w:ilvl w:val="0"/>
          <w:numId w:val="38"/>
        </w:numPr>
        <w:jc w:val="both"/>
        <w:rPr>
          <w:rFonts w:asciiTheme="minorBidi" w:hAnsiTheme="minorBidi" w:cstheme="minorBidi"/>
          <w:bCs/>
        </w:rPr>
      </w:pPr>
      <w:r>
        <w:rPr>
          <w:rFonts w:asciiTheme="minorBidi" w:hAnsiTheme="minorBidi" w:cstheme="minorBidi"/>
          <w:bCs/>
        </w:rPr>
        <w:t>Summary of study f</w:t>
      </w:r>
      <w:r w:rsidR="00E37842">
        <w:rPr>
          <w:rFonts w:asciiTheme="minorBidi" w:hAnsiTheme="minorBidi" w:cstheme="minorBidi"/>
          <w:bCs/>
        </w:rPr>
        <w:t>indings</w:t>
      </w:r>
      <w:r>
        <w:rPr>
          <w:rFonts w:asciiTheme="minorBidi" w:hAnsiTheme="minorBidi" w:cstheme="minorBidi"/>
          <w:bCs/>
        </w:rPr>
        <w:t>:</w:t>
      </w:r>
      <w:r w:rsidR="00E37842">
        <w:rPr>
          <w:rFonts w:asciiTheme="minorBidi" w:hAnsiTheme="minorBidi" w:cstheme="minorBidi"/>
          <w:bCs/>
        </w:rPr>
        <w:t xml:space="preserve"> </w:t>
      </w:r>
    </w:p>
    <w:p w:rsidR="00E37842" w:rsidRDefault="00E37842" w:rsidP="0014611B">
      <w:pPr>
        <w:pStyle w:val="ListParagraph"/>
        <w:numPr>
          <w:ilvl w:val="0"/>
          <w:numId w:val="39"/>
        </w:numPr>
        <w:jc w:val="both"/>
        <w:rPr>
          <w:rFonts w:asciiTheme="minorBidi" w:hAnsiTheme="minorBidi" w:cstheme="minorBidi"/>
          <w:bCs/>
        </w:rPr>
      </w:pPr>
      <w:r>
        <w:rPr>
          <w:rFonts w:asciiTheme="minorBidi" w:hAnsiTheme="minorBidi" w:cstheme="minorBidi"/>
          <w:bCs/>
        </w:rPr>
        <w:t>Most of the planned outputs were achieved in the various components.</w:t>
      </w:r>
      <w:r w:rsidR="00D221AA">
        <w:rPr>
          <w:rFonts w:asciiTheme="minorBidi" w:hAnsiTheme="minorBidi" w:cstheme="minorBidi"/>
          <w:bCs/>
        </w:rPr>
        <w:t xml:space="preserve"> Annual Poverty Monitoring reports were produced for 2005/06 and 2006/07. The disaggregated Poverty Maps and the Poverty Datum Line based on the 2001 Population and Housing Census Survey and the 2002/03 Household Income and Expenditure Survey</w:t>
      </w:r>
      <w:r>
        <w:rPr>
          <w:rFonts w:asciiTheme="minorBidi" w:hAnsiTheme="minorBidi" w:cstheme="minorBidi"/>
          <w:bCs/>
        </w:rPr>
        <w:t xml:space="preserve"> </w:t>
      </w:r>
      <w:r w:rsidR="00D221AA">
        <w:rPr>
          <w:rFonts w:asciiTheme="minorBidi" w:hAnsiTheme="minorBidi" w:cstheme="minorBidi"/>
          <w:bCs/>
        </w:rPr>
        <w:t>were produced. The Competition Authority was established and the Government was capacitated to develop a national position prior to the trade negotiations</w:t>
      </w:r>
      <w:r w:rsidR="0014611B">
        <w:rPr>
          <w:rFonts w:asciiTheme="minorBidi" w:hAnsiTheme="minorBidi" w:cstheme="minorBidi"/>
          <w:bCs/>
        </w:rPr>
        <w:t xml:space="preserve">. </w:t>
      </w:r>
    </w:p>
    <w:p w:rsidR="00305A8C" w:rsidRDefault="00305A8C" w:rsidP="00305A8C">
      <w:pPr>
        <w:pStyle w:val="ListParagraph"/>
        <w:numPr>
          <w:ilvl w:val="0"/>
          <w:numId w:val="39"/>
        </w:numPr>
        <w:jc w:val="both"/>
        <w:rPr>
          <w:rFonts w:asciiTheme="minorBidi" w:hAnsiTheme="minorBidi" w:cstheme="minorBidi"/>
          <w:bCs/>
        </w:rPr>
      </w:pPr>
      <w:r>
        <w:rPr>
          <w:rFonts w:asciiTheme="minorBidi" w:hAnsiTheme="minorBidi" w:cstheme="minorBidi"/>
          <w:bCs/>
        </w:rPr>
        <w:t>The Community Resilience Programme (CRP) is an important component that has potential to enhance the effective uptake and utilization of other government programmes to reduce poverty in a sustainable manner. The empowerment of communities to take charge of their development process is critical to change the dependency syndrome mindset. The CRP component should be rolled out but focus only on capacity development and leave the communities to mobilize resources for implementation as an indicator of resilience.</w:t>
      </w:r>
    </w:p>
    <w:p w:rsidR="00305A8C" w:rsidRDefault="00305A8C" w:rsidP="00305A8C">
      <w:pPr>
        <w:pStyle w:val="ListParagraph"/>
        <w:numPr>
          <w:ilvl w:val="0"/>
          <w:numId w:val="39"/>
        </w:numPr>
        <w:jc w:val="both"/>
        <w:rPr>
          <w:rFonts w:asciiTheme="minorBidi" w:hAnsiTheme="minorBidi" w:cstheme="minorBidi"/>
          <w:bCs/>
        </w:rPr>
      </w:pPr>
      <w:r>
        <w:rPr>
          <w:rFonts w:asciiTheme="minorBidi" w:hAnsiTheme="minorBidi" w:cstheme="minorBidi"/>
          <w:bCs/>
        </w:rPr>
        <w:t xml:space="preserve">The design of the </w:t>
      </w:r>
      <w:r w:rsidR="00D221AA">
        <w:rPr>
          <w:rFonts w:asciiTheme="minorBidi" w:hAnsiTheme="minorBidi" w:cstheme="minorBidi"/>
          <w:bCs/>
        </w:rPr>
        <w:t xml:space="preserve">Cluster Development </w:t>
      </w:r>
      <w:r w:rsidR="0014611B">
        <w:rPr>
          <w:rFonts w:asciiTheme="minorBidi" w:hAnsiTheme="minorBidi" w:cstheme="minorBidi"/>
          <w:bCs/>
        </w:rPr>
        <w:t xml:space="preserve">Concept </w:t>
      </w:r>
      <w:r w:rsidR="00D221AA">
        <w:rPr>
          <w:rFonts w:asciiTheme="minorBidi" w:hAnsiTheme="minorBidi" w:cstheme="minorBidi"/>
          <w:bCs/>
        </w:rPr>
        <w:t>under the garment sector had technical flaws. These have been addressed by the Department of Industrial Affairs in the re-design of the cluster development concept which incorporates support firms.</w:t>
      </w:r>
    </w:p>
    <w:p w:rsidR="0014611B" w:rsidRDefault="0014611B" w:rsidP="00305A8C">
      <w:pPr>
        <w:pStyle w:val="ListParagraph"/>
        <w:numPr>
          <w:ilvl w:val="0"/>
          <w:numId w:val="39"/>
        </w:numPr>
        <w:jc w:val="both"/>
        <w:rPr>
          <w:rFonts w:asciiTheme="minorBidi" w:hAnsiTheme="minorBidi" w:cstheme="minorBidi"/>
          <w:bCs/>
        </w:rPr>
      </w:pPr>
      <w:r>
        <w:rPr>
          <w:rFonts w:asciiTheme="minorBidi" w:hAnsiTheme="minorBidi" w:cstheme="minorBidi"/>
          <w:bCs/>
        </w:rPr>
        <w:t xml:space="preserve">The important factors that contributed to the achievement of planned outcomes included UNDP technical support especially through consultants and provision of UNDP funding for activities. The factors </w:t>
      </w:r>
      <w:r w:rsidR="003C598C">
        <w:rPr>
          <w:rFonts w:asciiTheme="minorBidi" w:hAnsiTheme="minorBidi" w:cstheme="minorBidi"/>
          <w:bCs/>
        </w:rPr>
        <w:t xml:space="preserve">that </w:t>
      </w:r>
      <w:r>
        <w:rPr>
          <w:rFonts w:asciiTheme="minorBidi" w:hAnsiTheme="minorBidi" w:cstheme="minorBidi"/>
          <w:bCs/>
        </w:rPr>
        <w:t>adversely affected the realization of some of the planned outcomes included UNDP procurement delays and lack of technical capacity among the local staff</w:t>
      </w:r>
      <w:r w:rsidR="00E50EFE">
        <w:rPr>
          <w:rFonts w:asciiTheme="minorBidi" w:hAnsiTheme="minorBidi" w:cstheme="minorBidi"/>
          <w:bCs/>
        </w:rPr>
        <w:t xml:space="preserve"> on the Government side</w:t>
      </w:r>
      <w:r w:rsidR="000811D6">
        <w:rPr>
          <w:rFonts w:asciiTheme="minorBidi" w:hAnsiTheme="minorBidi" w:cstheme="minorBidi"/>
          <w:bCs/>
        </w:rPr>
        <w:t>, which explain why most of the baseline and impact survey data sets have remained unanalyzed</w:t>
      </w:r>
      <w:r>
        <w:rPr>
          <w:rFonts w:asciiTheme="minorBidi" w:hAnsiTheme="minorBidi" w:cstheme="minorBidi"/>
          <w:bCs/>
        </w:rPr>
        <w:t>.</w:t>
      </w:r>
    </w:p>
    <w:p w:rsidR="004C18F5" w:rsidRDefault="001B30B3" w:rsidP="004C18F5">
      <w:pPr>
        <w:pStyle w:val="ListParagraph"/>
        <w:numPr>
          <w:ilvl w:val="0"/>
          <w:numId w:val="39"/>
        </w:numPr>
        <w:jc w:val="both"/>
        <w:rPr>
          <w:rFonts w:asciiTheme="minorBidi" w:hAnsiTheme="minorBidi" w:cstheme="minorBidi"/>
          <w:bCs/>
        </w:rPr>
      </w:pPr>
      <w:r>
        <w:rPr>
          <w:rFonts w:asciiTheme="minorBidi" w:hAnsiTheme="minorBidi" w:cstheme="minorBidi"/>
          <w:bCs/>
        </w:rPr>
        <w:t>UNDP contribution to the achievements of poverty reduction outputs was viewed to be very significant.</w:t>
      </w:r>
    </w:p>
    <w:p w:rsidR="001B30B3" w:rsidRDefault="001B30B3" w:rsidP="001B30B3">
      <w:pPr>
        <w:pStyle w:val="ListParagraph"/>
        <w:numPr>
          <w:ilvl w:val="0"/>
          <w:numId w:val="39"/>
        </w:numPr>
        <w:jc w:val="both"/>
        <w:rPr>
          <w:rFonts w:asciiTheme="minorBidi" w:hAnsiTheme="minorBidi" w:cstheme="minorBidi"/>
          <w:bCs/>
        </w:rPr>
      </w:pPr>
      <w:r>
        <w:rPr>
          <w:rFonts w:asciiTheme="minorBidi" w:hAnsiTheme="minorBidi" w:cstheme="minorBidi"/>
          <w:bCs/>
        </w:rPr>
        <w:t xml:space="preserve">UNDP partnerships to the realization of poverty reduction goals was judged to </w:t>
      </w:r>
      <w:r w:rsidR="003C598C">
        <w:rPr>
          <w:rFonts w:asciiTheme="minorBidi" w:hAnsiTheme="minorBidi" w:cstheme="minorBidi"/>
          <w:bCs/>
        </w:rPr>
        <w:t xml:space="preserve">be </w:t>
      </w:r>
      <w:r>
        <w:rPr>
          <w:rFonts w:asciiTheme="minorBidi" w:hAnsiTheme="minorBidi" w:cstheme="minorBidi"/>
          <w:bCs/>
        </w:rPr>
        <w:t>less effective and less efficient mainly on account of UNDP’s inefficient communications system with implementing partners, and the inefficient procurement system which led to unprecedented delays which negatively affected programme performance.</w:t>
      </w:r>
    </w:p>
    <w:p w:rsidR="001B30B3" w:rsidRDefault="001B30B3" w:rsidP="004C18F5">
      <w:pPr>
        <w:pStyle w:val="ListParagraph"/>
        <w:numPr>
          <w:ilvl w:val="0"/>
          <w:numId w:val="39"/>
        </w:numPr>
        <w:jc w:val="both"/>
        <w:rPr>
          <w:rFonts w:asciiTheme="minorBidi" w:hAnsiTheme="minorBidi" w:cstheme="minorBidi"/>
          <w:bCs/>
        </w:rPr>
      </w:pPr>
      <w:r>
        <w:rPr>
          <w:rFonts w:asciiTheme="minorBidi" w:hAnsiTheme="minorBidi" w:cstheme="minorBidi"/>
          <w:bCs/>
        </w:rPr>
        <w:t>The programme governance and management was perceived to be very effective and efficient mainly on account of existence of clear reporting structures</w:t>
      </w:r>
      <w:r w:rsidR="009D17A3">
        <w:rPr>
          <w:rFonts w:asciiTheme="minorBidi" w:hAnsiTheme="minorBidi" w:cstheme="minorBidi"/>
          <w:bCs/>
        </w:rPr>
        <w:t>.</w:t>
      </w:r>
    </w:p>
    <w:p w:rsidR="009D17A3" w:rsidRDefault="009D17A3" w:rsidP="004C18F5">
      <w:pPr>
        <w:pStyle w:val="ListParagraph"/>
        <w:numPr>
          <w:ilvl w:val="0"/>
          <w:numId w:val="39"/>
        </w:numPr>
        <w:jc w:val="both"/>
        <w:rPr>
          <w:rFonts w:asciiTheme="minorBidi" w:hAnsiTheme="minorBidi" w:cstheme="minorBidi"/>
          <w:bCs/>
        </w:rPr>
      </w:pPr>
      <w:r>
        <w:rPr>
          <w:rFonts w:asciiTheme="minorBidi" w:hAnsiTheme="minorBidi" w:cstheme="minorBidi"/>
          <w:bCs/>
        </w:rPr>
        <w:lastRenderedPageBreak/>
        <w:t>The use of resources for poverty reduction was assessed to be very efficient mainly on account of the principle of value for money in the implementation process.</w:t>
      </w:r>
    </w:p>
    <w:p w:rsidR="009D17A3" w:rsidRPr="00A34638" w:rsidRDefault="009D17A3" w:rsidP="00305A8C">
      <w:pPr>
        <w:pStyle w:val="ListParagraph"/>
        <w:numPr>
          <w:ilvl w:val="0"/>
          <w:numId w:val="39"/>
        </w:numPr>
        <w:jc w:val="both"/>
        <w:rPr>
          <w:rFonts w:asciiTheme="minorBidi" w:hAnsiTheme="minorBidi" w:cstheme="minorBidi"/>
          <w:bCs/>
        </w:rPr>
      </w:pPr>
      <w:r w:rsidRPr="00A34638">
        <w:rPr>
          <w:rFonts w:asciiTheme="minorBidi" w:hAnsiTheme="minorBidi" w:cstheme="minorBidi"/>
          <w:bCs/>
        </w:rPr>
        <w:t>The sustainability of poverty reduction outcomes were judged to be sustainable</w:t>
      </w:r>
      <w:r w:rsidR="00DA7303" w:rsidRPr="00A34638">
        <w:rPr>
          <w:rFonts w:asciiTheme="minorBidi" w:hAnsiTheme="minorBidi" w:cstheme="minorBidi"/>
          <w:bCs/>
        </w:rPr>
        <w:t xml:space="preserve"> </w:t>
      </w:r>
      <w:r w:rsidR="001855C2" w:rsidRPr="00A34638">
        <w:rPr>
          <w:rFonts w:asciiTheme="minorBidi" w:hAnsiTheme="minorBidi" w:cstheme="minorBidi"/>
          <w:bCs/>
        </w:rPr>
        <w:t>because th</w:t>
      </w:r>
      <w:r w:rsidR="001855C2" w:rsidRPr="00A34638">
        <w:rPr>
          <w:rFonts w:ascii="Arial" w:hAnsi="Arial" w:cs="Arial"/>
        </w:rPr>
        <w:t xml:space="preserve">e policy and strategy outputs are integral to the Government’s business and have been integrated into government processes. </w:t>
      </w:r>
      <w:r w:rsidR="001855C2" w:rsidRPr="00A34638">
        <w:rPr>
          <w:rFonts w:asciiTheme="minorBidi" w:hAnsiTheme="minorBidi" w:cstheme="minorBidi"/>
          <w:bCs/>
        </w:rPr>
        <w:t xml:space="preserve">However </w:t>
      </w:r>
      <w:r w:rsidRPr="00A34638">
        <w:rPr>
          <w:rFonts w:asciiTheme="minorBidi" w:hAnsiTheme="minorBidi" w:cstheme="minorBidi"/>
          <w:bCs/>
        </w:rPr>
        <w:t xml:space="preserve">there </w:t>
      </w:r>
      <w:r w:rsidR="00A34638" w:rsidRPr="00A34638">
        <w:rPr>
          <w:rFonts w:asciiTheme="minorBidi" w:hAnsiTheme="minorBidi" w:cstheme="minorBidi"/>
          <w:bCs/>
        </w:rPr>
        <w:t>a</w:t>
      </w:r>
      <w:r w:rsidRPr="00A34638">
        <w:rPr>
          <w:rFonts w:asciiTheme="minorBidi" w:hAnsiTheme="minorBidi" w:cstheme="minorBidi"/>
          <w:bCs/>
        </w:rPr>
        <w:t xml:space="preserve">re some leakages </w:t>
      </w:r>
      <w:r w:rsidR="00A34638" w:rsidRPr="00A34638">
        <w:rPr>
          <w:rFonts w:asciiTheme="minorBidi" w:hAnsiTheme="minorBidi" w:cstheme="minorBidi"/>
          <w:bCs/>
        </w:rPr>
        <w:t xml:space="preserve">of government poverty interventions </w:t>
      </w:r>
      <w:r w:rsidRPr="00A34638">
        <w:rPr>
          <w:rFonts w:asciiTheme="minorBidi" w:hAnsiTheme="minorBidi" w:cstheme="minorBidi"/>
          <w:bCs/>
        </w:rPr>
        <w:t>(</w:t>
      </w:r>
      <w:r w:rsidR="00A34638" w:rsidRPr="00A34638">
        <w:rPr>
          <w:rFonts w:asciiTheme="minorBidi" w:hAnsiTheme="minorBidi" w:cstheme="minorBidi"/>
          <w:bCs/>
        </w:rPr>
        <w:t xml:space="preserve">for example </w:t>
      </w:r>
      <w:r w:rsidRPr="00A34638">
        <w:rPr>
          <w:rFonts w:asciiTheme="minorBidi" w:hAnsiTheme="minorBidi" w:cstheme="minorBidi"/>
          <w:bCs/>
        </w:rPr>
        <w:t>poor targeting of beneficiaries and creation of state dependency syndrome) that threaten the sustainability of some interventions</w:t>
      </w:r>
      <w:r w:rsidR="00A34638">
        <w:rPr>
          <w:rFonts w:asciiTheme="minorBidi" w:hAnsiTheme="minorBidi" w:cstheme="minorBidi"/>
          <w:bCs/>
        </w:rPr>
        <w:t>.</w:t>
      </w:r>
      <w:r w:rsidRPr="00A34638">
        <w:rPr>
          <w:rFonts w:asciiTheme="minorBidi" w:hAnsiTheme="minorBidi" w:cstheme="minorBidi"/>
          <w:bCs/>
        </w:rPr>
        <w:t xml:space="preserve"> </w:t>
      </w:r>
    </w:p>
    <w:p w:rsidR="00E37842" w:rsidRDefault="00E37842" w:rsidP="00E37842">
      <w:pPr>
        <w:pStyle w:val="ListParagraph"/>
        <w:numPr>
          <w:ilvl w:val="0"/>
          <w:numId w:val="38"/>
        </w:numPr>
        <w:jc w:val="both"/>
        <w:rPr>
          <w:rFonts w:asciiTheme="minorBidi" w:hAnsiTheme="minorBidi" w:cstheme="minorBidi"/>
          <w:bCs/>
        </w:rPr>
      </w:pPr>
      <w:r>
        <w:rPr>
          <w:rFonts w:asciiTheme="minorBidi" w:hAnsiTheme="minorBidi" w:cstheme="minorBidi"/>
          <w:bCs/>
        </w:rPr>
        <w:t>Policy Recommendations to Improve Future UNDP Country Programmes</w:t>
      </w:r>
      <w:r w:rsidR="00383570">
        <w:rPr>
          <w:rFonts w:asciiTheme="minorBidi" w:hAnsiTheme="minorBidi" w:cstheme="minorBidi"/>
          <w:bCs/>
        </w:rPr>
        <w:t>:</w:t>
      </w:r>
    </w:p>
    <w:p w:rsidR="00383570" w:rsidRDefault="00383570" w:rsidP="00383570">
      <w:pPr>
        <w:pStyle w:val="ListParagraph"/>
        <w:numPr>
          <w:ilvl w:val="0"/>
          <w:numId w:val="40"/>
        </w:numPr>
        <w:jc w:val="both"/>
        <w:rPr>
          <w:rFonts w:asciiTheme="minorBidi" w:hAnsiTheme="minorBidi" w:cstheme="minorBidi"/>
          <w:bCs/>
        </w:rPr>
      </w:pPr>
      <w:r>
        <w:rPr>
          <w:rFonts w:asciiTheme="minorBidi" w:hAnsiTheme="minorBidi" w:cstheme="minorBidi"/>
          <w:bCs/>
          <w:lang w:eastAsia="en-US"/>
        </w:rPr>
        <w:t>UNDP should immediately review and improve the procurement process</w:t>
      </w:r>
    </w:p>
    <w:p w:rsidR="00383570" w:rsidRDefault="00383570" w:rsidP="00383570">
      <w:pPr>
        <w:pStyle w:val="ListParagraph"/>
        <w:numPr>
          <w:ilvl w:val="0"/>
          <w:numId w:val="40"/>
        </w:numPr>
        <w:jc w:val="both"/>
        <w:rPr>
          <w:rFonts w:asciiTheme="minorBidi" w:hAnsiTheme="minorBidi" w:cstheme="minorBidi"/>
          <w:bCs/>
        </w:rPr>
      </w:pPr>
      <w:r>
        <w:rPr>
          <w:rFonts w:asciiTheme="minorBidi" w:hAnsiTheme="minorBidi" w:cstheme="minorBidi"/>
          <w:bCs/>
          <w:lang w:eastAsia="en-US"/>
        </w:rPr>
        <w:t>UNDP should operate as a National Execution Agency by providing funding and technical support to the implementing partners</w:t>
      </w:r>
    </w:p>
    <w:p w:rsidR="00383570" w:rsidRDefault="00383570" w:rsidP="00383570">
      <w:pPr>
        <w:pStyle w:val="ListParagraph"/>
        <w:numPr>
          <w:ilvl w:val="0"/>
          <w:numId w:val="40"/>
        </w:numPr>
        <w:jc w:val="both"/>
        <w:rPr>
          <w:rFonts w:asciiTheme="minorBidi" w:hAnsiTheme="minorBidi" w:cstheme="minorBidi"/>
          <w:bCs/>
        </w:rPr>
      </w:pPr>
      <w:r>
        <w:rPr>
          <w:rFonts w:asciiTheme="minorBidi" w:hAnsiTheme="minorBidi" w:cstheme="minorBidi"/>
          <w:bCs/>
          <w:lang w:eastAsia="en-US"/>
        </w:rPr>
        <w:t>UNDP should develop a framework of advance funds disbursement to the implementing partners with clear accountability guidelines on a quarterly basis. Further disbursements can only be effected after satisfactory accountability of previous advance payments</w:t>
      </w:r>
    </w:p>
    <w:p w:rsidR="00383570" w:rsidRDefault="00383570" w:rsidP="00383570">
      <w:pPr>
        <w:pStyle w:val="ListParagraph"/>
        <w:numPr>
          <w:ilvl w:val="0"/>
          <w:numId w:val="40"/>
        </w:numPr>
        <w:jc w:val="both"/>
        <w:rPr>
          <w:rFonts w:asciiTheme="minorBidi" w:hAnsiTheme="minorBidi" w:cstheme="minorBidi"/>
          <w:bCs/>
        </w:rPr>
      </w:pPr>
      <w:r>
        <w:rPr>
          <w:rFonts w:asciiTheme="minorBidi" w:hAnsiTheme="minorBidi" w:cstheme="minorBidi"/>
          <w:bCs/>
          <w:lang w:eastAsia="en-US"/>
        </w:rPr>
        <w:t>UNDP should strengthen the project implementation structures</w:t>
      </w:r>
    </w:p>
    <w:p w:rsidR="0052410D" w:rsidRDefault="001A6BA2" w:rsidP="001A6BA2">
      <w:pPr>
        <w:pStyle w:val="ListParagraph"/>
        <w:numPr>
          <w:ilvl w:val="0"/>
          <w:numId w:val="40"/>
        </w:numPr>
        <w:jc w:val="both"/>
        <w:rPr>
          <w:rFonts w:asciiTheme="minorBidi" w:hAnsiTheme="minorBidi" w:cstheme="minorBidi"/>
          <w:bCs/>
        </w:rPr>
      </w:pPr>
      <w:r>
        <w:rPr>
          <w:rFonts w:asciiTheme="minorBidi" w:hAnsiTheme="minorBidi" w:cstheme="minorBidi"/>
          <w:bCs/>
          <w:lang w:eastAsia="en-US"/>
        </w:rPr>
        <w:t xml:space="preserve">UNDP should invest in national capacity building </w:t>
      </w:r>
      <w:r w:rsidR="00A4172D">
        <w:rPr>
          <w:rFonts w:asciiTheme="minorBidi" w:hAnsiTheme="minorBidi" w:cstheme="minorBidi"/>
          <w:bCs/>
          <w:lang w:eastAsia="en-US"/>
        </w:rPr>
        <w:t xml:space="preserve">on the government side </w:t>
      </w:r>
      <w:r>
        <w:rPr>
          <w:rFonts w:asciiTheme="minorBidi" w:hAnsiTheme="minorBidi" w:cstheme="minorBidi"/>
          <w:bCs/>
          <w:lang w:eastAsia="en-US"/>
        </w:rPr>
        <w:t>by including skills transfer in contract performance of future consultants/advisors to be hired, and/or through partnerships with local institutions like University of Botswana to design and offer tailor-made short courses.</w:t>
      </w:r>
    </w:p>
    <w:p w:rsidR="00BB340D" w:rsidRDefault="00BB340D" w:rsidP="00BB340D">
      <w:pPr>
        <w:pStyle w:val="ListParagraph"/>
        <w:widowControl/>
        <w:numPr>
          <w:ilvl w:val="0"/>
          <w:numId w:val="40"/>
        </w:numPr>
        <w:jc w:val="both"/>
        <w:rPr>
          <w:rFonts w:asciiTheme="minorBidi" w:hAnsiTheme="minorBidi" w:cstheme="minorBidi"/>
          <w:bCs/>
          <w:lang w:eastAsia="en-US"/>
        </w:rPr>
      </w:pPr>
      <w:r>
        <w:rPr>
          <w:rFonts w:asciiTheme="minorBidi" w:hAnsiTheme="minorBidi" w:cstheme="minorBidi"/>
          <w:bCs/>
          <w:lang w:eastAsia="en-US"/>
        </w:rPr>
        <w:t>UNDP and other UN Agencies should work together instead of competing e.g. UNDP and UNICEF helping a sector separately on the same objective.</w:t>
      </w:r>
    </w:p>
    <w:p w:rsidR="001F2D9C" w:rsidRDefault="0076399B" w:rsidP="001F2D9C">
      <w:pPr>
        <w:pStyle w:val="ListParagraph"/>
        <w:widowControl/>
        <w:numPr>
          <w:ilvl w:val="0"/>
          <w:numId w:val="40"/>
        </w:numPr>
        <w:jc w:val="both"/>
        <w:rPr>
          <w:rFonts w:asciiTheme="minorBidi" w:hAnsiTheme="minorBidi" w:cstheme="minorBidi"/>
          <w:bCs/>
          <w:lang w:eastAsia="en-US"/>
        </w:rPr>
      </w:pPr>
      <w:r>
        <w:rPr>
          <w:rFonts w:asciiTheme="minorBidi" w:hAnsiTheme="minorBidi" w:cstheme="minorBidi"/>
          <w:bCs/>
          <w:lang w:eastAsia="en-US"/>
        </w:rPr>
        <w:t>UNDP should d</w:t>
      </w:r>
      <w:r w:rsidR="001F2D9C">
        <w:rPr>
          <w:rFonts w:asciiTheme="minorBidi" w:hAnsiTheme="minorBidi" w:cstheme="minorBidi"/>
          <w:bCs/>
          <w:lang w:eastAsia="en-US"/>
        </w:rPr>
        <w:t>evelop effective communication strategies for programme interventions to raise their level of performance.</w:t>
      </w:r>
    </w:p>
    <w:p w:rsidR="00A4172D" w:rsidRDefault="0076399B" w:rsidP="001F2D9C">
      <w:pPr>
        <w:pStyle w:val="ListParagraph"/>
        <w:widowControl/>
        <w:numPr>
          <w:ilvl w:val="0"/>
          <w:numId w:val="40"/>
        </w:numPr>
        <w:jc w:val="both"/>
        <w:rPr>
          <w:rFonts w:asciiTheme="minorBidi" w:hAnsiTheme="minorBidi" w:cstheme="minorBidi"/>
          <w:bCs/>
          <w:lang w:eastAsia="en-US"/>
        </w:rPr>
      </w:pPr>
      <w:r>
        <w:rPr>
          <w:rFonts w:asciiTheme="minorBidi" w:hAnsiTheme="minorBidi" w:cstheme="minorBidi"/>
          <w:bCs/>
          <w:lang w:eastAsia="en-US"/>
        </w:rPr>
        <w:t>UNDP should d</w:t>
      </w:r>
      <w:r w:rsidR="00A4172D">
        <w:rPr>
          <w:rFonts w:asciiTheme="minorBidi" w:hAnsiTheme="minorBidi" w:cstheme="minorBidi"/>
          <w:bCs/>
          <w:lang w:eastAsia="en-US"/>
        </w:rPr>
        <w:t xml:space="preserve">evelop and/or strengthen the monitoring and evaluation system of government poverty interventions. </w:t>
      </w:r>
    </w:p>
    <w:p w:rsidR="00BB340D" w:rsidRPr="00A95AF2" w:rsidRDefault="00BB340D" w:rsidP="00BB340D">
      <w:pPr>
        <w:pStyle w:val="ListParagraph"/>
        <w:ind w:left="1440"/>
        <w:jc w:val="both"/>
        <w:rPr>
          <w:rFonts w:asciiTheme="minorBidi" w:hAnsiTheme="minorBidi" w:cstheme="minorBidi"/>
          <w:bCs/>
        </w:rPr>
      </w:pPr>
    </w:p>
    <w:p w:rsidR="00645F8C" w:rsidRPr="00FF0E46" w:rsidRDefault="00645F8C" w:rsidP="00917C46">
      <w:pPr>
        <w:widowControl/>
        <w:autoSpaceDE/>
        <w:autoSpaceDN/>
        <w:adjustRightInd/>
        <w:spacing w:after="200" w:line="276" w:lineRule="auto"/>
        <w:jc w:val="both"/>
        <w:rPr>
          <w:rFonts w:asciiTheme="minorBidi" w:hAnsiTheme="minorBidi" w:cstheme="minorBidi"/>
          <w:bCs/>
        </w:rPr>
      </w:pPr>
      <w:r w:rsidRPr="00FF0E46">
        <w:rPr>
          <w:rFonts w:asciiTheme="minorBidi" w:hAnsiTheme="minorBidi" w:cstheme="minorBidi"/>
          <w:bCs/>
        </w:rPr>
        <w:br w:type="page"/>
      </w:r>
    </w:p>
    <w:p w:rsidR="009F5772" w:rsidRPr="00FF0E46" w:rsidRDefault="009F5772" w:rsidP="00917C46">
      <w:pPr>
        <w:pStyle w:val="PlainText"/>
        <w:jc w:val="both"/>
        <w:rPr>
          <w:rFonts w:asciiTheme="minorBidi" w:hAnsiTheme="minorBidi" w:cstheme="minorBidi"/>
          <w:b/>
          <w:sz w:val="24"/>
          <w:szCs w:val="24"/>
        </w:rPr>
      </w:pPr>
      <w:r w:rsidRPr="00FF0E46">
        <w:rPr>
          <w:rFonts w:asciiTheme="minorBidi" w:hAnsiTheme="minorBidi" w:cstheme="minorBidi"/>
          <w:sz w:val="24"/>
          <w:szCs w:val="24"/>
        </w:rPr>
        <w:lastRenderedPageBreak/>
        <w:t xml:space="preserve">1. </w:t>
      </w:r>
      <w:r w:rsidR="006E73E1" w:rsidRPr="00FF0E46">
        <w:rPr>
          <w:rFonts w:asciiTheme="minorBidi" w:hAnsiTheme="minorBidi" w:cstheme="minorBidi"/>
          <w:b/>
          <w:sz w:val="24"/>
          <w:szCs w:val="24"/>
        </w:rPr>
        <w:t>INTRODUCTION</w:t>
      </w:r>
    </w:p>
    <w:p w:rsidR="009F5772" w:rsidRPr="00FF0E46" w:rsidRDefault="009F5772" w:rsidP="00917C46">
      <w:pPr>
        <w:pStyle w:val="PlainText"/>
        <w:jc w:val="both"/>
        <w:rPr>
          <w:rFonts w:asciiTheme="minorBidi" w:hAnsiTheme="minorBidi" w:cstheme="minorBidi"/>
          <w:sz w:val="24"/>
          <w:szCs w:val="24"/>
          <w:u w:val="single"/>
        </w:rPr>
      </w:pPr>
    </w:p>
    <w:p w:rsidR="009F5772" w:rsidRPr="00FF0E46" w:rsidRDefault="009F5772" w:rsidP="00917C46">
      <w:pPr>
        <w:widowControl/>
        <w:jc w:val="both"/>
        <w:rPr>
          <w:rFonts w:asciiTheme="minorBidi" w:hAnsiTheme="minorBidi" w:cstheme="minorBidi"/>
          <w:b/>
          <w:lang w:val="en-GB" w:eastAsia="en-US"/>
        </w:rPr>
      </w:pPr>
      <w:r w:rsidRPr="00FF0E46">
        <w:rPr>
          <w:rFonts w:asciiTheme="minorBidi" w:hAnsiTheme="minorBidi" w:cstheme="minorBidi"/>
          <w:b/>
          <w:lang w:val="en-GB" w:eastAsia="en-US"/>
        </w:rPr>
        <w:t xml:space="preserve">1.1 </w:t>
      </w:r>
      <w:r w:rsidR="006E73E1" w:rsidRPr="00FF0E46">
        <w:rPr>
          <w:rFonts w:asciiTheme="minorBidi" w:hAnsiTheme="minorBidi" w:cstheme="minorBidi"/>
          <w:b/>
          <w:lang w:val="en-GB" w:eastAsia="en-US"/>
        </w:rPr>
        <w:t>BACKGROUND TO THE PROJECT</w:t>
      </w:r>
    </w:p>
    <w:p w:rsidR="009F5772" w:rsidRPr="00FF0E46" w:rsidRDefault="009F5772" w:rsidP="00917C46">
      <w:pPr>
        <w:widowControl/>
        <w:jc w:val="both"/>
        <w:rPr>
          <w:rFonts w:asciiTheme="minorBidi" w:hAnsiTheme="minorBidi" w:cstheme="minorBidi"/>
          <w:lang w:val="en-GB" w:eastAsia="en-US"/>
        </w:rPr>
      </w:pPr>
    </w:p>
    <w:p w:rsidR="00406DC2" w:rsidRPr="00330848" w:rsidRDefault="00330848" w:rsidP="00917C46">
      <w:pPr>
        <w:widowControl/>
        <w:jc w:val="both"/>
        <w:rPr>
          <w:rFonts w:asciiTheme="minorBidi" w:hAnsiTheme="minorBidi" w:cstheme="minorBidi"/>
          <w:lang w:eastAsia="en-US"/>
        </w:rPr>
      </w:pPr>
      <w:r w:rsidRPr="00330848">
        <w:rPr>
          <w:rFonts w:asciiTheme="minorBidi" w:hAnsiTheme="minorBidi" w:cstheme="minorBidi"/>
          <w:lang w:eastAsia="en-US"/>
        </w:rPr>
        <w:t>The Government of Botswana adopted the National Strategy for Poverty Reduction (NSPR) in 2003 to ensure that poverty efforts were more clear and well coordinated. To enhance the implementation of the strategy, The Government of Botswana and UNDP signed a support agreement which outlined the type of support that government would receive through the GoB/UNDP poverty programme. The poverty support programme was in two phases: Phase 1 (2005 - 2007) and Phase 2 (2008 – 2009).   Phase 1 of the project ended in December 2007 and later extended to Phase 2 which ended in December 2009. The extension to Phase 2 was done so as to align the UNDP Country Programmes to the Botswana National Development Plan (NDP) cycle.</w:t>
      </w:r>
      <w:r w:rsidR="005D5B1B" w:rsidRPr="00330848">
        <w:rPr>
          <w:rFonts w:asciiTheme="minorBidi" w:hAnsiTheme="minorBidi" w:cstheme="minorBidi"/>
          <w:lang w:eastAsia="en-US"/>
        </w:rPr>
        <w:t xml:space="preserve"> </w:t>
      </w:r>
    </w:p>
    <w:p w:rsidR="00406DC2" w:rsidRPr="00FF0E46" w:rsidRDefault="00406DC2" w:rsidP="00917C46">
      <w:pPr>
        <w:widowControl/>
        <w:jc w:val="both"/>
        <w:rPr>
          <w:rFonts w:asciiTheme="minorBidi" w:hAnsiTheme="minorBidi" w:cstheme="minorBidi"/>
          <w:lang w:eastAsia="en-US"/>
        </w:rPr>
      </w:pPr>
    </w:p>
    <w:p w:rsidR="0055369A" w:rsidRPr="00FF0E46" w:rsidRDefault="005D5B1B" w:rsidP="00416B9B">
      <w:pPr>
        <w:widowControl/>
        <w:jc w:val="both"/>
        <w:rPr>
          <w:rFonts w:asciiTheme="minorBidi" w:hAnsiTheme="minorBidi" w:cstheme="minorBidi"/>
          <w:lang w:eastAsia="en-US"/>
        </w:rPr>
      </w:pPr>
      <w:r w:rsidRPr="00FF0E46">
        <w:rPr>
          <w:rFonts w:asciiTheme="minorBidi" w:hAnsiTheme="minorBidi" w:cstheme="minorBidi"/>
          <w:lang w:eastAsia="en-US"/>
        </w:rPr>
        <w:t xml:space="preserve">Phase 1 of the </w:t>
      </w:r>
      <w:r w:rsidR="00590EED" w:rsidRPr="00100B1E">
        <w:rPr>
          <w:rFonts w:asciiTheme="minorBidi" w:hAnsiTheme="minorBidi" w:cstheme="minorBidi"/>
          <w:lang w:eastAsia="en-US"/>
        </w:rPr>
        <w:t>Poverty Support Pro</w:t>
      </w:r>
      <w:r w:rsidR="00416B9B">
        <w:rPr>
          <w:rFonts w:asciiTheme="minorBidi" w:hAnsiTheme="minorBidi" w:cstheme="minorBidi"/>
          <w:lang w:eastAsia="en-US"/>
        </w:rPr>
        <w:t>gramme</w:t>
      </w:r>
      <w:r w:rsidR="00590EED" w:rsidRPr="00100B1E">
        <w:rPr>
          <w:rFonts w:asciiTheme="minorBidi" w:hAnsiTheme="minorBidi" w:cstheme="minorBidi"/>
          <w:lang w:eastAsia="en-US"/>
        </w:rPr>
        <w:t xml:space="preserve"> </w:t>
      </w:r>
      <w:r w:rsidR="00B948EA" w:rsidRPr="00FF0E46">
        <w:rPr>
          <w:rFonts w:asciiTheme="minorBidi" w:hAnsiTheme="minorBidi" w:cstheme="minorBidi"/>
          <w:lang w:eastAsia="en-US"/>
        </w:rPr>
        <w:t xml:space="preserve">(2005 – 2007) </w:t>
      </w:r>
      <w:r w:rsidR="00306EEC" w:rsidRPr="00FF0E46">
        <w:rPr>
          <w:rFonts w:asciiTheme="minorBidi" w:hAnsiTheme="minorBidi" w:cstheme="minorBidi"/>
          <w:lang w:eastAsia="en-US"/>
        </w:rPr>
        <w:t>focused on</w:t>
      </w:r>
      <w:r w:rsidR="009F5772" w:rsidRPr="00FF0E46">
        <w:rPr>
          <w:rFonts w:asciiTheme="minorBidi" w:hAnsiTheme="minorBidi" w:cstheme="minorBidi"/>
          <w:lang w:eastAsia="en-US"/>
        </w:rPr>
        <w:t xml:space="preserve"> five strategic areas</w:t>
      </w:r>
      <w:r w:rsidR="00306EEC" w:rsidRPr="00FF0E46">
        <w:rPr>
          <w:rFonts w:asciiTheme="minorBidi" w:hAnsiTheme="minorBidi" w:cstheme="minorBidi"/>
          <w:lang w:eastAsia="en-US"/>
        </w:rPr>
        <w:t>:</w:t>
      </w:r>
    </w:p>
    <w:p w:rsidR="0055369A" w:rsidRPr="00FF0E46" w:rsidRDefault="00406DC2" w:rsidP="00917C46">
      <w:pPr>
        <w:jc w:val="both"/>
        <w:rPr>
          <w:rFonts w:asciiTheme="minorBidi" w:hAnsiTheme="minorBidi" w:cstheme="minorBidi"/>
        </w:rPr>
      </w:pPr>
      <w:r w:rsidRPr="00FF0E46">
        <w:rPr>
          <w:rFonts w:asciiTheme="minorBidi" w:hAnsiTheme="minorBidi" w:cstheme="minorBidi"/>
        </w:rPr>
        <w:t xml:space="preserve"> </w:t>
      </w:r>
    </w:p>
    <w:p w:rsidR="0055369A" w:rsidRPr="00FF0E46" w:rsidRDefault="0055369A" w:rsidP="00917C46">
      <w:pPr>
        <w:numPr>
          <w:ilvl w:val="0"/>
          <w:numId w:val="5"/>
        </w:numPr>
        <w:jc w:val="both"/>
        <w:rPr>
          <w:rFonts w:asciiTheme="minorBidi" w:hAnsiTheme="minorBidi" w:cstheme="minorBidi"/>
        </w:rPr>
      </w:pPr>
      <w:r w:rsidRPr="00FF0E46">
        <w:rPr>
          <w:rFonts w:asciiTheme="minorBidi" w:hAnsiTheme="minorBidi" w:cstheme="minorBidi"/>
          <w:b/>
        </w:rPr>
        <w:t>Strengthening institutional capacity for the systematic measurement, monitoring and analysis of poverty (Component 1 – Central Statistics Office)</w:t>
      </w:r>
      <w:r w:rsidR="007C1F5E" w:rsidRPr="00FF0E46">
        <w:rPr>
          <w:rFonts w:asciiTheme="minorBidi" w:hAnsiTheme="minorBidi" w:cstheme="minorBidi"/>
          <w:b/>
        </w:rPr>
        <w:t>:</w:t>
      </w:r>
      <w:r w:rsidR="00FD1F03" w:rsidRPr="00FF0E46">
        <w:rPr>
          <w:rFonts w:asciiTheme="minorBidi" w:hAnsiTheme="minorBidi" w:cstheme="minorBidi"/>
        </w:rPr>
        <w:t xml:space="preserve"> The programme component was expected to deliver three critical outputs that would enhance understanding of poverty in Botswana: a disaggregated national poverty profile and poverty map; an up to date database, a poverty observatory; and a system for updating poverty statistics between Household Income and Expenditure Surveys</w:t>
      </w:r>
      <w:r w:rsidR="009929C0" w:rsidRPr="00FF0E46">
        <w:rPr>
          <w:rFonts w:asciiTheme="minorBidi" w:hAnsiTheme="minorBidi" w:cstheme="minorBidi"/>
        </w:rPr>
        <w:t xml:space="preserve"> (HIES)</w:t>
      </w:r>
      <w:r w:rsidR="00FD1F03" w:rsidRPr="00FF0E46">
        <w:rPr>
          <w:rFonts w:asciiTheme="minorBidi" w:hAnsiTheme="minorBidi" w:cstheme="minorBidi"/>
        </w:rPr>
        <w:t>. The poverty map was to incorporate analysis of poverty and related phenomena – health, environment, etc – through systematic integration of social and biophysical data.</w:t>
      </w:r>
      <w:r w:rsidR="00406DC2" w:rsidRPr="00FF0E46">
        <w:rPr>
          <w:rFonts w:asciiTheme="minorBidi" w:hAnsiTheme="minorBidi" w:cstheme="minorBidi"/>
        </w:rPr>
        <w:t xml:space="preserve"> The database was also to incorporate</w:t>
      </w:r>
      <w:r w:rsidR="004028FE" w:rsidRPr="00FF0E46">
        <w:rPr>
          <w:rFonts w:asciiTheme="minorBidi" w:hAnsiTheme="minorBidi" w:cstheme="minorBidi"/>
        </w:rPr>
        <w:t xml:space="preserve"> a mechanism for capturing socio-economic data on women from such sources as educational institutions, business organizations, the courts, the police, government departments and women’s NGOs to support effective advocacy for women’s socio-economic empowerment.</w:t>
      </w:r>
    </w:p>
    <w:p w:rsidR="004028FE" w:rsidRPr="00FF0E46" w:rsidRDefault="004028FE" w:rsidP="004028FE">
      <w:pPr>
        <w:ind w:left="720"/>
        <w:jc w:val="both"/>
        <w:rPr>
          <w:rFonts w:asciiTheme="minorBidi" w:hAnsiTheme="minorBidi" w:cstheme="minorBidi"/>
        </w:rPr>
      </w:pPr>
    </w:p>
    <w:p w:rsidR="0055369A" w:rsidRPr="00FF0E46" w:rsidRDefault="0055369A" w:rsidP="00917C46">
      <w:pPr>
        <w:numPr>
          <w:ilvl w:val="0"/>
          <w:numId w:val="5"/>
        </w:numPr>
        <w:jc w:val="both"/>
        <w:rPr>
          <w:rFonts w:asciiTheme="minorBidi" w:hAnsiTheme="minorBidi" w:cstheme="minorBidi"/>
        </w:rPr>
      </w:pPr>
      <w:r w:rsidRPr="00FF0E46">
        <w:rPr>
          <w:rFonts w:asciiTheme="minorBidi" w:hAnsiTheme="minorBidi" w:cstheme="minorBidi"/>
          <w:b/>
        </w:rPr>
        <w:t>Trade, investment and the development of Small</w:t>
      </w:r>
      <w:r w:rsidR="007C1F5E" w:rsidRPr="00FF0E46">
        <w:rPr>
          <w:rFonts w:asciiTheme="minorBidi" w:hAnsiTheme="minorBidi" w:cstheme="minorBidi"/>
          <w:b/>
        </w:rPr>
        <w:t>, Micro</w:t>
      </w:r>
      <w:r w:rsidRPr="00FF0E46">
        <w:rPr>
          <w:rFonts w:asciiTheme="minorBidi" w:hAnsiTheme="minorBidi" w:cstheme="minorBidi"/>
          <w:b/>
        </w:rPr>
        <w:t xml:space="preserve"> and Medium Enterprises</w:t>
      </w:r>
      <w:r w:rsidR="007C1F5E" w:rsidRPr="00FF0E46">
        <w:rPr>
          <w:rFonts w:asciiTheme="minorBidi" w:hAnsiTheme="minorBidi" w:cstheme="minorBidi"/>
          <w:b/>
        </w:rPr>
        <w:t xml:space="preserve"> Development (Component 2 – Department of Trade and Consumer Affairs, Department of International Trade, and Department of Industrial Affairs): </w:t>
      </w:r>
      <w:r w:rsidR="00BC29E4" w:rsidRPr="00FF0E46">
        <w:rPr>
          <w:rFonts w:asciiTheme="minorBidi" w:hAnsiTheme="minorBidi" w:cstheme="minorBidi"/>
        </w:rPr>
        <w:t xml:space="preserve">The </w:t>
      </w:r>
      <w:r w:rsidR="009F084B" w:rsidRPr="00FF0E46">
        <w:rPr>
          <w:rFonts w:asciiTheme="minorBidi" w:hAnsiTheme="minorBidi" w:cstheme="minorBidi"/>
        </w:rPr>
        <w:t xml:space="preserve">first major activity under this </w:t>
      </w:r>
      <w:r w:rsidR="00BC29E4" w:rsidRPr="00FF0E46">
        <w:rPr>
          <w:rFonts w:asciiTheme="minorBidi" w:hAnsiTheme="minorBidi" w:cstheme="minorBidi"/>
        </w:rPr>
        <w:t xml:space="preserve">component focused on </w:t>
      </w:r>
      <w:r w:rsidRPr="00FF0E46">
        <w:rPr>
          <w:rFonts w:asciiTheme="minorBidi" w:hAnsiTheme="minorBidi" w:cstheme="minorBidi"/>
        </w:rPr>
        <w:t>joint production programmes to support supply capacity development in the garments sector</w:t>
      </w:r>
      <w:r w:rsidR="00BC29E4" w:rsidRPr="00FF0E46">
        <w:rPr>
          <w:rFonts w:asciiTheme="minorBidi" w:hAnsiTheme="minorBidi" w:cstheme="minorBidi"/>
        </w:rPr>
        <w:t>. Through joint production, the producers were expected to spread overheads on efficiency enhancing equipment, technical personnel and marketing. This was expected to raise output and quality levels to meet export thresholds and gain access to bigger and more lucrative markets. Through joint procurement, the producers were expected to reduce raw material costs through bulk purchasing and would be better positioned to control fabric quality. Joint production arrangements were also expected to help small producers access services from the government and private sector more efficiently and build more sustainable firms</w:t>
      </w:r>
      <w:r w:rsidR="007F7CFF" w:rsidRPr="00FF0E46">
        <w:rPr>
          <w:rFonts w:asciiTheme="minorBidi" w:hAnsiTheme="minorBidi" w:cstheme="minorBidi"/>
        </w:rPr>
        <w:t xml:space="preserve"> to break into the local and regional retail and distribution networks. The </w:t>
      </w:r>
      <w:r w:rsidR="009F084B" w:rsidRPr="00FF0E46">
        <w:rPr>
          <w:rFonts w:asciiTheme="minorBidi" w:hAnsiTheme="minorBidi" w:cstheme="minorBidi"/>
        </w:rPr>
        <w:t>second</w:t>
      </w:r>
      <w:r w:rsidR="007F7CFF" w:rsidRPr="00FF0E46">
        <w:rPr>
          <w:rFonts w:asciiTheme="minorBidi" w:hAnsiTheme="minorBidi" w:cstheme="minorBidi"/>
        </w:rPr>
        <w:t xml:space="preserve"> major activity under this component was </w:t>
      </w:r>
      <w:r w:rsidRPr="00FF0E46">
        <w:rPr>
          <w:rFonts w:asciiTheme="minorBidi" w:hAnsiTheme="minorBidi" w:cstheme="minorBidi"/>
        </w:rPr>
        <w:t xml:space="preserve">the development </w:t>
      </w:r>
      <w:r w:rsidRPr="00FF0E46">
        <w:rPr>
          <w:rFonts w:asciiTheme="minorBidi" w:hAnsiTheme="minorBidi" w:cstheme="minorBidi"/>
        </w:rPr>
        <w:lastRenderedPageBreak/>
        <w:t>of a Competition Law</w:t>
      </w:r>
      <w:r w:rsidR="004028FE" w:rsidRPr="00FF0E46">
        <w:rPr>
          <w:rFonts w:asciiTheme="minorBidi" w:hAnsiTheme="minorBidi" w:cstheme="minorBidi"/>
        </w:rPr>
        <w:t xml:space="preserve">. </w:t>
      </w:r>
      <w:r w:rsidR="009F084B" w:rsidRPr="00FF0E46">
        <w:rPr>
          <w:rFonts w:asciiTheme="minorBidi" w:hAnsiTheme="minorBidi" w:cstheme="minorBidi"/>
        </w:rPr>
        <w:t>The Competition Law was expected to enhance competition to the extent that competition meets development needs, e.g. improving efficiency and product quality</w:t>
      </w:r>
      <w:r w:rsidR="004A11DA" w:rsidRPr="00FF0E46">
        <w:rPr>
          <w:rFonts w:asciiTheme="minorBidi" w:hAnsiTheme="minorBidi" w:cstheme="minorBidi"/>
        </w:rPr>
        <w:t>, facilitating innovation, and lowering consumer prices. Competition Law would regulate markets to ensure the attainment of development objectives such as employment creation, SMME development, industrialization, and the protection of consumer and small producers from corporate monopolies.</w:t>
      </w:r>
    </w:p>
    <w:p w:rsidR="005245F1" w:rsidRPr="00FF0E46" w:rsidRDefault="005245F1" w:rsidP="005245F1">
      <w:pPr>
        <w:ind w:left="720"/>
        <w:jc w:val="both"/>
        <w:rPr>
          <w:rFonts w:asciiTheme="minorBidi" w:hAnsiTheme="minorBidi" w:cstheme="minorBidi"/>
        </w:rPr>
      </w:pPr>
    </w:p>
    <w:p w:rsidR="00B07757" w:rsidRDefault="0055369A" w:rsidP="00917C46">
      <w:pPr>
        <w:numPr>
          <w:ilvl w:val="0"/>
          <w:numId w:val="5"/>
        </w:numPr>
        <w:jc w:val="both"/>
        <w:rPr>
          <w:rFonts w:asciiTheme="minorBidi" w:hAnsiTheme="minorBidi" w:cstheme="minorBidi"/>
        </w:rPr>
      </w:pPr>
      <w:r w:rsidRPr="00FF0E46">
        <w:rPr>
          <w:rFonts w:asciiTheme="minorBidi" w:hAnsiTheme="minorBidi" w:cstheme="minorBidi"/>
          <w:b/>
        </w:rPr>
        <w:t>Pilot community renewal/redevelopment with community resilience as strategies for community driven development in rural and urban areas (Component 3 – Ministry of Local Government)</w:t>
      </w:r>
      <w:r w:rsidR="00D61717" w:rsidRPr="00FF0E46">
        <w:rPr>
          <w:rFonts w:asciiTheme="minorBidi" w:hAnsiTheme="minorBidi" w:cstheme="minorBidi"/>
          <w:b/>
        </w:rPr>
        <w:t>:</w:t>
      </w:r>
      <w:r w:rsidR="00D61717" w:rsidRPr="00FF0E46">
        <w:rPr>
          <w:rFonts w:asciiTheme="minorBidi" w:hAnsiTheme="minorBidi" w:cstheme="minorBidi"/>
        </w:rPr>
        <w:t xml:space="preserve"> The focus of community renewal with community resilience was </w:t>
      </w:r>
      <w:r w:rsidR="00D61717" w:rsidRPr="007465A2">
        <w:rPr>
          <w:rFonts w:asciiTheme="minorBidi" w:hAnsiTheme="minorBidi" w:cstheme="minorBidi"/>
          <w:i/>
          <w:iCs/>
        </w:rPr>
        <w:t xml:space="preserve">to empower each target community’s capacity to take intentional action to enhance the personal and collective </w:t>
      </w:r>
      <w:r w:rsidR="00D607CD" w:rsidRPr="007465A2">
        <w:rPr>
          <w:rFonts w:asciiTheme="minorBidi" w:hAnsiTheme="minorBidi" w:cstheme="minorBidi"/>
          <w:i/>
          <w:iCs/>
        </w:rPr>
        <w:t>capacity of its citizens and institutions to respond to and influence the course of social and economic change</w:t>
      </w:r>
      <w:r w:rsidR="007465A2">
        <w:rPr>
          <w:rStyle w:val="FootnoteReference"/>
          <w:rFonts w:asciiTheme="minorBidi" w:hAnsiTheme="minorBidi" w:cstheme="minorBidi"/>
          <w:i/>
          <w:iCs/>
        </w:rPr>
        <w:footnoteReference w:id="1"/>
      </w:r>
      <w:r w:rsidR="00D607CD" w:rsidRPr="00FF0E46">
        <w:rPr>
          <w:rFonts w:asciiTheme="minorBidi" w:hAnsiTheme="minorBidi" w:cstheme="minorBidi"/>
        </w:rPr>
        <w:t>.</w:t>
      </w:r>
      <w:r w:rsidR="00FA4E00" w:rsidRPr="00FF0E46">
        <w:rPr>
          <w:rFonts w:asciiTheme="minorBidi" w:hAnsiTheme="minorBidi" w:cstheme="minorBidi"/>
        </w:rPr>
        <w:t xml:space="preserve"> </w:t>
      </w:r>
    </w:p>
    <w:p w:rsidR="00B07757" w:rsidRDefault="00B07757" w:rsidP="00B07757">
      <w:pPr>
        <w:pStyle w:val="ListParagraph"/>
        <w:rPr>
          <w:rFonts w:asciiTheme="minorBidi" w:hAnsiTheme="minorBidi" w:cstheme="minorBidi"/>
        </w:rPr>
      </w:pPr>
    </w:p>
    <w:p w:rsidR="00B07757" w:rsidRDefault="00071938" w:rsidP="00B07757">
      <w:pPr>
        <w:ind w:left="720"/>
        <w:jc w:val="both"/>
        <w:rPr>
          <w:rFonts w:asciiTheme="minorBidi" w:hAnsiTheme="minorBidi" w:cstheme="minorBidi"/>
        </w:rPr>
      </w:pPr>
      <w:r w:rsidRPr="00FF0E46">
        <w:rPr>
          <w:rFonts w:asciiTheme="minorBidi" w:hAnsiTheme="minorBidi" w:cstheme="minorBidi"/>
        </w:rPr>
        <w:t>The main activities under the component included</w:t>
      </w:r>
      <w:r w:rsidR="00B07757">
        <w:rPr>
          <w:rFonts w:asciiTheme="minorBidi" w:hAnsiTheme="minorBidi" w:cstheme="minorBidi"/>
        </w:rPr>
        <w:t>:</w:t>
      </w:r>
    </w:p>
    <w:p w:rsidR="00B07757" w:rsidRDefault="00071938" w:rsidP="00B07757">
      <w:pPr>
        <w:ind w:left="720"/>
        <w:jc w:val="both"/>
        <w:rPr>
          <w:rFonts w:asciiTheme="minorBidi" w:hAnsiTheme="minorBidi" w:cstheme="minorBidi"/>
        </w:rPr>
      </w:pPr>
      <w:r w:rsidRPr="00FF0E46">
        <w:rPr>
          <w:rFonts w:asciiTheme="minorBidi" w:hAnsiTheme="minorBidi" w:cstheme="minorBidi"/>
        </w:rPr>
        <w:t xml:space="preserve"> (a) Social Mobilization (SM) and Community Capacity Enhancement (CCE) which included measures to strengthen the organizational capacities of poor people, improvement of access to information, strengthening social capital, bridging the gap between the community and leaders and institutions, raising the consciousness of individuals and the community as a collective about their rights and obligations in relation to the development process, and strengthen the human agency. The expected outcome was a resil</w:t>
      </w:r>
      <w:r w:rsidR="00241522" w:rsidRPr="00FF0E46">
        <w:rPr>
          <w:rFonts w:asciiTheme="minorBidi" w:hAnsiTheme="minorBidi" w:cstheme="minorBidi"/>
        </w:rPr>
        <w:t>i</w:t>
      </w:r>
      <w:r w:rsidRPr="00FF0E46">
        <w:rPr>
          <w:rFonts w:asciiTheme="minorBidi" w:hAnsiTheme="minorBidi" w:cstheme="minorBidi"/>
        </w:rPr>
        <w:t>ent community</w:t>
      </w:r>
      <w:r w:rsidR="00241522" w:rsidRPr="00FF0E46">
        <w:rPr>
          <w:rFonts w:asciiTheme="minorBidi" w:hAnsiTheme="minorBidi" w:cstheme="minorBidi"/>
        </w:rPr>
        <w:t xml:space="preserve"> capable of (i) making use of catalytic public programmes to improve their wellbeing, (ii) evaluating their own development needs and to make </w:t>
      </w:r>
      <w:r w:rsidR="009100BF" w:rsidRPr="00FF0E46">
        <w:rPr>
          <w:rFonts w:asciiTheme="minorBidi" w:hAnsiTheme="minorBidi" w:cstheme="minorBidi"/>
        </w:rPr>
        <w:t>effective decisions on how best to mobilize and use their scarce resources, and develop and implement</w:t>
      </w:r>
      <w:r w:rsidR="00EC730B" w:rsidRPr="00FF0E46">
        <w:rPr>
          <w:rFonts w:asciiTheme="minorBidi" w:hAnsiTheme="minorBidi" w:cstheme="minorBidi"/>
        </w:rPr>
        <w:t xml:space="preserve"> viable community development plans, (iii) develop community development</w:t>
      </w:r>
      <w:r w:rsidR="00690A04" w:rsidRPr="00FF0E46">
        <w:rPr>
          <w:rFonts w:asciiTheme="minorBidi" w:hAnsiTheme="minorBidi" w:cstheme="minorBidi"/>
        </w:rPr>
        <w:t xml:space="preserve"> activists/leaders as main agents for change in their communities;</w:t>
      </w:r>
    </w:p>
    <w:p w:rsidR="00B07757" w:rsidRDefault="00B07757" w:rsidP="00B07757">
      <w:pPr>
        <w:ind w:left="720"/>
        <w:jc w:val="both"/>
        <w:rPr>
          <w:rFonts w:asciiTheme="minorBidi" w:hAnsiTheme="minorBidi" w:cstheme="minorBidi"/>
        </w:rPr>
      </w:pPr>
    </w:p>
    <w:p w:rsidR="0055369A" w:rsidRPr="00FF0E46" w:rsidRDefault="00690A04" w:rsidP="00B07757">
      <w:pPr>
        <w:ind w:left="720"/>
        <w:jc w:val="both"/>
        <w:rPr>
          <w:rFonts w:asciiTheme="minorBidi" w:hAnsiTheme="minorBidi" w:cstheme="minorBidi"/>
        </w:rPr>
      </w:pPr>
      <w:r w:rsidRPr="00FF0E46">
        <w:rPr>
          <w:rFonts w:asciiTheme="minorBidi" w:hAnsiTheme="minorBidi" w:cstheme="minorBidi"/>
        </w:rPr>
        <w:t xml:space="preserve">(b) making poor rural and urban localities more liveable  by upgrading shelter, improving access to related catalytic public investments without any significant new external investment. </w:t>
      </w:r>
      <w:r w:rsidR="005C2E74" w:rsidRPr="00FF0E46">
        <w:rPr>
          <w:rFonts w:asciiTheme="minorBidi" w:hAnsiTheme="minorBidi" w:cstheme="minorBidi"/>
        </w:rPr>
        <w:t xml:space="preserve">The envisaged outcomes included: (i) secure tenure and property rights for poor people, (ii) workable building and occupancy standards/controls to protect the value of property, (iii) improved access to and accelerated utilization of government housing schemes, (vi) viable innovative community level partnerships for upgrading shelter and improving wellbeing in poor communities, and (v) employment opportunities in the housing sector in poor localities. </w:t>
      </w:r>
    </w:p>
    <w:p w:rsidR="005245F1" w:rsidRPr="00FF0E46" w:rsidRDefault="005245F1" w:rsidP="005245F1">
      <w:pPr>
        <w:ind w:left="720"/>
        <w:jc w:val="both"/>
        <w:rPr>
          <w:rFonts w:asciiTheme="minorBidi" w:hAnsiTheme="minorBidi" w:cstheme="minorBidi"/>
        </w:rPr>
      </w:pPr>
    </w:p>
    <w:p w:rsidR="0055369A" w:rsidRPr="00FF0E46" w:rsidRDefault="0055369A" w:rsidP="00917C46">
      <w:pPr>
        <w:numPr>
          <w:ilvl w:val="0"/>
          <w:numId w:val="5"/>
        </w:numPr>
        <w:jc w:val="both"/>
        <w:rPr>
          <w:rFonts w:asciiTheme="minorBidi" w:hAnsiTheme="minorBidi" w:cstheme="minorBidi"/>
        </w:rPr>
      </w:pPr>
      <w:r w:rsidRPr="00FF0E46">
        <w:rPr>
          <w:rFonts w:asciiTheme="minorBidi" w:hAnsiTheme="minorBidi" w:cstheme="minorBidi"/>
          <w:b/>
        </w:rPr>
        <w:t xml:space="preserve">Improving people’s access to financial services through sustainable micro-finance (Component 4: </w:t>
      </w:r>
      <w:r w:rsidR="00340460" w:rsidRPr="00FF0E46">
        <w:rPr>
          <w:rFonts w:asciiTheme="minorBidi" w:hAnsiTheme="minorBidi" w:cstheme="minorBidi"/>
          <w:b/>
        </w:rPr>
        <w:t>Women’s Finance House Botswana):</w:t>
      </w:r>
      <w:r w:rsidRPr="00FF0E46">
        <w:rPr>
          <w:rFonts w:asciiTheme="minorBidi" w:hAnsiTheme="minorBidi" w:cstheme="minorBidi"/>
        </w:rPr>
        <w:t xml:space="preserve"> </w:t>
      </w:r>
      <w:r w:rsidR="001164DC" w:rsidRPr="00FF0E46">
        <w:rPr>
          <w:rFonts w:asciiTheme="minorBidi" w:hAnsiTheme="minorBidi" w:cstheme="minorBidi"/>
        </w:rPr>
        <w:t xml:space="preserve">The component had planned to support Women’s Finance House Botswana to extend credit to the poor. The strategic programme support had been geared to : (i) installation of </w:t>
      </w:r>
      <w:r w:rsidR="001164DC" w:rsidRPr="00FF0E46">
        <w:rPr>
          <w:rFonts w:asciiTheme="minorBidi" w:hAnsiTheme="minorBidi" w:cstheme="minorBidi"/>
        </w:rPr>
        <w:lastRenderedPageBreak/>
        <w:t>a Financial and Management Information System (FMIS) to improve the standards of record keeping and accounting, (ii) provision of technical support on marketing and product development, and (iii) resource mobilization.</w:t>
      </w:r>
      <w:r w:rsidR="00340460" w:rsidRPr="00FF0E46">
        <w:rPr>
          <w:rFonts w:asciiTheme="minorBidi" w:hAnsiTheme="minorBidi" w:cstheme="minorBidi"/>
        </w:rPr>
        <w:t xml:space="preserve"> However this component was subsequently withdrawn because of identified implementing agency’s refusal to introduce strategic changes (inclusion of men) and threshold limit (P300 vs P900) which led to disengagement.</w:t>
      </w:r>
    </w:p>
    <w:p w:rsidR="005245F1" w:rsidRPr="00FF0E46" w:rsidRDefault="005245F1" w:rsidP="005245F1">
      <w:pPr>
        <w:pStyle w:val="ListParagraph"/>
        <w:rPr>
          <w:rFonts w:asciiTheme="minorBidi" w:hAnsiTheme="minorBidi" w:cstheme="minorBidi"/>
        </w:rPr>
      </w:pPr>
    </w:p>
    <w:p w:rsidR="0055369A" w:rsidRPr="00FF0E46" w:rsidRDefault="0055369A" w:rsidP="0025521B">
      <w:pPr>
        <w:numPr>
          <w:ilvl w:val="0"/>
          <w:numId w:val="5"/>
        </w:numPr>
        <w:jc w:val="both"/>
        <w:rPr>
          <w:rFonts w:asciiTheme="minorBidi" w:hAnsiTheme="minorBidi" w:cstheme="minorBidi"/>
        </w:rPr>
      </w:pPr>
      <w:r w:rsidRPr="00FF0E46">
        <w:rPr>
          <w:rFonts w:asciiTheme="minorBidi" w:hAnsiTheme="minorBidi" w:cstheme="minorBidi"/>
          <w:b/>
        </w:rPr>
        <w:t>Capacity development for the secretariat to the M</w:t>
      </w:r>
      <w:r w:rsidR="0024591D">
        <w:rPr>
          <w:rFonts w:asciiTheme="minorBidi" w:hAnsiTheme="minorBidi" w:cstheme="minorBidi"/>
          <w:b/>
        </w:rPr>
        <w:t>ulti-</w:t>
      </w:r>
      <w:r w:rsidRPr="00FF0E46">
        <w:rPr>
          <w:rFonts w:asciiTheme="minorBidi" w:hAnsiTheme="minorBidi" w:cstheme="minorBidi"/>
          <w:b/>
        </w:rPr>
        <w:t>S</w:t>
      </w:r>
      <w:r w:rsidR="0024591D">
        <w:rPr>
          <w:rFonts w:asciiTheme="minorBidi" w:hAnsiTheme="minorBidi" w:cstheme="minorBidi"/>
          <w:b/>
        </w:rPr>
        <w:t xml:space="preserve">ectoral </w:t>
      </w:r>
      <w:r w:rsidRPr="00FF0E46">
        <w:rPr>
          <w:rFonts w:asciiTheme="minorBidi" w:hAnsiTheme="minorBidi" w:cstheme="minorBidi"/>
          <w:b/>
        </w:rPr>
        <w:t>C</w:t>
      </w:r>
      <w:r w:rsidR="0024591D">
        <w:rPr>
          <w:rFonts w:asciiTheme="minorBidi" w:hAnsiTheme="minorBidi" w:cstheme="minorBidi"/>
          <w:b/>
        </w:rPr>
        <w:t xml:space="preserve">ommittee </w:t>
      </w:r>
      <w:r w:rsidR="0025521B">
        <w:rPr>
          <w:rFonts w:asciiTheme="minorBidi" w:hAnsiTheme="minorBidi" w:cstheme="minorBidi"/>
          <w:b/>
        </w:rPr>
        <w:t>on</w:t>
      </w:r>
      <w:r w:rsidR="0024591D">
        <w:rPr>
          <w:rFonts w:asciiTheme="minorBidi" w:hAnsiTheme="minorBidi" w:cstheme="minorBidi"/>
          <w:b/>
        </w:rPr>
        <w:t xml:space="preserve"> </w:t>
      </w:r>
      <w:r w:rsidRPr="00FF0E46">
        <w:rPr>
          <w:rFonts w:asciiTheme="minorBidi" w:hAnsiTheme="minorBidi" w:cstheme="minorBidi"/>
          <w:b/>
        </w:rPr>
        <w:t>P</w:t>
      </w:r>
      <w:r w:rsidR="0024591D">
        <w:rPr>
          <w:rFonts w:asciiTheme="minorBidi" w:hAnsiTheme="minorBidi" w:cstheme="minorBidi"/>
          <w:b/>
        </w:rPr>
        <w:t xml:space="preserve">overty </w:t>
      </w:r>
      <w:r w:rsidRPr="00FF0E46">
        <w:rPr>
          <w:rFonts w:asciiTheme="minorBidi" w:hAnsiTheme="minorBidi" w:cstheme="minorBidi"/>
          <w:b/>
        </w:rPr>
        <w:t>R</w:t>
      </w:r>
      <w:r w:rsidR="0024591D">
        <w:rPr>
          <w:rFonts w:asciiTheme="minorBidi" w:hAnsiTheme="minorBidi" w:cstheme="minorBidi"/>
          <w:b/>
        </w:rPr>
        <w:t>eduction [MSCPR]</w:t>
      </w:r>
      <w:r w:rsidR="0024591D">
        <w:rPr>
          <w:rStyle w:val="FootnoteReference"/>
          <w:rFonts w:asciiTheme="minorBidi" w:hAnsiTheme="minorBidi" w:cstheme="minorBidi"/>
          <w:b/>
        </w:rPr>
        <w:footnoteReference w:id="2"/>
      </w:r>
      <w:r w:rsidRPr="00FF0E46">
        <w:rPr>
          <w:rFonts w:asciiTheme="minorBidi" w:hAnsiTheme="minorBidi" w:cstheme="minorBidi"/>
          <w:b/>
        </w:rPr>
        <w:t xml:space="preserve"> to ensure it is able to adequately carry out its oversight functions (Component 5 – RDCD, Ministry of Finance and Development)</w:t>
      </w:r>
      <w:r w:rsidR="008C7C36" w:rsidRPr="00FF0E46">
        <w:rPr>
          <w:rFonts w:asciiTheme="minorBidi" w:hAnsiTheme="minorBidi" w:cstheme="minorBidi"/>
          <w:b/>
        </w:rPr>
        <w:t>:</w:t>
      </w:r>
      <w:r w:rsidR="008C7C36" w:rsidRPr="00FF0E46">
        <w:rPr>
          <w:rFonts w:asciiTheme="minorBidi" w:hAnsiTheme="minorBidi" w:cstheme="minorBidi"/>
        </w:rPr>
        <w:t xml:space="preserve"> The targeted technical support to the MSCPR Secretariat included: (i) recruitment of a Senior Policy Specialist with substantive experience in design and management of poverty reduction strategies, (ii) establishment of a Poverty Observatory within Rural Development Coordination Division (RDCD)</w:t>
      </w:r>
      <w:r w:rsidRPr="00FF0E46">
        <w:rPr>
          <w:rFonts w:asciiTheme="minorBidi" w:hAnsiTheme="minorBidi" w:cstheme="minorBidi"/>
        </w:rPr>
        <w:t>.</w:t>
      </w:r>
    </w:p>
    <w:p w:rsidR="009F5772" w:rsidRPr="00FF0E46" w:rsidRDefault="009F5772" w:rsidP="00917C46">
      <w:pPr>
        <w:widowControl/>
        <w:jc w:val="both"/>
        <w:rPr>
          <w:rFonts w:asciiTheme="minorBidi" w:hAnsiTheme="minorBidi" w:cstheme="minorBidi"/>
          <w:lang w:eastAsia="en-US"/>
        </w:rPr>
      </w:pPr>
      <w:r w:rsidRPr="00FF0E46">
        <w:rPr>
          <w:rFonts w:asciiTheme="minorBidi" w:hAnsiTheme="minorBidi" w:cstheme="minorBidi"/>
          <w:lang w:eastAsia="en-US"/>
        </w:rPr>
        <w:t xml:space="preserve"> </w:t>
      </w:r>
    </w:p>
    <w:p w:rsidR="000F2F59" w:rsidRPr="00FF0E46" w:rsidRDefault="000F2F59" w:rsidP="00416B9B">
      <w:pPr>
        <w:widowControl/>
        <w:jc w:val="both"/>
        <w:rPr>
          <w:rFonts w:asciiTheme="minorBidi" w:hAnsiTheme="minorBidi" w:cstheme="minorBidi"/>
          <w:lang w:eastAsia="en-US"/>
        </w:rPr>
      </w:pPr>
      <w:r w:rsidRPr="00FF0E46">
        <w:rPr>
          <w:rFonts w:asciiTheme="minorBidi" w:hAnsiTheme="minorBidi" w:cstheme="minorBidi"/>
          <w:lang w:eastAsia="en-US"/>
        </w:rPr>
        <w:t xml:space="preserve">Phase 2 </w:t>
      </w:r>
      <w:r w:rsidR="00FE183D" w:rsidRPr="00FF0E46">
        <w:rPr>
          <w:rFonts w:asciiTheme="minorBidi" w:hAnsiTheme="minorBidi" w:cstheme="minorBidi"/>
          <w:lang w:eastAsia="en-US"/>
        </w:rPr>
        <w:t xml:space="preserve">of the </w:t>
      </w:r>
      <w:r w:rsidR="00416B9B" w:rsidRPr="00100B1E">
        <w:rPr>
          <w:rFonts w:asciiTheme="minorBidi" w:hAnsiTheme="minorBidi" w:cstheme="minorBidi"/>
          <w:lang w:eastAsia="en-US"/>
        </w:rPr>
        <w:t>Poverty Support Programme</w:t>
      </w:r>
      <w:r w:rsidR="00FE183D" w:rsidRPr="00FF0E46">
        <w:rPr>
          <w:rFonts w:asciiTheme="minorBidi" w:hAnsiTheme="minorBidi" w:cstheme="minorBidi"/>
          <w:lang w:eastAsia="en-US"/>
        </w:rPr>
        <w:t xml:space="preserve"> </w:t>
      </w:r>
      <w:r w:rsidRPr="00FF0E46">
        <w:rPr>
          <w:rFonts w:asciiTheme="minorBidi" w:hAnsiTheme="minorBidi" w:cstheme="minorBidi"/>
          <w:lang w:eastAsia="en-US"/>
        </w:rPr>
        <w:t xml:space="preserve">(2008 – 2009) involved the completion of </w:t>
      </w:r>
      <w:r w:rsidR="00822FF1" w:rsidRPr="00FF0E46">
        <w:rPr>
          <w:rFonts w:asciiTheme="minorBidi" w:hAnsiTheme="minorBidi" w:cstheme="minorBidi"/>
          <w:lang w:eastAsia="en-US"/>
        </w:rPr>
        <w:t xml:space="preserve">some of </w:t>
      </w:r>
      <w:r w:rsidRPr="00FF0E46">
        <w:rPr>
          <w:rFonts w:asciiTheme="minorBidi" w:hAnsiTheme="minorBidi" w:cstheme="minorBidi"/>
          <w:lang w:eastAsia="en-US"/>
        </w:rPr>
        <w:t>the activities carried over from Phase 1 and well as new activities. Phase 2 supported the delivery of products in four strategic areas:</w:t>
      </w:r>
    </w:p>
    <w:p w:rsidR="000F2F59" w:rsidRPr="00FF0E46" w:rsidRDefault="00EA0A2F" w:rsidP="00917C46">
      <w:pPr>
        <w:pStyle w:val="ListParagraph"/>
        <w:widowControl/>
        <w:numPr>
          <w:ilvl w:val="0"/>
          <w:numId w:val="6"/>
        </w:numPr>
        <w:jc w:val="both"/>
        <w:rPr>
          <w:rFonts w:asciiTheme="minorBidi" w:hAnsiTheme="minorBidi" w:cstheme="minorBidi"/>
          <w:lang w:eastAsia="en-US"/>
        </w:rPr>
      </w:pPr>
      <w:r w:rsidRPr="00FF0E46">
        <w:rPr>
          <w:rFonts w:asciiTheme="minorBidi" w:hAnsiTheme="minorBidi" w:cstheme="minorBidi"/>
          <w:b/>
          <w:lang w:eastAsia="en-US"/>
        </w:rPr>
        <w:t xml:space="preserve">Capacity Support for the Implementation of the </w:t>
      </w:r>
      <w:r w:rsidR="000840FC" w:rsidRPr="00FF0E46">
        <w:rPr>
          <w:rFonts w:asciiTheme="minorBidi" w:hAnsiTheme="minorBidi" w:cstheme="minorBidi"/>
          <w:b/>
          <w:lang w:eastAsia="en-US"/>
        </w:rPr>
        <w:t>N</w:t>
      </w:r>
      <w:r w:rsidRPr="00FF0E46">
        <w:rPr>
          <w:rFonts w:asciiTheme="minorBidi" w:hAnsiTheme="minorBidi" w:cstheme="minorBidi"/>
          <w:b/>
          <w:lang w:eastAsia="en-US"/>
        </w:rPr>
        <w:t>ational Strategy for Poverty Reduction:</w:t>
      </w:r>
      <w:r w:rsidRPr="00FF0E46">
        <w:rPr>
          <w:rFonts w:asciiTheme="minorBidi" w:hAnsiTheme="minorBidi" w:cstheme="minorBidi"/>
          <w:lang w:eastAsia="en-US"/>
        </w:rPr>
        <w:t xml:space="preserve"> Through this component, the programme </w:t>
      </w:r>
      <w:r w:rsidR="00584921">
        <w:rPr>
          <w:rFonts w:asciiTheme="minorBidi" w:hAnsiTheme="minorBidi" w:cstheme="minorBidi"/>
          <w:lang w:eastAsia="en-US"/>
        </w:rPr>
        <w:t xml:space="preserve">was </w:t>
      </w:r>
      <w:r w:rsidRPr="00FF0E46">
        <w:rPr>
          <w:rFonts w:asciiTheme="minorBidi" w:hAnsiTheme="minorBidi" w:cstheme="minorBidi"/>
          <w:lang w:eastAsia="en-US"/>
        </w:rPr>
        <w:t>planned to deliver products and services in five critical areas, namely, (a) policy and programme analysis, (b) policy and programme coordination, (c) monitoring and evaluation, (d) statistical capacity development. The component was to provide two specialists, a Policy Advisor and a Policy Analyst, to enhance the technical capacity of the secretariat of the Multi-Sectoral committee on Poverty Reduction</w:t>
      </w:r>
      <w:r w:rsidR="00742E26" w:rsidRPr="00FF0E46">
        <w:rPr>
          <w:rFonts w:asciiTheme="minorBidi" w:hAnsiTheme="minorBidi" w:cstheme="minorBidi"/>
          <w:lang w:eastAsia="en-US"/>
        </w:rPr>
        <w:t xml:space="preserve"> (MSCPR). The programme was also to provide resources to support the delivery on three key outputs: (i) Improved monitoring of poverty and vulnerability, with particular focus on four pro-poor programmes administered by the Ministries of Agriculture, Health and Local Government; (ii) mainstreaming poverty into National and District Development Plans; and (iii) improved national capacity to monitor poverty and inequality.</w:t>
      </w:r>
    </w:p>
    <w:p w:rsidR="00FE183D" w:rsidRPr="00FF0E46" w:rsidRDefault="00FE183D" w:rsidP="00FE183D">
      <w:pPr>
        <w:pStyle w:val="ListParagraph"/>
        <w:widowControl/>
        <w:jc w:val="both"/>
        <w:rPr>
          <w:rFonts w:asciiTheme="minorBidi" w:hAnsiTheme="minorBidi" w:cstheme="minorBidi"/>
          <w:lang w:eastAsia="en-US"/>
        </w:rPr>
      </w:pPr>
    </w:p>
    <w:p w:rsidR="003B7FF0" w:rsidRPr="00FF0E46" w:rsidRDefault="00742E26" w:rsidP="00917C46">
      <w:pPr>
        <w:pStyle w:val="ListParagraph"/>
        <w:widowControl/>
        <w:numPr>
          <w:ilvl w:val="0"/>
          <w:numId w:val="6"/>
        </w:numPr>
        <w:jc w:val="both"/>
        <w:rPr>
          <w:rFonts w:asciiTheme="minorBidi" w:hAnsiTheme="minorBidi" w:cstheme="minorBidi"/>
          <w:lang w:eastAsia="en-US"/>
        </w:rPr>
      </w:pPr>
      <w:r w:rsidRPr="00FF0E46">
        <w:rPr>
          <w:rFonts w:asciiTheme="minorBidi" w:hAnsiTheme="minorBidi" w:cstheme="minorBidi"/>
          <w:b/>
          <w:lang w:eastAsia="en-US"/>
        </w:rPr>
        <w:t>Trade, Investment and SMME Development:</w:t>
      </w:r>
      <w:r w:rsidRPr="00FF0E46">
        <w:rPr>
          <w:rFonts w:asciiTheme="minorBidi" w:hAnsiTheme="minorBidi" w:cstheme="minorBidi"/>
          <w:lang w:eastAsia="en-US"/>
        </w:rPr>
        <w:t xml:space="preserve"> Botswana’s long term prospects for sustainable pro-poor economic growth </w:t>
      </w:r>
      <w:r w:rsidR="00822FF1" w:rsidRPr="00FF0E46">
        <w:rPr>
          <w:rFonts w:asciiTheme="minorBidi" w:hAnsiTheme="minorBidi" w:cstheme="minorBidi"/>
          <w:lang w:eastAsia="en-US"/>
        </w:rPr>
        <w:t xml:space="preserve">were argued to </w:t>
      </w:r>
      <w:r w:rsidRPr="00FF0E46">
        <w:rPr>
          <w:rFonts w:asciiTheme="minorBidi" w:hAnsiTheme="minorBidi" w:cstheme="minorBidi"/>
          <w:lang w:eastAsia="en-US"/>
        </w:rPr>
        <w:t xml:space="preserve">depend on the development of the productive capacity outside the mining sector </w:t>
      </w:r>
      <w:r w:rsidR="001A21AD" w:rsidRPr="00FF0E46">
        <w:rPr>
          <w:rFonts w:asciiTheme="minorBidi" w:hAnsiTheme="minorBidi" w:cstheme="minorBidi"/>
          <w:lang w:eastAsia="en-US"/>
        </w:rPr>
        <w:t>and thereby</w:t>
      </w:r>
      <w:r w:rsidRPr="00FF0E46">
        <w:rPr>
          <w:rFonts w:asciiTheme="minorBidi" w:hAnsiTheme="minorBidi" w:cstheme="minorBidi"/>
          <w:lang w:eastAsia="en-US"/>
        </w:rPr>
        <w:t xml:space="preserve"> raising </w:t>
      </w:r>
      <w:r w:rsidR="001A21AD" w:rsidRPr="00FF0E46">
        <w:rPr>
          <w:rFonts w:asciiTheme="minorBidi" w:hAnsiTheme="minorBidi" w:cstheme="minorBidi"/>
          <w:lang w:eastAsia="en-US"/>
        </w:rPr>
        <w:t>non-mineral exports</w:t>
      </w:r>
      <w:r w:rsidR="00EC2133" w:rsidRPr="00FF0E46">
        <w:rPr>
          <w:rFonts w:asciiTheme="minorBidi" w:hAnsiTheme="minorBidi" w:cstheme="minorBidi"/>
          <w:lang w:eastAsia="en-US"/>
        </w:rPr>
        <w:t xml:space="preserve"> significantly</w:t>
      </w:r>
      <w:r w:rsidR="001A21AD" w:rsidRPr="00FF0E46">
        <w:rPr>
          <w:rFonts w:asciiTheme="minorBidi" w:hAnsiTheme="minorBidi" w:cstheme="minorBidi"/>
          <w:lang w:eastAsia="en-US"/>
        </w:rPr>
        <w:t xml:space="preserve">. </w:t>
      </w:r>
      <w:r w:rsidR="00EC2133" w:rsidRPr="00FF0E46">
        <w:rPr>
          <w:rFonts w:asciiTheme="minorBidi" w:hAnsiTheme="minorBidi" w:cstheme="minorBidi"/>
          <w:lang w:eastAsia="en-US"/>
        </w:rPr>
        <w:t>But raising export performance require</w:t>
      </w:r>
      <w:r w:rsidR="00822FF1" w:rsidRPr="00FF0E46">
        <w:rPr>
          <w:rFonts w:asciiTheme="minorBidi" w:hAnsiTheme="minorBidi" w:cstheme="minorBidi"/>
          <w:lang w:eastAsia="en-US"/>
        </w:rPr>
        <w:t>d</w:t>
      </w:r>
      <w:r w:rsidR="00EC2133" w:rsidRPr="00FF0E46">
        <w:rPr>
          <w:rFonts w:asciiTheme="minorBidi" w:hAnsiTheme="minorBidi" w:cstheme="minorBidi"/>
          <w:lang w:eastAsia="en-US"/>
        </w:rPr>
        <w:t xml:space="preserve"> the effective management of trade and investment relations to promote Botswana’s development goals. Activities under this component included strengthening the capacity within the Ministry of Trade and Industry and its supporting structures e.g. line ministries and the National Committee on Trade Policy and Negotiations (NCTPN)</w:t>
      </w:r>
      <w:r w:rsidR="003B7FF0" w:rsidRPr="00FF0E46">
        <w:rPr>
          <w:rFonts w:asciiTheme="minorBidi" w:hAnsiTheme="minorBidi" w:cstheme="minorBidi"/>
          <w:lang w:eastAsia="en-US"/>
        </w:rPr>
        <w:t>. The specific activities sought to strengthen the regulatory environment for pro-poor investment in order to create employment opportunities</w:t>
      </w:r>
      <w:r w:rsidR="00822FF1" w:rsidRPr="00FF0E46">
        <w:rPr>
          <w:rFonts w:asciiTheme="minorBidi" w:hAnsiTheme="minorBidi" w:cstheme="minorBidi"/>
          <w:lang w:eastAsia="en-US"/>
        </w:rPr>
        <w:t xml:space="preserve">, with specific focus on enactment of the </w:t>
      </w:r>
      <w:r w:rsidR="003B7FF0" w:rsidRPr="00FF0E46">
        <w:rPr>
          <w:rFonts w:asciiTheme="minorBidi" w:hAnsiTheme="minorBidi" w:cstheme="minorBidi"/>
          <w:lang w:eastAsia="en-US"/>
        </w:rPr>
        <w:t xml:space="preserve">Competition Law and the establishment of a Competition Authority. The other activity concerned the </w:t>
      </w:r>
      <w:r w:rsidR="003B7FF0" w:rsidRPr="00FF0E46">
        <w:rPr>
          <w:rFonts w:asciiTheme="minorBidi" w:hAnsiTheme="minorBidi" w:cstheme="minorBidi"/>
          <w:lang w:eastAsia="en-US"/>
        </w:rPr>
        <w:lastRenderedPageBreak/>
        <w:t xml:space="preserve">completion of the Garment Cluster </w:t>
      </w:r>
      <w:r w:rsidR="00822FF1" w:rsidRPr="00FF0E46">
        <w:rPr>
          <w:rFonts w:asciiTheme="minorBidi" w:hAnsiTheme="minorBidi" w:cstheme="minorBidi"/>
          <w:lang w:eastAsia="en-US"/>
        </w:rPr>
        <w:t>P</w:t>
      </w:r>
      <w:r w:rsidR="003B7FF0" w:rsidRPr="00FF0E46">
        <w:rPr>
          <w:rFonts w:asciiTheme="minorBidi" w:hAnsiTheme="minorBidi" w:cstheme="minorBidi"/>
          <w:lang w:eastAsia="en-US"/>
        </w:rPr>
        <w:t xml:space="preserve">ilot </w:t>
      </w:r>
      <w:r w:rsidR="00822FF1" w:rsidRPr="00FF0E46">
        <w:rPr>
          <w:rFonts w:asciiTheme="minorBidi" w:hAnsiTheme="minorBidi" w:cstheme="minorBidi"/>
          <w:lang w:eastAsia="en-US"/>
        </w:rPr>
        <w:t>P</w:t>
      </w:r>
      <w:r w:rsidR="003B7FF0" w:rsidRPr="00FF0E46">
        <w:rPr>
          <w:rFonts w:asciiTheme="minorBidi" w:hAnsiTheme="minorBidi" w:cstheme="minorBidi"/>
          <w:lang w:eastAsia="en-US"/>
        </w:rPr>
        <w:t>roject that was initiated in Phase 1 (2005 – 2007). The initiative, which targets a sector that employs low skilled women, was expected to contribute towards the development of a Cluster Development Strategy to guide the development of artisan-based SMMEs.</w:t>
      </w:r>
    </w:p>
    <w:p w:rsidR="00FE183D" w:rsidRPr="00FF0E46" w:rsidRDefault="00FE183D" w:rsidP="00FE183D">
      <w:pPr>
        <w:pStyle w:val="ListParagraph"/>
        <w:widowControl/>
        <w:jc w:val="both"/>
        <w:rPr>
          <w:rFonts w:asciiTheme="minorBidi" w:hAnsiTheme="minorBidi" w:cstheme="minorBidi"/>
          <w:lang w:eastAsia="en-US"/>
        </w:rPr>
      </w:pPr>
    </w:p>
    <w:p w:rsidR="00742E26" w:rsidRPr="00FF0E46" w:rsidRDefault="003B7FF0" w:rsidP="00B07757">
      <w:pPr>
        <w:pStyle w:val="ListParagraph"/>
        <w:widowControl/>
        <w:numPr>
          <w:ilvl w:val="0"/>
          <w:numId w:val="6"/>
        </w:numPr>
        <w:jc w:val="both"/>
        <w:rPr>
          <w:rFonts w:asciiTheme="minorBidi" w:hAnsiTheme="minorBidi" w:cstheme="minorBidi"/>
          <w:lang w:eastAsia="en-US"/>
        </w:rPr>
      </w:pPr>
      <w:r w:rsidRPr="00FF0E46">
        <w:rPr>
          <w:rFonts w:asciiTheme="minorBidi" w:hAnsiTheme="minorBidi" w:cstheme="minorBidi"/>
          <w:lang w:eastAsia="en-US"/>
        </w:rPr>
        <w:t xml:space="preserve"> </w:t>
      </w:r>
      <w:r w:rsidR="007B0B10" w:rsidRPr="00FF0E46">
        <w:rPr>
          <w:rFonts w:asciiTheme="minorBidi" w:hAnsiTheme="minorBidi" w:cstheme="minorBidi"/>
          <w:b/>
          <w:lang w:eastAsia="en-US"/>
        </w:rPr>
        <w:t xml:space="preserve">Community Resilience </w:t>
      </w:r>
      <w:r w:rsidR="007E4D7B" w:rsidRPr="00FF0E46">
        <w:rPr>
          <w:rFonts w:asciiTheme="minorBidi" w:hAnsiTheme="minorBidi" w:cstheme="minorBidi"/>
          <w:b/>
          <w:lang w:eastAsia="en-US"/>
        </w:rPr>
        <w:t>Pro</w:t>
      </w:r>
      <w:r w:rsidR="00B07757">
        <w:rPr>
          <w:rFonts w:asciiTheme="minorBidi" w:hAnsiTheme="minorBidi" w:cstheme="minorBidi"/>
          <w:b/>
          <w:lang w:eastAsia="en-US"/>
        </w:rPr>
        <w:t>ject</w:t>
      </w:r>
      <w:r w:rsidR="007E4D7B" w:rsidRPr="00FF0E46">
        <w:rPr>
          <w:rFonts w:asciiTheme="minorBidi" w:hAnsiTheme="minorBidi" w:cstheme="minorBidi"/>
          <w:b/>
          <w:lang w:eastAsia="en-US"/>
        </w:rPr>
        <w:t xml:space="preserve"> (CRP):</w:t>
      </w:r>
      <w:r w:rsidR="007E4D7B" w:rsidRPr="00FF0E46">
        <w:rPr>
          <w:rFonts w:asciiTheme="minorBidi" w:hAnsiTheme="minorBidi" w:cstheme="minorBidi"/>
          <w:lang w:eastAsia="en-US"/>
        </w:rPr>
        <w:t xml:space="preserve"> The component aimed at strengthening the capacity of communities to influence the direction and pace of their own development</w:t>
      </w:r>
      <w:r w:rsidR="00531CD7" w:rsidRPr="00FF0E46">
        <w:rPr>
          <w:rFonts w:asciiTheme="minorBidi" w:hAnsiTheme="minorBidi" w:cstheme="minorBidi"/>
          <w:lang w:eastAsia="en-US"/>
        </w:rPr>
        <w:t xml:space="preserve"> by </w:t>
      </w:r>
      <w:r w:rsidR="007E4D7B" w:rsidRPr="00FF0E46">
        <w:rPr>
          <w:rFonts w:asciiTheme="minorBidi" w:hAnsiTheme="minorBidi" w:cstheme="minorBidi"/>
          <w:lang w:eastAsia="en-US"/>
        </w:rPr>
        <w:t>consolidating the work done in Phase 1. The particular focus was to strengthen the capacity of community level structures – the CRP Local Steering Committees, Village Development Committees to play their roles. It also supported the implementation of Community Action Plans (CAPs), the development of CRP facilitation tools, and the introduction of CRP to NGOs and CBOs</w:t>
      </w:r>
      <w:r w:rsidR="009D2E52" w:rsidRPr="00FF0E46">
        <w:rPr>
          <w:rFonts w:asciiTheme="minorBidi" w:hAnsiTheme="minorBidi" w:cstheme="minorBidi"/>
          <w:lang w:eastAsia="en-US"/>
        </w:rPr>
        <w:t>. The pro</w:t>
      </w:r>
      <w:r w:rsidR="00B07757">
        <w:rPr>
          <w:rFonts w:asciiTheme="minorBidi" w:hAnsiTheme="minorBidi" w:cstheme="minorBidi"/>
          <w:lang w:eastAsia="en-US"/>
        </w:rPr>
        <w:t>ject</w:t>
      </w:r>
      <w:r w:rsidR="009D2E52" w:rsidRPr="00FF0E46">
        <w:rPr>
          <w:rFonts w:asciiTheme="minorBidi" w:hAnsiTheme="minorBidi" w:cstheme="minorBidi"/>
          <w:lang w:eastAsia="en-US"/>
        </w:rPr>
        <w:t xml:space="preserve"> also envisaged the integration of housing into the CRP which entailed a review of the Poverty Alleviation and Housing project of the Ministry of Lands and Housing</w:t>
      </w:r>
      <w:r w:rsidR="00982F70" w:rsidRPr="00FF0E46">
        <w:rPr>
          <w:rFonts w:asciiTheme="minorBidi" w:hAnsiTheme="minorBidi" w:cstheme="minorBidi"/>
          <w:lang w:eastAsia="en-US"/>
        </w:rPr>
        <w:t xml:space="preserve"> and a review of </w:t>
      </w:r>
      <w:r w:rsidR="009D2E52" w:rsidRPr="00FF0E46">
        <w:rPr>
          <w:rFonts w:asciiTheme="minorBidi" w:hAnsiTheme="minorBidi" w:cstheme="minorBidi"/>
          <w:lang w:eastAsia="en-US"/>
        </w:rPr>
        <w:t>constraints</w:t>
      </w:r>
      <w:r w:rsidR="00982F70" w:rsidRPr="00FF0E46">
        <w:rPr>
          <w:rFonts w:asciiTheme="minorBidi" w:hAnsiTheme="minorBidi" w:cstheme="minorBidi"/>
          <w:lang w:eastAsia="en-US"/>
        </w:rPr>
        <w:t xml:space="preserve"> on housing for poor people. The project concept was that housing does not only provide shelter, but it </w:t>
      </w:r>
      <w:r w:rsidR="00531CD7" w:rsidRPr="00FF0E46">
        <w:rPr>
          <w:rFonts w:asciiTheme="minorBidi" w:hAnsiTheme="minorBidi" w:cstheme="minorBidi"/>
          <w:lang w:eastAsia="en-US"/>
        </w:rPr>
        <w:t xml:space="preserve">is </w:t>
      </w:r>
      <w:r w:rsidR="00982F70" w:rsidRPr="00FF0E46">
        <w:rPr>
          <w:rFonts w:asciiTheme="minorBidi" w:hAnsiTheme="minorBidi" w:cstheme="minorBidi"/>
          <w:lang w:eastAsia="en-US"/>
        </w:rPr>
        <w:t xml:space="preserve">also a critical asset. The project </w:t>
      </w:r>
      <w:r w:rsidR="00531CD7" w:rsidRPr="00FF0E46">
        <w:rPr>
          <w:rFonts w:asciiTheme="minorBidi" w:hAnsiTheme="minorBidi" w:cstheme="minorBidi"/>
          <w:lang w:eastAsia="en-US"/>
        </w:rPr>
        <w:t>was</w:t>
      </w:r>
      <w:r w:rsidR="00982F70" w:rsidRPr="00FF0E46">
        <w:rPr>
          <w:rFonts w:asciiTheme="minorBidi" w:hAnsiTheme="minorBidi" w:cstheme="minorBidi"/>
          <w:lang w:eastAsia="en-US"/>
        </w:rPr>
        <w:t xml:space="preserve"> concerned not only with access to housing to poor people but also with enhancing the role of real estate </w:t>
      </w:r>
      <w:r w:rsidR="00531CD7" w:rsidRPr="00FF0E46">
        <w:rPr>
          <w:rFonts w:asciiTheme="minorBidi" w:hAnsiTheme="minorBidi" w:cstheme="minorBidi"/>
          <w:lang w:eastAsia="en-US"/>
        </w:rPr>
        <w:t>to leverage</w:t>
      </w:r>
      <w:r w:rsidR="00982F70" w:rsidRPr="00FF0E46">
        <w:rPr>
          <w:rFonts w:asciiTheme="minorBidi" w:hAnsiTheme="minorBidi" w:cstheme="minorBidi"/>
          <w:lang w:eastAsia="en-US"/>
        </w:rPr>
        <w:t xml:space="preserve">   economic resource poor people to get out of poverty.</w:t>
      </w:r>
    </w:p>
    <w:p w:rsidR="00FE183D" w:rsidRPr="00FF0E46" w:rsidRDefault="00FE183D" w:rsidP="00FE183D">
      <w:pPr>
        <w:pStyle w:val="ListParagraph"/>
        <w:rPr>
          <w:rFonts w:asciiTheme="minorBidi" w:hAnsiTheme="minorBidi" w:cstheme="minorBidi"/>
          <w:lang w:eastAsia="en-US"/>
        </w:rPr>
      </w:pPr>
    </w:p>
    <w:p w:rsidR="00FE183D" w:rsidRPr="00FF0E46" w:rsidRDefault="00FE183D" w:rsidP="00FE183D">
      <w:pPr>
        <w:pStyle w:val="ListParagraph"/>
        <w:widowControl/>
        <w:jc w:val="both"/>
        <w:rPr>
          <w:rFonts w:asciiTheme="minorBidi" w:hAnsiTheme="minorBidi" w:cstheme="minorBidi"/>
          <w:lang w:eastAsia="en-US"/>
        </w:rPr>
      </w:pPr>
    </w:p>
    <w:p w:rsidR="00062485" w:rsidRPr="00FF0E46" w:rsidRDefault="00062485" w:rsidP="00096200">
      <w:pPr>
        <w:pStyle w:val="ListParagraph"/>
        <w:widowControl/>
        <w:numPr>
          <w:ilvl w:val="0"/>
          <w:numId w:val="6"/>
        </w:numPr>
        <w:jc w:val="both"/>
        <w:rPr>
          <w:rFonts w:asciiTheme="minorBidi" w:hAnsiTheme="minorBidi" w:cstheme="minorBidi"/>
          <w:lang w:eastAsia="en-US"/>
        </w:rPr>
      </w:pPr>
      <w:r w:rsidRPr="00FF0E46">
        <w:rPr>
          <w:rFonts w:asciiTheme="minorBidi" w:hAnsiTheme="minorBidi" w:cstheme="minorBidi"/>
          <w:b/>
          <w:lang w:eastAsia="en-US"/>
        </w:rPr>
        <w:t>Preparation of the 2010 – 2013 Poverty Component of the Country Programme</w:t>
      </w:r>
      <w:r w:rsidRPr="00FF0E46">
        <w:rPr>
          <w:rFonts w:asciiTheme="minorBidi" w:hAnsiTheme="minorBidi" w:cstheme="minorBidi"/>
          <w:lang w:eastAsia="en-US"/>
        </w:rPr>
        <w:t xml:space="preserve">: The activities </w:t>
      </w:r>
      <w:r w:rsidR="00531CD7" w:rsidRPr="00FF0E46">
        <w:rPr>
          <w:rFonts w:asciiTheme="minorBidi" w:hAnsiTheme="minorBidi" w:cstheme="minorBidi"/>
          <w:lang w:eastAsia="en-US"/>
        </w:rPr>
        <w:t xml:space="preserve">under this component </w:t>
      </w:r>
      <w:r w:rsidRPr="00FF0E46">
        <w:rPr>
          <w:rFonts w:asciiTheme="minorBidi" w:hAnsiTheme="minorBidi" w:cstheme="minorBidi"/>
          <w:lang w:eastAsia="en-US"/>
        </w:rPr>
        <w:t xml:space="preserve">were aimed at laying a foundation for the preparation of a </w:t>
      </w:r>
      <w:r w:rsidR="00B07757">
        <w:rPr>
          <w:rFonts w:asciiTheme="minorBidi" w:hAnsiTheme="minorBidi" w:cstheme="minorBidi"/>
          <w:lang w:eastAsia="en-US"/>
        </w:rPr>
        <w:t>comprehensive</w:t>
      </w:r>
      <w:r w:rsidRPr="00FF0E46">
        <w:rPr>
          <w:rFonts w:asciiTheme="minorBidi" w:hAnsiTheme="minorBidi" w:cstheme="minorBidi"/>
          <w:lang w:eastAsia="en-US"/>
        </w:rPr>
        <w:t xml:space="preserve"> poverty component in 2010 – 2013 Country Programme. The component was to support research in critical areas – Access to Financial Services for Poor people; Trade and Poverty linkages; </w:t>
      </w:r>
      <w:r w:rsidR="00D7124B" w:rsidRPr="00FF0E46">
        <w:rPr>
          <w:rFonts w:asciiTheme="minorBidi" w:hAnsiTheme="minorBidi" w:cstheme="minorBidi"/>
          <w:lang w:eastAsia="en-US"/>
        </w:rPr>
        <w:t xml:space="preserve">Poverty and Environment linkages; and the Informal Sector; and support a feasibility study on the establishment of an Enterprise Development Centre at the University of Botswana. </w:t>
      </w:r>
      <w:r w:rsidR="00531CD7" w:rsidRPr="00FF0E46">
        <w:rPr>
          <w:rFonts w:asciiTheme="minorBidi" w:hAnsiTheme="minorBidi" w:cstheme="minorBidi"/>
          <w:lang w:eastAsia="en-US"/>
        </w:rPr>
        <w:t>The component</w:t>
      </w:r>
      <w:r w:rsidR="00D7124B" w:rsidRPr="00FF0E46">
        <w:rPr>
          <w:rFonts w:asciiTheme="minorBidi" w:hAnsiTheme="minorBidi" w:cstheme="minorBidi"/>
          <w:lang w:eastAsia="en-US"/>
        </w:rPr>
        <w:t xml:space="preserve"> also envisaged support for the preparation of the poverty component of the country programme </w:t>
      </w:r>
      <w:r w:rsidR="00531CD7" w:rsidRPr="00FF0E46">
        <w:rPr>
          <w:rFonts w:asciiTheme="minorBidi" w:hAnsiTheme="minorBidi" w:cstheme="minorBidi"/>
          <w:lang w:eastAsia="en-US"/>
        </w:rPr>
        <w:t xml:space="preserve">through </w:t>
      </w:r>
      <w:r w:rsidR="00D7124B" w:rsidRPr="00FF0E46">
        <w:rPr>
          <w:rFonts w:asciiTheme="minorBidi" w:hAnsiTheme="minorBidi" w:cstheme="minorBidi"/>
          <w:lang w:eastAsia="en-US"/>
        </w:rPr>
        <w:t>the identification of programme poverty outcomes, outputs and supporting activities.</w:t>
      </w:r>
    </w:p>
    <w:p w:rsidR="000F2F59" w:rsidRPr="00FF0E46" w:rsidRDefault="000F2F59" w:rsidP="00917C46">
      <w:pPr>
        <w:widowControl/>
        <w:jc w:val="both"/>
        <w:rPr>
          <w:rFonts w:asciiTheme="minorBidi" w:hAnsiTheme="minorBidi" w:cstheme="minorBidi"/>
          <w:lang w:eastAsia="en-US"/>
        </w:rPr>
      </w:pPr>
    </w:p>
    <w:p w:rsidR="00EA0A2F" w:rsidRPr="00FF0E46" w:rsidRDefault="00EA0A2F" w:rsidP="00917C46">
      <w:pPr>
        <w:widowControl/>
        <w:jc w:val="both"/>
        <w:rPr>
          <w:rFonts w:asciiTheme="minorBidi" w:hAnsiTheme="minorBidi" w:cstheme="minorBidi"/>
          <w:lang w:eastAsia="en-US"/>
        </w:rPr>
      </w:pPr>
    </w:p>
    <w:p w:rsidR="00772952" w:rsidRPr="00FF0E46" w:rsidRDefault="00131939" w:rsidP="00917C46">
      <w:pPr>
        <w:widowControl/>
        <w:jc w:val="both"/>
        <w:rPr>
          <w:rFonts w:asciiTheme="minorBidi" w:hAnsiTheme="minorBidi" w:cstheme="minorBidi"/>
          <w:b/>
          <w:lang w:eastAsia="en-US"/>
        </w:rPr>
      </w:pPr>
      <w:r w:rsidRPr="00FF0E46">
        <w:rPr>
          <w:rFonts w:asciiTheme="minorBidi" w:hAnsiTheme="minorBidi" w:cstheme="minorBidi"/>
          <w:b/>
          <w:lang w:eastAsia="en-US"/>
        </w:rPr>
        <w:t xml:space="preserve">1.2 OBJECTIVES OF THE TERMINAL EVALUATION OF THE </w:t>
      </w:r>
      <w:r w:rsidR="00584921">
        <w:rPr>
          <w:rFonts w:asciiTheme="minorBidi" w:hAnsiTheme="minorBidi" w:cstheme="minorBidi"/>
          <w:b/>
          <w:lang w:eastAsia="en-US"/>
        </w:rPr>
        <w:t xml:space="preserve">PROGRAMME SUPPORT FOR THE IMPLEMENTATION OF THE </w:t>
      </w:r>
      <w:r w:rsidRPr="00FF0E46">
        <w:rPr>
          <w:rFonts w:asciiTheme="minorBidi" w:hAnsiTheme="minorBidi" w:cstheme="minorBidi"/>
          <w:b/>
          <w:lang w:eastAsia="en-US"/>
        </w:rPr>
        <w:t>NATIONAL STRATEGY FOR POVERTY REDUCTION</w:t>
      </w:r>
    </w:p>
    <w:p w:rsidR="00772952" w:rsidRPr="00FF0E46" w:rsidRDefault="00772952" w:rsidP="00917C46">
      <w:pPr>
        <w:widowControl/>
        <w:jc w:val="both"/>
        <w:rPr>
          <w:rFonts w:asciiTheme="minorBidi" w:hAnsiTheme="minorBidi" w:cstheme="minorBidi"/>
          <w:lang w:eastAsia="en-US"/>
        </w:rPr>
      </w:pPr>
    </w:p>
    <w:p w:rsidR="00173EF1" w:rsidRPr="00FF0E46" w:rsidRDefault="009254D9" w:rsidP="00D75EAE">
      <w:pPr>
        <w:jc w:val="both"/>
        <w:rPr>
          <w:rFonts w:asciiTheme="minorBidi" w:hAnsiTheme="minorBidi" w:cstheme="minorBidi"/>
        </w:rPr>
      </w:pPr>
      <w:r w:rsidRPr="00FF0E46">
        <w:rPr>
          <w:rFonts w:asciiTheme="minorBidi" w:hAnsiTheme="minorBidi" w:cstheme="minorBidi"/>
        </w:rPr>
        <w:t xml:space="preserve">The purpose of the terminal evaluation as outlined in the terms of reference (TORs) </w:t>
      </w:r>
      <w:r w:rsidR="00051BA7" w:rsidRPr="00FF0E46">
        <w:rPr>
          <w:rFonts w:asciiTheme="minorBidi" w:hAnsiTheme="minorBidi" w:cstheme="minorBidi"/>
        </w:rPr>
        <w:t>wa</w:t>
      </w:r>
      <w:r w:rsidR="00375448" w:rsidRPr="00FF0E46">
        <w:rPr>
          <w:rFonts w:asciiTheme="minorBidi" w:hAnsiTheme="minorBidi" w:cstheme="minorBidi"/>
        </w:rPr>
        <w:t xml:space="preserve">s to satisfy </w:t>
      </w:r>
      <w:r w:rsidRPr="00FF0E46">
        <w:rPr>
          <w:rFonts w:asciiTheme="minorBidi" w:hAnsiTheme="minorBidi" w:cstheme="minorBidi"/>
        </w:rPr>
        <w:t xml:space="preserve"> compliance with </w:t>
      </w:r>
      <w:r w:rsidR="00E54D3D" w:rsidRPr="00FF0E46">
        <w:rPr>
          <w:rFonts w:asciiTheme="minorBidi" w:hAnsiTheme="minorBidi" w:cstheme="minorBidi"/>
        </w:rPr>
        <w:t>corporate policy as a</w:t>
      </w:r>
      <w:r w:rsidRPr="00FF0E46">
        <w:rPr>
          <w:rFonts w:asciiTheme="minorBidi" w:hAnsiTheme="minorBidi" w:cstheme="minorBidi"/>
        </w:rPr>
        <w:t xml:space="preserve"> mandatory requirement for projects that come to an end as well as </w:t>
      </w:r>
      <w:r w:rsidR="00375448" w:rsidRPr="00FF0E46">
        <w:rPr>
          <w:rFonts w:asciiTheme="minorBidi" w:hAnsiTheme="minorBidi" w:cstheme="minorBidi"/>
        </w:rPr>
        <w:t xml:space="preserve">to </w:t>
      </w:r>
      <w:r w:rsidR="00237822" w:rsidRPr="00FF0E46">
        <w:rPr>
          <w:rFonts w:asciiTheme="minorBidi" w:hAnsiTheme="minorBidi" w:cstheme="minorBidi"/>
        </w:rPr>
        <w:t xml:space="preserve">extract lessons to inform future programming of UNDP Country </w:t>
      </w:r>
      <w:r w:rsidR="00584921">
        <w:rPr>
          <w:rFonts w:asciiTheme="minorBidi" w:hAnsiTheme="minorBidi" w:cstheme="minorBidi"/>
        </w:rPr>
        <w:t xml:space="preserve">support for </w:t>
      </w:r>
      <w:r w:rsidR="00237822" w:rsidRPr="00FF0E46">
        <w:rPr>
          <w:rFonts w:asciiTheme="minorBidi" w:hAnsiTheme="minorBidi" w:cstheme="minorBidi"/>
        </w:rPr>
        <w:t>Poverty Reduction Programmes</w:t>
      </w:r>
      <w:r w:rsidR="005B1CCF" w:rsidRPr="00FF0E46">
        <w:rPr>
          <w:rFonts w:asciiTheme="minorBidi" w:hAnsiTheme="minorBidi" w:cstheme="minorBidi"/>
        </w:rPr>
        <w:t xml:space="preserve"> [see Appendix </w:t>
      </w:r>
      <w:r w:rsidR="00D75EAE">
        <w:rPr>
          <w:rFonts w:asciiTheme="minorBidi" w:hAnsiTheme="minorBidi" w:cstheme="minorBidi"/>
        </w:rPr>
        <w:t>2</w:t>
      </w:r>
      <w:r w:rsidR="005B1CCF" w:rsidRPr="00FF0E46">
        <w:rPr>
          <w:rFonts w:asciiTheme="minorBidi" w:hAnsiTheme="minorBidi" w:cstheme="minorBidi"/>
        </w:rPr>
        <w:t xml:space="preserve"> for detailed TORs]</w:t>
      </w:r>
      <w:r w:rsidR="00237822" w:rsidRPr="00FF0E46">
        <w:rPr>
          <w:rFonts w:asciiTheme="minorBidi" w:hAnsiTheme="minorBidi" w:cstheme="minorBidi"/>
        </w:rPr>
        <w:t xml:space="preserve">. </w:t>
      </w:r>
      <w:r w:rsidR="005B1CCF" w:rsidRPr="00FF0E46">
        <w:rPr>
          <w:rFonts w:asciiTheme="minorBidi" w:hAnsiTheme="minorBidi" w:cstheme="minorBidi"/>
        </w:rPr>
        <w:t xml:space="preserve"> </w:t>
      </w:r>
    </w:p>
    <w:p w:rsidR="005B1CCF" w:rsidRPr="00FF0E46" w:rsidRDefault="005B1CCF" w:rsidP="00917C46">
      <w:pPr>
        <w:jc w:val="both"/>
        <w:rPr>
          <w:rFonts w:asciiTheme="minorBidi" w:hAnsiTheme="minorBidi" w:cstheme="minorBidi"/>
        </w:rPr>
      </w:pPr>
    </w:p>
    <w:p w:rsidR="0074415B" w:rsidRDefault="0074415B" w:rsidP="00051BA7">
      <w:pPr>
        <w:pStyle w:val="PlainText"/>
        <w:jc w:val="both"/>
        <w:rPr>
          <w:rFonts w:asciiTheme="minorBidi" w:hAnsiTheme="minorBidi" w:cstheme="minorBidi"/>
          <w:sz w:val="24"/>
          <w:szCs w:val="24"/>
        </w:rPr>
      </w:pPr>
    </w:p>
    <w:p w:rsidR="0074415B" w:rsidRDefault="0074415B" w:rsidP="00051BA7">
      <w:pPr>
        <w:pStyle w:val="PlainText"/>
        <w:jc w:val="both"/>
        <w:rPr>
          <w:rFonts w:asciiTheme="minorBidi" w:hAnsiTheme="minorBidi" w:cstheme="minorBidi"/>
          <w:sz w:val="24"/>
          <w:szCs w:val="24"/>
        </w:rPr>
      </w:pPr>
    </w:p>
    <w:p w:rsidR="00173EF1" w:rsidRPr="00FF0E46" w:rsidRDefault="00173EF1" w:rsidP="00051BA7">
      <w:pPr>
        <w:pStyle w:val="PlainText"/>
        <w:jc w:val="both"/>
        <w:rPr>
          <w:rFonts w:asciiTheme="minorBidi" w:hAnsiTheme="minorBidi" w:cstheme="minorBidi"/>
          <w:sz w:val="24"/>
          <w:szCs w:val="24"/>
        </w:rPr>
      </w:pPr>
      <w:r w:rsidRPr="00FF0E46">
        <w:rPr>
          <w:rFonts w:asciiTheme="minorBidi" w:hAnsiTheme="minorBidi" w:cstheme="minorBidi"/>
          <w:sz w:val="24"/>
          <w:szCs w:val="24"/>
        </w:rPr>
        <w:t xml:space="preserve">The specific objectives of the terminal evaluation </w:t>
      </w:r>
      <w:r w:rsidR="00051BA7" w:rsidRPr="00FF0E46">
        <w:rPr>
          <w:rFonts w:asciiTheme="minorBidi" w:hAnsiTheme="minorBidi" w:cstheme="minorBidi"/>
          <w:sz w:val="24"/>
          <w:szCs w:val="24"/>
        </w:rPr>
        <w:t>wer</w:t>
      </w:r>
      <w:r w:rsidRPr="00FF0E46">
        <w:rPr>
          <w:rFonts w:asciiTheme="minorBidi" w:hAnsiTheme="minorBidi" w:cstheme="minorBidi"/>
          <w:sz w:val="24"/>
          <w:szCs w:val="24"/>
        </w:rPr>
        <w:t>e to:</w:t>
      </w:r>
    </w:p>
    <w:p w:rsidR="00173EF1" w:rsidRPr="00FF0E46" w:rsidRDefault="00173EF1" w:rsidP="00917C46">
      <w:pPr>
        <w:widowControl/>
        <w:jc w:val="both"/>
        <w:rPr>
          <w:rFonts w:asciiTheme="minorBidi" w:hAnsiTheme="minorBidi" w:cstheme="minorBidi"/>
          <w:lang w:eastAsia="en-US"/>
        </w:rPr>
      </w:pPr>
    </w:p>
    <w:p w:rsidR="00173EF1" w:rsidRPr="00FF0E46" w:rsidRDefault="00173EF1" w:rsidP="00584921">
      <w:pPr>
        <w:widowControl/>
        <w:ind w:left="567" w:right="567"/>
        <w:jc w:val="both"/>
        <w:rPr>
          <w:rFonts w:asciiTheme="minorBidi" w:hAnsiTheme="minorBidi" w:cstheme="minorBidi"/>
          <w:lang w:eastAsia="en-US"/>
        </w:rPr>
      </w:pPr>
      <w:r w:rsidRPr="00FF0E46">
        <w:rPr>
          <w:rFonts w:asciiTheme="minorBidi" w:hAnsiTheme="minorBidi" w:cstheme="minorBidi"/>
          <w:lang w:eastAsia="en-US"/>
        </w:rPr>
        <w:t xml:space="preserve">(i) </w:t>
      </w:r>
      <w:r w:rsidR="00584921">
        <w:rPr>
          <w:rFonts w:asciiTheme="minorBidi" w:hAnsiTheme="minorBidi" w:cstheme="minorBidi"/>
          <w:lang w:eastAsia="en-US"/>
        </w:rPr>
        <w:t>a</w:t>
      </w:r>
      <w:r w:rsidRPr="00FF0E46">
        <w:rPr>
          <w:rFonts w:asciiTheme="minorBidi" w:hAnsiTheme="minorBidi" w:cstheme="minorBidi"/>
          <w:lang w:eastAsia="en-US"/>
        </w:rPr>
        <w:t>naly</w:t>
      </w:r>
      <w:r w:rsidR="00C35A3E" w:rsidRPr="00FF0E46">
        <w:rPr>
          <w:rFonts w:asciiTheme="minorBidi" w:hAnsiTheme="minorBidi" w:cstheme="minorBidi"/>
          <w:lang w:eastAsia="en-US"/>
        </w:rPr>
        <w:t>z</w:t>
      </w:r>
      <w:r w:rsidRPr="00FF0E46">
        <w:rPr>
          <w:rFonts w:asciiTheme="minorBidi" w:hAnsiTheme="minorBidi" w:cstheme="minorBidi"/>
          <w:lang w:eastAsia="en-US"/>
        </w:rPr>
        <w:t>e and evaluate the effectiveness of the results and impacts that the project has been able to achieve against the objectives, targets and indicators stated in the project documents (Phase 1 and Phase 2);</w:t>
      </w:r>
    </w:p>
    <w:p w:rsidR="003D1CEB" w:rsidRPr="00FF0E46" w:rsidRDefault="003D1CEB" w:rsidP="00917C46">
      <w:pPr>
        <w:widowControl/>
        <w:ind w:left="567" w:right="567"/>
        <w:jc w:val="both"/>
        <w:rPr>
          <w:rFonts w:asciiTheme="minorBidi" w:hAnsiTheme="minorBidi" w:cstheme="minorBidi"/>
          <w:color w:val="333333"/>
        </w:rPr>
      </w:pPr>
      <w:r w:rsidRPr="00FF0E46">
        <w:rPr>
          <w:rFonts w:asciiTheme="minorBidi" w:hAnsiTheme="minorBidi" w:cstheme="minorBidi"/>
          <w:color w:val="333333"/>
        </w:rPr>
        <w:t>(ii) assess the extent to which UNDP project assistance contributed to outcomes</w:t>
      </w:r>
    </w:p>
    <w:p w:rsidR="004F70B1" w:rsidRPr="00FF0E46" w:rsidRDefault="00173EF1" w:rsidP="00917C46">
      <w:pPr>
        <w:widowControl/>
        <w:autoSpaceDE/>
        <w:autoSpaceDN/>
        <w:adjustRightInd/>
        <w:ind w:left="567"/>
        <w:jc w:val="both"/>
        <w:rPr>
          <w:rFonts w:asciiTheme="minorBidi" w:hAnsiTheme="minorBidi" w:cstheme="minorBidi"/>
          <w:color w:val="333333"/>
        </w:rPr>
      </w:pPr>
      <w:r w:rsidRPr="00FF0E46">
        <w:rPr>
          <w:rFonts w:asciiTheme="minorBidi" w:hAnsiTheme="minorBidi" w:cstheme="minorBidi"/>
          <w:lang w:eastAsia="en-US"/>
        </w:rPr>
        <w:t>(ii</w:t>
      </w:r>
      <w:r w:rsidR="003D1CEB" w:rsidRPr="00FF0E46">
        <w:rPr>
          <w:rFonts w:asciiTheme="minorBidi" w:hAnsiTheme="minorBidi" w:cstheme="minorBidi"/>
          <w:lang w:eastAsia="en-US"/>
        </w:rPr>
        <w:t>i</w:t>
      </w:r>
      <w:r w:rsidRPr="00FF0E46">
        <w:rPr>
          <w:rFonts w:asciiTheme="minorBidi" w:hAnsiTheme="minorBidi" w:cstheme="minorBidi"/>
          <w:lang w:eastAsia="en-US"/>
        </w:rPr>
        <w:t xml:space="preserve">) </w:t>
      </w:r>
      <w:r w:rsidR="004F70B1" w:rsidRPr="00FF0E46">
        <w:rPr>
          <w:rFonts w:asciiTheme="minorBidi" w:hAnsiTheme="minorBidi" w:cstheme="minorBidi"/>
          <w:color w:val="333333"/>
        </w:rPr>
        <w:t>assess the extent to which the UNDP partnership strategy was appropriate and effective</w:t>
      </w:r>
      <w:r w:rsidR="003D1CEB" w:rsidRPr="00FF0E46">
        <w:rPr>
          <w:rFonts w:asciiTheme="minorBidi" w:hAnsiTheme="minorBidi" w:cstheme="minorBidi"/>
          <w:color w:val="333333"/>
        </w:rPr>
        <w:t>;</w:t>
      </w:r>
    </w:p>
    <w:p w:rsidR="004F70B1" w:rsidRPr="00FF0E46" w:rsidRDefault="00173EF1" w:rsidP="00917C46">
      <w:pPr>
        <w:widowControl/>
        <w:ind w:left="567" w:right="567"/>
        <w:jc w:val="both"/>
        <w:rPr>
          <w:rFonts w:asciiTheme="minorBidi" w:hAnsiTheme="minorBidi" w:cstheme="minorBidi"/>
          <w:color w:val="333333"/>
          <w:lang w:val="en-GB"/>
        </w:rPr>
      </w:pPr>
      <w:r w:rsidRPr="00FF0E46">
        <w:rPr>
          <w:rFonts w:asciiTheme="minorBidi" w:hAnsiTheme="minorBidi" w:cstheme="minorBidi"/>
          <w:lang w:eastAsia="en-US"/>
        </w:rPr>
        <w:t>(i</w:t>
      </w:r>
      <w:r w:rsidR="003D1CEB" w:rsidRPr="00FF0E46">
        <w:rPr>
          <w:rFonts w:asciiTheme="minorBidi" w:hAnsiTheme="minorBidi" w:cstheme="minorBidi"/>
          <w:lang w:eastAsia="en-US"/>
        </w:rPr>
        <w:t>v</w:t>
      </w:r>
      <w:r w:rsidRPr="00FF0E46">
        <w:rPr>
          <w:rFonts w:asciiTheme="minorBidi" w:hAnsiTheme="minorBidi" w:cstheme="minorBidi"/>
          <w:lang w:eastAsia="en-US"/>
        </w:rPr>
        <w:t xml:space="preserve">) </w:t>
      </w:r>
      <w:r w:rsidR="004F70B1" w:rsidRPr="00FF0E46">
        <w:rPr>
          <w:rFonts w:asciiTheme="minorBidi" w:hAnsiTheme="minorBidi" w:cstheme="minorBidi"/>
          <w:color w:val="333333"/>
          <w:lang w:val="en-GB"/>
        </w:rPr>
        <w:t>assess Project governance to determine the adequacy of the management arrangements, how these structures performed, how well they were adhered to and the consequences of the approach to governance employed on the project</w:t>
      </w:r>
      <w:r w:rsidR="005B1CCF" w:rsidRPr="00FF0E46">
        <w:rPr>
          <w:rFonts w:asciiTheme="minorBidi" w:hAnsiTheme="minorBidi" w:cstheme="minorBidi"/>
          <w:color w:val="333333"/>
          <w:lang w:val="en-GB"/>
        </w:rPr>
        <w:t>, especially work planning, work processes and execution</w:t>
      </w:r>
      <w:r w:rsidR="007E06C1" w:rsidRPr="00FF0E46">
        <w:rPr>
          <w:rFonts w:asciiTheme="minorBidi" w:hAnsiTheme="minorBidi" w:cstheme="minorBidi"/>
          <w:color w:val="333333"/>
          <w:lang w:val="en-GB"/>
        </w:rPr>
        <w:t>;</w:t>
      </w:r>
      <w:r w:rsidR="005B1CCF" w:rsidRPr="00FF0E46">
        <w:rPr>
          <w:rFonts w:asciiTheme="minorBidi" w:hAnsiTheme="minorBidi" w:cstheme="minorBidi"/>
          <w:color w:val="333333"/>
          <w:lang w:val="en-GB"/>
        </w:rPr>
        <w:t xml:space="preserve">  </w:t>
      </w:r>
    </w:p>
    <w:p w:rsidR="00173EF1" w:rsidRPr="00FF0E46" w:rsidRDefault="004F70B1" w:rsidP="00917C46">
      <w:pPr>
        <w:widowControl/>
        <w:ind w:left="567" w:right="567"/>
        <w:jc w:val="both"/>
        <w:rPr>
          <w:rFonts w:asciiTheme="minorBidi" w:hAnsiTheme="minorBidi" w:cstheme="minorBidi"/>
          <w:lang w:eastAsia="en-US"/>
        </w:rPr>
      </w:pPr>
      <w:r w:rsidRPr="00FF0E46">
        <w:rPr>
          <w:rFonts w:asciiTheme="minorBidi" w:hAnsiTheme="minorBidi" w:cstheme="minorBidi"/>
          <w:color w:val="333333"/>
        </w:rPr>
        <w:t xml:space="preserve">(v) </w:t>
      </w:r>
      <w:r w:rsidR="00173EF1" w:rsidRPr="00FF0E46">
        <w:rPr>
          <w:rFonts w:asciiTheme="minorBidi" w:hAnsiTheme="minorBidi" w:cstheme="minorBidi"/>
          <w:lang w:eastAsia="en-US"/>
        </w:rPr>
        <w:t xml:space="preserve">reflect on effectiveness of the </w:t>
      </w:r>
      <w:r w:rsidR="007E06C1" w:rsidRPr="00FF0E46">
        <w:rPr>
          <w:rFonts w:asciiTheme="minorBidi" w:hAnsiTheme="minorBidi" w:cstheme="minorBidi"/>
          <w:lang w:eastAsia="en-US"/>
        </w:rPr>
        <w:t xml:space="preserve">utilization of </w:t>
      </w:r>
      <w:r w:rsidR="00173EF1" w:rsidRPr="00FF0E46">
        <w:rPr>
          <w:rFonts w:asciiTheme="minorBidi" w:hAnsiTheme="minorBidi" w:cstheme="minorBidi"/>
          <w:lang w:eastAsia="en-US"/>
        </w:rPr>
        <w:t>available resource</w:t>
      </w:r>
      <w:r w:rsidR="007E06C1" w:rsidRPr="00FF0E46">
        <w:rPr>
          <w:rFonts w:asciiTheme="minorBidi" w:hAnsiTheme="minorBidi" w:cstheme="minorBidi"/>
          <w:lang w:eastAsia="en-US"/>
        </w:rPr>
        <w:t>s</w:t>
      </w:r>
      <w:r w:rsidR="00173EF1" w:rsidRPr="00FF0E46">
        <w:rPr>
          <w:rFonts w:asciiTheme="minorBidi" w:hAnsiTheme="minorBidi" w:cstheme="minorBidi"/>
          <w:lang w:eastAsia="en-US"/>
        </w:rPr>
        <w:t xml:space="preserve"> </w:t>
      </w:r>
      <w:r w:rsidR="007E06C1" w:rsidRPr="00FF0E46">
        <w:rPr>
          <w:rFonts w:asciiTheme="minorBidi" w:hAnsiTheme="minorBidi" w:cstheme="minorBidi"/>
          <w:lang w:eastAsia="en-US"/>
        </w:rPr>
        <w:t>for poverty reduction</w:t>
      </w:r>
      <w:r w:rsidR="00173EF1" w:rsidRPr="00FF0E46">
        <w:rPr>
          <w:rFonts w:asciiTheme="minorBidi" w:hAnsiTheme="minorBidi" w:cstheme="minorBidi"/>
          <w:lang w:eastAsia="en-US"/>
        </w:rPr>
        <w:t>; and</w:t>
      </w:r>
      <w:r w:rsidR="003D1CEB" w:rsidRPr="00FF0E46">
        <w:rPr>
          <w:rFonts w:asciiTheme="minorBidi" w:hAnsiTheme="minorBidi" w:cstheme="minorBidi"/>
          <w:lang w:eastAsia="en-US"/>
        </w:rPr>
        <w:t xml:space="preserve"> sustainability</w:t>
      </w:r>
      <w:r w:rsidR="005B1CCF" w:rsidRPr="00FF0E46">
        <w:rPr>
          <w:rFonts w:asciiTheme="minorBidi" w:hAnsiTheme="minorBidi" w:cstheme="minorBidi"/>
          <w:lang w:eastAsia="en-US"/>
        </w:rPr>
        <w:t xml:space="preserve"> of </w:t>
      </w:r>
      <w:r w:rsidR="007E06C1" w:rsidRPr="00FF0E46">
        <w:rPr>
          <w:rFonts w:asciiTheme="minorBidi" w:hAnsiTheme="minorBidi" w:cstheme="minorBidi"/>
          <w:lang w:eastAsia="en-US"/>
        </w:rPr>
        <w:t>outcomes;</w:t>
      </w:r>
    </w:p>
    <w:p w:rsidR="005B1CCF" w:rsidRPr="00FF0E46" w:rsidRDefault="005B1CCF" w:rsidP="00917C46">
      <w:pPr>
        <w:widowControl/>
        <w:ind w:left="567" w:right="567"/>
        <w:jc w:val="both"/>
        <w:rPr>
          <w:rFonts w:asciiTheme="minorBidi" w:hAnsiTheme="minorBidi" w:cstheme="minorBidi"/>
          <w:lang w:eastAsia="en-US"/>
        </w:rPr>
      </w:pPr>
      <w:r w:rsidRPr="00FF0E46">
        <w:rPr>
          <w:rFonts w:asciiTheme="minorBidi" w:hAnsiTheme="minorBidi" w:cstheme="minorBidi"/>
          <w:color w:val="333333"/>
        </w:rPr>
        <w:t>(vi) assess the extent to which issues of gender and human rights were addressed by the project</w:t>
      </w:r>
      <w:r w:rsidR="007E06C1" w:rsidRPr="00FF0E46">
        <w:rPr>
          <w:rFonts w:asciiTheme="minorBidi" w:hAnsiTheme="minorBidi" w:cstheme="minorBidi"/>
          <w:color w:val="333333"/>
        </w:rPr>
        <w:t>;</w:t>
      </w:r>
    </w:p>
    <w:p w:rsidR="00173EF1" w:rsidRPr="00FF0E46" w:rsidRDefault="00173EF1" w:rsidP="00917C46">
      <w:pPr>
        <w:widowControl/>
        <w:ind w:left="567" w:right="567"/>
        <w:jc w:val="both"/>
        <w:rPr>
          <w:rFonts w:asciiTheme="minorBidi" w:hAnsiTheme="minorBidi" w:cstheme="minorBidi"/>
          <w:lang w:eastAsia="en-US"/>
        </w:rPr>
      </w:pPr>
      <w:r w:rsidRPr="00FF0E46">
        <w:rPr>
          <w:rFonts w:asciiTheme="minorBidi" w:hAnsiTheme="minorBidi" w:cstheme="minorBidi"/>
          <w:lang w:eastAsia="en-US"/>
        </w:rPr>
        <w:t>(v</w:t>
      </w:r>
      <w:r w:rsidR="005B1CCF" w:rsidRPr="00FF0E46">
        <w:rPr>
          <w:rFonts w:asciiTheme="minorBidi" w:hAnsiTheme="minorBidi" w:cstheme="minorBidi"/>
          <w:lang w:eastAsia="en-US"/>
        </w:rPr>
        <w:t>i</w:t>
      </w:r>
      <w:r w:rsidR="006621B7" w:rsidRPr="00FF0E46">
        <w:rPr>
          <w:rFonts w:asciiTheme="minorBidi" w:hAnsiTheme="minorBidi" w:cstheme="minorBidi"/>
          <w:lang w:eastAsia="en-US"/>
        </w:rPr>
        <w:t>i</w:t>
      </w:r>
      <w:r w:rsidRPr="00FF0E46">
        <w:rPr>
          <w:rFonts w:asciiTheme="minorBidi" w:hAnsiTheme="minorBidi" w:cstheme="minorBidi"/>
          <w:lang w:eastAsia="en-US"/>
        </w:rPr>
        <w:t xml:space="preserve">) document and provide feedback on lessons learned (both positive and negative) and best practices generated by the project during its implementation </w:t>
      </w:r>
      <w:r w:rsidR="004F70B1" w:rsidRPr="00FF0E46">
        <w:rPr>
          <w:rFonts w:asciiTheme="minorBidi" w:hAnsiTheme="minorBidi" w:cstheme="minorBidi"/>
          <w:lang w:eastAsia="en-US"/>
        </w:rPr>
        <w:t>to inform</w:t>
      </w:r>
      <w:r w:rsidRPr="00FF0E46">
        <w:rPr>
          <w:rFonts w:asciiTheme="minorBidi" w:hAnsiTheme="minorBidi" w:cstheme="minorBidi"/>
          <w:lang w:eastAsia="en-US"/>
        </w:rPr>
        <w:t xml:space="preserve"> future programming of UNDP Country Poverty Programme.</w:t>
      </w:r>
    </w:p>
    <w:p w:rsidR="00173EF1" w:rsidRPr="00FF0E46" w:rsidRDefault="00173EF1" w:rsidP="00917C46">
      <w:pPr>
        <w:jc w:val="both"/>
        <w:rPr>
          <w:rFonts w:asciiTheme="minorBidi" w:hAnsiTheme="minorBidi" w:cstheme="minorBidi"/>
        </w:rPr>
      </w:pPr>
    </w:p>
    <w:p w:rsidR="00D3521A" w:rsidRPr="00FF0E46" w:rsidRDefault="00D3521A" w:rsidP="00051BA7">
      <w:pPr>
        <w:pStyle w:val="NormalWeb"/>
        <w:spacing w:before="120" w:beforeAutospacing="0" w:after="0" w:afterAutospacing="0"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 xml:space="preserve">The key questions </w:t>
      </w:r>
      <w:r w:rsidR="003923EF" w:rsidRPr="00FF0E46">
        <w:rPr>
          <w:rFonts w:asciiTheme="minorBidi" w:hAnsiTheme="minorBidi" w:cstheme="minorBidi"/>
          <w:color w:val="333333"/>
          <w:lang w:val="en-GB"/>
        </w:rPr>
        <w:t>that guide</w:t>
      </w:r>
      <w:r w:rsidR="00051BA7" w:rsidRPr="00FF0E46">
        <w:rPr>
          <w:rFonts w:asciiTheme="minorBidi" w:hAnsiTheme="minorBidi" w:cstheme="minorBidi"/>
          <w:color w:val="333333"/>
          <w:lang w:val="en-GB"/>
        </w:rPr>
        <w:t>d</w:t>
      </w:r>
      <w:r w:rsidRPr="00FF0E46">
        <w:rPr>
          <w:rFonts w:asciiTheme="minorBidi" w:hAnsiTheme="minorBidi" w:cstheme="minorBidi"/>
          <w:color w:val="333333"/>
          <w:lang w:val="en-GB"/>
        </w:rPr>
        <w:t xml:space="preserve"> the </w:t>
      </w:r>
      <w:r w:rsidR="003923EF" w:rsidRPr="00FF0E46">
        <w:rPr>
          <w:rFonts w:asciiTheme="minorBidi" w:hAnsiTheme="minorBidi" w:cstheme="minorBidi"/>
          <w:color w:val="333333"/>
          <w:lang w:val="en-GB"/>
        </w:rPr>
        <w:t>e</w:t>
      </w:r>
      <w:r w:rsidRPr="00FF0E46">
        <w:rPr>
          <w:rFonts w:asciiTheme="minorBidi" w:hAnsiTheme="minorBidi" w:cstheme="minorBidi"/>
          <w:color w:val="333333"/>
          <w:lang w:val="en-GB"/>
        </w:rPr>
        <w:t xml:space="preserve">valuation </w:t>
      </w:r>
      <w:r w:rsidR="003923EF" w:rsidRPr="00FF0E46">
        <w:rPr>
          <w:rFonts w:asciiTheme="minorBidi" w:hAnsiTheme="minorBidi" w:cstheme="minorBidi"/>
          <w:color w:val="333333"/>
          <w:lang w:val="en-GB"/>
        </w:rPr>
        <w:t xml:space="preserve">process </w:t>
      </w:r>
      <w:r w:rsidRPr="00FF0E46">
        <w:rPr>
          <w:rFonts w:asciiTheme="minorBidi" w:hAnsiTheme="minorBidi" w:cstheme="minorBidi"/>
          <w:color w:val="333333"/>
          <w:lang w:val="en-GB"/>
        </w:rPr>
        <w:t>inclu</w:t>
      </w:r>
      <w:r w:rsidR="003923EF" w:rsidRPr="00FF0E46">
        <w:rPr>
          <w:rFonts w:asciiTheme="minorBidi" w:hAnsiTheme="minorBidi" w:cstheme="minorBidi"/>
          <w:color w:val="333333"/>
          <w:lang w:val="en-GB"/>
        </w:rPr>
        <w:t>de</w:t>
      </w:r>
      <w:r w:rsidR="00051BA7" w:rsidRPr="00FF0E46">
        <w:rPr>
          <w:rFonts w:asciiTheme="minorBidi" w:hAnsiTheme="minorBidi" w:cstheme="minorBidi"/>
          <w:color w:val="333333"/>
          <w:lang w:val="en-GB"/>
        </w:rPr>
        <w:t>d</w:t>
      </w:r>
      <w:r w:rsidRPr="00FF0E46">
        <w:rPr>
          <w:rFonts w:asciiTheme="minorBidi" w:hAnsiTheme="minorBidi" w:cstheme="minorBidi"/>
          <w:color w:val="333333"/>
          <w:lang w:val="en-GB"/>
        </w:rPr>
        <w:t>:</w:t>
      </w:r>
    </w:p>
    <w:p w:rsidR="00D3521A" w:rsidRPr="00FF0E46" w:rsidRDefault="003923EF" w:rsidP="00917C46">
      <w:pPr>
        <w:widowControl/>
        <w:numPr>
          <w:ilvl w:val="0"/>
          <w:numId w:val="10"/>
        </w:numPr>
        <w:autoSpaceDE/>
        <w:autoSpaceDN/>
        <w:adjustRightInd/>
        <w:spacing w:before="120"/>
        <w:jc w:val="both"/>
        <w:rPr>
          <w:rFonts w:asciiTheme="minorBidi" w:hAnsiTheme="minorBidi" w:cstheme="minorBidi"/>
          <w:color w:val="333333"/>
        </w:rPr>
      </w:pPr>
      <w:r w:rsidRPr="00FF0E46">
        <w:rPr>
          <w:rFonts w:asciiTheme="minorBidi" w:hAnsiTheme="minorBidi" w:cstheme="minorBidi"/>
          <w:color w:val="333333"/>
        </w:rPr>
        <w:t xml:space="preserve">To what extent were </w:t>
      </w:r>
      <w:r w:rsidR="00D3521A" w:rsidRPr="00FF0E46">
        <w:rPr>
          <w:rFonts w:asciiTheme="minorBidi" w:hAnsiTheme="minorBidi" w:cstheme="minorBidi"/>
          <w:color w:val="333333"/>
        </w:rPr>
        <w:t>the stated outcomes or outputs achieved</w:t>
      </w:r>
      <w:r w:rsidRPr="00FF0E46">
        <w:rPr>
          <w:rFonts w:asciiTheme="minorBidi" w:hAnsiTheme="minorBidi" w:cstheme="minorBidi"/>
          <w:color w:val="333333"/>
        </w:rPr>
        <w:t>?</w:t>
      </w:r>
    </w:p>
    <w:p w:rsidR="00D3521A" w:rsidRPr="00FF0E46" w:rsidRDefault="003923EF" w:rsidP="00917C46">
      <w:pPr>
        <w:widowControl/>
        <w:numPr>
          <w:ilvl w:val="0"/>
          <w:numId w:val="10"/>
        </w:numPr>
        <w:autoSpaceDE/>
        <w:autoSpaceDN/>
        <w:adjustRightInd/>
        <w:jc w:val="both"/>
        <w:rPr>
          <w:rFonts w:asciiTheme="minorBidi" w:hAnsiTheme="minorBidi" w:cstheme="minorBidi"/>
          <w:color w:val="333333"/>
        </w:rPr>
      </w:pPr>
      <w:r w:rsidRPr="00FF0E46">
        <w:rPr>
          <w:rFonts w:asciiTheme="minorBidi" w:hAnsiTheme="minorBidi" w:cstheme="minorBidi"/>
          <w:color w:val="333333"/>
        </w:rPr>
        <w:t xml:space="preserve">To what extent were the project governance structures </w:t>
      </w:r>
      <w:r w:rsidR="00D3521A" w:rsidRPr="00FF0E46">
        <w:rPr>
          <w:rFonts w:asciiTheme="minorBidi" w:hAnsiTheme="minorBidi" w:cstheme="minorBidi"/>
          <w:color w:val="333333"/>
        </w:rPr>
        <w:t>adequa</w:t>
      </w:r>
      <w:r w:rsidRPr="00FF0E46">
        <w:rPr>
          <w:rFonts w:asciiTheme="minorBidi" w:hAnsiTheme="minorBidi" w:cstheme="minorBidi"/>
          <w:color w:val="333333"/>
        </w:rPr>
        <w:t>te</w:t>
      </w:r>
      <w:r w:rsidR="00D3521A" w:rsidRPr="00FF0E46">
        <w:rPr>
          <w:rFonts w:asciiTheme="minorBidi" w:hAnsiTheme="minorBidi" w:cstheme="minorBidi"/>
          <w:color w:val="333333"/>
        </w:rPr>
        <w:t xml:space="preserve"> and effective</w:t>
      </w:r>
      <w:r w:rsidRPr="00FF0E46">
        <w:rPr>
          <w:rFonts w:asciiTheme="minorBidi" w:hAnsiTheme="minorBidi" w:cstheme="minorBidi"/>
          <w:color w:val="333333"/>
        </w:rPr>
        <w:t>?</w:t>
      </w:r>
      <w:r w:rsidR="00D3521A" w:rsidRPr="00FF0E46">
        <w:rPr>
          <w:rFonts w:asciiTheme="minorBidi" w:hAnsiTheme="minorBidi" w:cstheme="minorBidi"/>
          <w:color w:val="333333"/>
        </w:rPr>
        <w:t xml:space="preserve"> </w:t>
      </w:r>
      <w:r w:rsidRPr="00FF0E46">
        <w:rPr>
          <w:rFonts w:asciiTheme="minorBidi" w:hAnsiTheme="minorBidi" w:cstheme="minorBidi"/>
          <w:color w:val="333333"/>
        </w:rPr>
        <w:t xml:space="preserve"> </w:t>
      </w:r>
    </w:p>
    <w:p w:rsidR="00D3521A" w:rsidRPr="00FF0E46" w:rsidRDefault="003923EF" w:rsidP="00917C46">
      <w:pPr>
        <w:widowControl/>
        <w:numPr>
          <w:ilvl w:val="0"/>
          <w:numId w:val="10"/>
        </w:numPr>
        <w:autoSpaceDE/>
        <w:autoSpaceDN/>
        <w:adjustRightInd/>
        <w:jc w:val="both"/>
        <w:rPr>
          <w:rFonts w:asciiTheme="minorBidi" w:hAnsiTheme="minorBidi" w:cstheme="minorBidi"/>
          <w:color w:val="333333"/>
        </w:rPr>
      </w:pPr>
      <w:r w:rsidRPr="00FF0E46">
        <w:rPr>
          <w:rFonts w:asciiTheme="minorBidi" w:hAnsiTheme="minorBidi" w:cstheme="minorBidi"/>
          <w:color w:val="333333"/>
        </w:rPr>
        <w:t>What f</w:t>
      </w:r>
      <w:r w:rsidR="00D3521A" w:rsidRPr="00FF0E46">
        <w:rPr>
          <w:rFonts w:asciiTheme="minorBidi" w:hAnsiTheme="minorBidi" w:cstheme="minorBidi"/>
          <w:color w:val="333333"/>
        </w:rPr>
        <w:t>actors contributed to or hindered achievement of intended results</w:t>
      </w:r>
      <w:r w:rsidRPr="00FF0E46">
        <w:rPr>
          <w:rFonts w:asciiTheme="minorBidi" w:hAnsiTheme="minorBidi" w:cstheme="minorBidi"/>
          <w:color w:val="333333"/>
        </w:rPr>
        <w:t>?</w:t>
      </w:r>
      <w:r w:rsidR="00D3521A" w:rsidRPr="00FF0E46">
        <w:rPr>
          <w:rFonts w:asciiTheme="minorBidi" w:hAnsiTheme="minorBidi" w:cstheme="minorBidi"/>
          <w:color w:val="333333"/>
        </w:rPr>
        <w:t xml:space="preserve"> </w:t>
      </w:r>
    </w:p>
    <w:p w:rsidR="00D3521A" w:rsidRPr="00FF0E46" w:rsidRDefault="005979D2" w:rsidP="00917C46">
      <w:pPr>
        <w:widowControl/>
        <w:numPr>
          <w:ilvl w:val="0"/>
          <w:numId w:val="10"/>
        </w:numPr>
        <w:autoSpaceDE/>
        <w:autoSpaceDN/>
        <w:adjustRightInd/>
        <w:jc w:val="both"/>
        <w:rPr>
          <w:rFonts w:asciiTheme="minorBidi" w:hAnsiTheme="minorBidi" w:cstheme="minorBidi"/>
          <w:color w:val="333333"/>
        </w:rPr>
      </w:pPr>
      <w:r w:rsidRPr="00FF0E46">
        <w:rPr>
          <w:rFonts w:asciiTheme="minorBidi" w:hAnsiTheme="minorBidi" w:cstheme="minorBidi"/>
          <w:color w:val="333333"/>
        </w:rPr>
        <w:t xml:space="preserve">To what </w:t>
      </w:r>
      <w:r w:rsidR="00D3521A" w:rsidRPr="00FF0E46">
        <w:rPr>
          <w:rFonts w:asciiTheme="minorBidi" w:hAnsiTheme="minorBidi" w:cstheme="minorBidi"/>
          <w:color w:val="333333"/>
        </w:rPr>
        <w:t xml:space="preserve">extent </w:t>
      </w:r>
      <w:r w:rsidR="00B34E0B" w:rsidRPr="00FF0E46">
        <w:rPr>
          <w:rFonts w:asciiTheme="minorBidi" w:hAnsiTheme="minorBidi" w:cstheme="minorBidi"/>
          <w:color w:val="333333"/>
        </w:rPr>
        <w:t>did</w:t>
      </w:r>
      <w:r w:rsidR="00D3521A" w:rsidRPr="00FF0E46">
        <w:rPr>
          <w:rFonts w:asciiTheme="minorBidi" w:hAnsiTheme="minorBidi" w:cstheme="minorBidi"/>
          <w:color w:val="333333"/>
        </w:rPr>
        <w:t xml:space="preserve"> UNDP project assistance contribute</w:t>
      </w:r>
      <w:r w:rsidR="00B34E0B" w:rsidRPr="00FF0E46">
        <w:rPr>
          <w:rFonts w:asciiTheme="minorBidi" w:hAnsiTheme="minorBidi" w:cstheme="minorBidi"/>
          <w:color w:val="333333"/>
        </w:rPr>
        <w:t xml:space="preserve"> </w:t>
      </w:r>
      <w:r w:rsidR="00D3521A" w:rsidRPr="00FF0E46">
        <w:rPr>
          <w:rFonts w:asciiTheme="minorBidi" w:hAnsiTheme="minorBidi" w:cstheme="minorBidi"/>
          <w:color w:val="333333"/>
        </w:rPr>
        <w:t>to outcomes</w:t>
      </w:r>
      <w:r w:rsidRPr="00FF0E46">
        <w:rPr>
          <w:rFonts w:asciiTheme="minorBidi" w:hAnsiTheme="minorBidi" w:cstheme="minorBidi"/>
          <w:color w:val="333333"/>
        </w:rPr>
        <w:t>?</w:t>
      </w:r>
      <w:r w:rsidR="00D3521A" w:rsidRPr="00FF0E46">
        <w:rPr>
          <w:rFonts w:asciiTheme="minorBidi" w:hAnsiTheme="minorBidi" w:cstheme="minorBidi"/>
          <w:color w:val="333333"/>
        </w:rPr>
        <w:t xml:space="preserve"> </w:t>
      </w:r>
    </w:p>
    <w:p w:rsidR="00D3521A" w:rsidRPr="00FF0E46" w:rsidRDefault="00B34E0B" w:rsidP="00917C46">
      <w:pPr>
        <w:widowControl/>
        <w:numPr>
          <w:ilvl w:val="0"/>
          <w:numId w:val="10"/>
        </w:numPr>
        <w:autoSpaceDE/>
        <w:autoSpaceDN/>
        <w:adjustRightInd/>
        <w:jc w:val="both"/>
        <w:rPr>
          <w:rFonts w:asciiTheme="minorBidi" w:hAnsiTheme="minorBidi" w:cstheme="minorBidi"/>
          <w:color w:val="333333"/>
        </w:rPr>
      </w:pPr>
      <w:r w:rsidRPr="00FF0E46">
        <w:rPr>
          <w:rFonts w:asciiTheme="minorBidi" w:hAnsiTheme="minorBidi" w:cstheme="minorBidi"/>
          <w:color w:val="333333"/>
        </w:rPr>
        <w:t xml:space="preserve">To what </w:t>
      </w:r>
      <w:r w:rsidR="00D3521A" w:rsidRPr="00FF0E46">
        <w:rPr>
          <w:rFonts w:asciiTheme="minorBidi" w:hAnsiTheme="minorBidi" w:cstheme="minorBidi"/>
          <w:color w:val="333333"/>
        </w:rPr>
        <w:t xml:space="preserve">extent </w:t>
      </w:r>
      <w:r w:rsidRPr="00FF0E46">
        <w:rPr>
          <w:rFonts w:asciiTheme="minorBidi" w:hAnsiTheme="minorBidi" w:cstheme="minorBidi"/>
          <w:color w:val="333333"/>
        </w:rPr>
        <w:t xml:space="preserve">is the </w:t>
      </w:r>
      <w:r w:rsidR="00D3521A" w:rsidRPr="00FF0E46">
        <w:rPr>
          <w:rFonts w:asciiTheme="minorBidi" w:hAnsiTheme="minorBidi" w:cstheme="minorBidi"/>
          <w:color w:val="333333"/>
        </w:rPr>
        <w:t>UNDP partnership strategy appropriate and effective</w:t>
      </w:r>
      <w:r w:rsidRPr="00FF0E46">
        <w:rPr>
          <w:rFonts w:asciiTheme="minorBidi" w:hAnsiTheme="minorBidi" w:cstheme="minorBidi"/>
          <w:color w:val="333333"/>
        </w:rPr>
        <w:t>?</w:t>
      </w:r>
    </w:p>
    <w:p w:rsidR="00D3521A" w:rsidRPr="00FF0E46" w:rsidRDefault="00B34E0B" w:rsidP="00917C46">
      <w:pPr>
        <w:widowControl/>
        <w:numPr>
          <w:ilvl w:val="0"/>
          <w:numId w:val="10"/>
        </w:numPr>
        <w:autoSpaceDE/>
        <w:autoSpaceDN/>
        <w:adjustRightInd/>
        <w:jc w:val="both"/>
        <w:rPr>
          <w:rFonts w:asciiTheme="minorBidi" w:hAnsiTheme="minorBidi" w:cstheme="minorBidi"/>
          <w:color w:val="333333"/>
        </w:rPr>
      </w:pPr>
      <w:r w:rsidRPr="00FF0E46">
        <w:rPr>
          <w:rFonts w:asciiTheme="minorBidi" w:hAnsiTheme="minorBidi" w:cstheme="minorBidi"/>
          <w:color w:val="333333"/>
        </w:rPr>
        <w:t>What k</w:t>
      </w:r>
      <w:r w:rsidR="00D3521A" w:rsidRPr="00FF0E46">
        <w:rPr>
          <w:rFonts w:asciiTheme="minorBidi" w:hAnsiTheme="minorBidi" w:cstheme="minorBidi"/>
          <w:color w:val="333333"/>
        </w:rPr>
        <w:t xml:space="preserve">ey lessons </w:t>
      </w:r>
      <w:r w:rsidRPr="00FF0E46">
        <w:rPr>
          <w:rFonts w:asciiTheme="minorBidi" w:hAnsiTheme="minorBidi" w:cstheme="minorBidi"/>
          <w:color w:val="333333"/>
        </w:rPr>
        <w:t xml:space="preserve">are </w:t>
      </w:r>
      <w:r w:rsidR="00D3521A" w:rsidRPr="00FF0E46">
        <w:rPr>
          <w:rFonts w:asciiTheme="minorBidi" w:hAnsiTheme="minorBidi" w:cstheme="minorBidi"/>
          <w:color w:val="333333"/>
        </w:rPr>
        <w:t xml:space="preserve">learnt </w:t>
      </w:r>
      <w:r w:rsidRPr="00FF0E46">
        <w:rPr>
          <w:rFonts w:asciiTheme="minorBidi" w:hAnsiTheme="minorBidi" w:cstheme="minorBidi"/>
          <w:color w:val="333333"/>
        </w:rPr>
        <w:t>(</w:t>
      </w:r>
      <w:r w:rsidR="00D3521A" w:rsidRPr="00FF0E46">
        <w:rPr>
          <w:rFonts w:asciiTheme="minorBidi" w:hAnsiTheme="minorBidi" w:cstheme="minorBidi"/>
          <w:color w:val="333333"/>
        </w:rPr>
        <w:t>i.e. factors that have contributed to project effectiveness or lack thereof</w:t>
      </w:r>
      <w:r w:rsidRPr="00FF0E46">
        <w:rPr>
          <w:rFonts w:asciiTheme="minorBidi" w:hAnsiTheme="minorBidi" w:cstheme="minorBidi"/>
          <w:color w:val="333333"/>
        </w:rPr>
        <w:t>) to inform future programming of UNDP Country programmes?</w:t>
      </w:r>
      <w:r w:rsidR="00D3521A" w:rsidRPr="00FF0E46">
        <w:rPr>
          <w:rFonts w:asciiTheme="minorBidi" w:hAnsiTheme="minorBidi" w:cstheme="minorBidi"/>
          <w:color w:val="333333"/>
        </w:rPr>
        <w:t xml:space="preserve"> </w:t>
      </w:r>
    </w:p>
    <w:p w:rsidR="00B11CCD" w:rsidRPr="00FF0E46" w:rsidRDefault="00B11CCD" w:rsidP="00917C46">
      <w:pPr>
        <w:pStyle w:val="NormalWeb"/>
        <w:spacing w:before="120" w:beforeAutospacing="0" w:after="120" w:afterAutospacing="0" w:line="240" w:lineRule="auto"/>
        <w:jc w:val="both"/>
        <w:rPr>
          <w:rFonts w:asciiTheme="minorBidi" w:hAnsiTheme="minorBidi" w:cstheme="minorBidi"/>
          <w:color w:val="333333"/>
          <w:lang w:val="en-GB"/>
        </w:rPr>
      </w:pPr>
    </w:p>
    <w:p w:rsidR="00B11CCD" w:rsidRPr="00FF0E46" w:rsidRDefault="00B11CCD" w:rsidP="00917C46">
      <w:pPr>
        <w:pStyle w:val="NormalWeb"/>
        <w:spacing w:before="120" w:beforeAutospacing="0" w:after="120" w:afterAutospacing="0" w:line="240" w:lineRule="auto"/>
        <w:jc w:val="both"/>
        <w:rPr>
          <w:rFonts w:asciiTheme="minorBidi" w:hAnsiTheme="minorBidi" w:cstheme="minorBidi"/>
          <w:color w:val="333333"/>
          <w:lang w:val="en-GB"/>
        </w:rPr>
      </w:pPr>
    </w:p>
    <w:p w:rsidR="009254D9" w:rsidRPr="00FF0E46" w:rsidRDefault="0098647C" w:rsidP="00917C46">
      <w:pPr>
        <w:pStyle w:val="Heading6"/>
        <w:spacing w:before="240" w:line="240" w:lineRule="auto"/>
        <w:ind w:left="480" w:hanging="480"/>
        <w:jc w:val="both"/>
        <w:rPr>
          <w:rFonts w:asciiTheme="minorBidi" w:hAnsiTheme="minorBidi" w:cstheme="minorBidi"/>
          <w:b/>
          <w:smallCaps/>
          <w:color w:val="auto"/>
          <w:sz w:val="24"/>
          <w:szCs w:val="24"/>
          <w:lang w:val="en-GB"/>
        </w:rPr>
      </w:pPr>
      <w:r w:rsidRPr="00FF0E46">
        <w:rPr>
          <w:rFonts w:asciiTheme="minorBidi" w:hAnsiTheme="minorBidi" w:cstheme="minorBidi"/>
          <w:b/>
          <w:smallCaps/>
          <w:color w:val="auto"/>
          <w:sz w:val="24"/>
          <w:szCs w:val="24"/>
          <w:lang w:val="en-GB"/>
        </w:rPr>
        <w:t>1.3</w:t>
      </w:r>
      <w:r w:rsidR="009254D9" w:rsidRPr="00FF0E46">
        <w:rPr>
          <w:rFonts w:asciiTheme="minorBidi" w:hAnsiTheme="minorBidi" w:cstheme="minorBidi"/>
          <w:b/>
          <w:smallCaps/>
          <w:color w:val="auto"/>
          <w:sz w:val="24"/>
          <w:szCs w:val="24"/>
          <w:lang w:val="en-GB"/>
        </w:rPr>
        <w:t xml:space="preserve">. </w:t>
      </w:r>
      <w:r w:rsidR="009254D9" w:rsidRPr="00FF0E46">
        <w:rPr>
          <w:rFonts w:asciiTheme="minorBidi" w:hAnsiTheme="minorBidi" w:cstheme="minorBidi"/>
          <w:b/>
          <w:smallCaps/>
          <w:color w:val="auto"/>
          <w:sz w:val="24"/>
          <w:szCs w:val="24"/>
          <w:lang w:val="en-GB"/>
        </w:rPr>
        <w:tab/>
      </w:r>
      <w:r w:rsidR="00796C32" w:rsidRPr="00FF0E46">
        <w:rPr>
          <w:rFonts w:asciiTheme="minorBidi" w:hAnsiTheme="minorBidi" w:cstheme="minorBidi"/>
          <w:b/>
          <w:smallCaps/>
          <w:color w:val="auto"/>
          <w:sz w:val="24"/>
          <w:szCs w:val="24"/>
          <w:lang w:val="en-GB"/>
        </w:rPr>
        <w:t xml:space="preserve">METHODOLOGY FOR </w:t>
      </w:r>
      <w:r w:rsidR="00DC0001" w:rsidRPr="00FF0E46">
        <w:rPr>
          <w:rFonts w:asciiTheme="minorBidi" w:hAnsiTheme="minorBidi" w:cstheme="minorBidi"/>
          <w:b/>
          <w:smallCaps/>
          <w:color w:val="auto"/>
          <w:sz w:val="24"/>
          <w:szCs w:val="24"/>
          <w:lang w:val="en-GB"/>
        </w:rPr>
        <w:t xml:space="preserve">THE </w:t>
      </w:r>
      <w:r w:rsidR="009B2614" w:rsidRPr="00FF0E46">
        <w:rPr>
          <w:rFonts w:asciiTheme="minorBidi" w:hAnsiTheme="minorBidi" w:cstheme="minorBidi"/>
          <w:b/>
          <w:smallCaps/>
          <w:color w:val="auto"/>
          <w:sz w:val="24"/>
          <w:szCs w:val="24"/>
          <w:lang w:val="en-GB"/>
        </w:rPr>
        <w:t>EVALUATION</w:t>
      </w:r>
    </w:p>
    <w:p w:rsidR="00114332" w:rsidRPr="00FF0E46" w:rsidRDefault="00097145" w:rsidP="00F70CB9">
      <w:pPr>
        <w:pStyle w:val="NormalWeb"/>
        <w:spacing w:before="120" w:beforeAutospacing="0" w:after="120" w:afterAutospacing="0" w:line="240" w:lineRule="auto"/>
        <w:jc w:val="both"/>
        <w:rPr>
          <w:rFonts w:asciiTheme="minorBidi" w:eastAsiaTheme="minorHAnsi" w:hAnsiTheme="minorBidi" w:cstheme="minorBidi"/>
        </w:rPr>
      </w:pPr>
      <w:r w:rsidRPr="00FF0E46">
        <w:rPr>
          <w:rFonts w:asciiTheme="minorBidi" w:hAnsiTheme="minorBidi" w:cstheme="minorBidi"/>
          <w:color w:val="333333"/>
          <w:lang w:val="en-GB"/>
        </w:rPr>
        <w:t xml:space="preserve">The methodology for the evaluation </w:t>
      </w:r>
      <w:r w:rsidR="00AA1B07">
        <w:rPr>
          <w:rFonts w:asciiTheme="minorBidi" w:hAnsiTheme="minorBidi" w:cstheme="minorBidi"/>
          <w:color w:val="333333"/>
          <w:lang w:val="en-GB"/>
        </w:rPr>
        <w:t xml:space="preserve">of the </w:t>
      </w:r>
      <w:r w:rsidR="00F70CB9">
        <w:rPr>
          <w:rFonts w:asciiTheme="minorBidi" w:hAnsiTheme="minorBidi" w:cstheme="minorBidi"/>
          <w:color w:val="333333"/>
          <w:lang w:val="en-GB"/>
        </w:rPr>
        <w:t xml:space="preserve">programme </w:t>
      </w:r>
      <w:r w:rsidR="00584921">
        <w:rPr>
          <w:rFonts w:asciiTheme="minorBidi" w:hAnsiTheme="minorBidi" w:cstheme="minorBidi"/>
          <w:color w:val="333333"/>
          <w:lang w:val="en-GB"/>
        </w:rPr>
        <w:t xml:space="preserve">support for </w:t>
      </w:r>
      <w:r w:rsidR="00F70CB9">
        <w:rPr>
          <w:rFonts w:asciiTheme="minorBidi" w:hAnsiTheme="minorBidi" w:cstheme="minorBidi"/>
          <w:color w:val="333333"/>
          <w:lang w:val="en-GB"/>
        </w:rPr>
        <w:t xml:space="preserve">implementation of </w:t>
      </w:r>
      <w:r w:rsidR="00584921">
        <w:rPr>
          <w:rFonts w:asciiTheme="minorBidi" w:hAnsiTheme="minorBidi" w:cstheme="minorBidi"/>
          <w:color w:val="333333"/>
          <w:lang w:val="en-GB"/>
        </w:rPr>
        <w:t xml:space="preserve">NSPR </w:t>
      </w:r>
      <w:r w:rsidRPr="00FF0E46">
        <w:rPr>
          <w:rFonts w:asciiTheme="minorBidi" w:hAnsiTheme="minorBidi" w:cstheme="minorBidi"/>
          <w:color w:val="333333"/>
          <w:lang w:val="en-GB"/>
        </w:rPr>
        <w:t>follow</w:t>
      </w:r>
      <w:r w:rsidR="00051BA7" w:rsidRPr="00FF0E46">
        <w:rPr>
          <w:rFonts w:asciiTheme="minorBidi" w:hAnsiTheme="minorBidi" w:cstheme="minorBidi"/>
          <w:color w:val="333333"/>
          <w:lang w:val="en-GB"/>
        </w:rPr>
        <w:t>ed</w:t>
      </w:r>
      <w:r w:rsidRPr="00FF0E46">
        <w:rPr>
          <w:rFonts w:asciiTheme="minorBidi" w:hAnsiTheme="minorBidi" w:cstheme="minorBidi"/>
          <w:color w:val="333333"/>
          <w:lang w:val="en-GB"/>
        </w:rPr>
        <w:t xml:space="preserve"> the general framework of </w:t>
      </w:r>
      <w:r w:rsidR="00B510D5" w:rsidRPr="00FF0E46">
        <w:rPr>
          <w:rFonts w:asciiTheme="minorBidi" w:hAnsiTheme="minorBidi" w:cstheme="minorBidi"/>
          <w:color w:val="333333"/>
          <w:lang w:val="en-GB"/>
        </w:rPr>
        <w:t xml:space="preserve">assessment of </w:t>
      </w:r>
      <w:r w:rsidRPr="00FF0E46">
        <w:rPr>
          <w:rFonts w:asciiTheme="minorBidi" w:hAnsiTheme="minorBidi" w:cstheme="minorBidi"/>
          <w:color w:val="333333"/>
          <w:lang w:val="en-GB"/>
        </w:rPr>
        <w:t xml:space="preserve">development results </w:t>
      </w:r>
      <w:r w:rsidR="00B510D5" w:rsidRPr="00FF0E46">
        <w:rPr>
          <w:rFonts w:asciiTheme="minorBidi" w:hAnsiTheme="minorBidi" w:cstheme="minorBidi"/>
          <w:color w:val="333333"/>
          <w:lang w:val="en-GB"/>
        </w:rPr>
        <w:t>which include</w:t>
      </w:r>
      <w:r w:rsidR="00051BA7" w:rsidRPr="00FF0E46">
        <w:rPr>
          <w:rFonts w:asciiTheme="minorBidi" w:hAnsiTheme="minorBidi" w:cstheme="minorBidi"/>
          <w:color w:val="333333"/>
          <w:lang w:val="en-GB"/>
        </w:rPr>
        <w:t>d</w:t>
      </w:r>
      <w:r w:rsidR="00B510D5" w:rsidRPr="00FF0E46">
        <w:rPr>
          <w:rFonts w:asciiTheme="minorBidi" w:hAnsiTheme="minorBidi" w:cstheme="minorBidi"/>
          <w:color w:val="333333"/>
          <w:lang w:val="en-GB"/>
        </w:rPr>
        <w:t xml:space="preserve"> output</w:t>
      </w:r>
      <w:r w:rsidR="00BF24DA" w:rsidRPr="00FF0E46">
        <w:rPr>
          <w:rFonts w:asciiTheme="minorBidi" w:hAnsiTheme="minorBidi" w:cstheme="minorBidi"/>
          <w:color w:val="333333"/>
          <w:lang w:val="en-GB"/>
        </w:rPr>
        <w:t>s</w:t>
      </w:r>
      <w:r w:rsidR="00B510D5" w:rsidRPr="00FF0E46">
        <w:rPr>
          <w:rFonts w:asciiTheme="minorBidi" w:hAnsiTheme="minorBidi" w:cstheme="minorBidi"/>
          <w:color w:val="333333"/>
          <w:lang w:val="en-GB"/>
        </w:rPr>
        <w:t>, outcome</w:t>
      </w:r>
      <w:r w:rsidR="00BF24DA" w:rsidRPr="00FF0E46">
        <w:rPr>
          <w:rFonts w:asciiTheme="minorBidi" w:hAnsiTheme="minorBidi" w:cstheme="minorBidi"/>
          <w:color w:val="333333"/>
          <w:lang w:val="en-GB"/>
        </w:rPr>
        <w:t>s</w:t>
      </w:r>
      <w:r w:rsidR="00B510D5" w:rsidRPr="00FF0E46">
        <w:rPr>
          <w:rFonts w:asciiTheme="minorBidi" w:hAnsiTheme="minorBidi" w:cstheme="minorBidi"/>
          <w:color w:val="333333"/>
          <w:lang w:val="en-GB"/>
        </w:rPr>
        <w:t xml:space="preserve"> and impact </w:t>
      </w:r>
      <w:r w:rsidRPr="00FF0E46">
        <w:rPr>
          <w:rFonts w:asciiTheme="minorBidi" w:hAnsiTheme="minorBidi" w:cstheme="minorBidi"/>
          <w:color w:val="333333"/>
          <w:lang w:val="en-GB"/>
        </w:rPr>
        <w:t xml:space="preserve">(UNDP, 2006). </w:t>
      </w:r>
      <w:r w:rsidR="00B510D5" w:rsidRPr="00FF0E46">
        <w:rPr>
          <w:rFonts w:asciiTheme="minorBidi" w:hAnsiTheme="minorBidi" w:cstheme="minorBidi"/>
          <w:color w:val="333333"/>
          <w:lang w:val="en-GB"/>
        </w:rPr>
        <w:t xml:space="preserve"> </w:t>
      </w:r>
      <w:r w:rsidR="00B510D5" w:rsidRPr="00FF0E46">
        <w:rPr>
          <w:rFonts w:asciiTheme="minorBidi" w:eastAsiaTheme="minorHAnsi" w:hAnsiTheme="minorBidi" w:cstheme="minorBidi"/>
          <w:iCs/>
        </w:rPr>
        <w:t xml:space="preserve">Outputs are the </w:t>
      </w:r>
      <w:r w:rsidR="00B510D5" w:rsidRPr="00FF0E46">
        <w:rPr>
          <w:rFonts w:asciiTheme="minorBidi" w:eastAsiaTheme="minorHAnsi" w:hAnsiTheme="minorBidi" w:cstheme="minorBidi"/>
        </w:rPr>
        <w:t>tangible product</w:t>
      </w:r>
      <w:r w:rsidR="00FA5251" w:rsidRPr="00FF0E46">
        <w:rPr>
          <w:rFonts w:asciiTheme="minorBidi" w:eastAsiaTheme="minorHAnsi" w:hAnsiTheme="minorBidi" w:cstheme="minorBidi"/>
        </w:rPr>
        <w:t>s</w:t>
      </w:r>
      <w:r w:rsidR="00B510D5" w:rsidRPr="00FF0E46">
        <w:rPr>
          <w:rFonts w:asciiTheme="minorBidi" w:eastAsiaTheme="minorHAnsi" w:hAnsiTheme="minorBidi" w:cstheme="minorBidi"/>
        </w:rPr>
        <w:t xml:space="preserve"> (including services) </w:t>
      </w:r>
      <w:r w:rsidR="00BF24DA" w:rsidRPr="00FF0E46">
        <w:rPr>
          <w:rFonts w:asciiTheme="minorBidi" w:eastAsiaTheme="minorHAnsi" w:hAnsiTheme="minorBidi" w:cstheme="minorBidi"/>
        </w:rPr>
        <w:t xml:space="preserve">that are </w:t>
      </w:r>
      <w:r w:rsidR="00B510D5" w:rsidRPr="00FF0E46">
        <w:rPr>
          <w:rFonts w:asciiTheme="minorBidi" w:eastAsiaTheme="minorHAnsi" w:hAnsiTheme="minorBidi" w:cstheme="minorBidi"/>
        </w:rPr>
        <w:t xml:space="preserve">directly attributable to the </w:t>
      </w:r>
      <w:r w:rsidR="00AA1B07" w:rsidRPr="00100B1E">
        <w:rPr>
          <w:rFonts w:asciiTheme="minorBidi" w:hAnsiTheme="minorBidi" w:cstheme="minorBidi"/>
        </w:rPr>
        <w:t>implementation of the</w:t>
      </w:r>
      <w:r w:rsidR="00AA1B07" w:rsidRPr="00FF0E46">
        <w:rPr>
          <w:rFonts w:asciiTheme="minorBidi" w:eastAsiaTheme="minorHAnsi" w:hAnsiTheme="minorBidi" w:cstheme="minorBidi"/>
        </w:rPr>
        <w:t xml:space="preserve"> </w:t>
      </w:r>
      <w:r w:rsidR="00BF24DA" w:rsidRPr="00FF0E46">
        <w:rPr>
          <w:rFonts w:asciiTheme="minorBidi" w:eastAsiaTheme="minorHAnsi" w:hAnsiTheme="minorBidi" w:cstheme="minorBidi"/>
        </w:rPr>
        <w:t>NSPR programme</w:t>
      </w:r>
      <w:r w:rsidR="00B510D5" w:rsidRPr="00FF0E46">
        <w:rPr>
          <w:rFonts w:asciiTheme="minorBidi" w:eastAsiaTheme="minorHAnsi" w:hAnsiTheme="minorBidi" w:cstheme="minorBidi"/>
        </w:rPr>
        <w:t>. Outputs relate to the completion of planned activities</w:t>
      </w:r>
      <w:r w:rsidR="00BF24DA" w:rsidRPr="00FF0E46">
        <w:rPr>
          <w:rFonts w:asciiTheme="minorBidi" w:eastAsiaTheme="minorHAnsi" w:hAnsiTheme="minorBidi" w:cstheme="minorBidi"/>
        </w:rPr>
        <w:t xml:space="preserve"> which entail</w:t>
      </w:r>
      <w:r w:rsidR="003E2A8B" w:rsidRPr="00FF0E46">
        <w:rPr>
          <w:rFonts w:asciiTheme="minorBidi" w:eastAsiaTheme="minorHAnsi" w:hAnsiTheme="minorBidi" w:cstheme="minorBidi"/>
        </w:rPr>
        <w:t>s</w:t>
      </w:r>
      <w:r w:rsidR="00BF24DA" w:rsidRPr="00FF0E46">
        <w:rPr>
          <w:rFonts w:asciiTheme="minorBidi" w:eastAsiaTheme="minorHAnsi" w:hAnsiTheme="minorBidi" w:cstheme="minorBidi"/>
        </w:rPr>
        <w:t xml:space="preserve"> comparison of planned activities in each of the components vis a vis the achievements. Outcomes</w:t>
      </w:r>
      <w:r w:rsidR="00B510D5" w:rsidRPr="00FF0E46">
        <w:rPr>
          <w:rFonts w:asciiTheme="minorBidi" w:eastAsiaTheme="minorHAnsi" w:hAnsiTheme="minorBidi" w:cstheme="minorBidi"/>
          <w:i/>
          <w:iCs/>
        </w:rPr>
        <w:t xml:space="preserve"> </w:t>
      </w:r>
      <w:r w:rsidR="00B510D5" w:rsidRPr="00FF0E46">
        <w:rPr>
          <w:rFonts w:asciiTheme="minorBidi" w:eastAsiaTheme="minorHAnsi" w:hAnsiTheme="minorBidi" w:cstheme="minorBidi"/>
          <w:iCs/>
        </w:rPr>
        <w:t>are the</w:t>
      </w:r>
      <w:r w:rsidR="00B510D5" w:rsidRPr="00FF0E46">
        <w:rPr>
          <w:rFonts w:asciiTheme="minorBidi" w:eastAsiaTheme="minorHAnsi" w:hAnsiTheme="minorBidi" w:cstheme="minorBidi"/>
          <w:i/>
          <w:iCs/>
        </w:rPr>
        <w:t xml:space="preserve"> </w:t>
      </w:r>
      <w:r w:rsidR="00B510D5" w:rsidRPr="00FF0E46">
        <w:rPr>
          <w:rFonts w:asciiTheme="minorBidi" w:eastAsiaTheme="minorHAnsi" w:hAnsiTheme="minorBidi" w:cstheme="minorBidi"/>
        </w:rPr>
        <w:t xml:space="preserve">actual or intended changes in development conditions that </w:t>
      </w:r>
      <w:r w:rsidR="0077281E">
        <w:rPr>
          <w:rFonts w:asciiTheme="minorBidi" w:eastAsiaTheme="minorHAnsi" w:hAnsiTheme="minorBidi" w:cstheme="minorBidi"/>
        </w:rPr>
        <w:t xml:space="preserve">the </w:t>
      </w:r>
      <w:r w:rsidR="0073599A" w:rsidRPr="00FF0E46">
        <w:rPr>
          <w:rFonts w:asciiTheme="minorBidi" w:eastAsiaTheme="minorHAnsi" w:hAnsiTheme="minorBidi" w:cstheme="minorBidi"/>
        </w:rPr>
        <w:t>NSPR</w:t>
      </w:r>
      <w:r w:rsidR="00B510D5" w:rsidRPr="00FF0E46">
        <w:rPr>
          <w:rFonts w:asciiTheme="minorBidi" w:eastAsiaTheme="minorHAnsi" w:hAnsiTheme="minorBidi" w:cstheme="minorBidi"/>
        </w:rPr>
        <w:t xml:space="preserve"> support</w:t>
      </w:r>
      <w:r w:rsidR="0073599A" w:rsidRPr="00FF0E46">
        <w:rPr>
          <w:rFonts w:asciiTheme="minorBidi" w:eastAsiaTheme="minorHAnsi" w:hAnsiTheme="minorBidi" w:cstheme="minorBidi"/>
        </w:rPr>
        <w:t>ed</w:t>
      </w:r>
      <w:r w:rsidR="00B510D5" w:rsidRPr="00FF0E46">
        <w:rPr>
          <w:rFonts w:asciiTheme="minorBidi" w:eastAsiaTheme="minorHAnsi" w:hAnsiTheme="minorBidi" w:cstheme="minorBidi"/>
        </w:rPr>
        <w:t>.  The i</w:t>
      </w:r>
      <w:r w:rsidR="00B510D5" w:rsidRPr="00FF0E46">
        <w:rPr>
          <w:rFonts w:asciiTheme="minorBidi" w:eastAsiaTheme="minorHAnsi" w:hAnsiTheme="minorBidi" w:cstheme="minorBidi"/>
          <w:iCs/>
        </w:rPr>
        <w:t>mpact</w:t>
      </w:r>
      <w:r w:rsidR="0073599A" w:rsidRPr="00FF0E46">
        <w:rPr>
          <w:rFonts w:asciiTheme="minorBidi" w:eastAsiaTheme="minorHAnsi" w:hAnsiTheme="minorBidi" w:cstheme="minorBidi"/>
          <w:iCs/>
        </w:rPr>
        <w:t>,</w:t>
      </w:r>
      <w:r w:rsidR="00B510D5" w:rsidRPr="00FF0E46">
        <w:rPr>
          <w:rFonts w:asciiTheme="minorBidi" w:eastAsiaTheme="minorHAnsi" w:hAnsiTheme="minorBidi" w:cstheme="minorBidi"/>
          <w:i/>
          <w:iCs/>
        </w:rPr>
        <w:t xml:space="preserve"> </w:t>
      </w:r>
      <w:r w:rsidR="00B510D5" w:rsidRPr="00FF0E46">
        <w:rPr>
          <w:rFonts w:asciiTheme="minorBidi" w:eastAsiaTheme="minorHAnsi" w:hAnsiTheme="minorBidi" w:cstheme="minorBidi"/>
          <w:iCs/>
        </w:rPr>
        <w:t>on the other</w:t>
      </w:r>
      <w:r w:rsidR="0073599A" w:rsidRPr="00FF0E46">
        <w:rPr>
          <w:rFonts w:asciiTheme="minorBidi" w:eastAsiaTheme="minorHAnsi" w:hAnsiTheme="minorBidi" w:cstheme="minorBidi"/>
          <w:iCs/>
        </w:rPr>
        <w:t xml:space="preserve"> </w:t>
      </w:r>
      <w:r w:rsidR="00B510D5" w:rsidRPr="00FF0E46">
        <w:rPr>
          <w:rFonts w:asciiTheme="minorBidi" w:eastAsiaTheme="minorHAnsi" w:hAnsiTheme="minorBidi" w:cstheme="minorBidi"/>
          <w:iCs/>
        </w:rPr>
        <w:t>hand</w:t>
      </w:r>
      <w:r w:rsidR="0073599A" w:rsidRPr="00FF0E46">
        <w:rPr>
          <w:rFonts w:asciiTheme="minorBidi" w:eastAsiaTheme="minorHAnsi" w:hAnsiTheme="minorBidi" w:cstheme="minorBidi"/>
          <w:iCs/>
        </w:rPr>
        <w:t xml:space="preserve">, </w:t>
      </w:r>
      <w:r w:rsidR="00B510D5" w:rsidRPr="00FF0E46">
        <w:rPr>
          <w:rFonts w:asciiTheme="minorBidi" w:eastAsiaTheme="minorHAnsi" w:hAnsiTheme="minorBidi" w:cstheme="minorBidi"/>
          <w:iCs/>
        </w:rPr>
        <w:t>is the</w:t>
      </w:r>
      <w:r w:rsidR="00B510D5" w:rsidRPr="00FF0E46">
        <w:rPr>
          <w:rFonts w:asciiTheme="minorBidi" w:eastAsiaTheme="minorHAnsi" w:hAnsiTheme="minorBidi" w:cstheme="minorBidi"/>
          <w:i/>
          <w:iCs/>
        </w:rPr>
        <w:t xml:space="preserve"> a</w:t>
      </w:r>
      <w:r w:rsidR="00B510D5" w:rsidRPr="00FF0E46">
        <w:rPr>
          <w:rFonts w:asciiTheme="minorBidi" w:eastAsiaTheme="minorHAnsi" w:hAnsiTheme="minorBidi" w:cstheme="minorBidi"/>
        </w:rPr>
        <w:t xml:space="preserve">ctual or intended changes in human </w:t>
      </w:r>
      <w:r w:rsidR="00B510D5" w:rsidRPr="00FF0E46">
        <w:rPr>
          <w:rFonts w:asciiTheme="minorBidi" w:eastAsiaTheme="minorHAnsi" w:hAnsiTheme="minorBidi" w:cstheme="minorBidi"/>
        </w:rPr>
        <w:lastRenderedPageBreak/>
        <w:t>development as measured by</w:t>
      </w:r>
      <w:r w:rsidR="0073599A" w:rsidRPr="00FF0E46">
        <w:rPr>
          <w:rFonts w:asciiTheme="minorBidi" w:eastAsiaTheme="minorHAnsi" w:hAnsiTheme="minorBidi" w:cstheme="minorBidi"/>
        </w:rPr>
        <w:t xml:space="preserve"> </w:t>
      </w:r>
      <w:r w:rsidR="00B510D5" w:rsidRPr="00FF0E46">
        <w:rPr>
          <w:rFonts w:asciiTheme="minorBidi" w:eastAsiaTheme="minorHAnsi" w:hAnsiTheme="minorBidi" w:cstheme="minorBidi"/>
        </w:rPr>
        <w:t>people’s well-being</w:t>
      </w:r>
      <w:r w:rsidR="0073599A" w:rsidRPr="00FF0E46">
        <w:rPr>
          <w:rFonts w:asciiTheme="minorBidi" w:eastAsiaTheme="minorHAnsi" w:hAnsiTheme="minorBidi" w:cstheme="minorBidi"/>
        </w:rPr>
        <w:t xml:space="preserve"> as a result of </w:t>
      </w:r>
      <w:r w:rsidR="0077281E" w:rsidRPr="00100B1E">
        <w:rPr>
          <w:rFonts w:asciiTheme="minorBidi" w:hAnsiTheme="minorBidi" w:cstheme="minorBidi"/>
        </w:rPr>
        <w:t>the Poverty Support Programme</w:t>
      </w:r>
      <w:r w:rsidR="0073599A" w:rsidRPr="00FF0E46">
        <w:rPr>
          <w:rFonts w:asciiTheme="minorBidi" w:eastAsiaTheme="minorHAnsi" w:hAnsiTheme="minorBidi" w:cstheme="minorBidi"/>
        </w:rPr>
        <w:t xml:space="preserve"> intervention</w:t>
      </w:r>
      <w:r w:rsidR="00B510D5" w:rsidRPr="00FF0E46">
        <w:rPr>
          <w:rFonts w:asciiTheme="minorBidi" w:eastAsiaTheme="minorHAnsi" w:hAnsiTheme="minorBidi" w:cstheme="minorBidi"/>
        </w:rPr>
        <w:t xml:space="preserve">. </w:t>
      </w:r>
      <w:r w:rsidR="0073599A" w:rsidRPr="00FF0E46">
        <w:rPr>
          <w:rFonts w:asciiTheme="minorBidi" w:eastAsiaTheme="minorHAnsi" w:hAnsiTheme="minorBidi" w:cstheme="minorBidi"/>
        </w:rPr>
        <w:t>In addition</w:t>
      </w:r>
      <w:r w:rsidR="00114332" w:rsidRPr="00FF0E46">
        <w:rPr>
          <w:rFonts w:asciiTheme="minorBidi" w:eastAsiaTheme="minorHAnsi" w:hAnsiTheme="minorBidi" w:cstheme="minorBidi"/>
        </w:rPr>
        <w:t xml:space="preserve">, </w:t>
      </w:r>
      <w:r w:rsidR="0073599A" w:rsidRPr="00FF0E46">
        <w:rPr>
          <w:rFonts w:asciiTheme="minorBidi" w:eastAsiaTheme="minorHAnsi" w:hAnsiTheme="minorBidi" w:cstheme="minorBidi"/>
        </w:rPr>
        <w:t>the evaluation also assess</w:t>
      </w:r>
      <w:r w:rsidR="00195DAC">
        <w:rPr>
          <w:rFonts w:asciiTheme="minorBidi" w:eastAsiaTheme="minorHAnsi" w:hAnsiTheme="minorBidi" w:cstheme="minorBidi"/>
        </w:rPr>
        <w:t>ed</w:t>
      </w:r>
      <w:r w:rsidR="0073599A" w:rsidRPr="00FF0E46">
        <w:rPr>
          <w:rFonts w:asciiTheme="minorBidi" w:eastAsiaTheme="minorHAnsi" w:hAnsiTheme="minorBidi" w:cstheme="minorBidi"/>
        </w:rPr>
        <w:t xml:space="preserve"> the contribution of UNDP to the realization </w:t>
      </w:r>
      <w:r w:rsidR="00114332" w:rsidRPr="00FF0E46">
        <w:rPr>
          <w:rFonts w:asciiTheme="minorBidi" w:eastAsiaTheme="minorHAnsi" w:hAnsiTheme="minorBidi" w:cstheme="minorBidi"/>
        </w:rPr>
        <w:t xml:space="preserve">of project activities; the </w:t>
      </w:r>
      <w:r w:rsidR="00B42A92" w:rsidRPr="00FF0E46">
        <w:rPr>
          <w:rFonts w:asciiTheme="minorBidi" w:eastAsiaTheme="minorHAnsi" w:hAnsiTheme="minorBidi" w:cstheme="minorBidi"/>
        </w:rPr>
        <w:t xml:space="preserve">project </w:t>
      </w:r>
      <w:r w:rsidR="00114332" w:rsidRPr="00FF0E46">
        <w:rPr>
          <w:rFonts w:asciiTheme="minorBidi" w:eastAsiaTheme="minorHAnsi" w:hAnsiTheme="minorBidi" w:cstheme="minorBidi"/>
        </w:rPr>
        <w:t>organizational and management effectiveness; the effectiveness of partnerships in the NSPR project. Th</w:t>
      </w:r>
      <w:r w:rsidR="00195DAC">
        <w:rPr>
          <w:rFonts w:asciiTheme="minorBidi" w:eastAsiaTheme="minorHAnsi" w:hAnsiTheme="minorBidi" w:cstheme="minorBidi"/>
        </w:rPr>
        <w:t>e</w:t>
      </w:r>
      <w:r w:rsidR="00114332" w:rsidRPr="00FF0E46">
        <w:rPr>
          <w:rFonts w:asciiTheme="minorBidi" w:eastAsiaTheme="minorHAnsi" w:hAnsiTheme="minorBidi" w:cstheme="minorBidi"/>
        </w:rPr>
        <w:t xml:space="preserve"> important lessons for future programming of UNDP Country Poverty Reduction Programmes</w:t>
      </w:r>
      <w:r w:rsidR="00195DAC" w:rsidRPr="00195DAC">
        <w:rPr>
          <w:rFonts w:asciiTheme="minorBidi" w:eastAsiaTheme="minorHAnsi" w:hAnsiTheme="minorBidi" w:cstheme="minorBidi"/>
        </w:rPr>
        <w:t xml:space="preserve"> </w:t>
      </w:r>
      <w:r w:rsidR="00195DAC">
        <w:rPr>
          <w:rFonts w:asciiTheme="minorBidi" w:eastAsiaTheme="minorHAnsi" w:hAnsiTheme="minorBidi" w:cstheme="minorBidi"/>
        </w:rPr>
        <w:t xml:space="preserve">were </w:t>
      </w:r>
      <w:r w:rsidR="00195DAC" w:rsidRPr="00FF0E46">
        <w:rPr>
          <w:rFonts w:asciiTheme="minorBidi" w:eastAsiaTheme="minorHAnsi" w:hAnsiTheme="minorBidi" w:cstheme="minorBidi"/>
        </w:rPr>
        <w:t>distilled</w:t>
      </w:r>
      <w:r w:rsidR="00114332" w:rsidRPr="00FF0E46">
        <w:rPr>
          <w:rFonts w:asciiTheme="minorBidi" w:eastAsiaTheme="minorHAnsi" w:hAnsiTheme="minorBidi" w:cstheme="minorBidi"/>
        </w:rPr>
        <w:t xml:space="preserve">. </w:t>
      </w:r>
    </w:p>
    <w:p w:rsidR="00B510D5" w:rsidRPr="00FF0E46" w:rsidRDefault="00114332" w:rsidP="00917C46">
      <w:pPr>
        <w:widowControl/>
        <w:jc w:val="both"/>
        <w:rPr>
          <w:rFonts w:asciiTheme="minorBidi" w:eastAsiaTheme="minorHAnsi" w:hAnsiTheme="minorBidi" w:cstheme="minorBidi"/>
          <w:lang w:eastAsia="en-US"/>
        </w:rPr>
      </w:pPr>
      <w:r w:rsidRPr="00FF0E46">
        <w:rPr>
          <w:rFonts w:asciiTheme="minorBidi" w:eastAsiaTheme="minorHAnsi" w:hAnsiTheme="minorBidi" w:cstheme="minorBidi"/>
          <w:lang w:eastAsia="en-US"/>
        </w:rPr>
        <w:t xml:space="preserve"> </w:t>
      </w:r>
      <w:r w:rsidR="00B510D5" w:rsidRPr="00FF0E46">
        <w:rPr>
          <w:rFonts w:asciiTheme="minorBidi" w:eastAsiaTheme="minorHAnsi" w:hAnsiTheme="minorBidi" w:cstheme="minorBidi"/>
          <w:lang w:eastAsia="en-US"/>
        </w:rPr>
        <w:t xml:space="preserve"> </w:t>
      </w:r>
    </w:p>
    <w:p w:rsidR="009254D9" w:rsidRPr="00FF0E46" w:rsidRDefault="001B6791" w:rsidP="00051BA7">
      <w:pPr>
        <w:pStyle w:val="NormalWeb"/>
        <w:spacing w:before="120" w:beforeAutospacing="0" w:after="120" w:afterAutospacing="0"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 xml:space="preserve">The </w:t>
      </w:r>
      <w:r w:rsidR="00416F2C" w:rsidRPr="00FF0E46">
        <w:rPr>
          <w:rFonts w:asciiTheme="minorBidi" w:hAnsiTheme="minorBidi" w:cstheme="minorBidi"/>
          <w:color w:val="333333"/>
          <w:lang w:val="en-GB"/>
        </w:rPr>
        <w:t xml:space="preserve">methodological </w:t>
      </w:r>
      <w:r w:rsidRPr="00FF0E46">
        <w:rPr>
          <w:rFonts w:asciiTheme="minorBidi" w:hAnsiTheme="minorBidi" w:cstheme="minorBidi"/>
          <w:color w:val="333333"/>
          <w:lang w:val="en-GB"/>
        </w:rPr>
        <w:t xml:space="preserve">approach </w:t>
      </w:r>
      <w:r w:rsidR="009254D9" w:rsidRPr="00FF0E46">
        <w:rPr>
          <w:rFonts w:asciiTheme="minorBidi" w:hAnsiTheme="minorBidi" w:cstheme="minorBidi"/>
          <w:color w:val="333333"/>
          <w:lang w:val="en-GB"/>
        </w:rPr>
        <w:t>that the evaluation adopt</w:t>
      </w:r>
      <w:r w:rsidR="00051BA7" w:rsidRPr="00FF0E46">
        <w:rPr>
          <w:rFonts w:asciiTheme="minorBidi" w:hAnsiTheme="minorBidi" w:cstheme="minorBidi"/>
          <w:color w:val="333333"/>
          <w:lang w:val="en-GB"/>
        </w:rPr>
        <w:t>ed</w:t>
      </w:r>
      <w:r w:rsidR="009254D9" w:rsidRPr="00FF0E46">
        <w:rPr>
          <w:rFonts w:asciiTheme="minorBidi" w:hAnsiTheme="minorBidi" w:cstheme="minorBidi"/>
          <w:color w:val="333333"/>
          <w:lang w:val="en-GB"/>
        </w:rPr>
        <w:t xml:space="preserve"> combine</w:t>
      </w:r>
      <w:r w:rsidR="00051BA7" w:rsidRPr="00FF0E46">
        <w:rPr>
          <w:rFonts w:asciiTheme="minorBidi" w:hAnsiTheme="minorBidi" w:cstheme="minorBidi"/>
          <w:color w:val="333333"/>
          <w:lang w:val="en-GB"/>
        </w:rPr>
        <w:t>d</w:t>
      </w:r>
      <w:r w:rsidR="009254D9" w:rsidRPr="00FF0E46">
        <w:rPr>
          <w:rFonts w:asciiTheme="minorBidi" w:hAnsiTheme="minorBidi" w:cstheme="minorBidi"/>
          <w:color w:val="333333"/>
          <w:lang w:val="en-GB"/>
        </w:rPr>
        <w:t xml:space="preserve"> desk review</w:t>
      </w:r>
      <w:r w:rsidRPr="00FF0E46">
        <w:rPr>
          <w:rFonts w:asciiTheme="minorBidi" w:hAnsiTheme="minorBidi" w:cstheme="minorBidi"/>
          <w:color w:val="333333"/>
          <w:lang w:val="en-GB"/>
        </w:rPr>
        <w:t>s</w:t>
      </w:r>
      <w:r w:rsidR="00106AB0" w:rsidRPr="00FF0E46">
        <w:rPr>
          <w:rFonts w:asciiTheme="minorBidi" w:hAnsiTheme="minorBidi" w:cstheme="minorBidi"/>
          <w:color w:val="333333"/>
          <w:lang w:val="en-GB"/>
        </w:rPr>
        <w:t>,</w:t>
      </w:r>
      <w:r w:rsidR="009254D9" w:rsidRPr="00FF0E46">
        <w:rPr>
          <w:rFonts w:asciiTheme="minorBidi" w:hAnsiTheme="minorBidi" w:cstheme="minorBidi"/>
          <w:color w:val="333333"/>
          <w:lang w:val="en-GB"/>
        </w:rPr>
        <w:t xml:space="preserve"> key </w:t>
      </w:r>
      <w:r w:rsidR="004643FB" w:rsidRPr="00FF0E46">
        <w:rPr>
          <w:rFonts w:asciiTheme="minorBidi" w:hAnsiTheme="minorBidi" w:cstheme="minorBidi"/>
          <w:color w:val="333333"/>
          <w:lang w:val="en-GB"/>
        </w:rPr>
        <w:t xml:space="preserve">informant interviews with all </w:t>
      </w:r>
      <w:r w:rsidR="00B75E58" w:rsidRPr="00FF0E46">
        <w:rPr>
          <w:rFonts w:asciiTheme="minorBidi" w:hAnsiTheme="minorBidi" w:cstheme="minorBidi"/>
          <w:color w:val="333333"/>
          <w:lang w:val="en-GB"/>
        </w:rPr>
        <w:t xml:space="preserve">relevant </w:t>
      </w:r>
      <w:r w:rsidRPr="00FF0E46">
        <w:rPr>
          <w:rFonts w:asciiTheme="minorBidi" w:hAnsiTheme="minorBidi" w:cstheme="minorBidi"/>
          <w:color w:val="333333"/>
          <w:lang w:val="en-GB"/>
        </w:rPr>
        <w:t>stakeholders</w:t>
      </w:r>
      <w:r w:rsidR="00106AB0" w:rsidRPr="00FF0E46">
        <w:rPr>
          <w:rFonts w:asciiTheme="minorBidi" w:hAnsiTheme="minorBidi" w:cstheme="minorBidi"/>
          <w:color w:val="333333"/>
          <w:lang w:val="en-GB"/>
        </w:rPr>
        <w:t>, and synthesis of findings</w:t>
      </w:r>
      <w:r w:rsidR="009254D9" w:rsidRPr="00FF0E46">
        <w:rPr>
          <w:rFonts w:asciiTheme="minorBidi" w:hAnsiTheme="minorBidi" w:cstheme="minorBidi"/>
          <w:color w:val="333333"/>
          <w:lang w:val="en-GB"/>
        </w:rPr>
        <w:t xml:space="preserve">.  </w:t>
      </w:r>
    </w:p>
    <w:p w:rsidR="009254D9" w:rsidRPr="00FF0E46" w:rsidRDefault="00B42A92" w:rsidP="00051BA7">
      <w:pPr>
        <w:pStyle w:val="NormalWeb"/>
        <w:spacing w:before="120" w:beforeAutospacing="0" w:after="120" w:afterAutospacing="0" w:line="240" w:lineRule="auto"/>
        <w:jc w:val="both"/>
        <w:rPr>
          <w:rFonts w:asciiTheme="minorBidi" w:hAnsiTheme="minorBidi" w:cstheme="minorBidi"/>
          <w:color w:val="333333"/>
          <w:lang w:val="en-GB"/>
        </w:rPr>
      </w:pPr>
      <w:r w:rsidRPr="00FF0E46">
        <w:rPr>
          <w:rFonts w:asciiTheme="minorBidi" w:hAnsiTheme="minorBidi" w:cstheme="minorBidi"/>
          <w:b/>
          <w:color w:val="333333"/>
          <w:lang w:val="en-GB"/>
        </w:rPr>
        <w:t xml:space="preserve">1.3.1 </w:t>
      </w:r>
      <w:r w:rsidR="009254D9" w:rsidRPr="00FF0E46">
        <w:rPr>
          <w:rFonts w:asciiTheme="minorBidi" w:hAnsiTheme="minorBidi" w:cstheme="minorBidi"/>
          <w:b/>
          <w:color w:val="333333"/>
          <w:lang w:val="en-GB"/>
        </w:rPr>
        <w:t>Desk Review</w:t>
      </w:r>
      <w:r w:rsidR="009254D9" w:rsidRPr="00FF0E46">
        <w:rPr>
          <w:rFonts w:asciiTheme="minorBidi" w:hAnsiTheme="minorBidi" w:cstheme="minorBidi"/>
          <w:color w:val="333333"/>
          <w:lang w:val="en-GB"/>
        </w:rPr>
        <w:t>: Th</w:t>
      </w:r>
      <w:r w:rsidR="00051BA7" w:rsidRPr="00FF0E46">
        <w:rPr>
          <w:rFonts w:asciiTheme="minorBidi" w:hAnsiTheme="minorBidi" w:cstheme="minorBidi"/>
          <w:color w:val="333333"/>
          <w:lang w:val="en-GB"/>
        </w:rPr>
        <w:t>e desk review</w:t>
      </w:r>
      <w:r w:rsidR="009254D9" w:rsidRPr="00FF0E46">
        <w:rPr>
          <w:rFonts w:asciiTheme="minorBidi" w:hAnsiTheme="minorBidi" w:cstheme="minorBidi"/>
          <w:color w:val="333333"/>
          <w:lang w:val="en-GB"/>
        </w:rPr>
        <w:t xml:space="preserve"> cover</w:t>
      </w:r>
      <w:r w:rsidR="00051BA7" w:rsidRPr="00FF0E46">
        <w:rPr>
          <w:rFonts w:asciiTheme="minorBidi" w:hAnsiTheme="minorBidi" w:cstheme="minorBidi"/>
          <w:color w:val="333333"/>
          <w:lang w:val="en-GB"/>
        </w:rPr>
        <w:t>ed</w:t>
      </w:r>
      <w:r w:rsidR="009254D9" w:rsidRPr="00FF0E46">
        <w:rPr>
          <w:rFonts w:asciiTheme="minorBidi" w:hAnsiTheme="minorBidi" w:cstheme="minorBidi"/>
          <w:color w:val="333333"/>
          <w:lang w:val="en-GB"/>
        </w:rPr>
        <w:t xml:space="preserve"> two sets of documents, </w:t>
      </w:r>
      <w:r w:rsidR="00C42C68" w:rsidRPr="00FF0E46">
        <w:rPr>
          <w:rFonts w:asciiTheme="minorBidi" w:hAnsiTheme="minorBidi" w:cstheme="minorBidi"/>
          <w:color w:val="333333"/>
          <w:lang w:val="en-GB"/>
        </w:rPr>
        <w:t>namely:</w:t>
      </w:r>
    </w:p>
    <w:p w:rsidR="009254D9" w:rsidRPr="00FF0E46" w:rsidRDefault="009254D9" w:rsidP="00917C46">
      <w:pPr>
        <w:pStyle w:val="NormalWeb"/>
        <w:numPr>
          <w:ilvl w:val="0"/>
          <w:numId w:val="11"/>
        </w:numPr>
        <w:tabs>
          <w:tab w:val="clear" w:pos="2340"/>
        </w:tabs>
        <w:spacing w:before="120" w:beforeAutospacing="0" w:after="120" w:afterAutospacing="0" w:line="240" w:lineRule="auto"/>
        <w:ind w:left="480" w:hanging="480"/>
        <w:jc w:val="both"/>
        <w:rPr>
          <w:rFonts w:asciiTheme="minorBidi" w:hAnsiTheme="minorBidi" w:cstheme="minorBidi"/>
          <w:color w:val="333333"/>
          <w:lang w:val="en-GB"/>
        </w:rPr>
      </w:pPr>
      <w:r w:rsidRPr="00FF0E46">
        <w:rPr>
          <w:rFonts w:asciiTheme="minorBidi" w:hAnsiTheme="minorBidi" w:cstheme="minorBidi"/>
          <w:color w:val="333333"/>
          <w:lang w:val="en-GB"/>
        </w:rPr>
        <w:t>Documents directly related to the project: Th</w:t>
      </w:r>
      <w:r w:rsidR="00C42C68" w:rsidRPr="00FF0E46">
        <w:rPr>
          <w:rFonts w:asciiTheme="minorBidi" w:hAnsiTheme="minorBidi" w:cstheme="minorBidi"/>
          <w:color w:val="333333"/>
          <w:lang w:val="en-GB"/>
        </w:rPr>
        <w:t>e</w:t>
      </w:r>
      <w:r w:rsidRPr="00FF0E46">
        <w:rPr>
          <w:rFonts w:asciiTheme="minorBidi" w:hAnsiTheme="minorBidi" w:cstheme="minorBidi"/>
          <w:color w:val="333333"/>
          <w:lang w:val="en-GB"/>
        </w:rPr>
        <w:t>s</w:t>
      </w:r>
      <w:r w:rsidR="00C42C68" w:rsidRPr="00FF0E46">
        <w:rPr>
          <w:rFonts w:asciiTheme="minorBidi" w:hAnsiTheme="minorBidi" w:cstheme="minorBidi"/>
          <w:color w:val="333333"/>
          <w:lang w:val="en-GB"/>
        </w:rPr>
        <w:t>e</w:t>
      </w:r>
      <w:r w:rsidRPr="00FF0E46">
        <w:rPr>
          <w:rFonts w:asciiTheme="minorBidi" w:hAnsiTheme="minorBidi" w:cstheme="minorBidi"/>
          <w:color w:val="333333"/>
          <w:lang w:val="en-GB"/>
        </w:rPr>
        <w:t xml:space="preserve"> include</w:t>
      </w:r>
      <w:r w:rsidR="00051BA7" w:rsidRPr="00FF0E46">
        <w:rPr>
          <w:rFonts w:asciiTheme="minorBidi" w:hAnsiTheme="minorBidi" w:cstheme="minorBidi"/>
          <w:color w:val="333333"/>
          <w:lang w:val="en-GB"/>
        </w:rPr>
        <w:t>d</w:t>
      </w:r>
      <w:r w:rsidRPr="00FF0E46">
        <w:rPr>
          <w:rFonts w:asciiTheme="minorBidi" w:hAnsiTheme="minorBidi" w:cstheme="minorBidi"/>
          <w:color w:val="333333"/>
          <w:lang w:val="en-GB"/>
        </w:rPr>
        <w:t xml:space="preserve"> project document</w:t>
      </w:r>
      <w:r w:rsidR="00C42C68" w:rsidRPr="00FF0E46">
        <w:rPr>
          <w:rFonts w:asciiTheme="minorBidi" w:hAnsiTheme="minorBidi" w:cstheme="minorBidi"/>
          <w:color w:val="333333"/>
          <w:lang w:val="en-GB"/>
        </w:rPr>
        <w:t>s</w:t>
      </w:r>
      <w:r w:rsidRPr="00FF0E46">
        <w:rPr>
          <w:rFonts w:asciiTheme="minorBidi" w:hAnsiTheme="minorBidi" w:cstheme="minorBidi"/>
          <w:color w:val="333333"/>
          <w:lang w:val="en-GB"/>
        </w:rPr>
        <w:t>, progress reports, evaluation reports, products produced (consultancy reports, feasibility studies), monitoring and evaluation reports, audit reports and minutes of meetings.</w:t>
      </w:r>
    </w:p>
    <w:p w:rsidR="009254D9" w:rsidRPr="00FF0E46" w:rsidRDefault="009254D9" w:rsidP="000823D3">
      <w:pPr>
        <w:pStyle w:val="NormalWeb"/>
        <w:numPr>
          <w:ilvl w:val="0"/>
          <w:numId w:val="11"/>
        </w:numPr>
        <w:tabs>
          <w:tab w:val="clear" w:pos="2340"/>
        </w:tabs>
        <w:spacing w:before="120" w:beforeAutospacing="0" w:after="120" w:afterAutospacing="0" w:line="240" w:lineRule="auto"/>
        <w:ind w:left="480" w:hanging="480"/>
        <w:jc w:val="both"/>
        <w:rPr>
          <w:rFonts w:asciiTheme="minorBidi" w:hAnsiTheme="minorBidi" w:cstheme="minorBidi"/>
          <w:color w:val="333333"/>
          <w:lang w:val="en-GB"/>
        </w:rPr>
      </w:pPr>
      <w:r w:rsidRPr="00FF0E46">
        <w:rPr>
          <w:rFonts w:asciiTheme="minorBidi" w:hAnsiTheme="minorBidi" w:cstheme="minorBidi"/>
          <w:color w:val="333333"/>
          <w:lang w:val="en-GB"/>
        </w:rPr>
        <w:t>Key Government/partner Documents: These include</w:t>
      </w:r>
      <w:r w:rsidR="00051BA7" w:rsidRPr="00FF0E46">
        <w:rPr>
          <w:rFonts w:asciiTheme="minorBidi" w:hAnsiTheme="minorBidi" w:cstheme="minorBidi"/>
          <w:color w:val="333333"/>
          <w:lang w:val="en-GB"/>
        </w:rPr>
        <w:t>d</w:t>
      </w:r>
      <w:r w:rsidRPr="00FF0E46">
        <w:rPr>
          <w:rFonts w:asciiTheme="minorBidi" w:hAnsiTheme="minorBidi" w:cstheme="minorBidi"/>
          <w:color w:val="333333"/>
          <w:lang w:val="en-GB"/>
        </w:rPr>
        <w:t xml:space="preserve"> partner policy, strategy and programme documents that inform</w:t>
      </w:r>
      <w:r w:rsidR="00051BA7" w:rsidRPr="00FF0E46">
        <w:rPr>
          <w:rFonts w:asciiTheme="minorBidi" w:hAnsiTheme="minorBidi" w:cstheme="minorBidi"/>
          <w:color w:val="333333"/>
          <w:lang w:val="en-GB"/>
        </w:rPr>
        <w:t>ed</w:t>
      </w:r>
      <w:r w:rsidRPr="00FF0E46">
        <w:rPr>
          <w:rFonts w:asciiTheme="minorBidi" w:hAnsiTheme="minorBidi" w:cstheme="minorBidi"/>
          <w:color w:val="333333"/>
          <w:lang w:val="en-GB"/>
        </w:rPr>
        <w:t xml:space="preserve"> the project</w:t>
      </w:r>
      <w:r w:rsidR="00FE183D" w:rsidRPr="00FF0E46">
        <w:rPr>
          <w:rFonts w:asciiTheme="minorBidi" w:hAnsiTheme="minorBidi" w:cstheme="minorBidi"/>
          <w:color w:val="333333"/>
          <w:lang w:val="en-GB"/>
        </w:rPr>
        <w:t xml:space="preserve"> such as </w:t>
      </w:r>
      <w:r w:rsidRPr="00FF0E46">
        <w:rPr>
          <w:rFonts w:asciiTheme="minorBidi" w:hAnsiTheme="minorBidi" w:cstheme="minorBidi"/>
          <w:color w:val="333333"/>
          <w:lang w:val="en-GB"/>
        </w:rPr>
        <w:t>the National Strategy for Poverty Reduction, the Rural Development Policy, the National Development Plan</w:t>
      </w:r>
      <w:r w:rsidR="00FE183D" w:rsidRPr="00FF0E46">
        <w:rPr>
          <w:rFonts w:asciiTheme="minorBidi" w:hAnsiTheme="minorBidi" w:cstheme="minorBidi"/>
          <w:color w:val="333333"/>
          <w:lang w:val="en-GB"/>
        </w:rPr>
        <w:t xml:space="preserve"> 9</w:t>
      </w:r>
      <w:r w:rsidRPr="00FF0E46">
        <w:rPr>
          <w:rFonts w:asciiTheme="minorBidi" w:hAnsiTheme="minorBidi" w:cstheme="minorBidi"/>
          <w:color w:val="333333"/>
          <w:lang w:val="en-GB"/>
        </w:rPr>
        <w:t>, Vision 2016 and other policy and strategy documents relevant to the design and implementation of the project.</w:t>
      </w:r>
      <w:r w:rsidR="00051BA7" w:rsidRPr="00FF0E46">
        <w:rPr>
          <w:rFonts w:asciiTheme="minorBidi" w:hAnsiTheme="minorBidi" w:cstheme="minorBidi"/>
          <w:color w:val="333333"/>
          <w:lang w:val="en-GB"/>
        </w:rPr>
        <w:t xml:space="preserve"> The reports/publications produced by the various implementing partners in terms </w:t>
      </w:r>
      <w:r w:rsidR="000823D3">
        <w:rPr>
          <w:rFonts w:asciiTheme="minorBidi" w:hAnsiTheme="minorBidi" w:cstheme="minorBidi"/>
          <w:color w:val="333333"/>
          <w:lang w:val="en-GB"/>
        </w:rPr>
        <w:t xml:space="preserve">of </w:t>
      </w:r>
      <w:r w:rsidR="00051BA7" w:rsidRPr="00FF0E46">
        <w:rPr>
          <w:rFonts w:asciiTheme="minorBidi" w:hAnsiTheme="minorBidi" w:cstheme="minorBidi"/>
          <w:color w:val="333333"/>
          <w:lang w:val="en-GB"/>
        </w:rPr>
        <w:t xml:space="preserve">achievement of various outcomes were also reviewed. </w:t>
      </w:r>
    </w:p>
    <w:p w:rsidR="00506C21" w:rsidRPr="00FF0E46" w:rsidRDefault="00B42A92" w:rsidP="00AC758A">
      <w:pPr>
        <w:pStyle w:val="NormalWeb"/>
        <w:spacing w:before="120" w:beforeAutospacing="0" w:after="120" w:afterAutospacing="0" w:line="240" w:lineRule="auto"/>
        <w:jc w:val="both"/>
        <w:rPr>
          <w:rFonts w:asciiTheme="minorBidi" w:hAnsiTheme="minorBidi" w:cstheme="minorBidi"/>
          <w:color w:val="333333"/>
          <w:lang w:val="en-GB"/>
        </w:rPr>
      </w:pPr>
      <w:r w:rsidRPr="00FF0E46">
        <w:rPr>
          <w:rFonts w:asciiTheme="minorBidi" w:hAnsiTheme="minorBidi" w:cstheme="minorBidi"/>
          <w:b/>
          <w:color w:val="333333"/>
          <w:lang w:val="en-GB"/>
        </w:rPr>
        <w:t xml:space="preserve">1.3.2 </w:t>
      </w:r>
      <w:r w:rsidR="009254D9" w:rsidRPr="00FF0E46">
        <w:rPr>
          <w:rFonts w:asciiTheme="minorBidi" w:hAnsiTheme="minorBidi" w:cstheme="minorBidi"/>
          <w:b/>
          <w:color w:val="333333"/>
          <w:lang w:val="en-GB"/>
        </w:rPr>
        <w:t>Key Informant Interviews</w:t>
      </w:r>
      <w:r w:rsidR="009254D9" w:rsidRPr="00FF0E46">
        <w:rPr>
          <w:rFonts w:asciiTheme="minorBidi" w:hAnsiTheme="minorBidi" w:cstheme="minorBidi"/>
          <w:color w:val="333333"/>
          <w:lang w:val="en-GB"/>
        </w:rPr>
        <w:t>: The</w:t>
      </w:r>
      <w:r w:rsidR="00051BA7" w:rsidRPr="00FF0E46">
        <w:rPr>
          <w:rFonts w:asciiTheme="minorBidi" w:hAnsiTheme="minorBidi" w:cstheme="minorBidi"/>
          <w:color w:val="333333"/>
          <w:lang w:val="en-GB"/>
        </w:rPr>
        <w:t xml:space="preserve"> key stakeholders</w:t>
      </w:r>
      <w:r w:rsidR="009254D9" w:rsidRPr="00FF0E46">
        <w:rPr>
          <w:rFonts w:asciiTheme="minorBidi" w:hAnsiTheme="minorBidi" w:cstheme="minorBidi"/>
          <w:color w:val="333333"/>
          <w:lang w:val="en-GB"/>
        </w:rPr>
        <w:t xml:space="preserve"> </w:t>
      </w:r>
      <w:r w:rsidR="00051BA7" w:rsidRPr="00FF0E46">
        <w:rPr>
          <w:rFonts w:asciiTheme="minorBidi" w:hAnsiTheme="minorBidi" w:cstheme="minorBidi"/>
          <w:color w:val="333333"/>
          <w:lang w:val="en-GB"/>
        </w:rPr>
        <w:t>included the</w:t>
      </w:r>
      <w:r w:rsidR="009254D9" w:rsidRPr="00FF0E46">
        <w:rPr>
          <w:rFonts w:asciiTheme="minorBidi" w:hAnsiTheme="minorBidi" w:cstheme="minorBidi"/>
          <w:color w:val="333333"/>
          <w:lang w:val="en-GB"/>
        </w:rPr>
        <w:t xml:space="preserve"> relevant programme personnel based at UNDP, project personnel, and counterparts in partner institutions (government departments, civil society and executing agencies).</w:t>
      </w:r>
      <w:r w:rsidR="00506C21" w:rsidRPr="00FF0E46">
        <w:rPr>
          <w:rFonts w:asciiTheme="minorBidi" w:hAnsiTheme="minorBidi" w:cstheme="minorBidi"/>
          <w:color w:val="333333"/>
          <w:lang w:val="en-GB"/>
        </w:rPr>
        <w:t xml:space="preserve"> </w:t>
      </w:r>
      <w:r w:rsidR="00051BA7" w:rsidRPr="00FF0E46">
        <w:rPr>
          <w:rFonts w:asciiTheme="minorBidi" w:hAnsiTheme="minorBidi" w:cstheme="minorBidi"/>
          <w:color w:val="333333"/>
          <w:lang w:val="en-GB"/>
        </w:rPr>
        <w:t xml:space="preserve">A structured evaluation questionnaire was used to </w:t>
      </w:r>
      <w:r w:rsidR="00AC758A" w:rsidRPr="00FF0E46">
        <w:rPr>
          <w:rFonts w:asciiTheme="minorBidi" w:hAnsiTheme="minorBidi" w:cstheme="minorBidi"/>
          <w:color w:val="333333"/>
          <w:lang w:val="en-GB"/>
        </w:rPr>
        <w:t xml:space="preserve">collect the information. </w:t>
      </w:r>
      <w:r w:rsidR="002F3868" w:rsidRPr="00FF0E46">
        <w:rPr>
          <w:rFonts w:asciiTheme="minorBidi" w:hAnsiTheme="minorBidi" w:cstheme="minorBidi"/>
          <w:color w:val="333333"/>
          <w:lang w:val="en-GB"/>
        </w:rPr>
        <w:t>The detailed list of stakeholders include</w:t>
      </w:r>
      <w:r w:rsidR="00AC758A" w:rsidRPr="00FF0E46">
        <w:rPr>
          <w:rFonts w:asciiTheme="minorBidi" w:hAnsiTheme="minorBidi" w:cstheme="minorBidi"/>
          <w:color w:val="333333"/>
          <w:lang w:val="en-GB"/>
        </w:rPr>
        <w:t>d</w:t>
      </w:r>
      <w:r w:rsidR="002F3868" w:rsidRPr="00FF0E46">
        <w:rPr>
          <w:rFonts w:asciiTheme="minorBidi" w:hAnsiTheme="minorBidi" w:cstheme="minorBidi"/>
          <w:color w:val="333333"/>
          <w:lang w:val="en-GB"/>
        </w:rPr>
        <w:t>:</w:t>
      </w:r>
    </w:p>
    <w:p w:rsidR="006330FA" w:rsidRPr="00FF0E46" w:rsidRDefault="006330FA" w:rsidP="00917C46">
      <w:pPr>
        <w:pStyle w:val="NormalWeb"/>
        <w:numPr>
          <w:ilvl w:val="0"/>
          <w:numId w:val="12"/>
        </w:numPr>
        <w:spacing w:before="120" w:beforeAutospacing="0" w:after="120" w:afterAutospacing="0" w:line="240" w:lineRule="auto"/>
        <w:jc w:val="both"/>
        <w:rPr>
          <w:rFonts w:asciiTheme="minorBidi" w:hAnsiTheme="minorBidi" w:cstheme="minorBidi"/>
        </w:rPr>
      </w:pPr>
      <w:r w:rsidRPr="00FF0E46">
        <w:rPr>
          <w:rFonts w:asciiTheme="minorBidi" w:hAnsiTheme="minorBidi" w:cstheme="minorBidi"/>
          <w:color w:val="333333"/>
          <w:lang w:val="en-GB"/>
        </w:rPr>
        <w:t>Funding Agencies: UNDP</w:t>
      </w:r>
    </w:p>
    <w:p w:rsidR="00265FC1" w:rsidRPr="00FF0E46" w:rsidRDefault="00265FC1" w:rsidP="00917C46">
      <w:pPr>
        <w:pStyle w:val="NormalWeb"/>
        <w:numPr>
          <w:ilvl w:val="0"/>
          <w:numId w:val="12"/>
        </w:numPr>
        <w:spacing w:before="120" w:beforeAutospacing="0" w:after="120" w:afterAutospacing="0"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Executing Agency: Socio-Economic Policy Sub-division, Ministry of Finance and Development Planning</w:t>
      </w:r>
    </w:p>
    <w:p w:rsidR="00265FC1" w:rsidRPr="00FF0E46" w:rsidRDefault="00265FC1" w:rsidP="00917C46">
      <w:pPr>
        <w:pStyle w:val="NormalWeb"/>
        <w:numPr>
          <w:ilvl w:val="0"/>
          <w:numId w:val="12"/>
        </w:numPr>
        <w:spacing w:before="120" w:beforeAutospacing="0" w:after="120" w:afterAutospacing="0"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Implementing/Cooperating Agencies</w:t>
      </w:r>
      <w:r w:rsidR="002F3868" w:rsidRPr="00FF0E46">
        <w:rPr>
          <w:rFonts w:asciiTheme="minorBidi" w:hAnsiTheme="minorBidi" w:cstheme="minorBidi"/>
          <w:color w:val="333333"/>
          <w:lang w:val="en-GB"/>
        </w:rPr>
        <w:t>:</w:t>
      </w:r>
      <w:r w:rsidR="00750E63" w:rsidRPr="00FF0E46">
        <w:rPr>
          <w:rFonts w:asciiTheme="minorBidi" w:hAnsiTheme="minorBidi" w:cstheme="minorBidi"/>
          <w:color w:val="333333"/>
          <w:lang w:val="en-GB"/>
        </w:rPr>
        <w:t xml:space="preserve"> </w:t>
      </w:r>
      <w:r w:rsidRPr="00FF0E46">
        <w:rPr>
          <w:rFonts w:asciiTheme="minorBidi" w:hAnsiTheme="minorBidi" w:cstheme="minorBidi"/>
          <w:color w:val="333333"/>
          <w:lang w:val="en-GB"/>
        </w:rPr>
        <w:t xml:space="preserve">Central Statistics Office; </w:t>
      </w:r>
      <w:r w:rsidR="00750E63" w:rsidRPr="00FF0E46">
        <w:rPr>
          <w:rFonts w:asciiTheme="minorBidi" w:hAnsiTheme="minorBidi" w:cstheme="minorBidi"/>
        </w:rPr>
        <w:t>Department of Industrial Affairs (DIA); Department of International Trade (DI</w:t>
      </w:r>
      <w:r w:rsidRPr="00FF0E46">
        <w:rPr>
          <w:rFonts w:asciiTheme="minorBidi" w:hAnsiTheme="minorBidi" w:cstheme="minorBidi"/>
        </w:rPr>
        <w:t>T</w:t>
      </w:r>
      <w:r w:rsidR="00750E63" w:rsidRPr="00FF0E46">
        <w:rPr>
          <w:rFonts w:asciiTheme="minorBidi" w:hAnsiTheme="minorBidi" w:cstheme="minorBidi"/>
        </w:rPr>
        <w:t xml:space="preserve">); Department of Trade and Consumer Affairs (DTCA); </w:t>
      </w:r>
      <w:r w:rsidRPr="00FF0E46">
        <w:rPr>
          <w:rFonts w:asciiTheme="minorBidi" w:hAnsiTheme="minorBidi" w:cstheme="minorBidi"/>
        </w:rPr>
        <w:t>Department of Local Government Development Pla</w:t>
      </w:r>
      <w:r w:rsidR="002D2808" w:rsidRPr="00FF0E46">
        <w:rPr>
          <w:rFonts w:asciiTheme="minorBidi" w:hAnsiTheme="minorBidi" w:cstheme="minorBidi"/>
        </w:rPr>
        <w:t>n</w:t>
      </w:r>
      <w:r w:rsidRPr="00FF0E46">
        <w:rPr>
          <w:rFonts w:asciiTheme="minorBidi" w:hAnsiTheme="minorBidi" w:cstheme="minorBidi"/>
        </w:rPr>
        <w:t>ning</w:t>
      </w:r>
      <w:r w:rsidR="00253BAA">
        <w:rPr>
          <w:rFonts w:asciiTheme="minorBidi" w:hAnsiTheme="minorBidi" w:cstheme="minorBidi"/>
        </w:rPr>
        <w:t xml:space="preserve"> (DLGDP)</w:t>
      </w:r>
    </w:p>
    <w:p w:rsidR="002F3868" w:rsidRPr="00FF0E46" w:rsidRDefault="00265FC1" w:rsidP="00917C46">
      <w:pPr>
        <w:pStyle w:val="NormalWeb"/>
        <w:numPr>
          <w:ilvl w:val="0"/>
          <w:numId w:val="12"/>
        </w:numPr>
        <w:spacing w:before="120" w:beforeAutospacing="0" w:after="120" w:afterAutospacing="0" w:line="240" w:lineRule="auto"/>
        <w:jc w:val="both"/>
        <w:rPr>
          <w:rFonts w:asciiTheme="minorBidi" w:hAnsiTheme="minorBidi" w:cstheme="minorBidi"/>
          <w:color w:val="333333"/>
          <w:lang w:val="en-GB"/>
        </w:rPr>
      </w:pPr>
      <w:r w:rsidRPr="00FF0E46">
        <w:rPr>
          <w:rFonts w:asciiTheme="minorBidi" w:hAnsiTheme="minorBidi" w:cstheme="minorBidi"/>
        </w:rPr>
        <w:t xml:space="preserve">Other line Ministries Implementing Pro-poor Poverty Programmes: </w:t>
      </w:r>
      <w:r w:rsidR="00FD36EE" w:rsidRPr="00FF0E46">
        <w:rPr>
          <w:rFonts w:asciiTheme="minorBidi" w:hAnsiTheme="minorBidi" w:cstheme="minorBidi"/>
        </w:rPr>
        <w:t xml:space="preserve">Ministry of Agriculture; Ministry of Health; </w:t>
      </w:r>
      <w:r w:rsidR="003A5295" w:rsidRPr="00FF0E46">
        <w:rPr>
          <w:rFonts w:asciiTheme="minorBidi" w:hAnsiTheme="minorBidi" w:cstheme="minorBidi"/>
        </w:rPr>
        <w:t xml:space="preserve">Ministry of Local Government; </w:t>
      </w:r>
      <w:r w:rsidR="00DC03A0" w:rsidRPr="00FF0E46">
        <w:rPr>
          <w:rFonts w:asciiTheme="minorBidi" w:hAnsiTheme="minorBidi" w:cstheme="minorBidi"/>
        </w:rPr>
        <w:t xml:space="preserve">Ministry of Lands and Housing </w:t>
      </w:r>
    </w:p>
    <w:p w:rsidR="00AC758A" w:rsidRPr="00FF0E46" w:rsidRDefault="00AC758A" w:rsidP="00FF27BF">
      <w:pPr>
        <w:pStyle w:val="NormalWeb"/>
        <w:numPr>
          <w:ilvl w:val="0"/>
          <w:numId w:val="12"/>
        </w:numPr>
        <w:spacing w:before="120" w:beforeAutospacing="0" w:after="120" w:afterAutospacing="0"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 xml:space="preserve">District Officials where the CRP </w:t>
      </w:r>
      <w:r w:rsidR="00FF27BF">
        <w:rPr>
          <w:rFonts w:asciiTheme="minorBidi" w:hAnsiTheme="minorBidi" w:cstheme="minorBidi"/>
          <w:color w:val="333333"/>
          <w:lang w:val="en-GB"/>
        </w:rPr>
        <w:t>sites</w:t>
      </w:r>
      <w:r w:rsidRPr="00FF0E46">
        <w:rPr>
          <w:rFonts w:asciiTheme="minorBidi" w:hAnsiTheme="minorBidi" w:cstheme="minorBidi"/>
          <w:color w:val="333333"/>
          <w:lang w:val="en-GB"/>
        </w:rPr>
        <w:t xml:space="preserve"> </w:t>
      </w:r>
      <w:r w:rsidR="00FF27BF">
        <w:rPr>
          <w:rFonts w:asciiTheme="minorBidi" w:hAnsiTheme="minorBidi" w:cstheme="minorBidi"/>
          <w:color w:val="333333"/>
          <w:lang w:val="en-GB"/>
        </w:rPr>
        <w:t>a</w:t>
      </w:r>
      <w:r w:rsidRPr="00FF0E46">
        <w:rPr>
          <w:rFonts w:asciiTheme="minorBidi" w:hAnsiTheme="minorBidi" w:cstheme="minorBidi"/>
          <w:color w:val="333333"/>
          <w:lang w:val="en-GB"/>
        </w:rPr>
        <w:t>re located (namely Hukuntsi Sub-District; Charleshill Sub-District; and Palapye Sub-District)</w:t>
      </w:r>
    </w:p>
    <w:p w:rsidR="002F3868" w:rsidRDefault="002F3868" w:rsidP="008501D9">
      <w:pPr>
        <w:pStyle w:val="NormalWeb"/>
        <w:spacing w:before="120" w:beforeAutospacing="0" w:after="120" w:afterAutospacing="0" w:line="240" w:lineRule="auto"/>
        <w:ind w:left="720"/>
        <w:jc w:val="both"/>
        <w:rPr>
          <w:rFonts w:asciiTheme="minorBidi" w:hAnsiTheme="minorBidi" w:cstheme="minorBidi"/>
          <w:color w:val="333333"/>
          <w:lang w:val="en-GB"/>
        </w:rPr>
      </w:pPr>
    </w:p>
    <w:p w:rsidR="007F6ED0" w:rsidRDefault="007F6ED0" w:rsidP="008501D9">
      <w:pPr>
        <w:pStyle w:val="NormalWeb"/>
        <w:spacing w:before="120" w:beforeAutospacing="0" w:after="120" w:afterAutospacing="0" w:line="240" w:lineRule="auto"/>
        <w:ind w:left="720"/>
        <w:jc w:val="both"/>
        <w:rPr>
          <w:rFonts w:asciiTheme="minorBidi" w:hAnsiTheme="minorBidi" w:cstheme="minorBidi"/>
          <w:color w:val="333333"/>
          <w:lang w:val="en-GB"/>
        </w:rPr>
      </w:pPr>
    </w:p>
    <w:p w:rsidR="007F6ED0" w:rsidRDefault="007F6ED0" w:rsidP="008501D9">
      <w:pPr>
        <w:pStyle w:val="NormalWeb"/>
        <w:spacing w:before="120" w:beforeAutospacing="0" w:after="120" w:afterAutospacing="0" w:line="240" w:lineRule="auto"/>
        <w:ind w:left="720"/>
        <w:jc w:val="both"/>
        <w:rPr>
          <w:rFonts w:asciiTheme="minorBidi" w:hAnsiTheme="minorBidi" w:cstheme="minorBidi"/>
          <w:color w:val="333333"/>
          <w:lang w:val="en-GB"/>
        </w:rPr>
      </w:pPr>
    </w:p>
    <w:p w:rsidR="007F6ED0" w:rsidRPr="00FF0E46" w:rsidRDefault="007F6ED0" w:rsidP="008501D9">
      <w:pPr>
        <w:pStyle w:val="NormalWeb"/>
        <w:spacing w:before="120" w:beforeAutospacing="0" w:after="120" w:afterAutospacing="0" w:line="240" w:lineRule="auto"/>
        <w:ind w:left="720"/>
        <w:jc w:val="both"/>
        <w:rPr>
          <w:rFonts w:asciiTheme="minorBidi" w:hAnsiTheme="minorBidi" w:cstheme="minorBidi"/>
          <w:color w:val="333333"/>
          <w:lang w:val="en-GB"/>
        </w:rPr>
      </w:pPr>
    </w:p>
    <w:p w:rsidR="00A76E45" w:rsidRPr="00FF0E46" w:rsidRDefault="00A76E45" w:rsidP="00A76E45">
      <w:pPr>
        <w:pStyle w:val="NormalWeb"/>
        <w:spacing w:before="120" w:beforeAutospacing="0" w:after="120" w:afterAutospacing="0" w:line="240" w:lineRule="auto"/>
        <w:jc w:val="both"/>
        <w:rPr>
          <w:rFonts w:asciiTheme="minorBidi" w:hAnsiTheme="minorBidi" w:cstheme="minorBidi"/>
          <w:b/>
          <w:bCs/>
          <w:color w:val="333333"/>
          <w:lang w:val="en-GB"/>
        </w:rPr>
      </w:pPr>
      <w:r w:rsidRPr="00FF0E46">
        <w:rPr>
          <w:rFonts w:asciiTheme="minorBidi" w:hAnsiTheme="minorBidi" w:cstheme="minorBidi"/>
          <w:b/>
          <w:bCs/>
          <w:color w:val="333333"/>
          <w:lang w:val="en-GB"/>
        </w:rPr>
        <w:t>1.3.3 Focus Group Discussions</w:t>
      </w:r>
    </w:p>
    <w:p w:rsidR="007A5230" w:rsidRPr="00FF0E46" w:rsidRDefault="00A76E45" w:rsidP="007A5230">
      <w:pPr>
        <w:pStyle w:val="NormalWeb"/>
        <w:spacing w:before="120" w:beforeAutospacing="0" w:after="120" w:afterAutospacing="0" w:line="240" w:lineRule="auto"/>
        <w:jc w:val="both"/>
        <w:rPr>
          <w:rFonts w:asciiTheme="minorBidi" w:hAnsiTheme="minorBidi" w:cstheme="minorBidi"/>
        </w:rPr>
      </w:pPr>
      <w:r w:rsidRPr="00FF0E46">
        <w:rPr>
          <w:rFonts w:asciiTheme="minorBidi" w:hAnsiTheme="minorBidi" w:cstheme="minorBidi"/>
          <w:color w:val="333333"/>
          <w:lang w:val="en-GB"/>
        </w:rPr>
        <w:t>Focus group discussion were held with all beneficiary communities of the CRP (</w:t>
      </w:r>
      <w:r w:rsidR="00705F6B" w:rsidRPr="00FF0E46">
        <w:rPr>
          <w:rFonts w:asciiTheme="minorBidi" w:hAnsiTheme="minorBidi" w:cstheme="minorBidi"/>
          <w:lang w:val="en-GB"/>
        </w:rPr>
        <w:t xml:space="preserve">Old Naledi,  </w:t>
      </w:r>
      <w:r w:rsidR="002F3868" w:rsidRPr="00FF0E46">
        <w:rPr>
          <w:rFonts w:asciiTheme="minorBidi" w:hAnsiTheme="minorBidi" w:cstheme="minorBidi"/>
          <w:lang w:val="en-GB"/>
        </w:rPr>
        <w:t>Chobokwane, Hukuntsi, Karakubis, Lehututu, Lerala, Maunatlala</w:t>
      </w:r>
      <w:r w:rsidRPr="00FF0E46">
        <w:rPr>
          <w:rFonts w:asciiTheme="minorBidi" w:hAnsiTheme="minorBidi" w:cstheme="minorBidi"/>
          <w:lang w:val="en-GB"/>
        </w:rPr>
        <w:t xml:space="preserve">) and the </w:t>
      </w:r>
      <w:r w:rsidR="00D278BD" w:rsidRPr="00FF0E46">
        <w:rPr>
          <w:rFonts w:asciiTheme="minorBidi" w:hAnsiTheme="minorBidi" w:cstheme="minorBidi"/>
        </w:rPr>
        <w:t xml:space="preserve">Garment Cluster Pilot Projects </w:t>
      </w:r>
      <w:r w:rsidRPr="00FF0E46">
        <w:rPr>
          <w:rFonts w:asciiTheme="minorBidi" w:hAnsiTheme="minorBidi" w:cstheme="minorBidi"/>
          <w:color w:val="333333"/>
          <w:lang w:val="en-GB"/>
        </w:rPr>
        <w:t>(</w:t>
      </w:r>
      <w:r w:rsidR="001D4813" w:rsidRPr="00FF0E46">
        <w:rPr>
          <w:rFonts w:asciiTheme="minorBidi" w:hAnsiTheme="minorBidi" w:cstheme="minorBidi"/>
        </w:rPr>
        <w:t xml:space="preserve">Thamaga </w:t>
      </w:r>
      <w:r w:rsidR="007A5230" w:rsidRPr="00FF0E46">
        <w:rPr>
          <w:rFonts w:asciiTheme="minorBidi" w:hAnsiTheme="minorBidi" w:cstheme="minorBidi"/>
        </w:rPr>
        <w:t>and</w:t>
      </w:r>
      <w:r w:rsidR="001D4813" w:rsidRPr="00FF0E46">
        <w:rPr>
          <w:rFonts w:asciiTheme="minorBidi" w:hAnsiTheme="minorBidi" w:cstheme="minorBidi"/>
        </w:rPr>
        <w:t xml:space="preserve"> Molepoleole</w:t>
      </w:r>
      <w:r w:rsidR="007A5230" w:rsidRPr="00FF0E46">
        <w:rPr>
          <w:rFonts w:asciiTheme="minorBidi" w:hAnsiTheme="minorBidi" w:cstheme="minorBidi"/>
        </w:rPr>
        <w:t xml:space="preserve">) using an interview guide. </w:t>
      </w:r>
    </w:p>
    <w:p w:rsidR="007A5230" w:rsidRPr="00FF0E46" w:rsidRDefault="007A5230" w:rsidP="007A5230">
      <w:pPr>
        <w:pStyle w:val="NormalWeb"/>
        <w:spacing w:before="120" w:beforeAutospacing="0" w:after="120" w:afterAutospacing="0" w:line="240" w:lineRule="auto"/>
        <w:jc w:val="both"/>
        <w:rPr>
          <w:rFonts w:asciiTheme="minorBidi" w:hAnsiTheme="minorBidi" w:cstheme="minorBidi"/>
        </w:rPr>
      </w:pPr>
    </w:p>
    <w:p w:rsidR="001D4813" w:rsidRPr="00FF0E46" w:rsidRDefault="007A5230" w:rsidP="0069434C">
      <w:pPr>
        <w:pStyle w:val="NormalWeb"/>
        <w:spacing w:before="120" w:beforeAutospacing="0" w:after="120" w:afterAutospacing="0" w:line="240" w:lineRule="auto"/>
        <w:jc w:val="both"/>
        <w:rPr>
          <w:rFonts w:asciiTheme="minorBidi" w:hAnsiTheme="minorBidi" w:cstheme="minorBidi"/>
        </w:rPr>
      </w:pPr>
      <w:r w:rsidRPr="00FF0E46">
        <w:rPr>
          <w:rFonts w:asciiTheme="minorBidi" w:hAnsiTheme="minorBidi" w:cstheme="minorBidi"/>
        </w:rPr>
        <w:t xml:space="preserve">The key informant interviews and focus group discussions revolved around the major themes of assessment of the NSPR programme achievements; assessment of key challenges/failures of the NSPR; assessment of UNDP partnership and contribution to poverty reduction; assessment of programme governance; and recommendations to improve future programming of UNDP poverty programmes. </w:t>
      </w:r>
      <w:r w:rsidR="001D4813" w:rsidRPr="00FF0E46">
        <w:rPr>
          <w:rFonts w:asciiTheme="minorBidi" w:hAnsiTheme="minorBidi" w:cstheme="minorBidi"/>
        </w:rPr>
        <w:t xml:space="preserve"> </w:t>
      </w:r>
    </w:p>
    <w:p w:rsidR="005366D9" w:rsidRPr="00FF0E46" w:rsidRDefault="005366D9" w:rsidP="00917C46">
      <w:pPr>
        <w:pStyle w:val="NormalWeb"/>
        <w:spacing w:before="120" w:beforeAutospacing="0" w:after="120" w:afterAutospacing="0" w:line="240" w:lineRule="auto"/>
        <w:ind w:left="720"/>
        <w:jc w:val="both"/>
        <w:rPr>
          <w:rFonts w:asciiTheme="minorBidi" w:hAnsiTheme="minorBidi" w:cstheme="minorBidi"/>
        </w:rPr>
      </w:pPr>
    </w:p>
    <w:p w:rsidR="00F263FD" w:rsidRPr="00FF0E46" w:rsidRDefault="003A7297" w:rsidP="00282C4A">
      <w:pPr>
        <w:pStyle w:val="ListParagraph"/>
        <w:widowControl/>
        <w:numPr>
          <w:ilvl w:val="1"/>
          <w:numId w:val="21"/>
        </w:numPr>
        <w:jc w:val="both"/>
        <w:rPr>
          <w:rFonts w:asciiTheme="minorBidi" w:hAnsiTheme="minorBidi" w:cstheme="minorBidi"/>
          <w:b/>
          <w:lang w:eastAsia="en-US"/>
        </w:rPr>
      </w:pPr>
      <w:r>
        <w:rPr>
          <w:rFonts w:asciiTheme="minorBidi" w:hAnsiTheme="minorBidi" w:cstheme="minorBidi"/>
          <w:b/>
          <w:lang w:eastAsia="en-US"/>
        </w:rPr>
        <w:t xml:space="preserve"> </w:t>
      </w:r>
      <w:r w:rsidR="00581552" w:rsidRPr="00FF0E46">
        <w:rPr>
          <w:rFonts w:asciiTheme="minorBidi" w:hAnsiTheme="minorBidi" w:cstheme="minorBidi"/>
          <w:b/>
          <w:lang w:eastAsia="en-US"/>
        </w:rPr>
        <w:t>WORK PLAN</w:t>
      </w:r>
    </w:p>
    <w:p w:rsidR="00037413" w:rsidRPr="00FF0E46" w:rsidRDefault="00D16C97" w:rsidP="003F2388">
      <w:pPr>
        <w:widowControl/>
        <w:jc w:val="both"/>
        <w:rPr>
          <w:rFonts w:asciiTheme="minorBidi" w:hAnsiTheme="minorBidi" w:cstheme="minorBidi"/>
          <w:lang w:eastAsia="en-US"/>
        </w:rPr>
      </w:pPr>
      <w:r w:rsidRPr="00FF0E46">
        <w:rPr>
          <w:rFonts w:asciiTheme="minorBidi" w:hAnsiTheme="minorBidi" w:cstheme="minorBidi"/>
          <w:lang w:eastAsia="en-US"/>
        </w:rPr>
        <w:t xml:space="preserve">The terminal evaluation </w:t>
      </w:r>
      <w:r w:rsidR="0069434C" w:rsidRPr="00FF0E46">
        <w:rPr>
          <w:rFonts w:asciiTheme="minorBidi" w:hAnsiTheme="minorBidi" w:cstheme="minorBidi"/>
          <w:lang w:eastAsia="en-US"/>
        </w:rPr>
        <w:t>was scheduled to be</w:t>
      </w:r>
      <w:r w:rsidRPr="00FF0E46">
        <w:rPr>
          <w:rFonts w:asciiTheme="minorBidi" w:hAnsiTheme="minorBidi" w:cstheme="minorBidi"/>
          <w:lang w:eastAsia="en-US"/>
        </w:rPr>
        <w:t xml:space="preserve"> undertaken over a period of 6 (six) weeks from 24</w:t>
      </w:r>
      <w:r w:rsidRPr="00FF0E46">
        <w:rPr>
          <w:rFonts w:asciiTheme="minorBidi" w:hAnsiTheme="minorBidi" w:cstheme="minorBidi"/>
          <w:vertAlign w:val="superscript"/>
          <w:lang w:eastAsia="en-US"/>
        </w:rPr>
        <w:t>th</w:t>
      </w:r>
      <w:r w:rsidRPr="00FF0E46">
        <w:rPr>
          <w:rFonts w:asciiTheme="minorBidi" w:hAnsiTheme="minorBidi" w:cstheme="minorBidi"/>
          <w:lang w:eastAsia="en-US"/>
        </w:rPr>
        <w:t xml:space="preserve"> January – 9</w:t>
      </w:r>
      <w:r w:rsidRPr="00FF0E46">
        <w:rPr>
          <w:rFonts w:asciiTheme="minorBidi" w:hAnsiTheme="minorBidi" w:cstheme="minorBidi"/>
          <w:vertAlign w:val="superscript"/>
          <w:lang w:eastAsia="en-US"/>
        </w:rPr>
        <w:t>th</w:t>
      </w:r>
      <w:r w:rsidRPr="00FF0E46">
        <w:rPr>
          <w:rFonts w:asciiTheme="minorBidi" w:hAnsiTheme="minorBidi" w:cstheme="minorBidi"/>
          <w:lang w:eastAsia="en-US"/>
        </w:rPr>
        <w:t xml:space="preserve"> March 2011</w:t>
      </w:r>
      <w:r w:rsidR="00E071C1" w:rsidRPr="00FF0E46">
        <w:rPr>
          <w:rFonts w:asciiTheme="minorBidi" w:hAnsiTheme="minorBidi" w:cstheme="minorBidi"/>
          <w:lang w:eastAsia="en-US"/>
        </w:rPr>
        <w:t xml:space="preserve">, but there was a two week delay in start of fieldwork due to logistical </w:t>
      </w:r>
      <w:r w:rsidR="003F2388">
        <w:rPr>
          <w:rFonts w:asciiTheme="minorBidi" w:hAnsiTheme="minorBidi" w:cstheme="minorBidi"/>
          <w:lang w:eastAsia="en-US"/>
        </w:rPr>
        <w:t>issues</w:t>
      </w:r>
      <w:r w:rsidR="00C92C84">
        <w:rPr>
          <w:rFonts w:asciiTheme="minorBidi" w:hAnsiTheme="minorBidi" w:cstheme="minorBidi"/>
          <w:lang w:eastAsia="en-US"/>
        </w:rPr>
        <w:t xml:space="preserve"> </w:t>
      </w:r>
      <w:r w:rsidR="00C92C84" w:rsidRPr="00100B1E">
        <w:rPr>
          <w:rFonts w:asciiTheme="minorBidi" w:hAnsiTheme="minorBidi" w:cstheme="minorBidi"/>
          <w:lang w:eastAsia="en-US"/>
        </w:rPr>
        <w:t>which led to the exten</w:t>
      </w:r>
      <w:r w:rsidR="00C92C84">
        <w:rPr>
          <w:rFonts w:asciiTheme="minorBidi" w:hAnsiTheme="minorBidi" w:cstheme="minorBidi"/>
          <w:lang w:eastAsia="en-US"/>
        </w:rPr>
        <w:t>s</w:t>
      </w:r>
      <w:r w:rsidR="00C92C84" w:rsidRPr="00100B1E">
        <w:rPr>
          <w:rFonts w:asciiTheme="minorBidi" w:hAnsiTheme="minorBidi" w:cstheme="minorBidi"/>
          <w:lang w:eastAsia="en-US"/>
        </w:rPr>
        <w:t>ion of the period</w:t>
      </w:r>
      <w:r w:rsidR="00C92C84">
        <w:rPr>
          <w:rFonts w:asciiTheme="minorBidi" w:hAnsiTheme="minorBidi" w:cstheme="minorBidi"/>
          <w:lang w:eastAsia="en-US"/>
        </w:rPr>
        <w:t xml:space="preserve"> to 15</w:t>
      </w:r>
      <w:r w:rsidR="00C92C84" w:rsidRPr="00786EB8">
        <w:rPr>
          <w:rFonts w:asciiTheme="minorBidi" w:hAnsiTheme="minorBidi" w:cstheme="minorBidi"/>
          <w:vertAlign w:val="superscript"/>
          <w:lang w:eastAsia="en-US"/>
        </w:rPr>
        <w:t>th</w:t>
      </w:r>
      <w:r w:rsidR="00C92C84">
        <w:rPr>
          <w:rFonts w:asciiTheme="minorBidi" w:hAnsiTheme="minorBidi" w:cstheme="minorBidi"/>
          <w:lang w:eastAsia="en-US"/>
        </w:rPr>
        <w:t xml:space="preserve"> April 2011</w:t>
      </w:r>
      <w:r w:rsidRPr="00FF0E46">
        <w:rPr>
          <w:rFonts w:asciiTheme="minorBidi" w:hAnsiTheme="minorBidi" w:cstheme="minorBidi"/>
          <w:lang w:eastAsia="en-US"/>
        </w:rPr>
        <w:t xml:space="preserve">. </w:t>
      </w:r>
      <w:r w:rsidR="00037413" w:rsidRPr="00FF0E46">
        <w:rPr>
          <w:rFonts w:asciiTheme="minorBidi" w:hAnsiTheme="minorBidi" w:cstheme="minorBidi"/>
          <w:lang w:eastAsia="en-US"/>
        </w:rPr>
        <w:t>T</w:t>
      </w:r>
      <w:r w:rsidR="00E071C1" w:rsidRPr="00FF0E46">
        <w:rPr>
          <w:rFonts w:asciiTheme="minorBidi" w:hAnsiTheme="minorBidi" w:cstheme="minorBidi"/>
          <w:lang w:eastAsia="en-US"/>
        </w:rPr>
        <w:t>he focus group discussions for beneficiary communities (CRP communities and Joint Garment Industries)</w:t>
      </w:r>
      <w:r w:rsidR="00037413" w:rsidRPr="00FF0E46">
        <w:rPr>
          <w:rFonts w:asciiTheme="minorBidi" w:hAnsiTheme="minorBidi" w:cstheme="minorBidi"/>
          <w:lang w:eastAsia="en-US"/>
        </w:rPr>
        <w:t xml:space="preserve"> </w:t>
      </w:r>
      <w:r w:rsidR="00E071C1" w:rsidRPr="00FF0E46">
        <w:rPr>
          <w:rFonts w:asciiTheme="minorBidi" w:hAnsiTheme="minorBidi" w:cstheme="minorBidi"/>
          <w:lang w:eastAsia="en-US"/>
        </w:rPr>
        <w:t xml:space="preserve">were facilitated </w:t>
      </w:r>
      <w:r w:rsidR="003F2388">
        <w:rPr>
          <w:rFonts w:asciiTheme="minorBidi" w:hAnsiTheme="minorBidi" w:cstheme="minorBidi"/>
          <w:lang w:eastAsia="en-US"/>
        </w:rPr>
        <w:t xml:space="preserve">by a </w:t>
      </w:r>
      <w:r w:rsidR="003F2388" w:rsidRPr="00222ECB">
        <w:rPr>
          <w:rFonts w:asciiTheme="minorBidi" w:hAnsiTheme="minorBidi" w:cstheme="minorBidi"/>
          <w:lang w:eastAsia="en-US"/>
        </w:rPr>
        <w:t xml:space="preserve">Research Assistant who </w:t>
      </w:r>
      <w:r w:rsidR="003F2388">
        <w:rPr>
          <w:rFonts w:asciiTheme="minorBidi" w:hAnsiTheme="minorBidi" w:cstheme="minorBidi"/>
          <w:lang w:eastAsia="en-US"/>
        </w:rPr>
        <w:t>was</w:t>
      </w:r>
      <w:r w:rsidR="003F2388" w:rsidRPr="00222ECB">
        <w:rPr>
          <w:rFonts w:asciiTheme="minorBidi" w:hAnsiTheme="minorBidi" w:cstheme="minorBidi"/>
          <w:lang w:eastAsia="en-US"/>
        </w:rPr>
        <w:t xml:space="preserve"> conversant in </w:t>
      </w:r>
      <w:r w:rsidR="00E071C1" w:rsidRPr="00FF0E46">
        <w:rPr>
          <w:rFonts w:asciiTheme="minorBidi" w:hAnsiTheme="minorBidi" w:cstheme="minorBidi"/>
          <w:lang w:eastAsia="en-US"/>
        </w:rPr>
        <w:t>Setswana</w:t>
      </w:r>
      <w:r w:rsidR="003F2388">
        <w:rPr>
          <w:rFonts w:asciiTheme="minorBidi" w:hAnsiTheme="minorBidi" w:cstheme="minorBidi"/>
          <w:lang w:eastAsia="en-US"/>
        </w:rPr>
        <w:t>. T</w:t>
      </w:r>
      <w:r w:rsidR="00E071C1" w:rsidRPr="00FF0E46">
        <w:rPr>
          <w:rFonts w:asciiTheme="minorBidi" w:hAnsiTheme="minorBidi" w:cstheme="minorBidi"/>
          <w:lang w:eastAsia="en-US"/>
        </w:rPr>
        <w:t xml:space="preserve">he rest of the stakeholders were interviewed </w:t>
      </w:r>
      <w:r w:rsidR="00C92C84">
        <w:rPr>
          <w:rFonts w:asciiTheme="minorBidi" w:hAnsiTheme="minorBidi" w:cstheme="minorBidi"/>
          <w:lang w:eastAsia="en-US"/>
        </w:rPr>
        <w:t xml:space="preserve">in English </w:t>
      </w:r>
      <w:r w:rsidR="00E071C1" w:rsidRPr="00FF0E46">
        <w:rPr>
          <w:rFonts w:asciiTheme="minorBidi" w:hAnsiTheme="minorBidi" w:cstheme="minorBidi"/>
          <w:lang w:eastAsia="en-US"/>
        </w:rPr>
        <w:t>by the consultant.</w:t>
      </w:r>
    </w:p>
    <w:p w:rsidR="00CF61B5" w:rsidRPr="00FF0E46" w:rsidRDefault="00CF61B5" w:rsidP="00037413">
      <w:pPr>
        <w:widowControl/>
        <w:jc w:val="both"/>
        <w:rPr>
          <w:rFonts w:asciiTheme="minorBidi" w:hAnsiTheme="minorBidi" w:cstheme="minorBidi"/>
          <w:lang w:eastAsia="en-US"/>
        </w:rPr>
      </w:pPr>
    </w:p>
    <w:p w:rsidR="0005222B" w:rsidRPr="00FF0E46" w:rsidRDefault="00802213" w:rsidP="00917C46">
      <w:pPr>
        <w:widowControl/>
        <w:jc w:val="both"/>
        <w:rPr>
          <w:rFonts w:asciiTheme="minorBidi" w:hAnsiTheme="minorBidi" w:cstheme="minorBidi"/>
          <w:lang w:eastAsia="en-US"/>
        </w:rPr>
      </w:pPr>
      <w:r w:rsidRPr="00FF0E46">
        <w:rPr>
          <w:rFonts w:asciiTheme="minorBidi" w:hAnsiTheme="minorBidi" w:cstheme="minorBidi"/>
          <w:b/>
          <w:bCs/>
          <w:lang w:eastAsia="en-US"/>
        </w:rPr>
        <w:t>2.</w:t>
      </w:r>
      <w:r w:rsidRPr="00FF0E46">
        <w:rPr>
          <w:rFonts w:asciiTheme="minorBidi" w:hAnsiTheme="minorBidi" w:cstheme="minorBidi"/>
          <w:lang w:eastAsia="en-US"/>
        </w:rPr>
        <w:t xml:space="preserve"> </w:t>
      </w:r>
      <w:r w:rsidRPr="00FF0E46">
        <w:rPr>
          <w:rFonts w:asciiTheme="minorBidi" w:hAnsiTheme="minorBidi" w:cstheme="minorBidi"/>
          <w:b/>
          <w:bCs/>
          <w:lang w:eastAsia="en-US"/>
        </w:rPr>
        <w:t>FINDINGS FROM THE STUDY</w:t>
      </w:r>
    </w:p>
    <w:p w:rsidR="00802213" w:rsidRPr="00FF0E46" w:rsidRDefault="00802213" w:rsidP="00AC0ED1">
      <w:pPr>
        <w:widowControl/>
        <w:jc w:val="both"/>
        <w:rPr>
          <w:rFonts w:asciiTheme="minorBidi" w:hAnsiTheme="minorBidi" w:cstheme="minorBidi"/>
          <w:lang w:eastAsia="en-US"/>
        </w:rPr>
      </w:pPr>
      <w:r w:rsidRPr="00FF0E46">
        <w:rPr>
          <w:rFonts w:asciiTheme="minorBidi" w:hAnsiTheme="minorBidi" w:cstheme="minorBidi"/>
          <w:lang w:eastAsia="en-US"/>
        </w:rPr>
        <w:t xml:space="preserve">The findings from the study are organized by component as follows: discussion of the achievement of project outcomes [Phase 1 and Phase 2]; key stakeholders </w:t>
      </w:r>
      <w:r w:rsidR="009473D3" w:rsidRPr="00FF0E46">
        <w:rPr>
          <w:rFonts w:asciiTheme="minorBidi" w:hAnsiTheme="minorBidi" w:cstheme="minorBidi"/>
          <w:lang w:eastAsia="en-US"/>
        </w:rPr>
        <w:t xml:space="preserve">assessment </w:t>
      </w:r>
      <w:r w:rsidRPr="00FF0E46">
        <w:rPr>
          <w:rFonts w:asciiTheme="minorBidi" w:hAnsiTheme="minorBidi" w:cstheme="minorBidi"/>
          <w:lang w:eastAsia="en-US"/>
        </w:rPr>
        <w:t>o</w:t>
      </w:r>
      <w:r w:rsidR="009473D3" w:rsidRPr="00FF0E46">
        <w:rPr>
          <w:rFonts w:asciiTheme="minorBidi" w:hAnsiTheme="minorBidi" w:cstheme="minorBidi"/>
          <w:lang w:eastAsia="en-US"/>
        </w:rPr>
        <w:t xml:space="preserve">f </w:t>
      </w:r>
      <w:r w:rsidRPr="00FF0E46">
        <w:rPr>
          <w:rFonts w:asciiTheme="minorBidi" w:hAnsiTheme="minorBidi" w:cstheme="minorBidi"/>
          <w:lang w:eastAsia="en-US"/>
        </w:rPr>
        <w:t>programme performance</w:t>
      </w:r>
      <w:r w:rsidR="0020490A" w:rsidRPr="00FF0E46">
        <w:rPr>
          <w:rFonts w:asciiTheme="minorBidi" w:hAnsiTheme="minorBidi" w:cstheme="minorBidi"/>
          <w:lang w:eastAsia="en-US"/>
        </w:rPr>
        <w:t xml:space="preserve"> (which include assessment of</w:t>
      </w:r>
      <w:r w:rsidR="003C598C">
        <w:rPr>
          <w:rFonts w:asciiTheme="minorBidi" w:hAnsiTheme="minorBidi" w:cstheme="minorBidi"/>
          <w:lang w:eastAsia="en-US"/>
        </w:rPr>
        <w:t xml:space="preserve"> factors that contributed or constrained the achievement of planned outputs,</w:t>
      </w:r>
      <w:r w:rsidR="0020490A" w:rsidRPr="00FF0E46">
        <w:rPr>
          <w:rFonts w:asciiTheme="minorBidi" w:hAnsiTheme="minorBidi" w:cstheme="minorBidi"/>
          <w:lang w:eastAsia="en-US"/>
        </w:rPr>
        <w:t xml:space="preserve"> UNDP/Government partnerships, UNDP contribution to poverty reduction, sustainability of outcomes, effectiveness and efficiency of programme governance, efficiency of resource use for poverty reduction)</w:t>
      </w:r>
      <w:r w:rsidRPr="00FF0E46">
        <w:rPr>
          <w:rFonts w:asciiTheme="minorBidi" w:hAnsiTheme="minorBidi" w:cstheme="minorBidi"/>
          <w:lang w:eastAsia="en-US"/>
        </w:rPr>
        <w:t xml:space="preserve"> and recommendations</w:t>
      </w:r>
      <w:r w:rsidR="00F83C47" w:rsidRPr="00FF0E46">
        <w:rPr>
          <w:rFonts w:asciiTheme="minorBidi" w:hAnsiTheme="minorBidi" w:cstheme="minorBidi"/>
          <w:lang w:eastAsia="en-US"/>
        </w:rPr>
        <w:t xml:space="preserve"> for future </w:t>
      </w:r>
      <w:r w:rsidR="00AC0ED1">
        <w:rPr>
          <w:rFonts w:asciiTheme="minorBidi" w:hAnsiTheme="minorBidi" w:cstheme="minorBidi"/>
          <w:lang w:eastAsia="en-US"/>
        </w:rPr>
        <w:t xml:space="preserve">poverty support </w:t>
      </w:r>
      <w:r w:rsidR="00F83C47" w:rsidRPr="00FF0E46">
        <w:rPr>
          <w:rFonts w:asciiTheme="minorBidi" w:hAnsiTheme="minorBidi" w:cstheme="minorBidi"/>
          <w:lang w:eastAsia="en-US"/>
        </w:rPr>
        <w:t xml:space="preserve">programming </w:t>
      </w:r>
      <w:r w:rsidR="00AC0ED1">
        <w:rPr>
          <w:rFonts w:asciiTheme="minorBidi" w:hAnsiTheme="minorBidi" w:cstheme="minorBidi"/>
          <w:lang w:eastAsia="en-US"/>
        </w:rPr>
        <w:t>for</w:t>
      </w:r>
      <w:r w:rsidR="0020490A" w:rsidRPr="00FF0E46">
        <w:rPr>
          <w:rFonts w:asciiTheme="minorBidi" w:hAnsiTheme="minorBidi" w:cstheme="minorBidi"/>
          <w:lang w:eastAsia="en-US"/>
        </w:rPr>
        <w:t xml:space="preserve"> Botswana</w:t>
      </w:r>
      <w:r w:rsidRPr="00FF0E46">
        <w:rPr>
          <w:rFonts w:asciiTheme="minorBidi" w:hAnsiTheme="minorBidi" w:cstheme="minorBidi"/>
          <w:lang w:eastAsia="en-US"/>
        </w:rPr>
        <w:t xml:space="preserve">. </w:t>
      </w:r>
    </w:p>
    <w:p w:rsidR="00E8528B" w:rsidRPr="00FF0E46" w:rsidRDefault="00E8528B" w:rsidP="00802213">
      <w:pPr>
        <w:widowControl/>
        <w:jc w:val="both"/>
        <w:rPr>
          <w:rFonts w:asciiTheme="minorBidi" w:hAnsiTheme="minorBidi" w:cstheme="minorBidi"/>
          <w:lang w:eastAsia="en-US"/>
        </w:rPr>
      </w:pPr>
    </w:p>
    <w:p w:rsidR="00E8528B" w:rsidRPr="00FF0E46" w:rsidRDefault="00E8528B" w:rsidP="00D878BB">
      <w:pPr>
        <w:widowControl/>
        <w:jc w:val="both"/>
        <w:rPr>
          <w:rFonts w:asciiTheme="minorBidi" w:hAnsiTheme="minorBidi" w:cstheme="minorBidi"/>
          <w:b/>
          <w:bCs/>
          <w:lang w:eastAsia="en-US"/>
        </w:rPr>
      </w:pPr>
      <w:r w:rsidRPr="00FF0E46">
        <w:rPr>
          <w:rFonts w:asciiTheme="minorBidi" w:hAnsiTheme="minorBidi" w:cstheme="minorBidi"/>
          <w:b/>
          <w:bCs/>
          <w:lang w:eastAsia="en-US"/>
        </w:rPr>
        <w:t>2.</w:t>
      </w:r>
      <w:r w:rsidR="00D878BB" w:rsidRPr="00FF0E46">
        <w:rPr>
          <w:rFonts w:asciiTheme="minorBidi" w:hAnsiTheme="minorBidi" w:cstheme="minorBidi"/>
          <w:b/>
          <w:bCs/>
          <w:lang w:eastAsia="en-US"/>
        </w:rPr>
        <w:t>1</w:t>
      </w:r>
      <w:r w:rsidRPr="00FF0E46">
        <w:rPr>
          <w:rFonts w:asciiTheme="minorBidi" w:hAnsiTheme="minorBidi" w:cstheme="minorBidi"/>
          <w:b/>
          <w:bCs/>
          <w:lang w:eastAsia="en-US"/>
        </w:rPr>
        <w:t xml:space="preserve"> </w:t>
      </w:r>
      <w:r w:rsidR="00C94CBC">
        <w:rPr>
          <w:rFonts w:asciiTheme="minorBidi" w:hAnsiTheme="minorBidi" w:cstheme="minorBidi"/>
          <w:b/>
          <w:bCs/>
          <w:lang w:eastAsia="en-US"/>
        </w:rPr>
        <w:t xml:space="preserve">MSCPR COMPONENTS: </w:t>
      </w:r>
      <w:r w:rsidR="00D878BB" w:rsidRPr="00FF0E46">
        <w:rPr>
          <w:rFonts w:asciiTheme="minorBidi" w:hAnsiTheme="minorBidi" w:cstheme="minorBidi"/>
          <w:b/>
          <w:bCs/>
          <w:lang w:eastAsia="en-US"/>
        </w:rPr>
        <w:t xml:space="preserve">INSTITUTIONAL CAPACITY BUILDING FOR MEASUREMENT, MONITORING, AND ANALYSIS OF POVERTY [COMPONENT 1 – PHASE 1]; </w:t>
      </w:r>
      <w:r w:rsidR="00887EA9" w:rsidRPr="00FF0E46">
        <w:rPr>
          <w:rFonts w:asciiTheme="minorBidi" w:hAnsiTheme="minorBidi" w:cstheme="minorBidi"/>
          <w:b/>
          <w:bCs/>
          <w:lang w:eastAsia="en-US"/>
        </w:rPr>
        <w:t>SUPPORT FOR RURAL DEVELOPMENT DIVISION [COMPONENT 5 - PHASE 1] AND SUPPORT FOR IMPLEMENTATION OF THE NATIONAL STRATEGY FOR POVERTY REDUCTION [COMPONENT 1 – PHASE 2]</w:t>
      </w:r>
    </w:p>
    <w:p w:rsidR="00192FA8" w:rsidRPr="00FF0E46" w:rsidRDefault="00192FA8" w:rsidP="00974213">
      <w:pPr>
        <w:widowControl/>
        <w:jc w:val="both"/>
        <w:rPr>
          <w:rFonts w:asciiTheme="minorBidi" w:hAnsiTheme="minorBidi" w:cstheme="minorBidi"/>
          <w:lang w:eastAsia="en-US"/>
        </w:rPr>
      </w:pPr>
      <w:r w:rsidRPr="00FF0E46">
        <w:rPr>
          <w:rFonts w:asciiTheme="minorBidi" w:hAnsiTheme="minorBidi" w:cstheme="minorBidi"/>
          <w:lang w:eastAsia="en-US"/>
        </w:rPr>
        <w:t xml:space="preserve">The three components of institutional capacity building for measurement, monitoring, and analysis of poverty [component 1 – phase 1]; support for </w:t>
      </w:r>
      <w:r w:rsidR="00634F16">
        <w:rPr>
          <w:rFonts w:asciiTheme="minorBidi" w:hAnsiTheme="minorBidi" w:cstheme="minorBidi"/>
          <w:lang w:eastAsia="en-US"/>
        </w:rPr>
        <w:t>the R</w:t>
      </w:r>
      <w:r w:rsidRPr="00FF0E46">
        <w:rPr>
          <w:rFonts w:asciiTheme="minorBidi" w:hAnsiTheme="minorBidi" w:cstheme="minorBidi"/>
          <w:lang w:eastAsia="en-US"/>
        </w:rPr>
        <w:t xml:space="preserve">ural </w:t>
      </w:r>
      <w:r w:rsidR="00634F16">
        <w:rPr>
          <w:rFonts w:asciiTheme="minorBidi" w:hAnsiTheme="minorBidi" w:cstheme="minorBidi"/>
          <w:lang w:eastAsia="en-US"/>
        </w:rPr>
        <w:t>D</w:t>
      </w:r>
      <w:r w:rsidRPr="00FF0E46">
        <w:rPr>
          <w:rFonts w:asciiTheme="minorBidi" w:hAnsiTheme="minorBidi" w:cstheme="minorBidi"/>
          <w:lang w:eastAsia="en-US"/>
        </w:rPr>
        <w:t xml:space="preserve">evelopment </w:t>
      </w:r>
      <w:r w:rsidR="00634F16">
        <w:rPr>
          <w:rFonts w:asciiTheme="minorBidi" w:hAnsiTheme="minorBidi" w:cstheme="minorBidi"/>
          <w:lang w:eastAsia="en-US"/>
        </w:rPr>
        <w:t>Coordination D</w:t>
      </w:r>
      <w:r w:rsidRPr="00FF0E46">
        <w:rPr>
          <w:rFonts w:asciiTheme="minorBidi" w:hAnsiTheme="minorBidi" w:cstheme="minorBidi"/>
          <w:lang w:eastAsia="en-US"/>
        </w:rPr>
        <w:t xml:space="preserve">ivision [component 5 - phase 1] and support for implementation of the national strategy for poverty reduction [component 1 – phase 2] have been grouped together for purposes of analysis because they are inter-related and </w:t>
      </w:r>
      <w:r w:rsidR="00437FE0" w:rsidRPr="00FF0E46">
        <w:rPr>
          <w:rFonts w:asciiTheme="minorBidi" w:hAnsiTheme="minorBidi" w:cstheme="minorBidi"/>
          <w:lang w:eastAsia="en-US"/>
        </w:rPr>
        <w:t xml:space="preserve">the </w:t>
      </w:r>
      <w:r w:rsidRPr="00FF0E46">
        <w:rPr>
          <w:rFonts w:asciiTheme="minorBidi" w:hAnsiTheme="minorBidi" w:cstheme="minorBidi"/>
          <w:lang w:eastAsia="en-US"/>
        </w:rPr>
        <w:t xml:space="preserve">activities were mainly driven by </w:t>
      </w:r>
      <w:r w:rsidR="00974213">
        <w:rPr>
          <w:rFonts w:asciiTheme="minorBidi" w:hAnsiTheme="minorBidi" w:cstheme="minorBidi"/>
          <w:lang w:eastAsia="en-US"/>
        </w:rPr>
        <w:t xml:space="preserve">the </w:t>
      </w:r>
      <w:r w:rsidRPr="00FF0E46">
        <w:rPr>
          <w:rFonts w:asciiTheme="minorBidi" w:hAnsiTheme="minorBidi" w:cstheme="minorBidi"/>
          <w:lang w:eastAsia="en-US"/>
        </w:rPr>
        <w:t>Ministry of Finance and Development Planning (</w:t>
      </w:r>
      <w:r w:rsidR="003A7297">
        <w:rPr>
          <w:rFonts w:asciiTheme="minorBidi" w:hAnsiTheme="minorBidi" w:cstheme="minorBidi"/>
          <w:lang w:eastAsia="en-US"/>
        </w:rPr>
        <w:t xml:space="preserve">Multi-Sectoral Committee </w:t>
      </w:r>
      <w:r w:rsidR="00974213">
        <w:rPr>
          <w:rFonts w:asciiTheme="minorBidi" w:hAnsiTheme="minorBidi" w:cstheme="minorBidi"/>
          <w:lang w:eastAsia="en-US"/>
        </w:rPr>
        <w:t>on</w:t>
      </w:r>
      <w:r w:rsidR="003A7297">
        <w:rPr>
          <w:rFonts w:asciiTheme="minorBidi" w:hAnsiTheme="minorBidi" w:cstheme="minorBidi"/>
          <w:lang w:eastAsia="en-US"/>
        </w:rPr>
        <w:t xml:space="preserve"> Poverty Reduction</w:t>
      </w:r>
      <w:r w:rsidRPr="00FF0E46">
        <w:rPr>
          <w:rFonts w:asciiTheme="minorBidi" w:hAnsiTheme="minorBidi" w:cstheme="minorBidi"/>
          <w:lang w:eastAsia="en-US"/>
        </w:rPr>
        <w:t>) and the Central Statistics Office (CSO).</w:t>
      </w:r>
    </w:p>
    <w:p w:rsidR="00B81E9C" w:rsidRDefault="00B81E9C" w:rsidP="00D878BB">
      <w:pPr>
        <w:widowControl/>
        <w:jc w:val="both"/>
        <w:rPr>
          <w:rFonts w:asciiTheme="minorBidi" w:hAnsiTheme="minorBidi" w:cstheme="minorBidi"/>
          <w:lang w:eastAsia="en-US"/>
        </w:rPr>
      </w:pPr>
    </w:p>
    <w:p w:rsidR="007F6ED0" w:rsidRDefault="007F6ED0" w:rsidP="00D878BB">
      <w:pPr>
        <w:widowControl/>
        <w:jc w:val="both"/>
        <w:rPr>
          <w:rFonts w:asciiTheme="minorBidi" w:hAnsiTheme="minorBidi" w:cstheme="minorBidi"/>
          <w:lang w:eastAsia="en-US"/>
        </w:rPr>
      </w:pPr>
    </w:p>
    <w:p w:rsidR="007F6ED0" w:rsidRPr="00FF0E46" w:rsidRDefault="007F6ED0" w:rsidP="00D878BB">
      <w:pPr>
        <w:widowControl/>
        <w:jc w:val="both"/>
        <w:rPr>
          <w:rFonts w:asciiTheme="minorBidi" w:hAnsiTheme="minorBidi" w:cstheme="minorBidi"/>
          <w:lang w:eastAsia="en-US"/>
        </w:rPr>
      </w:pPr>
    </w:p>
    <w:p w:rsidR="00E8528B" w:rsidRPr="00FF0E46" w:rsidRDefault="00D25C07" w:rsidP="00FF4C19">
      <w:pPr>
        <w:widowControl/>
        <w:jc w:val="both"/>
        <w:rPr>
          <w:rFonts w:asciiTheme="minorBidi" w:hAnsiTheme="minorBidi" w:cstheme="minorBidi"/>
          <w:b/>
          <w:bCs/>
          <w:lang w:eastAsia="en-US"/>
        </w:rPr>
      </w:pPr>
      <w:r w:rsidRPr="00FF0E46">
        <w:rPr>
          <w:rFonts w:asciiTheme="minorBidi" w:hAnsiTheme="minorBidi" w:cstheme="minorBidi"/>
          <w:b/>
          <w:bCs/>
          <w:lang w:eastAsia="en-US"/>
        </w:rPr>
        <w:t>2.</w:t>
      </w:r>
      <w:r w:rsidR="00867591" w:rsidRPr="00FF0E46">
        <w:rPr>
          <w:rFonts w:asciiTheme="minorBidi" w:hAnsiTheme="minorBidi" w:cstheme="minorBidi"/>
          <w:b/>
          <w:bCs/>
          <w:lang w:eastAsia="en-US"/>
        </w:rPr>
        <w:t>1</w:t>
      </w:r>
      <w:r w:rsidRPr="00FF0E46">
        <w:rPr>
          <w:rFonts w:asciiTheme="minorBidi" w:hAnsiTheme="minorBidi" w:cstheme="minorBidi"/>
          <w:b/>
          <w:bCs/>
          <w:lang w:eastAsia="en-US"/>
        </w:rPr>
        <w:t>.1 ACHIEVEMENT OF PLANNED OUTCOMES</w:t>
      </w:r>
      <w:r w:rsidR="00FF4C19" w:rsidRPr="00FF0E46">
        <w:rPr>
          <w:rFonts w:asciiTheme="minorBidi" w:hAnsiTheme="minorBidi" w:cstheme="minorBidi"/>
          <w:b/>
          <w:bCs/>
          <w:lang w:eastAsia="en-US"/>
        </w:rPr>
        <w:t xml:space="preserve"> FOR </w:t>
      </w:r>
      <w:r w:rsidR="00C94CBC">
        <w:rPr>
          <w:rFonts w:asciiTheme="minorBidi" w:hAnsiTheme="minorBidi" w:cstheme="minorBidi"/>
          <w:b/>
          <w:bCs/>
          <w:lang w:eastAsia="en-US"/>
        </w:rPr>
        <w:t xml:space="preserve">MSCPR: </w:t>
      </w:r>
      <w:r w:rsidR="00FF4C19" w:rsidRPr="00FF0E46">
        <w:rPr>
          <w:rFonts w:asciiTheme="minorBidi" w:hAnsiTheme="minorBidi" w:cstheme="minorBidi"/>
          <w:b/>
          <w:bCs/>
          <w:lang w:eastAsia="en-US"/>
        </w:rPr>
        <w:t xml:space="preserve">INSTITUTIONAL CAPACITY BUILDING FOR MEASUREMENT, MONITORING, AND ANALYSIS OF POVERTY; SUPPORT FOR RURAL DEVELOPMENT </w:t>
      </w:r>
      <w:r w:rsidR="00634F16">
        <w:rPr>
          <w:rFonts w:asciiTheme="minorBidi" w:hAnsiTheme="minorBidi" w:cstheme="minorBidi"/>
          <w:b/>
          <w:bCs/>
          <w:lang w:eastAsia="en-US"/>
        </w:rPr>
        <w:t xml:space="preserve">COORDINATION </w:t>
      </w:r>
      <w:r w:rsidR="00FF4C19" w:rsidRPr="00FF0E46">
        <w:rPr>
          <w:rFonts w:asciiTheme="minorBidi" w:hAnsiTheme="minorBidi" w:cstheme="minorBidi"/>
          <w:b/>
          <w:bCs/>
          <w:lang w:eastAsia="en-US"/>
        </w:rPr>
        <w:t>DIVISION; AND SUPPORT FOR IMPLEMENTATION OF THE NATIONAL STRATEGY FOR POVERTY REDUCTION</w:t>
      </w:r>
    </w:p>
    <w:p w:rsidR="00867591" w:rsidRPr="00FF0E46" w:rsidRDefault="00867591" w:rsidP="00867591">
      <w:pPr>
        <w:widowControl/>
        <w:jc w:val="both"/>
        <w:rPr>
          <w:rFonts w:asciiTheme="minorBidi" w:hAnsiTheme="minorBidi" w:cstheme="minorBidi"/>
          <w:b/>
          <w:bCs/>
          <w:i/>
          <w:iCs/>
          <w:lang w:eastAsia="en-US"/>
        </w:rPr>
      </w:pPr>
      <w:r w:rsidRPr="00FF0E46">
        <w:rPr>
          <w:rFonts w:asciiTheme="minorBidi" w:hAnsiTheme="minorBidi" w:cstheme="minorBidi"/>
          <w:b/>
          <w:bCs/>
          <w:i/>
          <w:iCs/>
          <w:lang w:eastAsia="en-US"/>
        </w:rPr>
        <w:t>2.1.1.1 Improved National Capacity to Measure, Monitor and Analyze Poverty Strengthened</w:t>
      </w:r>
    </w:p>
    <w:p w:rsidR="00867591" w:rsidRPr="00FF0E46" w:rsidRDefault="00C75AD6" w:rsidP="00102404">
      <w:pPr>
        <w:widowControl/>
        <w:jc w:val="both"/>
        <w:rPr>
          <w:rFonts w:asciiTheme="minorBidi" w:hAnsiTheme="minorBidi" w:cstheme="minorBidi"/>
          <w:lang w:eastAsia="en-US"/>
        </w:rPr>
      </w:pPr>
      <w:r w:rsidRPr="00FF0E46">
        <w:rPr>
          <w:rFonts w:asciiTheme="minorBidi" w:hAnsiTheme="minorBidi" w:cstheme="minorBidi"/>
          <w:lang w:eastAsia="en-US"/>
        </w:rPr>
        <w:t xml:space="preserve">The </w:t>
      </w:r>
      <w:r w:rsidR="00C17E93" w:rsidRPr="00FF0E46">
        <w:rPr>
          <w:rFonts w:asciiTheme="minorBidi" w:hAnsiTheme="minorBidi" w:cstheme="minorBidi"/>
          <w:lang w:eastAsia="en-US"/>
        </w:rPr>
        <w:t>improvement of the national capacity to measure, monitor and analyze poverty was achieved through</w:t>
      </w:r>
      <w:r w:rsidRPr="00FF0E46">
        <w:rPr>
          <w:rFonts w:asciiTheme="minorBidi" w:hAnsiTheme="minorBidi" w:cstheme="minorBidi"/>
          <w:lang w:eastAsia="en-US"/>
        </w:rPr>
        <w:t xml:space="preserve"> the training of two staff </w:t>
      </w:r>
      <w:r w:rsidR="00974213">
        <w:rPr>
          <w:rFonts w:asciiTheme="minorBidi" w:hAnsiTheme="minorBidi" w:cstheme="minorBidi"/>
          <w:lang w:eastAsia="en-US"/>
        </w:rPr>
        <w:t xml:space="preserve">members </w:t>
      </w:r>
      <w:r w:rsidRPr="00FF0E46">
        <w:rPr>
          <w:rFonts w:asciiTheme="minorBidi" w:hAnsiTheme="minorBidi" w:cstheme="minorBidi"/>
          <w:lang w:eastAsia="en-US"/>
        </w:rPr>
        <w:t>from CSO in poverty analysis (but unfortunately one resigned to join the private sector); on-job training that was given to CSO staff who were attached to the various consultant</w:t>
      </w:r>
      <w:r w:rsidR="003C598C">
        <w:rPr>
          <w:rFonts w:asciiTheme="minorBidi" w:hAnsiTheme="minorBidi" w:cstheme="minorBidi"/>
          <w:lang w:eastAsia="en-US"/>
        </w:rPr>
        <w:t xml:space="preserve">s </w:t>
      </w:r>
      <w:r w:rsidRPr="00FF0E46">
        <w:rPr>
          <w:rFonts w:asciiTheme="minorBidi" w:hAnsiTheme="minorBidi" w:cstheme="minorBidi"/>
          <w:lang w:eastAsia="en-US"/>
        </w:rPr>
        <w:t xml:space="preserve">who undertook various consultancy assignments (such as the Poverty Datum Line and the Poverty Map) and the various </w:t>
      </w:r>
      <w:r w:rsidR="00C17E93" w:rsidRPr="00FF0E46">
        <w:rPr>
          <w:rFonts w:asciiTheme="minorBidi" w:hAnsiTheme="minorBidi" w:cstheme="minorBidi"/>
          <w:lang w:eastAsia="en-US"/>
        </w:rPr>
        <w:t xml:space="preserve">poverty analysis workshops that were attended by the staff. The Dissagregated Poverty Map Report based on the 2001 Population and Housing Census Survey data and the 2002/03 Household Income and Expenditure Survey was published </w:t>
      </w:r>
      <w:r w:rsidR="00AD067A" w:rsidRPr="00FF0E46">
        <w:rPr>
          <w:rFonts w:asciiTheme="minorBidi" w:hAnsiTheme="minorBidi" w:cstheme="minorBidi"/>
          <w:lang w:eastAsia="en-US"/>
        </w:rPr>
        <w:t xml:space="preserve">and disseminated </w:t>
      </w:r>
      <w:r w:rsidR="00C17E93" w:rsidRPr="00FF0E46">
        <w:rPr>
          <w:rFonts w:asciiTheme="minorBidi" w:hAnsiTheme="minorBidi" w:cstheme="minorBidi"/>
          <w:lang w:eastAsia="en-US"/>
        </w:rPr>
        <w:t xml:space="preserve">by the Central Statistics Office in April 2008. The Poverty Datum Line Report also based on the 2001 Population and Housing Census Survey data and the 2002/03 Household Income and Expenditure Survey was published </w:t>
      </w:r>
      <w:r w:rsidR="00AD067A" w:rsidRPr="00FF0E46">
        <w:rPr>
          <w:rFonts w:asciiTheme="minorBidi" w:hAnsiTheme="minorBidi" w:cstheme="minorBidi"/>
          <w:lang w:eastAsia="en-US"/>
        </w:rPr>
        <w:t xml:space="preserve">and disseminated </w:t>
      </w:r>
      <w:r w:rsidR="00C17E93" w:rsidRPr="00FF0E46">
        <w:rPr>
          <w:rFonts w:asciiTheme="minorBidi" w:hAnsiTheme="minorBidi" w:cstheme="minorBidi"/>
          <w:lang w:eastAsia="en-US"/>
        </w:rPr>
        <w:t>by the Central Statistics Office in July 2008.</w:t>
      </w:r>
    </w:p>
    <w:p w:rsidR="00CD7BA9" w:rsidRPr="00FF0E46" w:rsidRDefault="00CD7BA9" w:rsidP="00C17E93">
      <w:pPr>
        <w:widowControl/>
        <w:jc w:val="both"/>
        <w:rPr>
          <w:rFonts w:asciiTheme="minorBidi" w:hAnsiTheme="minorBidi" w:cstheme="minorBidi"/>
          <w:lang w:eastAsia="en-US"/>
        </w:rPr>
      </w:pPr>
    </w:p>
    <w:p w:rsidR="00CD7BA9" w:rsidRPr="00FF0E46" w:rsidRDefault="00CD7BA9" w:rsidP="00742C70">
      <w:pPr>
        <w:widowControl/>
        <w:jc w:val="both"/>
        <w:rPr>
          <w:rFonts w:asciiTheme="minorBidi" w:hAnsiTheme="minorBidi" w:cstheme="minorBidi"/>
          <w:lang w:eastAsia="en-US"/>
        </w:rPr>
      </w:pPr>
      <w:r w:rsidRPr="00FF0E46">
        <w:rPr>
          <w:rFonts w:asciiTheme="minorBidi" w:hAnsiTheme="minorBidi" w:cstheme="minorBidi"/>
          <w:lang w:eastAsia="en-US"/>
        </w:rPr>
        <w:t xml:space="preserve">The multi-topic survey (MTS) questionnaire was </w:t>
      </w:r>
      <w:r w:rsidR="00B57B82">
        <w:rPr>
          <w:rFonts w:asciiTheme="minorBidi" w:hAnsiTheme="minorBidi" w:cstheme="minorBidi"/>
          <w:lang w:eastAsia="en-US"/>
        </w:rPr>
        <w:t xml:space="preserve">developed </w:t>
      </w:r>
      <w:r w:rsidR="00742C70">
        <w:rPr>
          <w:rFonts w:asciiTheme="minorBidi" w:hAnsiTheme="minorBidi" w:cstheme="minorBidi"/>
          <w:lang w:eastAsia="en-US"/>
        </w:rPr>
        <w:t>from</w:t>
      </w:r>
      <w:r w:rsidR="00B57B82">
        <w:rPr>
          <w:rFonts w:asciiTheme="minorBidi" w:hAnsiTheme="minorBidi" w:cstheme="minorBidi"/>
          <w:lang w:eastAsia="en-US"/>
        </w:rPr>
        <w:t xml:space="preserve"> the review of the Household Income and Expenditure Survey (HIES) questionnaire and </w:t>
      </w:r>
      <w:r w:rsidR="00B57B82" w:rsidRPr="00FF0E46">
        <w:rPr>
          <w:rFonts w:asciiTheme="minorBidi" w:hAnsiTheme="minorBidi" w:cstheme="minorBidi"/>
          <w:lang w:eastAsia="en-US"/>
        </w:rPr>
        <w:t>its poverty focus</w:t>
      </w:r>
      <w:r w:rsidR="00B57B82">
        <w:rPr>
          <w:rFonts w:asciiTheme="minorBidi" w:hAnsiTheme="minorBidi" w:cstheme="minorBidi"/>
          <w:lang w:eastAsia="en-US"/>
        </w:rPr>
        <w:t xml:space="preserve"> was strengthened </w:t>
      </w:r>
      <w:r w:rsidRPr="00FF0E46">
        <w:rPr>
          <w:rFonts w:asciiTheme="minorBidi" w:hAnsiTheme="minorBidi" w:cstheme="minorBidi"/>
          <w:lang w:eastAsia="en-US"/>
        </w:rPr>
        <w:t>by a consultant</w:t>
      </w:r>
      <w:r w:rsidR="00B57B82">
        <w:rPr>
          <w:rFonts w:asciiTheme="minorBidi" w:hAnsiTheme="minorBidi" w:cstheme="minorBidi"/>
          <w:lang w:eastAsia="en-US"/>
        </w:rPr>
        <w:t>.</w:t>
      </w:r>
      <w:r w:rsidRPr="00FF0E46">
        <w:rPr>
          <w:rFonts w:asciiTheme="minorBidi" w:hAnsiTheme="minorBidi" w:cstheme="minorBidi"/>
          <w:lang w:eastAsia="en-US"/>
        </w:rPr>
        <w:t xml:space="preserve"> CSO implemented the MTS from March 2009 up to April 2010. The data entry and cleaning have been completed and the generation of statistical tables is now on-going.</w:t>
      </w:r>
      <w:r w:rsidR="00725918" w:rsidRPr="00FF0E46">
        <w:rPr>
          <w:rFonts w:asciiTheme="minorBidi" w:hAnsiTheme="minorBidi" w:cstheme="minorBidi"/>
          <w:lang w:eastAsia="en-US"/>
        </w:rPr>
        <w:t xml:space="preserve"> The Statistical Report is expected to be out by April 2011 and the </w:t>
      </w:r>
      <w:r w:rsidR="003371BD" w:rsidRPr="00FF0E46">
        <w:rPr>
          <w:rFonts w:asciiTheme="minorBidi" w:hAnsiTheme="minorBidi" w:cstheme="minorBidi"/>
          <w:lang w:eastAsia="en-US"/>
        </w:rPr>
        <w:t>new</w:t>
      </w:r>
      <w:r w:rsidR="00725918" w:rsidRPr="00FF0E46">
        <w:rPr>
          <w:rFonts w:asciiTheme="minorBidi" w:hAnsiTheme="minorBidi" w:cstheme="minorBidi"/>
          <w:lang w:eastAsia="en-US"/>
        </w:rPr>
        <w:t xml:space="preserve"> Poverty Datum Line Report based on the MTS data is expected to be out by </w:t>
      </w:r>
      <w:r w:rsidR="00B812EC">
        <w:rPr>
          <w:rFonts w:asciiTheme="minorBidi" w:hAnsiTheme="minorBidi" w:cstheme="minorBidi"/>
          <w:lang w:eastAsia="en-US"/>
        </w:rPr>
        <w:t>May</w:t>
      </w:r>
      <w:r w:rsidR="00725918" w:rsidRPr="00FF0E46">
        <w:rPr>
          <w:rFonts w:asciiTheme="minorBidi" w:hAnsiTheme="minorBidi" w:cstheme="minorBidi"/>
          <w:lang w:eastAsia="en-US"/>
        </w:rPr>
        <w:t xml:space="preserve"> 2011. </w:t>
      </w:r>
      <w:r w:rsidR="00655D5F" w:rsidRPr="00FF0E46">
        <w:rPr>
          <w:rFonts w:asciiTheme="minorBidi" w:hAnsiTheme="minorBidi" w:cstheme="minorBidi"/>
          <w:lang w:eastAsia="en-US"/>
        </w:rPr>
        <w:t>But</w:t>
      </w:r>
      <w:r w:rsidR="00725918" w:rsidRPr="00FF0E46">
        <w:rPr>
          <w:rFonts w:asciiTheme="minorBidi" w:hAnsiTheme="minorBidi" w:cstheme="minorBidi"/>
          <w:lang w:eastAsia="en-US"/>
        </w:rPr>
        <w:t xml:space="preserve"> the </w:t>
      </w:r>
      <w:r w:rsidR="003371BD" w:rsidRPr="00FF0E46">
        <w:rPr>
          <w:rFonts w:asciiTheme="minorBidi" w:hAnsiTheme="minorBidi" w:cstheme="minorBidi"/>
          <w:lang w:eastAsia="en-US"/>
        </w:rPr>
        <w:t xml:space="preserve">new </w:t>
      </w:r>
      <w:r w:rsidR="00725918" w:rsidRPr="00FF0E46">
        <w:rPr>
          <w:rFonts w:asciiTheme="minorBidi" w:hAnsiTheme="minorBidi" w:cstheme="minorBidi"/>
          <w:lang w:eastAsia="en-US"/>
        </w:rPr>
        <w:t xml:space="preserve">Poverty Map Report will await the </w:t>
      </w:r>
      <w:r w:rsidR="00B812EC">
        <w:rPr>
          <w:rFonts w:asciiTheme="minorBidi" w:hAnsiTheme="minorBidi" w:cstheme="minorBidi"/>
          <w:lang w:eastAsia="en-US"/>
        </w:rPr>
        <w:t xml:space="preserve">availability of the </w:t>
      </w:r>
      <w:r w:rsidR="00725918" w:rsidRPr="00FF0E46">
        <w:rPr>
          <w:rFonts w:asciiTheme="minorBidi" w:hAnsiTheme="minorBidi" w:cstheme="minorBidi"/>
          <w:lang w:eastAsia="en-US"/>
        </w:rPr>
        <w:t>2011 Population and Housing Census data</w:t>
      </w:r>
      <w:r w:rsidR="00B812EC">
        <w:rPr>
          <w:rFonts w:asciiTheme="minorBidi" w:hAnsiTheme="minorBidi" w:cstheme="minorBidi"/>
          <w:lang w:eastAsia="en-US"/>
        </w:rPr>
        <w:t xml:space="preserve"> in 2012</w:t>
      </w:r>
      <w:r w:rsidR="00725918" w:rsidRPr="00FF0E46">
        <w:rPr>
          <w:rFonts w:asciiTheme="minorBidi" w:hAnsiTheme="minorBidi" w:cstheme="minorBidi"/>
          <w:lang w:eastAsia="en-US"/>
        </w:rPr>
        <w:t>.</w:t>
      </w:r>
    </w:p>
    <w:p w:rsidR="007B56F7" w:rsidRPr="00FF0E46" w:rsidRDefault="007B56F7" w:rsidP="003371BD">
      <w:pPr>
        <w:widowControl/>
        <w:jc w:val="both"/>
        <w:rPr>
          <w:rFonts w:asciiTheme="minorBidi" w:hAnsiTheme="minorBidi" w:cstheme="minorBidi"/>
          <w:lang w:eastAsia="en-US"/>
        </w:rPr>
      </w:pPr>
    </w:p>
    <w:p w:rsidR="007B56F7" w:rsidRPr="00FF0E46" w:rsidRDefault="007B56F7" w:rsidP="00BD40CF">
      <w:pPr>
        <w:widowControl/>
        <w:jc w:val="both"/>
        <w:rPr>
          <w:rFonts w:asciiTheme="minorBidi" w:hAnsiTheme="minorBidi" w:cstheme="minorBidi"/>
          <w:lang w:eastAsia="en-US"/>
        </w:rPr>
      </w:pPr>
      <w:r w:rsidRPr="00FF0E46">
        <w:rPr>
          <w:rFonts w:asciiTheme="minorBidi" w:hAnsiTheme="minorBidi" w:cstheme="minorBidi"/>
          <w:lang w:eastAsia="en-US"/>
        </w:rPr>
        <w:t>The establishment of the Poverty Statistics Unit in CSO was not achieved because no posts could be availed because of the government freeze on expansion of the establishment and recruitment. The Poverty Observatory was not implemented because of lack of consensus of the framework for the observatory.</w:t>
      </w:r>
    </w:p>
    <w:p w:rsidR="007B56F7" w:rsidRPr="00FF0E46" w:rsidRDefault="007B56F7" w:rsidP="007B56F7">
      <w:pPr>
        <w:widowControl/>
        <w:jc w:val="both"/>
        <w:rPr>
          <w:rFonts w:asciiTheme="minorBidi" w:hAnsiTheme="minorBidi" w:cstheme="minorBidi"/>
          <w:lang w:eastAsia="en-US"/>
        </w:rPr>
      </w:pPr>
      <w:r w:rsidRPr="00FF0E46">
        <w:rPr>
          <w:rFonts w:asciiTheme="minorBidi" w:hAnsiTheme="minorBidi" w:cstheme="minorBidi"/>
          <w:lang w:eastAsia="en-US"/>
        </w:rPr>
        <w:t xml:space="preserve"> </w:t>
      </w:r>
    </w:p>
    <w:p w:rsidR="007B56F7" w:rsidRPr="00FF0E46" w:rsidRDefault="00E8528B" w:rsidP="00D154D9">
      <w:pPr>
        <w:widowControl/>
        <w:jc w:val="both"/>
        <w:rPr>
          <w:rFonts w:asciiTheme="minorBidi" w:hAnsiTheme="minorBidi" w:cstheme="minorBidi"/>
          <w:lang w:eastAsia="en-US"/>
        </w:rPr>
      </w:pPr>
      <w:r w:rsidRPr="00FF0E46">
        <w:rPr>
          <w:rFonts w:asciiTheme="minorBidi" w:hAnsiTheme="minorBidi" w:cstheme="minorBidi"/>
          <w:b/>
          <w:bCs/>
          <w:i/>
          <w:iCs/>
          <w:lang w:eastAsia="en-US"/>
        </w:rPr>
        <w:t>2.</w:t>
      </w:r>
      <w:r w:rsidR="002D356A" w:rsidRPr="00FF0E46">
        <w:rPr>
          <w:rFonts w:asciiTheme="minorBidi" w:hAnsiTheme="minorBidi" w:cstheme="minorBidi"/>
          <w:b/>
          <w:bCs/>
          <w:i/>
          <w:iCs/>
          <w:lang w:eastAsia="en-US"/>
        </w:rPr>
        <w:t>1</w:t>
      </w:r>
      <w:r w:rsidRPr="00FF0E46">
        <w:rPr>
          <w:rFonts w:asciiTheme="minorBidi" w:hAnsiTheme="minorBidi" w:cstheme="minorBidi"/>
          <w:b/>
          <w:bCs/>
          <w:i/>
          <w:iCs/>
          <w:lang w:eastAsia="en-US"/>
        </w:rPr>
        <w:t>.1.</w:t>
      </w:r>
      <w:r w:rsidR="002D356A" w:rsidRPr="00FF0E46">
        <w:rPr>
          <w:rFonts w:asciiTheme="minorBidi" w:hAnsiTheme="minorBidi" w:cstheme="minorBidi"/>
          <w:b/>
          <w:bCs/>
          <w:i/>
          <w:iCs/>
          <w:lang w:eastAsia="en-US"/>
        </w:rPr>
        <w:t>2</w:t>
      </w:r>
      <w:r w:rsidRPr="00FF0E46">
        <w:rPr>
          <w:rFonts w:asciiTheme="minorBidi" w:hAnsiTheme="minorBidi" w:cstheme="minorBidi"/>
          <w:i/>
          <w:iCs/>
          <w:lang w:eastAsia="en-US"/>
        </w:rPr>
        <w:t xml:space="preserve"> </w:t>
      </w:r>
      <w:r w:rsidRPr="00FF0E46">
        <w:rPr>
          <w:rFonts w:asciiTheme="minorBidi" w:hAnsiTheme="minorBidi" w:cstheme="minorBidi"/>
          <w:b/>
          <w:bCs/>
          <w:i/>
          <w:iCs/>
          <w:lang w:eastAsia="en-US"/>
        </w:rPr>
        <w:t>Strengthened Management and Coordination of the Implementation of the NSPR:</w:t>
      </w:r>
      <w:r w:rsidRPr="00FF0E46">
        <w:rPr>
          <w:rFonts w:asciiTheme="minorBidi" w:hAnsiTheme="minorBidi" w:cstheme="minorBidi"/>
          <w:lang w:eastAsia="en-US"/>
        </w:rPr>
        <w:t xml:space="preserve"> The capacity of the Rural Development Coordination </w:t>
      </w:r>
      <w:r w:rsidR="00FB2ED8">
        <w:rPr>
          <w:rFonts w:asciiTheme="minorBidi" w:hAnsiTheme="minorBidi" w:cstheme="minorBidi"/>
          <w:lang w:eastAsia="en-US"/>
        </w:rPr>
        <w:t>Division</w:t>
      </w:r>
      <w:r w:rsidRPr="00FF0E46">
        <w:rPr>
          <w:rFonts w:asciiTheme="minorBidi" w:hAnsiTheme="minorBidi" w:cstheme="minorBidi"/>
          <w:lang w:eastAsia="en-US"/>
        </w:rPr>
        <w:t xml:space="preserve"> was strengthened through the recruitment of </w:t>
      </w:r>
      <w:r w:rsidR="00283574" w:rsidRPr="00FF0E46">
        <w:rPr>
          <w:rFonts w:asciiTheme="minorBidi" w:hAnsiTheme="minorBidi" w:cstheme="minorBidi"/>
          <w:lang w:eastAsia="en-US"/>
        </w:rPr>
        <w:t>contract staff (</w:t>
      </w:r>
      <w:r w:rsidRPr="00FF0E46">
        <w:rPr>
          <w:rFonts w:asciiTheme="minorBidi" w:hAnsiTheme="minorBidi" w:cstheme="minorBidi"/>
          <w:lang w:eastAsia="en-US"/>
        </w:rPr>
        <w:t xml:space="preserve">the Poverty Advisor </w:t>
      </w:r>
      <w:r w:rsidR="00283574" w:rsidRPr="00FF0E46">
        <w:rPr>
          <w:rFonts w:asciiTheme="minorBidi" w:hAnsiTheme="minorBidi" w:cstheme="minorBidi"/>
          <w:lang w:eastAsia="en-US"/>
        </w:rPr>
        <w:t xml:space="preserve">and Policy Analyst) that strengthened the capacity of the </w:t>
      </w:r>
      <w:r w:rsidR="00EE3E92">
        <w:rPr>
          <w:rFonts w:asciiTheme="minorBidi" w:hAnsiTheme="minorBidi" w:cstheme="minorBidi"/>
          <w:lang w:eastAsia="en-US"/>
        </w:rPr>
        <w:t>M</w:t>
      </w:r>
      <w:r w:rsidR="00283574" w:rsidRPr="00FF0E46">
        <w:rPr>
          <w:rFonts w:asciiTheme="minorBidi" w:hAnsiTheme="minorBidi" w:cstheme="minorBidi"/>
          <w:lang w:eastAsia="en-US"/>
        </w:rPr>
        <w:t>ulti-</w:t>
      </w:r>
      <w:r w:rsidR="00EE3E92">
        <w:rPr>
          <w:rFonts w:asciiTheme="minorBidi" w:hAnsiTheme="minorBidi" w:cstheme="minorBidi"/>
          <w:lang w:eastAsia="en-US"/>
        </w:rPr>
        <w:t>S</w:t>
      </w:r>
      <w:r w:rsidR="00283574" w:rsidRPr="00FF0E46">
        <w:rPr>
          <w:rFonts w:asciiTheme="minorBidi" w:hAnsiTheme="minorBidi" w:cstheme="minorBidi"/>
          <w:lang w:eastAsia="en-US"/>
        </w:rPr>
        <w:t xml:space="preserve">ectoral </w:t>
      </w:r>
      <w:r w:rsidR="00EE3E92">
        <w:rPr>
          <w:rFonts w:asciiTheme="minorBidi" w:hAnsiTheme="minorBidi" w:cstheme="minorBidi"/>
          <w:lang w:eastAsia="en-US"/>
        </w:rPr>
        <w:t>C</w:t>
      </w:r>
      <w:r w:rsidR="00283574" w:rsidRPr="00FF0E46">
        <w:rPr>
          <w:rFonts w:asciiTheme="minorBidi" w:hAnsiTheme="minorBidi" w:cstheme="minorBidi"/>
          <w:lang w:eastAsia="en-US"/>
        </w:rPr>
        <w:t xml:space="preserve">ommittee </w:t>
      </w:r>
      <w:r w:rsidR="00D154D9">
        <w:rPr>
          <w:rFonts w:asciiTheme="minorBidi" w:hAnsiTheme="minorBidi" w:cstheme="minorBidi"/>
          <w:lang w:eastAsia="en-US"/>
        </w:rPr>
        <w:t>on</w:t>
      </w:r>
      <w:r w:rsidR="00283574" w:rsidRPr="00FF0E46">
        <w:rPr>
          <w:rFonts w:asciiTheme="minorBidi" w:hAnsiTheme="minorBidi" w:cstheme="minorBidi"/>
          <w:lang w:eastAsia="en-US"/>
        </w:rPr>
        <w:t xml:space="preserve"> </w:t>
      </w:r>
      <w:r w:rsidR="00EE3E92">
        <w:rPr>
          <w:rFonts w:asciiTheme="minorBidi" w:hAnsiTheme="minorBidi" w:cstheme="minorBidi"/>
          <w:lang w:eastAsia="en-US"/>
        </w:rPr>
        <w:t>P</w:t>
      </w:r>
      <w:r w:rsidR="00283574" w:rsidRPr="00FF0E46">
        <w:rPr>
          <w:rFonts w:asciiTheme="minorBidi" w:hAnsiTheme="minorBidi" w:cstheme="minorBidi"/>
          <w:lang w:eastAsia="en-US"/>
        </w:rPr>
        <w:t xml:space="preserve">overty </w:t>
      </w:r>
      <w:r w:rsidR="00EE3E92">
        <w:rPr>
          <w:rFonts w:asciiTheme="minorBidi" w:hAnsiTheme="minorBidi" w:cstheme="minorBidi"/>
          <w:lang w:eastAsia="en-US"/>
        </w:rPr>
        <w:t>R</w:t>
      </w:r>
      <w:r w:rsidR="00283574" w:rsidRPr="00FF0E46">
        <w:rPr>
          <w:rFonts w:asciiTheme="minorBidi" w:hAnsiTheme="minorBidi" w:cstheme="minorBidi"/>
          <w:lang w:eastAsia="en-US"/>
        </w:rPr>
        <w:t xml:space="preserve">eduction (MSCPR) and </w:t>
      </w:r>
      <w:r w:rsidRPr="00FF0E46">
        <w:rPr>
          <w:rFonts w:asciiTheme="minorBidi" w:hAnsiTheme="minorBidi" w:cstheme="minorBidi"/>
          <w:lang w:eastAsia="en-US"/>
        </w:rPr>
        <w:t xml:space="preserve">played a key role in the development of the comprehensive implementation plan for the </w:t>
      </w:r>
      <w:r w:rsidR="00F60242" w:rsidRPr="00FF0E46">
        <w:rPr>
          <w:rFonts w:asciiTheme="minorBidi" w:hAnsiTheme="minorBidi" w:cstheme="minorBidi"/>
          <w:lang w:eastAsia="en-US"/>
        </w:rPr>
        <w:t>NSPR. In the development of the annual plans for the unit, prioritization of the planned activities of the NSPR was done</w:t>
      </w:r>
      <w:r w:rsidRPr="00FF0E46">
        <w:rPr>
          <w:rFonts w:asciiTheme="minorBidi" w:hAnsiTheme="minorBidi" w:cstheme="minorBidi"/>
          <w:lang w:eastAsia="en-US"/>
        </w:rPr>
        <w:t xml:space="preserve"> </w:t>
      </w:r>
      <w:r w:rsidR="00F60242" w:rsidRPr="00FF0E46">
        <w:rPr>
          <w:rFonts w:asciiTheme="minorBidi" w:hAnsiTheme="minorBidi" w:cstheme="minorBidi"/>
          <w:lang w:eastAsia="en-US"/>
        </w:rPr>
        <w:t xml:space="preserve">each year. This improved the coordination of poverty related programmes in the various Departments such as Ministry of Agriculture, Ministry of Local Government, </w:t>
      </w:r>
      <w:r w:rsidR="003B1108">
        <w:rPr>
          <w:rFonts w:asciiTheme="minorBidi" w:hAnsiTheme="minorBidi" w:cstheme="minorBidi"/>
          <w:lang w:eastAsia="en-US"/>
        </w:rPr>
        <w:t xml:space="preserve">Ministry of Lands &amp;Housing, </w:t>
      </w:r>
      <w:r w:rsidR="00F60242" w:rsidRPr="00FF0E46">
        <w:rPr>
          <w:rFonts w:asciiTheme="minorBidi" w:hAnsiTheme="minorBidi" w:cstheme="minorBidi"/>
          <w:lang w:eastAsia="en-US"/>
        </w:rPr>
        <w:t xml:space="preserve">and Ministry of Health. Two capacity training programmes were organized for the staff of the </w:t>
      </w:r>
      <w:r w:rsidR="00F60242" w:rsidRPr="00FF0E46">
        <w:rPr>
          <w:rFonts w:asciiTheme="minorBidi" w:hAnsiTheme="minorBidi" w:cstheme="minorBidi"/>
          <w:lang w:eastAsia="en-US"/>
        </w:rPr>
        <w:lastRenderedPageBreak/>
        <w:t xml:space="preserve">unit. </w:t>
      </w:r>
      <w:r w:rsidR="009473D3" w:rsidRPr="00FF0E46">
        <w:rPr>
          <w:rFonts w:asciiTheme="minorBidi" w:hAnsiTheme="minorBidi" w:cstheme="minorBidi"/>
          <w:lang w:eastAsia="en-US"/>
        </w:rPr>
        <w:t>One of the capacity building workshops was a one week basic STATA training to develop their capacity in data analysis using STATA. The basic STATA training needed to have been followed by other training workshops so as to groun</w:t>
      </w:r>
      <w:r w:rsidR="00283574" w:rsidRPr="00FF0E46">
        <w:rPr>
          <w:rFonts w:asciiTheme="minorBidi" w:hAnsiTheme="minorBidi" w:cstheme="minorBidi"/>
          <w:lang w:eastAsia="en-US"/>
        </w:rPr>
        <w:t>d</w:t>
      </w:r>
      <w:r w:rsidR="009473D3" w:rsidRPr="00FF0E46">
        <w:rPr>
          <w:rFonts w:asciiTheme="minorBidi" w:hAnsiTheme="minorBidi" w:cstheme="minorBidi"/>
          <w:lang w:eastAsia="en-US"/>
        </w:rPr>
        <w:t xml:space="preserve"> the staff in using the software because it is </w:t>
      </w:r>
      <w:r w:rsidR="00283574" w:rsidRPr="00FF0E46">
        <w:rPr>
          <w:rFonts w:asciiTheme="minorBidi" w:hAnsiTheme="minorBidi" w:cstheme="minorBidi"/>
          <w:lang w:eastAsia="en-US"/>
        </w:rPr>
        <w:t>unrealistic to expect the staff to</w:t>
      </w:r>
      <w:r w:rsidR="009473D3" w:rsidRPr="00FF0E46">
        <w:rPr>
          <w:rFonts w:asciiTheme="minorBidi" w:hAnsiTheme="minorBidi" w:cstheme="minorBidi"/>
          <w:lang w:eastAsia="en-US"/>
        </w:rPr>
        <w:t xml:space="preserve"> </w:t>
      </w:r>
      <w:r w:rsidR="00283574" w:rsidRPr="00FF0E46">
        <w:rPr>
          <w:rFonts w:asciiTheme="minorBidi" w:hAnsiTheme="minorBidi" w:cstheme="minorBidi"/>
          <w:lang w:eastAsia="en-US"/>
        </w:rPr>
        <w:t>grasp</w:t>
      </w:r>
      <w:r w:rsidR="009473D3" w:rsidRPr="00FF0E46">
        <w:rPr>
          <w:rFonts w:asciiTheme="minorBidi" w:hAnsiTheme="minorBidi" w:cstheme="minorBidi"/>
          <w:lang w:eastAsia="en-US"/>
        </w:rPr>
        <w:t xml:space="preserve"> the analytical skills in the one week basic training workshop. </w:t>
      </w:r>
      <w:r w:rsidR="007B56F7" w:rsidRPr="00FF0E46">
        <w:rPr>
          <w:rFonts w:asciiTheme="minorBidi" w:hAnsiTheme="minorBidi" w:cstheme="minorBidi"/>
          <w:lang w:eastAsia="en-US"/>
        </w:rPr>
        <w:t xml:space="preserve">The Participatory Poverty Assessment </w:t>
      </w:r>
      <w:r w:rsidR="00296277" w:rsidRPr="00FF0E46">
        <w:rPr>
          <w:rFonts w:asciiTheme="minorBidi" w:hAnsiTheme="minorBidi" w:cstheme="minorBidi"/>
          <w:lang w:eastAsia="en-US"/>
        </w:rPr>
        <w:t xml:space="preserve">(PPA) </w:t>
      </w:r>
      <w:r w:rsidR="007B56F7" w:rsidRPr="00FF0E46">
        <w:rPr>
          <w:rFonts w:asciiTheme="minorBidi" w:hAnsiTheme="minorBidi" w:cstheme="minorBidi"/>
          <w:lang w:eastAsia="en-US"/>
        </w:rPr>
        <w:t>was not implemented because of capacity constraints.</w:t>
      </w:r>
    </w:p>
    <w:p w:rsidR="002D356A" w:rsidRPr="00FF0E46" w:rsidRDefault="002D356A" w:rsidP="007B56F7">
      <w:pPr>
        <w:widowControl/>
        <w:jc w:val="both"/>
        <w:rPr>
          <w:rFonts w:asciiTheme="minorBidi" w:hAnsiTheme="minorBidi" w:cstheme="minorBidi"/>
          <w:lang w:eastAsia="en-US"/>
        </w:rPr>
      </w:pPr>
    </w:p>
    <w:p w:rsidR="004E18B2" w:rsidRPr="00FF0E46" w:rsidRDefault="004E18B2" w:rsidP="00FB2ED8">
      <w:pPr>
        <w:widowControl/>
        <w:jc w:val="both"/>
        <w:rPr>
          <w:rFonts w:asciiTheme="minorBidi" w:hAnsiTheme="minorBidi" w:cstheme="minorBidi"/>
          <w:lang w:eastAsia="en-US"/>
        </w:rPr>
      </w:pPr>
      <w:r w:rsidRPr="00FF0E46">
        <w:rPr>
          <w:rFonts w:asciiTheme="minorBidi" w:hAnsiTheme="minorBidi" w:cstheme="minorBidi"/>
          <w:b/>
          <w:bCs/>
          <w:i/>
          <w:iCs/>
          <w:lang w:eastAsia="en-US"/>
        </w:rPr>
        <w:t>2.</w:t>
      </w:r>
      <w:r w:rsidR="002D356A" w:rsidRPr="00FF0E46">
        <w:rPr>
          <w:rFonts w:asciiTheme="minorBidi" w:hAnsiTheme="minorBidi" w:cstheme="minorBidi"/>
          <w:b/>
          <w:bCs/>
          <w:i/>
          <w:iCs/>
          <w:lang w:eastAsia="en-US"/>
        </w:rPr>
        <w:t>1</w:t>
      </w:r>
      <w:r w:rsidRPr="00FF0E46">
        <w:rPr>
          <w:rFonts w:asciiTheme="minorBidi" w:hAnsiTheme="minorBidi" w:cstheme="minorBidi"/>
          <w:b/>
          <w:bCs/>
          <w:i/>
          <w:iCs/>
          <w:lang w:eastAsia="en-US"/>
        </w:rPr>
        <w:t>.1.</w:t>
      </w:r>
      <w:r w:rsidR="002D356A" w:rsidRPr="00FF0E46">
        <w:rPr>
          <w:rFonts w:asciiTheme="minorBidi" w:hAnsiTheme="minorBidi" w:cstheme="minorBidi"/>
          <w:b/>
          <w:bCs/>
          <w:i/>
          <w:iCs/>
          <w:lang w:eastAsia="en-US"/>
        </w:rPr>
        <w:t>3</w:t>
      </w:r>
      <w:r w:rsidRPr="00FF0E46">
        <w:rPr>
          <w:rFonts w:asciiTheme="minorBidi" w:hAnsiTheme="minorBidi" w:cstheme="minorBidi"/>
          <w:b/>
          <w:bCs/>
          <w:i/>
          <w:iCs/>
          <w:lang w:eastAsia="en-US"/>
        </w:rPr>
        <w:t xml:space="preserve"> Improved Monitoring of Poverty, Inequality, and Vulnerability:</w:t>
      </w:r>
      <w:r w:rsidRPr="00FF0E46">
        <w:rPr>
          <w:rFonts w:asciiTheme="minorBidi" w:hAnsiTheme="minorBidi" w:cstheme="minorBidi"/>
          <w:lang w:eastAsia="en-US"/>
        </w:rPr>
        <w:t xml:space="preserve"> The </w:t>
      </w:r>
      <w:r w:rsidR="0015438E" w:rsidRPr="00FF0E46">
        <w:rPr>
          <w:rFonts w:asciiTheme="minorBidi" w:hAnsiTheme="minorBidi" w:cstheme="minorBidi"/>
          <w:lang w:eastAsia="en-US"/>
        </w:rPr>
        <w:t xml:space="preserve">planned output targets included base line surveys on ALDEP and </w:t>
      </w:r>
      <w:r w:rsidR="00BB3EB5" w:rsidRPr="00FF0E46">
        <w:rPr>
          <w:rFonts w:asciiTheme="minorBidi" w:hAnsiTheme="minorBidi" w:cstheme="minorBidi"/>
          <w:lang w:eastAsia="en-US"/>
        </w:rPr>
        <w:t>Livestock Management and Infrastructure Development (</w:t>
      </w:r>
      <w:r w:rsidR="0015438E" w:rsidRPr="00FF0E46">
        <w:rPr>
          <w:rFonts w:asciiTheme="minorBidi" w:hAnsiTheme="minorBidi" w:cstheme="minorBidi"/>
          <w:lang w:eastAsia="en-US"/>
        </w:rPr>
        <w:t>LIMID</w:t>
      </w:r>
      <w:r w:rsidR="00BB3EB5" w:rsidRPr="00FF0E46">
        <w:rPr>
          <w:rFonts w:asciiTheme="minorBidi" w:hAnsiTheme="minorBidi" w:cstheme="minorBidi"/>
          <w:lang w:eastAsia="en-US"/>
        </w:rPr>
        <w:t>)</w:t>
      </w:r>
      <w:r w:rsidR="0015438E" w:rsidRPr="00FF0E46">
        <w:rPr>
          <w:rFonts w:asciiTheme="minorBidi" w:hAnsiTheme="minorBidi" w:cstheme="minorBidi"/>
          <w:lang w:eastAsia="en-US"/>
        </w:rPr>
        <w:t xml:space="preserve">; training of four sectors in impact evaluation; </w:t>
      </w:r>
      <w:r w:rsidR="00FB2ED8">
        <w:rPr>
          <w:rFonts w:asciiTheme="minorBidi" w:hAnsiTheme="minorBidi" w:cstheme="minorBidi"/>
          <w:lang w:eastAsia="en-US"/>
        </w:rPr>
        <w:t>D</w:t>
      </w:r>
      <w:r w:rsidR="0015438E" w:rsidRPr="00FF0E46">
        <w:rPr>
          <w:rFonts w:asciiTheme="minorBidi" w:hAnsiTheme="minorBidi" w:cstheme="minorBidi"/>
          <w:lang w:eastAsia="en-US"/>
        </w:rPr>
        <w:t xml:space="preserve">estitute </w:t>
      </w:r>
      <w:r w:rsidR="00FB2ED8">
        <w:rPr>
          <w:rFonts w:asciiTheme="minorBidi" w:hAnsiTheme="minorBidi" w:cstheme="minorBidi"/>
          <w:lang w:eastAsia="en-US"/>
        </w:rPr>
        <w:t xml:space="preserve">programme </w:t>
      </w:r>
      <w:r w:rsidR="0015438E" w:rsidRPr="00FF0E46">
        <w:rPr>
          <w:rFonts w:asciiTheme="minorBidi" w:hAnsiTheme="minorBidi" w:cstheme="minorBidi"/>
          <w:lang w:eastAsia="en-US"/>
        </w:rPr>
        <w:t>impact survey; Food and Nutrition baseline survey; publication of annual poverty monitoring reports; and national drought and food security assessment and management procedures.</w:t>
      </w:r>
      <w:r w:rsidR="00B97DE0" w:rsidRPr="00FF0E46">
        <w:rPr>
          <w:rFonts w:asciiTheme="minorBidi" w:hAnsiTheme="minorBidi" w:cstheme="minorBidi"/>
          <w:lang w:eastAsia="en-US"/>
        </w:rPr>
        <w:t xml:space="preserve"> In terms of achievements, the baseline surveys for LIMID and ALDEP were carried</w:t>
      </w:r>
      <w:r w:rsidR="00BB3EB5" w:rsidRPr="00FF0E46">
        <w:rPr>
          <w:rFonts w:asciiTheme="minorBidi" w:hAnsiTheme="minorBidi" w:cstheme="minorBidi"/>
          <w:lang w:eastAsia="en-US"/>
        </w:rPr>
        <w:t xml:space="preserve"> out in 2009 and the data was entered using CSPRO software but the analysis has not been done and no reports have been produced</w:t>
      </w:r>
      <w:r w:rsidR="00671E80" w:rsidRPr="00FF0E46">
        <w:rPr>
          <w:rFonts w:asciiTheme="minorBidi" w:hAnsiTheme="minorBidi" w:cstheme="minorBidi"/>
          <w:lang w:eastAsia="en-US"/>
        </w:rPr>
        <w:t>.</w:t>
      </w:r>
      <w:r w:rsidR="00B97DE0" w:rsidRPr="00FF0E46">
        <w:rPr>
          <w:rFonts w:asciiTheme="minorBidi" w:hAnsiTheme="minorBidi" w:cstheme="minorBidi"/>
          <w:lang w:eastAsia="en-US"/>
        </w:rPr>
        <w:t xml:space="preserve"> </w:t>
      </w:r>
      <w:r w:rsidR="00BB3EB5" w:rsidRPr="00FF0E46">
        <w:rPr>
          <w:rFonts w:asciiTheme="minorBidi" w:hAnsiTheme="minorBidi" w:cstheme="minorBidi"/>
          <w:lang w:eastAsia="en-US"/>
        </w:rPr>
        <w:t xml:space="preserve">The survey based evaluation was done for the LIMID programme only because at the time of the implementation of the survey the ALDEP programme had been phased out and replaced by </w:t>
      </w:r>
      <w:r w:rsidR="00FB2ED8">
        <w:rPr>
          <w:rFonts w:asciiTheme="minorBidi" w:hAnsiTheme="minorBidi" w:cstheme="minorBidi"/>
          <w:lang w:eastAsia="en-US"/>
        </w:rPr>
        <w:t xml:space="preserve">the </w:t>
      </w:r>
      <w:r w:rsidR="00BB3EB5" w:rsidRPr="00FF0E46">
        <w:rPr>
          <w:rFonts w:asciiTheme="minorBidi" w:hAnsiTheme="minorBidi" w:cstheme="minorBidi"/>
          <w:lang w:eastAsia="en-US"/>
        </w:rPr>
        <w:t xml:space="preserve">Integrated Support Programme for Arable Agriculture Development (ISPAAD). However the only data that was captured was on the agricultural component and the demographic variables while the rest of the data is still in its raw </w:t>
      </w:r>
      <w:r w:rsidR="005A6B38" w:rsidRPr="00FF0E46">
        <w:rPr>
          <w:rFonts w:asciiTheme="minorBidi" w:hAnsiTheme="minorBidi" w:cstheme="minorBidi"/>
          <w:lang w:eastAsia="en-US"/>
        </w:rPr>
        <w:t xml:space="preserve">form in the questionnaires. The Monitoring and Evaluation Unit of the Ministry of Agriculture did basic analysis on some of </w:t>
      </w:r>
      <w:r w:rsidR="00FB2ED8">
        <w:rPr>
          <w:rFonts w:asciiTheme="minorBidi" w:hAnsiTheme="minorBidi" w:cstheme="minorBidi"/>
          <w:lang w:eastAsia="en-US"/>
        </w:rPr>
        <w:t xml:space="preserve">the </w:t>
      </w:r>
      <w:r w:rsidR="005A6B38" w:rsidRPr="00FF0E46">
        <w:rPr>
          <w:rFonts w:asciiTheme="minorBidi" w:hAnsiTheme="minorBidi" w:cstheme="minorBidi"/>
          <w:lang w:eastAsia="en-US"/>
        </w:rPr>
        <w:t>variables of interest in the Agriculture module of the questionnaire that was captured and produced a preliminary report. The rest of the data is yet to be entered and analyzed. T</w:t>
      </w:r>
      <w:r w:rsidR="00671E80" w:rsidRPr="00FF0E46">
        <w:rPr>
          <w:rFonts w:asciiTheme="minorBidi" w:hAnsiTheme="minorBidi" w:cstheme="minorBidi"/>
          <w:lang w:eastAsia="en-US"/>
        </w:rPr>
        <w:t xml:space="preserve">he destitute </w:t>
      </w:r>
      <w:r w:rsidR="005A6B38" w:rsidRPr="00FF0E46">
        <w:rPr>
          <w:rFonts w:asciiTheme="minorBidi" w:hAnsiTheme="minorBidi" w:cstheme="minorBidi"/>
          <w:lang w:eastAsia="en-US"/>
        </w:rPr>
        <w:t>survey based evaluation</w:t>
      </w:r>
      <w:r w:rsidR="00671E80" w:rsidRPr="00FF0E46">
        <w:rPr>
          <w:rFonts w:asciiTheme="minorBidi" w:hAnsiTheme="minorBidi" w:cstheme="minorBidi"/>
          <w:lang w:eastAsia="en-US"/>
        </w:rPr>
        <w:t>, which had included a module on Food and Nutrition, was also undertaken</w:t>
      </w:r>
      <w:r w:rsidR="005A6B38" w:rsidRPr="00FF0E46">
        <w:rPr>
          <w:rFonts w:asciiTheme="minorBidi" w:hAnsiTheme="minorBidi" w:cstheme="minorBidi"/>
          <w:lang w:eastAsia="en-US"/>
        </w:rPr>
        <w:t xml:space="preserve"> but the data was not analyzed and no reports published</w:t>
      </w:r>
      <w:r w:rsidR="00FB2ED8">
        <w:rPr>
          <w:rFonts w:asciiTheme="minorBidi" w:hAnsiTheme="minorBidi" w:cstheme="minorBidi"/>
          <w:lang w:eastAsia="en-US"/>
        </w:rPr>
        <w:t xml:space="preserve"> yet</w:t>
      </w:r>
      <w:r w:rsidR="00671E80" w:rsidRPr="00FF0E46">
        <w:rPr>
          <w:rFonts w:asciiTheme="minorBidi" w:hAnsiTheme="minorBidi" w:cstheme="minorBidi"/>
          <w:lang w:eastAsia="en-US"/>
        </w:rPr>
        <w:t xml:space="preserve">. The key constraint that was highlighted by the MFDP stakeholders was inadequate capacity to handle the analysis of data given </w:t>
      </w:r>
      <w:r w:rsidR="005A6B38" w:rsidRPr="00FF0E46">
        <w:rPr>
          <w:rFonts w:asciiTheme="minorBidi" w:hAnsiTheme="minorBidi" w:cstheme="minorBidi"/>
          <w:lang w:eastAsia="en-US"/>
        </w:rPr>
        <w:t xml:space="preserve">that </w:t>
      </w:r>
      <w:r w:rsidR="00671E80" w:rsidRPr="00FF0E46">
        <w:rPr>
          <w:rFonts w:asciiTheme="minorBidi" w:hAnsiTheme="minorBidi" w:cstheme="minorBidi"/>
          <w:lang w:eastAsia="en-US"/>
        </w:rPr>
        <w:t xml:space="preserve">the contract of the Poverty Advisor expired in 2009 before the completion of the analytical work. </w:t>
      </w:r>
      <w:r w:rsidR="00C43348" w:rsidRPr="00FF0E46">
        <w:rPr>
          <w:rFonts w:asciiTheme="minorBidi" w:hAnsiTheme="minorBidi" w:cstheme="minorBidi"/>
          <w:lang w:eastAsia="en-US"/>
        </w:rPr>
        <w:t xml:space="preserve">What this suggests is that </w:t>
      </w:r>
      <w:r w:rsidR="00F53C71" w:rsidRPr="00FF0E46">
        <w:rPr>
          <w:rFonts w:asciiTheme="minorBidi" w:hAnsiTheme="minorBidi" w:cstheme="minorBidi"/>
          <w:lang w:eastAsia="en-US"/>
        </w:rPr>
        <w:t xml:space="preserve">the </w:t>
      </w:r>
      <w:r w:rsidR="005A6B38" w:rsidRPr="00FF0E46">
        <w:rPr>
          <w:rFonts w:asciiTheme="minorBidi" w:hAnsiTheme="minorBidi" w:cstheme="minorBidi"/>
          <w:lang w:eastAsia="en-US"/>
        </w:rPr>
        <w:t xml:space="preserve">capacity of the </w:t>
      </w:r>
      <w:r w:rsidR="00F53C71" w:rsidRPr="00FF0E46">
        <w:rPr>
          <w:rFonts w:asciiTheme="minorBidi" w:hAnsiTheme="minorBidi" w:cstheme="minorBidi"/>
          <w:lang w:eastAsia="en-US"/>
        </w:rPr>
        <w:t xml:space="preserve">staff </w:t>
      </w:r>
      <w:r w:rsidR="005A6B38" w:rsidRPr="00FF0E46">
        <w:rPr>
          <w:rFonts w:asciiTheme="minorBidi" w:hAnsiTheme="minorBidi" w:cstheme="minorBidi"/>
          <w:lang w:eastAsia="en-US"/>
        </w:rPr>
        <w:t xml:space="preserve">was not sufficiently built by the Poverty Advisor </w:t>
      </w:r>
      <w:r w:rsidR="002C6F6A" w:rsidRPr="00FF0E46">
        <w:rPr>
          <w:rFonts w:asciiTheme="minorBidi" w:hAnsiTheme="minorBidi" w:cstheme="minorBidi"/>
          <w:lang w:eastAsia="en-US"/>
        </w:rPr>
        <w:t xml:space="preserve">on techniques of data analysis </w:t>
      </w:r>
      <w:r w:rsidR="00F53C71" w:rsidRPr="00FF0E46">
        <w:rPr>
          <w:rFonts w:asciiTheme="minorBidi" w:hAnsiTheme="minorBidi" w:cstheme="minorBidi"/>
          <w:lang w:eastAsia="en-US"/>
        </w:rPr>
        <w:t>to generate the required reports</w:t>
      </w:r>
      <w:r w:rsidR="002C6F6A" w:rsidRPr="00FF0E46">
        <w:rPr>
          <w:rFonts w:asciiTheme="minorBidi" w:hAnsiTheme="minorBidi" w:cstheme="minorBidi"/>
          <w:lang w:eastAsia="en-US"/>
        </w:rPr>
        <w:t>.</w:t>
      </w:r>
      <w:r w:rsidR="005A6B38" w:rsidRPr="00FF0E46">
        <w:rPr>
          <w:rFonts w:asciiTheme="minorBidi" w:hAnsiTheme="minorBidi" w:cstheme="minorBidi"/>
          <w:lang w:eastAsia="en-US"/>
        </w:rPr>
        <w:t xml:space="preserve"> For the future it is recommended that for hired consultant</w:t>
      </w:r>
      <w:r w:rsidR="00D152E5" w:rsidRPr="00FF0E46">
        <w:rPr>
          <w:rFonts w:asciiTheme="minorBidi" w:hAnsiTheme="minorBidi" w:cstheme="minorBidi"/>
          <w:lang w:eastAsia="en-US"/>
        </w:rPr>
        <w:t xml:space="preserve"> staff, one of the key performance areas to be factored in their contracts is development/transfer of skills </w:t>
      </w:r>
      <w:r w:rsidR="00FB2ED8">
        <w:rPr>
          <w:rFonts w:asciiTheme="minorBidi" w:hAnsiTheme="minorBidi" w:cstheme="minorBidi"/>
          <w:lang w:eastAsia="en-US"/>
        </w:rPr>
        <w:t>to</w:t>
      </w:r>
      <w:r w:rsidR="00D152E5" w:rsidRPr="00FF0E46">
        <w:rPr>
          <w:rFonts w:asciiTheme="minorBidi" w:hAnsiTheme="minorBidi" w:cstheme="minorBidi"/>
          <w:lang w:eastAsia="en-US"/>
        </w:rPr>
        <w:t xml:space="preserve"> local staff for sustainability of outcomes.</w:t>
      </w:r>
    </w:p>
    <w:p w:rsidR="002C6F6A" w:rsidRPr="00FF0E46" w:rsidRDefault="002C6F6A" w:rsidP="00671E80">
      <w:pPr>
        <w:widowControl/>
        <w:jc w:val="both"/>
        <w:rPr>
          <w:rFonts w:asciiTheme="minorBidi" w:hAnsiTheme="minorBidi" w:cstheme="minorBidi"/>
          <w:lang w:eastAsia="en-US"/>
        </w:rPr>
      </w:pPr>
    </w:p>
    <w:p w:rsidR="002C6F6A" w:rsidRPr="00FF0E46" w:rsidRDefault="002C6F6A" w:rsidP="00154B97">
      <w:pPr>
        <w:widowControl/>
        <w:jc w:val="both"/>
        <w:rPr>
          <w:rFonts w:asciiTheme="minorBidi" w:hAnsiTheme="minorBidi" w:cstheme="minorBidi"/>
          <w:lang w:eastAsia="en-US"/>
        </w:rPr>
      </w:pPr>
      <w:r w:rsidRPr="00FF0E46">
        <w:rPr>
          <w:rFonts w:asciiTheme="minorBidi" w:hAnsiTheme="minorBidi" w:cstheme="minorBidi"/>
          <w:lang w:eastAsia="en-US"/>
        </w:rPr>
        <w:t xml:space="preserve">The monitoring and evaluation framework was developed for ALDEP and LIMID, which the sectors use for regular reporting of activities and outputs, but the key challenge is that there is no systematic analysis of </w:t>
      </w:r>
      <w:r w:rsidR="00154B97" w:rsidRPr="00FF0E46">
        <w:rPr>
          <w:rFonts w:asciiTheme="minorBidi" w:hAnsiTheme="minorBidi" w:cstheme="minorBidi"/>
          <w:lang w:eastAsia="en-US"/>
        </w:rPr>
        <w:t>that</w:t>
      </w:r>
      <w:r w:rsidRPr="00FF0E46">
        <w:rPr>
          <w:rFonts w:asciiTheme="minorBidi" w:hAnsiTheme="minorBidi" w:cstheme="minorBidi"/>
          <w:lang w:eastAsia="en-US"/>
        </w:rPr>
        <w:t xml:space="preserve"> data to inform on the poverty trends in the various sectors</w:t>
      </w:r>
      <w:r w:rsidR="00154B97" w:rsidRPr="00FF0E46">
        <w:rPr>
          <w:rFonts w:asciiTheme="minorBidi" w:hAnsiTheme="minorBidi" w:cstheme="minorBidi"/>
          <w:lang w:eastAsia="en-US"/>
        </w:rPr>
        <w:t xml:space="preserve"> due to capacity constraints</w:t>
      </w:r>
      <w:r w:rsidRPr="00FF0E46">
        <w:rPr>
          <w:rFonts w:asciiTheme="minorBidi" w:hAnsiTheme="minorBidi" w:cstheme="minorBidi"/>
          <w:lang w:eastAsia="en-US"/>
        </w:rPr>
        <w:t>.</w:t>
      </w:r>
    </w:p>
    <w:p w:rsidR="00692948" w:rsidRPr="00FF0E46" w:rsidRDefault="00692948" w:rsidP="00671E80">
      <w:pPr>
        <w:widowControl/>
        <w:jc w:val="both"/>
        <w:rPr>
          <w:rFonts w:asciiTheme="minorBidi" w:hAnsiTheme="minorBidi" w:cstheme="minorBidi"/>
          <w:lang w:eastAsia="en-US"/>
        </w:rPr>
      </w:pPr>
    </w:p>
    <w:p w:rsidR="00692948" w:rsidRPr="00FF0E46" w:rsidRDefault="00692948" w:rsidP="00082C9E">
      <w:pPr>
        <w:widowControl/>
        <w:jc w:val="both"/>
        <w:rPr>
          <w:rFonts w:asciiTheme="minorBidi" w:hAnsiTheme="minorBidi" w:cstheme="minorBidi"/>
          <w:lang w:eastAsia="en-US"/>
        </w:rPr>
      </w:pPr>
      <w:r w:rsidRPr="00FF0E46">
        <w:rPr>
          <w:rFonts w:asciiTheme="minorBidi" w:hAnsiTheme="minorBidi" w:cstheme="minorBidi"/>
          <w:lang w:eastAsia="en-US"/>
        </w:rPr>
        <w:t xml:space="preserve">In terms of </w:t>
      </w:r>
      <w:r w:rsidR="00F15C45" w:rsidRPr="00FF0E46">
        <w:rPr>
          <w:rFonts w:asciiTheme="minorBidi" w:hAnsiTheme="minorBidi" w:cstheme="minorBidi"/>
          <w:lang w:eastAsia="en-US"/>
        </w:rPr>
        <w:t xml:space="preserve">publication of Annual poverty Monitoring Reports, two reports (i.e. for 2006/07 and 2007/08) have been published and disseminated. </w:t>
      </w:r>
    </w:p>
    <w:p w:rsidR="00A53293" w:rsidRPr="00FF0E46" w:rsidRDefault="00A53293" w:rsidP="00D709A4">
      <w:pPr>
        <w:widowControl/>
        <w:jc w:val="both"/>
        <w:rPr>
          <w:rFonts w:asciiTheme="minorBidi" w:hAnsiTheme="minorBidi" w:cstheme="minorBidi"/>
          <w:lang w:eastAsia="en-US"/>
        </w:rPr>
      </w:pPr>
    </w:p>
    <w:p w:rsidR="00A53293" w:rsidRPr="00FF0E46" w:rsidRDefault="00A53293" w:rsidP="003A3794">
      <w:pPr>
        <w:widowControl/>
        <w:jc w:val="both"/>
        <w:rPr>
          <w:rFonts w:asciiTheme="minorBidi" w:hAnsiTheme="minorBidi" w:cstheme="minorBidi"/>
          <w:lang w:eastAsia="en-US"/>
        </w:rPr>
      </w:pPr>
      <w:r w:rsidRPr="00FF0E46">
        <w:rPr>
          <w:rFonts w:asciiTheme="minorBidi" w:hAnsiTheme="minorBidi" w:cstheme="minorBidi"/>
          <w:b/>
          <w:bCs/>
          <w:i/>
          <w:iCs/>
          <w:lang w:eastAsia="en-US"/>
        </w:rPr>
        <w:t>2.</w:t>
      </w:r>
      <w:r w:rsidR="002D356A" w:rsidRPr="00FF0E46">
        <w:rPr>
          <w:rFonts w:asciiTheme="minorBidi" w:hAnsiTheme="minorBidi" w:cstheme="minorBidi"/>
          <w:b/>
          <w:bCs/>
          <w:i/>
          <w:iCs/>
          <w:lang w:eastAsia="en-US"/>
        </w:rPr>
        <w:t>1</w:t>
      </w:r>
      <w:r w:rsidRPr="00FF0E46">
        <w:rPr>
          <w:rFonts w:asciiTheme="minorBidi" w:hAnsiTheme="minorBidi" w:cstheme="minorBidi"/>
          <w:b/>
          <w:bCs/>
          <w:i/>
          <w:iCs/>
          <w:lang w:eastAsia="en-US"/>
        </w:rPr>
        <w:t>.1.</w:t>
      </w:r>
      <w:r w:rsidR="002D356A" w:rsidRPr="00FF0E46">
        <w:rPr>
          <w:rFonts w:asciiTheme="minorBidi" w:hAnsiTheme="minorBidi" w:cstheme="minorBidi"/>
          <w:b/>
          <w:bCs/>
          <w:i/>
          <w:iCs/>
          <w:lang w:eastAsia="en-US"/>
        </w:rPr>
        <w:t>4</w:t>
      </w:r>
      <w:r w:rsidRPr="00FF0E46">
        <w:rPr>
          <w:rFonts w:asciiTheme="minorBidi" w:hAnsiTheme="minorBidi" w:cstheme="minorBidi"/>
          <w:b/>
          <w:bCs/>
          <w:i/>
          <w:iCs/>
          <w:lang w:eastAsia="en-US"/>
        </w:rPr>
        <w:t xml:space="preserve"> Poverty Mainstreaming Tools Developed:</w:t>
      </w:r>
      <w:r w:rsidRPr="00FF0E46">
        <w:rPr>
          <w:rFonts w:asciiTheme="minorBidi" w:hAnsiTheme="minorBidi" w:cstheme="minorBidi"/>
          <w:lang w:eastAsia="en-US"/>
        </w:rPr>
        <w:t xml:space="preserve"> The </w:t>
      </w:r>
      <w:r w:rsidR="003C598C">
        <w:rPr>
          <w:rFonts w:asciiTheme="minorBidi" w:hAnsiTheme="minorBidi" w:cstheme="minorBidi"/>
          <w:lang w:eastAsia="en-US"/>
        </w:rPr>
        <w:t>planned</w:t>
      </w:r>
      <w:r w:rsidRPr="00FF0E46">
        <w:rPr>
          <w:rFonts w:asciiTheme="minorBidi" w:hAnsiTheme="minorBidi" w:cstheme="minorBidi"/>
          <w:lang w:eastAsia="en-US"/>
        </w:rPr>
        <w:t xml:space="preserve"> output</w:t>
      </w:r>
      <w:r w:rsidR="003C598C">
        <w:rPr>
          <w:rFonts w:asciiTheme="minorBidi" w:hAnsiTheme="minorBidi" w:cstheme="minorBidi"/>
          <w:lang w:eastAsia="en-US"/>
        </w:rPr>
        <w:t>s</w:t>
      </w:r>
      <w:r w:rsidRPr="00FF0E46">
        <w:rPr>
          <w:rFonts w:asciiTheme="minorBidi" w:hAnsiTheme="minorBidi" w:cstheme="minorBidi"/>
          <w:lang w:eastAsia="en-US"/>
        </w:rPr>
        <w:t xml:space="preserve"> included the development of the mainstreaming </w:t>
      </w:r>
      <w:r w:rsidR="00FB2ED8">
        <w:rPr>
          <w:rFonts w:asciiTheme="minorBidi" w:hAnsiTheme="minorBidi" w:cstheme="minorBidi"/>
          <w:lang w:eastAsia="en-US"/>
        </w:rPr>
        <w:t xml:space="preserve">tools </w:t>
      </w:r>
      <w:r w:rsidRPr="00FF0E46">
        <w:rPr>
          <w:rFonts w:asciiTheme="minorBidi" w:hAnsiTheme="minorBidi" w:cstheme="minorBidi"/>
          <w:lang w:eastAsia="en-US"/>
        </w:rPr>
        <w:t>and the review of the NSPR</w:t>
      </w:r>
      <w:r w:rsidR="00FB2ED8">
        <w:rPr>
          <w:rFonts w:asciiTheme="minorBidi" w:hAnsiTheme="minorBidi" w:cstheme="minorBidi"/>
          <w:lang w:eastAsia="en-US"/>
        </w:rPr>
        <w:t xml:space="preserve"> </w:t>
      </w:r>
      <w:r w:rsidR="00FB2ED8" w:rsidRPr="00100B1E">
        <w:rPr>
          <w:rFonts w:asciiTheme="minorBidi" w:hAnsiTheme="minorBidi" w:cstheme="minorBidi"/>
          <w:lang w:eastAsia="en-US"/>
        </w:rPr>
        <w:t>policy content</w:t>
      </w:r>
      <w:r w:rsidRPr="00FF0E46">
        <w:rPr>
          <w:rFonts w:asciiTheme="minorBidi" w:hAnsiTheme="minorBidi" w:cstheme="minorBidi"/>
          <w:lang w:eastAsia="en-US"/>
        </w:rPr>
        <w:t>. In terms of achievements, two sector</w:t>
      </w:r>
      <w:r w:rsidR="00FB2ED8">
        <w:rPr>
          <w:rFonts w:asciiTheme="minorBidi" w:hAnsiTheme="minorBidi" w:cstheme="minorBidi"/>
          <w:lang w:eastAsia="en-US"/>
        </w:rPr>
        <w:t>al</w:t>
      </w:r>
      <w:r w:rsidRPr="00FF0E46">
        <w:rPr>
          <w:rFonts w:asciiTheme="minorBidi" w:hAnsiTheme="minorBidi" w:cstheme="minorBidi"/>
          <w:lang w:eastAsia="en-US"/>
        </w:rPr>
        <w:t xml:space="preserve"> reviews were completed and draft reports have been produced</w:t>
      </w:r>
      <w:r w:rsidR="00D43E79" w:rsidRPr="00FF0E46">
        <w:rPr>
          <w:rFonts w:asciiTheme="minorBidi" w:hAnsiTheme="minorBidi" w:cstheme="minorBidi"/>
          <w:lang w:eastAsia="en-US"/>
        </w:rPr>
        <w:t xml:space="preserve"> but not yet published</w:t>
      </w:r>
      <w:r w:rsidRPr="00FF0E46">
        <w:rPr>
          <w:rFonts w:asciiTheme="minorBidi" w:hAnsiTheme="minorBidi" w:cstheme="minorBidi"/>
          <w:lang w:eastAsia="en-US"/>
        </w:rPr>
        <w:t xml:space="preserve">. These include (a) </w:t>
      </w:r>
      <w:r w:rsidR="003A3794">
        <w:rPr>
          <w:rFonts w:asciiTheme="minorBidi" w:hAnsiTheme="minorBidi" w:cstheme="minorBidi"/>
          <w:lang w:eastAsia="en-US"/>
        </w:rPr>
        <w:t>policies and programmes for</w:t>
      </w:r>
      <w:r w:rsidRPr="00FF0E46">
        <w:rPr>
          <w:rFonts w:asciiTheme="minorBidi" w:hAnsiTheme="minorBidi" w:cstheme="minorBidi"/>
          <w:lang w:eastAsia="en-US"/>
        </w:rPr>
        <w:t xml:space="preserve"> </w:t>
      </w:r>
      <w:r w:rsidRPr="00FF0E46">
        <w:rPr>
          <w:rFonts w:asciiTheme="minorBidi" w:hAnsiTheme="minorBidi" w:cstheme="minorBidi"/>
          <w:lang w:eastAsia="en-US"/>
        </w:rPr>
        <w:lastRenderedPageBreak/>
        <w:t xml:space="preserve">economic diversification, </w:t>
      </w:r>
      <w:r w:rsidR="003A3794">
        <w:rPr>
          <w:rFonts w:asciiTheme="minorBidi" w:hAnsiTheme="minorBidi" w:cstheme="minorBidi"/>
          <w:lang w:eastAsia="en-US"/>
        </w:rPr>
        <w:t>employment</w:t>
      </w:r>
      <w:r w:rsidRPr="00FF0E46">
        <w:rPr>
          <w:rFonts w:asciiTheme="minorBidi" w:hAnsiTheme="minorBidi" w:cstheme="minorBidi"/>
          <w:lang w:eastAsia="en-US"/>
        </w:rPr>
        <w:t xml:space="preserve"> and poverty reduction, and (b) social protection for vulnerability and poverty reduction. The sector</w:t>
      </w:r>
      <w:r w:rsidR="008B3B62" w:rsidRPr="00FF0E46">
        <w:rPr>
          <w:rFonts w:asciiTheme="minorBidi" w:hAnsiTheme="minorBidi" w:cstheme="minorBidi"/>
          <w:lang w:eastAsia="en-US"/>
        </w:rPr>
        <w:t xml:space="preserve"> working groups (commonly referred to as reference groups) were established for the two reviews.</w:t>
      </w:r>
      <w:r w:rsidR="008D2172" w:rsidRPr="00FF0E46">
        <w:rPr>
          <w:rFonts w:asciiTheme="minorBidi" w:hAnsiTheme="minorBidi" w:cstheme="minorBidi"/>
          <w:lang w:eastAsia="en-US"/>
        </w:rPr>
        <w:t xml:space="preserve"> However no tools were developed </w:t>
      </w:r>
      <w:r w:rsidR="00FB2ED8">
        <w:rPr>
          <w:rFonts w:asciiTheme="minorBidi" w:hAnsiTheme="minorBidi" w:cstheme="minorBidi"/>
          <w:lang w:eastAsia="en-US"/>
        </w:rPr>
        <w:t xml:space="preserve">yet </w:t>
      </w:r>
      <w:r w:rsidR="008D2172" w:rsidRPr="00FF0E46">
        <w:rPr>
          <w:rFonts w:asciiTheme="minorBidi" w:hAnsiTheme="minorBidi" w:cstheme="minorBidi"/>
          <w:lang w:eastAsia="en-US"/>
        </w:rPr>
        <w:t>for mainstreaming poverty into sector development process.</w:t>
      </w:r>
    </w:p>
    <w:p w:rsidR="00D25C07" w:rsidRPr="00FF0E46" w:rsidRDefault="00D25C07" w:rsidP="00154B97">
      <w:pPr>
        <w:widowControl/>
        <w:jc w:val="both"/>
        <w:rPr>
          <w:rFonts w:asciiTheme="minorBidi" w:hAnsiTheme="minorBidi" w:cstheme="minorBidi"/>
          <w:lang w:eastAsia="en-US"/>
        </w:rPr>
      </w:pPr>
    </w:p>
    <w:p w:rsidR="00154B97" w:rsidRPr="00FF0E46" w:rsidRDefault="00154B97" w:rsidP="002D356A">
      <w:pPr>
        <w:widowControl/>
        <w:jc w:val="both"/>
        <w:rPr>
          <w:rFonts w:asciiTheme="minorBidi" w:hAnsiTheme="minorBidi" w:cstheme="minorBidi"/>
          <w:b/>
          <w:bCs/>
          <w:i/>
          <w:iCs/>
          <w:lang w:eastAsia="en-US"/>
        </w:rPr>
      </w:pPr>
      <w:r w:rsidRPr="00FF0E46">
        <w:rPr>
          <w:rFonts w:asciiTheme="minorBidi" w:hAnsiTheme="minorBidi" w:cstheme="minorBidi"/>
          <w:b/>
          <w:bCs/>
          <w:i/>
          <w:iCs/>
          <w:lang w:eastAsia="en-US"/>
        </w:rPr>
        <w:t>2.</w:t>
      </w:r>
      <w:r w:rsidR="002D356A" w:rsidRPr="00FF0E46">
        <w:rPr>
          <w:rFonts w:asciiTheme="minorBidi" w:hAnsiTheme="minorBidi" w:cstheme="minorBidi"/>
          <w:b/>
          <w:bCs/>
          <w:i/>
          <w:iCs/>
          <w:lang w:eastAsia="en-US"/>
        </w:rPr>
        <w:t>1</w:t>
      </w:r>
      <w:r w:rsidRPr="00FF0E46">
        <w:rPr>
          <w:rFonts w:asciiTheme="minorBidi" w:hAnsiTheme="minorBidi" w:cstheme="minorBidi"/>
          <w:b/>
          <w:bCs/>
          <w:i/>
          <w:iCs/>
          <w:lang w:eastAsia="en-US"/>
        </w:rPr>
        <w:t>.1.</w:t>
      </w:r>
      <w:r w:rsidR="002D356A" w:rsidRPr="00FF0E46">
        <w:rPr>
          <w:rFonts w:asciiTheme="minorBidi" w:hAnsiTheme="minorBidi" w:cstheme="minorBidi"/>
          <w:b/>
          <w:bCs/>
          <w:i/>
          <w:iCs/>
          <w:lang w:eastAsia="en-US"/>
        </w:rPr>
        <w:t>5</w:t>
      </w:r>
      <w:r w:rsidRPr="00FF0E46">
        <w:rPr>
          <w:rFonts w:asciiTheme="minorBidi" w:hAnsiTheme="minorBidi" w:cstheme="minorBidi"/>
          <w:b/>
          <w:bCs/>
          <w:i/>
          <w:iCs/>
          <w:lang w:eastAsia="en-US"/>
        </w:rPr>
        <w:t xml:space="preserve"> Review of the National Drought and Food Security Assessment and Management Proceedures</w:t>
      </w:r>
    </w:p>
    <w:p w:rsidR="00154B97" w:rsidRPr="00FF0E46" w:rsidRDefault="00154B97" w:rsidP="008B3B62">
      <w:pPr>
        <w:widowControl/>
        <w:jc w:val="both"/>
        <w:rPr>
          <w:rFonts w:asciiTheme="minorBidi" w:hAnsiTheme="minorBidi" w:cstheme="minorBidi"/>
          <w:lang w:eastAsia="en-US"/>
        </w:rPr>
      </w:pPr>
    </w:p>
    <w:p w:rsidR="004E3034" w:rsidRPr="002221F7" w:rsidRDefault="00FB2ED8" w:rsidP="00CA044A">
      <w:pPr>
        <w:widowControl/>
        <w:jc w:val="both"/>
        <w:rPr>
          <w:rFonts w:asciiTheme="minorBidi" w:hAnsiTheme="minorBidi" w:cstheme="minorBidi"/>
          <w:lang w:eastAsia="en-US"/>
        </w:rPr>
      </w:pPr>
      <w:r>
        <w:rPr>
          <w:rFonts w:asciiTheme="minorBidi" w:hAnsiTheme="minorBidi" w:cstheme="minorBidi"/>
          <w:lang w:eastAsia="en-US"/>
        </w:rPr>
        <w:t>A</w:t>
      </w:r>
      <w:r w:rsidR="00154B97" w:rsidRPr="00FF0E46">
        <w:rPr>
          <w:rFonts w:asciiTheme="minorBidi" w:hAnsiTheme="minorBidi" w:cstheme="minorBidi"/>
          <w:lang w:eastAsia="en-US"/>
        </w:rPr>
        <w:t xml:space="preserve"> review of the national drought and household food security </w:t>
      </w:r>
      <w:r w:rsidR="00CA044A">
        <w:rPr>
          <w:rFonts w:asciiTheme="minorBidi" w:hAnsiTheme="minorBidi" w:cstheme="minorBidi"/>
          <w:lang w:eastAsia="en-US"/>
        </w:rPr>
        <w:t>system</w:t>
      </w:r>
      <w:r w:rsidR="00154B97" w:rsidRPr="00FF0E46">
        <w:rPr>
          <w:rFonts w:asciiTheme="minorBidi" w:hAnsiTheme="minorBidi" w:cstheme="minorBidi"/>
          <w:lang w:eastAsia="en-US"/>
        </w:rPr>
        <w:t xml:space="preserve"> w</w:t>
      </w:r>
      <w:r w:rsidR="00CA044A">
        <w:rPr>
          <w:rFonts w:asciiTheme="minorBidi" w:hAnsiTheme="minorBidi" w:cstheme="minorBidi"/>
          <w:lang w:eastAsia="en-US"/>
        </w:rPr>
        <w:t>as</w:t>
      </w:r>
      <w:r w:rsidR="00154B97" w:rsidRPr="00FF0E46">
        <w:rPr>
          <w:rFonts w:asciiTheme="minorBidi" w:hAnsiTheme="minorBidi" w:cstheme="minorBidi"/>
          <w:lang w:eastAsia="en-US"/>
        </w:rPr>
        <w:t xml:space="preserve"> conducted in January 2010 and </w:t>
      </w:r>
      <w:r w:rsidR="00CA044A">
        <w:rPr>
          <w:rFonts w:asciiTheme="minorBidi" w:hAnsiTheme="minorBidi" w:cstheme="minorBidi"/>
          <w:lang w:eastAsia="en-US"/>
        </w:rPr>
        <w:t xml:space="preserve">completed in </w:t>
      </w:r>
      <w:r w:rsidR="00154B97" w:rsidRPr="00FF0E46">
        <w:rPr>
          <w:rFonts w:asciiTheme="minorBidi" w:hAnsiTheme="minorBidi" w:cstheme="minorBidi"/>
          <w:lang w:eastAsia="en-US"/>
        </w:rPr>
        <w:t xml:space="preserve">May 2010 with funding from </w:t>
      </w:r>
      <w:r w:rsidR="00CA044A">
        <w:rPr>
          <w:rFonts w:asciiTheme="minorBidi" w:hAnsiTheme="minorBidi" w:cstheme="minorBidi"/>
          <w:lang w:eastAsia="en-US"/>
        </w:rPr>
        <w:t xml:space="preserve">the </w:t>
      </w:r>
      <w:r w:rsidR="00154B97" w:rsidRPr="00FF0E46">
        <w:rPr>
          <w:rFonts w:asciiTheme="minorBidi" w:hAnsiTheme="minorBidi" w:cstheme="minorBidi"/>
          <w:lang w:eastAsia="en-US"/>
        </w:rPr>
        <w:t xml:space="preserve">Southern Africa Development </w:t>
      </w:r>
      <w:r w:rsidR="00CA044A">
        <w:rPr>
          <w:rFonts w:asciiTheme="minorBidi" w:hAnsiTheme="minorBidi" w:cstheme="minorBidi"/>
          <w:lang w:eastAsia="en-US"/>
        </w:rPr>
        <w:t>Community</w:t>
      </w:r>
      <w:r w:rsidR="00154B97" w:rsidRPr="00FF0E46">
        <w:rPr>
          <w:rFonts w:asciiTheme="minorBidi" w:hAnsiTheme="minorBidi" w:cstheme="minorBidi"/>
          <w:lang w:eastAsia="en-US"/>
        </w:rPr>
        <w:t xml:space="preserve"> (SADC).</w:t>
      </w:r>
      <w:r w:rsidR="004E3034">
        <w:rPr>
          <w:rFonts w:asciiTheme="minorBidi" w:hAnsiTheme="minorBidi" w:cstheme="minorBidi"/>
          <w:lang w:eastAsia="en-US"/>
        </w:rPr>
        <w:t xml:space="preserve"> </w:t>
      </w:r>
      <w:r w:rsidR="004E3034" w:rsidRPr="002221F7">
        <w:rPr>
          <w:rFonts w:asciiTheme="minorBidi" w:hAnsiTheme="minorBidi" w:cstheme="minorBidi"/>
          <w:lang w:eastAsia="en-US"/>
        </w:rPr>
        <w:t>This resulted in the restructuring of the Food &amp; Poverty Policy Committees and the establishment of a Vulnerability Assessment &amp; Analysis System for Botswana to inform policy decision making.</w:t>
      </w:r>
      <w:r w:rsidR="00E6754D">
        <w:rPr>
          <w:rFonts w:asciiTheme="minorBidi" w:hAnsiTheme="minorBidi" w:cstheme="minorBidi"/>
          <w:lang w:eastAsia="en-US"/>
        </w:rPr>
        <w:t xml:space="preserve"> Significant progress has been achieved in the development of baseline profiles based on the household economy approach.</w:t>
      </w:r>
    </w:p>
    <w:p w:rsidR="00154B97" w:rsidRPr="00FF0E46" w:rsidRDefault="00154B97" w:rsidP="008B3B62">
      <w:pPr>
        <w:widowControl/>
        <w:jc w:val="both"/>
        <w:rPr>
          <w:rFonts w:asciiTheme="minorBidi" w:hAnsiTheme="minorBidi" w:cstheme="minorBidi"/>
          <w:lang w:eastAsia="en-US"/>
        </w:rPr>
      </w:pPr>
    </w:p>
    <w:p w:rsidR="002D356A" w:rsidRPr="00FF0E46" w:rsidRDefault="002D356A" w:rsidP="008B3B62">
      <w:pPr>
        <w:widowControl/>
        <w:jc w:val="both"/>
        <w:rPr>
          <w:rFonts w:asciiTheme="minorBidi" w:hAnsiTheme="minorBidi" w:cstheme="minorBidi"/>
          <w:lang w:eastAsia="en-US"/>
        </w:rPr>
      </w:pPr>
    </w:p>
    <w:p w:rsidR="002D356A" w:rsidRPr="00FF0E46" w:rsidRDefault="002D356A" w:rsidP="008B3B62">
      <w:pPr>
        <w:widowControl/>
        <w:jc w:val="both"/>
        <w:rPr>
          <w:rFonts w:asciiTheme="minorBidi" w:hAnsiTheme="minorBidi" w:cstheme="minorBidi"/>
          <w:b/>
          <w:bCs/>
          <w:i/>
          <w:iCs/>
          <w:lang w:eastAsia="en-US"/>
        </w:rPr>
      </w:pPr>
      <w:r w:rsidRPr="00FF0E46">
        <w:rPr>
          <w:rFonts w:asciiTheme="minorBidi" w:hAnsiTheme="minorBidi" w:cstheme="minorBidi"/>
          <w:b/>
          <w:bCs/>
          <w:i/>
          <w:iCs/>
          <w:lang w:eastAsia="en-US"/>
        </w:rPr>
        <w:t>2.1.1.6 Poverty Data Archiving System</w:t>
      </w:r>
    </w:p>
    <w:p w:rsidR="002D356A" w:rsidRPr="00FF0E46" w:rsidRDefault="002D356A" w:rsidP="00541F4F">
      <w:pPr>
        <w:widowControl/>
        <w:jc w:val="both"/>
        <w:rPr>
          <w:rFonts w:asciiTheme="minorBidi" w:hAnsiTheme="minorBidi" w:cstheme="minorBidi"/>
          <w:lang w:eastAsia="en-US"/>
        </w:rPr>
      </w:pPr>
      <w:r w:rsidRPr="00FF0E46">
        <w:rPr>
          <w:rFonts w:asciiTheme="minorBidi" w:hAnsiTheme="minorBidi" w:cstheme="minorBidi"/>
          <w:lang w:eastAsia="en-US"/>
        </w:rPr>
        <w:t xml:space="preserve">The strategy of CSO is to develop an archiving </w:t>
      </w:r>
      <w:r w:rsidR="003C598C">
        <w:rPr>
          <w:rFonts w:asciiTheme="minorBidi" w:hAnsiTheme="minorBidi" w:cstheme="minorBidi"/>
          <w:lang w:eastAsia="en-US"/>
        </w:rPr>
        <w:t xml:space="preserve">system </w:t>
      </w:r>
      <w:r w:rsidRPr="00FF0E46">
        <w:rPr>
          <w:rFonts w:asciiTheme="minorBidi" w:hAnsiTheme="minorBidi" w:cstheme="minorBidi"/>
          <w:lang w:eastAsia="en-US"/>
        </w:rPr>
        <w:t>for all the d</w:t>
      </w:r>
      <w:r w:rsidR="003C598C">
        <w:rPr>
          <w:rFonts w:asciiTheme="minorBidi" w:hAnsiTheme="minorBidi" w:cstheme="minorBidi"/>
          <w:lang w:eastAsia="en-US"/>
        </w:rPr>
        <w:t>a</w:t>
      </w:r>
      <w:r w:rsidRPr="00FF0E46">
        <w:rPr>
          <w:rFonts w:asciiTheme="minorBidi" w:hAnsiTheme="minorBidi" w:cstheme="minorBidi"/>
          <w:lang w:eastAsia="en-US"/>
        </w:rPr>
        <w:t>ta under its possession and not only the poverty data. The Integrated Statistical Database System Project is currently on-going. The first phase of the project has been completed</w:t>
      </w:r>
      <w:r w:rsidR="00F3081C" w:rsidRPr="00FF0E46">
        <w:rPr>
          <w:rFonts w:asciiTheme="minorBidi" w:hAnsiTheme="minorBidi" w:cstheme="minorBidi"/>
          <w:lang w:eastAsia="en-US"/>
        </w:rPr>
        <w:t xml:space="preserve"> which includes: (a) development of the system of user requirements, (b) inventory of existing data sets, (c) systems to which the various data sets are associated to, (d) nature of publications produced with the various data sets. Phase 2 of the project involves the development of the data archiving system but has been put on halt to await the 2011 Population and Housing Census Survey data.</w:t>
      </w:r>
    </w:p>
    <w:p w:rsidR="00F3081C" w:rsidRDefault="00F3081C" w:rsidP="008B3B62">
      <w:pPr>
        <w:widowControl/>
        <w:jc w:val="both"/>
        <w:rPr>
          <w:rFonts w:asciiTheme="minorBidi" w:hAnsiTheme="minorBidi" w:cstheme="minorBidi"/>
          <w:lang w:eastAsia="en-US"/>
        </w:rPr>
      </w:pPr>
    </w:p>
    <w:p w:rsidR="00541F4F" w:rsidRDefault="00541F4F" w:rsidP="008B3B62">
      <w:pPr>
        <w:widowControl/>
        <w:jc w:val="both"/>
        <w:rPr>
          <w:rFonts w:asciiTheme="minorBidi" w:hAnsiTheme="minorBidi" w:cstheme="minorBidi"/>
          <w:lang w:eastAsia="en-US"/>
        </w:rPr>
      </w:pPr>
    </w:p>
    <w:p w:rsidR="00541F4F" w:rsidRPr="00FF0E46" w:rsidRDefault="00541F4F" w:rsidP="008B3B62">
      <w:pPr>
        <w:widowControl/>
        <w:jc w:val="both"/>
        <w:rPr>
          <w:rFonts w:asciiTheme="minorBidi" w:hAnsiTheme="minorBidi" w:cstheme="minorBidi"/>
          <w:lang w:eastAsia="en-US"/>
        </w:rPr>
      </w:pPr>
    </w:p>
    <w:p w:rsidR="00F3081C" w:rsidRPr="00FF0E46" w:rsidRDefault="00F3081C" w:rsidP="008B3B62">
      <w:pPr>
        <w:widowControl/>
        <w:jc w:val="both"/>
        <w:rPr>
          <w:rFonts w:asciiTheme="minorBidi" w:hAnsiTheme="minorBidi" w:cstheme="minorBidi"/>
          <w:b/>
          <w:bCs/>
          <w:i/>
          <w:iCs/>
          <w:lang w:eastAsia="en-US"/>
        </w:rPr>
      </w:pPr>
      <w:r w:rsidRPr="00FF0E46">
        <w:rPr>
          <w:rFonts w:asciiTheme="minorBidi" w:hAnsiTheme="minorBidi" w:cstheme="minorBidi"/>
          <w:b/>
          <w:bCs/>
          <w:i/>
          <w:iCs/>
          <w:lang w:eastAsia="en-US"/>
        </w:rPr>
        <w:t>2.1.1.7 National Strategy for the Development of Statistics (NSDS)</w:t>
      </w:r>
    </w:p>
    <w:p w:rsidR="00F3081C" w:rsidRPr="00FF0E46" w:rsidRDefault="00F3081C" w:rsidP="00BD40CF">
      <w:pPr>
        <w:widowControl/>
        <w:jc w:val="both"/>
        <w:rPr>
          <w:rFonts w:asciiTheme="minorBidi" w:hAnsiTheme="minorBidi" w:cstheme="minorBidi"/>
          <w:lang w:eastAsia="en-US"/>
        </w:rPr>
      </w:pPr>
      <w:r w:rsidRPr="00FF0E46">
        <w:rPr>
          <w:rFonts w:asciiTheme="minorBidi" w:hAnsiTheme="minorBidi" w:cstheme="minorBidi"/>
          <w:lang w:eastAsia="en-US"/>
        </w:rPr>
        <w:t>The implementation of the activities under this outcome was deferred to the establishment of the autonomous Statistics Organization</w:t>
      </w:r>
      <w:r w:rsidR="00CE7511" w:rsidRPr="00FF0E46">
        <w:rPr>
          <w:rFonts w:asciiTheme="minorBidi" w:hAnsiTheme="minorBidi" w:cstheme="minorBidi"/>
          <w:lang w:eastAsia="en-US"/>
        </w:rPr>
        <w:t xml:space="preserve"> as provided for by </w:t>
      </w:r>
      <w:r w:rsidR="00541F4F">
        <w:rPr>
          <w:rFonts w:asciiTheme="minorBidi" w:hAnsiTheme="minorBidi" w:cstheme="minorBidi"/>
          <w:lang w:eastAsia="en-US"/>
        </w:rPr>
        <w:t>t</w:t>
      </w:r>
      <w:r w:rsidRPr="00FF0E46">
        <w:rPr>
          <w:rFonts w:asciiTheme="minorBidi" w:hAnsiTheme="minorBidi" w:cstheme="minorBidi"/>
          <w:lang w:eastAsia="en-US"/>
        </w:rPr>
        <w:t>he 2009 Statistics Act passed by parliament</w:t>
      </w:r>
      <w:r w:rsidR="00CE7511" w:rsidRPr="00FF0E46">
        <w:rPr>
          <w:rFonts w:asciiTheme="minorBidi" w:hAnsiTheme="minorBidi" w:cstheme="minorBidi"/>
          <w:lang w:eastAsia="en-US"/>
        </w:rPr>
        <w:t xml:space="preserve">. </w:t>
      </w:r>
      <w:r w:rsidRPr="00FF0E46">
        <w:rPr>
          <w:rFonts w:asciiTheme="minorBidi" w:hAnsiTheme="minorBidi" w:cstheme="minorBidi"/>
          <w:lang w:eastAsia="en-US"/>
        </w:rPr>
        <w:t xml:space="preserve"> </w:t>
      </w:r>
    </w:p>
    <w:p w:rsidR="00154B97" w:rsidRPr="00FF0E46" w:rsidRDefault="00154B97" w:rsidP="008B3B62">
      <w:pPr>
        <w:widowControl/>
        <w:jc w:val="both"/>
        <w:rPr>
          <w:rFonts w:asciiTheme="minorBidi" w:hAnsiTheme="minorBidi" w:cstheme="minorBidi"/>
          <w:lang w:eastAsia="en-US"/>
        </w:rPr>
      </w:pPr>
    </w:p>
    <w:p w:rsidR="00562AE6" w:rsidRPr="00FF0E46" w:rsidRDefault="00562AE6" w:rsidP="00562AE6">
      <w:pPr>
        <w:widowControl/>
        <w:jc w:val="both"/>
        <w:rPr>
          <w:rFonts w:asciiTheme="minorBidi" w:hAnsiTheme="minorBidi" w:cstheme="minorBidi"/>
          <w:lang w:eastAsia="en-US"/>
        </w:rPr>
      </w:pPr>
      <w:r w:rsidRPr="00FF0E46">
        <w:rPr>
          <w:rFonts w:asciiTheme="minorBidi" w:hAnsiTheme="minorBidi" w:cstheme="minorBidi"/>
          <w:lang w:eastAsia="en-US"/>
        </w:rPr>
        <w:t xml:space="preserve">In conclusion, the achievement of </w:t>
      </w:r>
      <w:r w:rsidR="00F71476" w:rsidRPr="00FF0E46">
        <w:rPr>
          <w:rFonts w:asciiTheme="minorBidi" w:hAnsiTheme="minorBidi" w:cstheme="minorBidi"/>
          <w:lang w:eastAsia="en-US"/>
        </w:rPr>
        <w:t xml:space="preserve">planned </w:t>
      </w:r>
      <w:r w:rsidRPr="00FF0E46">
        <w:rPr>
          <w:rFonts w:asciiTheme="minorBidi" w:hAnsiTheme="minorBidi" w:cstheme="minorBidi"/>
          <w:lang w:eastAsia="en-US"/>
        </w:rPr>
        <w:t xml:space="preserve">activities under these components was high. </w:t>
      </w:r>
    </w:p>
    <w:p w:rsidR="0074415B" w:rsidRDefault="0074415B">
      <w:pPr>
        <w:widowControl/>
        <w:autoSpaceDE/>
        <w:autoSpaceDN/>
        <w:adjustRightInd/>
        <w:spacing w:after="200" w:line="276" w:lineRule="auto"/>
        <w:rPr>
          <w:rFonts w:asciiTheme="minorBidi" w:hAnsiTheme="minorBidi" w:cstheme="minorBidi"/>
          <w:lang w:eastAsia="en-US"/>
        </w:rPr>
      </w:pPr>
      <w:r>
        <w:rPr>
          <w:rFonts w:asciiTheme="minorBidi" w:hAnsiTheme="minorBidi" w:cstheme="minorBidi"/>
          <w:lang w:eastAsia="en-US"/>
        </w:rPr>
        <w:br w:type="page"/>
      </w:r>
    </w:p>
    <w:p w:rsidR="00562AE6" w:rsidRPr="00FF0E46" w:rsidRDefault="00D25C07" w:rsidP="00562AE6">
      <w:pPr>
        <w:widowControl/>
        <w:jc w:val="both"/>
        <w:rPr>
          <w:rFonts w:asciiTheme="minorBidi" w:hAnsiTheme="minorBidi" w:cstheme="minorBidi"/>
          <w:b/>
          <w:bCs/>
          <w:lang w:eastAsia="en-US"/>
        </w:rPr>
      </w:pPr>
      <w:r w:rsidRPr="00FF0E46">
        <w:rPr>
          <w:rFonts w:asciiTheme="minorBidi" w:hAnsiTheme="minorBidi" w:cstheme="minorBidi"/>
          <w:b/>
          <w:bCs/>
          <w:lang w:eastAsia="en-US"/>
        </w:rPr>
        <w:lastRenderedPageBreak/>
        <w:t>2.</w:t>
      </w:r>
      <w:r w:rsidR="00376BF5" w:rsidRPr="00FF0E46">
        <w:rPr>
          <w:rFonts w:asciiTheme="minorBidi" w:hAnsiTheme="minorBidi" w:cstheme="minorBidi"/>
          <w:b/>
          <w:bCs/>
          <w:lang w:eastAsia="en-US"/>
        </w:rPr>
        <w:t>1</w:t>
      </w:r>
      <w:r w:rsidRPr="00FF0E46">
        <w:rPr>
          <w:rFonts w:asciiTheme="minorBidi" w:hAnsiTheme="minorBidi" w:cstheme="minorBidi"/>
          <w:b/>
          <w:bCs/>
          <w:lang w:eastAsia="en-US"/>
        </w:rPr>
        <w:t xml:space="preserve">.2 </w:t>
      </w:r>
      <w:r w:rsidR="00562AE6" w:rsidRPr="00FF0E46">
        <w:rPr>
          <w:rFonts w:asciiTheme="minorBidi" w:hAnsiTheme="minorBidi" w:cstheme="minorBidi"/>
          <w:b/>
          <w:bCs/>
          <w:lang w:eastAsia="en-US"/>
        </w:rPr>
        <w:t xml:space="preserve">KEY CHALLENGES OF THE </w:t>
      </w:r>
      <w:r w:rsidR="00C94CBC">
        <w:rPr>
          <w:rFonts w:asciiTheme="minorBidi" w:hAnsiTheme="minorBidi" w:cstheme="minorBidi"/>
          <w:b/>
          <w:bCs/>
          <w:lang w:eastAsia="en-US"/>
        </w:rPr>
        <w:t xml:space="preserve">MSCPR COMPONENTS: </w:t>
      </w:r>
      <w:r w:rsidR="00562AE6" w:rsidRPr="00FF0E46">
        <w:rPr>
          <w:rFonts w:asciiTheme="minorBidi" w:hAnsiTheme="minorBidi" w:cstheme="minorBidi"/>
          <w:b/>
          <w:bCs/>
          <w:lang w:eastAsia="en-US"/>
        </w:rPr>
        <w:t>INSTITUTIONAL CAPACITY BUILDING FOR MEASUREMENT, MONITORING, AND ANALYSIS OF POVERTY; SUPPORT FOR RURAL DEVELOPMENT DIVISION;  AND SUPPORT FOR IMPLEMENTATION OF THE NATIONAL STRATEGY FOR POVERTY REDUCTION COMPONENTS</w:t>
      </w:r>
    </w:p>
    <w:p w:rsidR="00E42C1E" w:rsidRPr="00FF0E46" w:rsidRDefault="00E42C1E" w:rsidP="009647EE">
      <w:pPr>
        <w:widowControl/>
        <w:jc w:val="both"/>
        <w:rPr>
          <w:rFonts w:asciiTheme="minorBidi" w:hAnsiTheme="minorBidi" w:cstheme="minorBidi"/>
          <w:lang w:eastAsia="en-US"/>
        </w:rPr>
      </w:pPr>
      <w:r w:rsidRPr="00FF0E46">
        <w:rPr>
          <w:rFonts w:asciiTheme="minorBidi" w:hAnsiTheme="minorBidi" w:cstheme="minorBidi"/>
          <w:lang w:eastAsia="en-US"/>
        </w:rPr>
        <w:t xml:space="preserve">The key stakeholders </w:t>
      </w:r>
      <w:r w:rsidR="00F01073">
        <w:rPr>
          <w:rFonts w:asciiTheme="minorBidi" w:hAnsiTheme="minorBidi" w:cstheme="minorBidi"/>
          <w:lang w:eastAsia="en-US"/>
        </w:rPr>
        <w:t>for</w:t>
      </w:r>
      <w:r w:rsidRPr="00FF0E46">
        <w:rPr>
          <w:rFonts w:asciiTheme="minorBidi" w:hAnsiTheme="minorBidi" w:cstheme="minorBidi"/>
          <w:lang w:eastAsia="en-US"/>
        </w:rPr>
        <w:t xml:space="preserve"> </w:t>
      </w:r>
      <w:r w:rsidR="00F01073">
        <w:rPr>
          <w:rFonts w:asciiTheme="minorBidi" w:hAnsiTheme="minorBidi" w:cstheme="minorBidi"/>
          <w:lang w:eastAsia="en-US"/>
        </w:rPr>
        <w:t xml:space="preserve"> </w:t>
      </w:r>
      <w:r w:rsidRPr="00FF0E46">
        <w:rPr>
          <w:rFonts w:asciiTheme="minorBidi" w:hAnsiTheme="minorBidi" w:cstheme="minorBidi"/>
          <w:lang w:eastAsia="en-US"/>
        </w:rPr>
        <w:t>these components included Ministry of Finance and Development Planning (</w:t>
      </w:r>
      <w:r w:rsidR="00F01073" w:rsidRPr="00FF0E46">
        <w:rPr>
          <w:rFonts w:asciiTheme="minorBidi" w:hAnsiTheme="minorBidi" w:cstheme="minorBidi"/>
          <w:lang w:eastAsia="en-US"/>
        </w:rPr>
        <w:t xml:space="preserve">Multi-Sectoral Committee </w:t>
      </w:r>
      <w:r w:rsidR="009647EE">
        <w:rPr>
          <w:rFonts w:asciiTheme="minorBidi" w:hAnsiTheme="minorBidi" w:cstheme="minorBidi"/>
          <w:lang w:eastAsia="en-US"/>
        </w:rPr>
        <w:t>on</w:t>
      </w:r>
      <w:r w:rsidR="00F01073" w:rsidRPr="00FF0E46">
        <w:rPr>
          <w:rFonts w:asciiTheme="minorBidi" w:hAnsiTheme="minorBidi" w:cstheme="minorBidi"/>
          <w:lang w:eastAsia="en-US"/>
        </w:rPr>
        <w:t xml:space="preserve"> Poverty Reduction </w:t>
      </w:r>
      <w:r w:rsidR="00F01073">
        <w:rPr>
          <w:rFonts w:asciiTheme="minorBidi" w:hAnsiTheme="minorBidi" w:cstheme="minorBidi"/>
          <w:lang w:eastAsia="en-US"/>
        </w:rPr>
        <w:t>[</w:t>
      </w:r>
      <w:r w:rsidR="00F01073" w:rsidRPr="00FF0E46">
        <w:rPr>
          <w:rFonts w:asciiTheme="minorBidi" w:hAnsiTheme="minorBidi" w:cstheme="minorBidi"/>
          <w:lang w:eastAsia="en-US"/>
        </w:rPr>
        <w:t>MSCPR</w:t>
      </w:r>
      <w:r w:rsidR="00F01073">
        <w:rPr>
          <w:rFonts w:asciiTheme="minorBidi" w:hAnsiTheme="minorBidi" w:cstheme="minorBidi"/>
          <w:lang w:eastAsia="en-US"/>
        </w:rPr>
        <w:t>])</w:t>
      </w:r>
      <w:r w:rsidRPr="00FF0E46">
        <w:rPr>
          <w:rFonts w:asciiTheme="minorBidi" w:hAnsiTheme="minorBidi" w:cstheme="minorBidi"/>
          <w:lang w:eastAsia="en-US"/>
        </w:rPr>
        <w:t>, Central Statistics Office, Ministry of Agriculture and Ministry of Health.</w:t>
      </w:r>
    </w:p>
    <w:p w:rsidR="00E42C1E" w:rsidRPr="00FF0E46" w:rsidRDefault="00E42C1E" w:rsidP="001569BC">
      <w:pPr>
        <w:widowControl/>
        <w:jc w:val="both"/>
        <w:rPr>
          <w:rFonts w:asciiTheme="minorBidi" w:hAnsiTheme="minorBidi" w:cstheme="minorBidi"/>
          <w:lang w:eastAsia="en-US"/>
        </w:rPr>
      </w:pPr>
    </w:p>
    <w:p w:rsidR="00F71476" w:rsidRPr="00FF0E46" w:rsidRDefault="00F71476" w:rsidP="00E42C1E">
      <w:pPr>
        <w:widowControl/>
        <w:jc w:val="both"/>
        <w:rPr>
          <w:rFonts w:asciiTheme="minorBidi" w:hAnsiTheme="minorBidi" w:cstheme="minorBidi"/>
          <w:lang w:eastAsia="en-US"/>
        </w:rPr>
      </w:pPr>
      <w:r w:rsidRPr="00FF0E46">
        <w:rPr>
          <w:rFonts w:asciiTheme="minorBidi" w:hAnsiTheme="minorBidi" w:cstheme="minorBidi"/>
          <w:lang w:eastAsia="en-US"/>
        </w:rPr>
        <w:t xml:space="preserve">The key challenges that were experienced </w:t>
      </w:r>
      <w:r w:rsidR="001569BC" w:rsidRPr="00FF0E46">
        <w:rPr>
          <w:rFonts w:asciiTheme="minorBidi" w:hAnsiTheme="minorBidi" w:cstheme="minorBidi"/>
          <w:lang w:eastAsia="en-US"/>
        </w:rPr>
        <w:t xml:space="preserve">by the MSCPR </w:t>
      </w:r>
      <w:r w:rsidRPr="00FF0E46">
        <w:rPr>
          <w:rFonts w:asciiTheme="minorBidi" w:hAnsiTheme="minorBidi" w:cstheme="minorBidi"/>
          <w:lang w:eastAsia="en-US"/>
        </w:rPr>
        <w:t>under the</w:t>
      </w:r>
      <w:r w:rsidR="001569BC" w:rsidRPr="00FF0E46">
        <w:rPr>
          <w:rFonts w:asciiTheme="minorBidi" w:hAnsiTheme="minorBidi" w:cstheme="minorBidi"/>
          <w:lang w:eastAsia="en-US"/>
        </w:rPr>
        <w:t xml:space="preserve"> various</w:t>
      </w:r>
      <w:r w:rsidRPr="00FF0E46">
        <w:rPr>
          <w:rFonts w:asciiTheme="minorBidi" w:hAnsiTheme="minorBidi" w:cstheme="minorBidi"/>
          <w:lang w:eastAsia="en-US"/>
        </w:rPr>
        <w:t xml:space="preserve"> components include</w:t>
      </w:r>
      <w:r w:rsidR="001569BC" w:rsidRPr="00FF0E46">
        <w:rPr>
          <w:rFonts w:asciiTheme="minorBidi" w:hAnsiTheme="minorBidi" w:cstheme="minorBidi"/>
          <w:lang w:eastAsia="en-US"/>
        </w:rPr>
        <w:t>d</w:t>
      </w:r>
      <w:r w:rsidRPr="00FF0E46">
        <w:rPr>
          <w:rFonts w:asciiTheme="minorBidi" w:hAnsiTheme="minorBidi" w:cstheme="minorBidi"/>
          <w:lang w:eastAsia="en-US"/>
        </w:rPr>
        <w:t xml:space="preserve"> lack of local capacity to sustain outcomes, </w:t>
      </w:r>
      <w:r w:rsidR="00A9108D" w:rsidRPr="00FF0E46">
        <w:rPr>
          <w:rFonts w:asciiTheme="minorBidi" w:hAnsiTheme="minorBidi" w:cstheme="minorBidi"/>
          <w:lang w:eastAsia="en-US"/>
        </w:rPr>
        <w:t xml:space="preserve">the </w:t>
      </w:r>
      <w:r w:rsidR="00541F4F">
        <w:rPr>
          <w:rFonts w:asciiTheme="minorBidi" w:hAnsiTheme="minorBidi" w:cstheme="minorBidi"/>
          <w:lang w:eastAsia="en-US"/>
        </w:rPr>
        <w:t xml:space="preserve">UNDP </w:t>
      </w:r>
      <w:r w:rsidR="00A9108D" w:rsidRPr="00FF0E46">
        <w:rPr>
          <w:rFonts w:asciiTheme="minorBidi" w:hAnsiTheme="minorBidi" w:cstheme="minorBidi"/>
          <w:lang w:eastAsia="en-US"/>
        </w:rPr>
        <w:t>rigid procurement procedures</w:t>
      </w:r>
      <w:r w:rsidR="001569BC" w:rsidRPr="00FF0E46">
        <w:rPr>
          <w:rFonts w:asciiTheme="minorBidi" w:hAnsiTheme="minorBidi" w:cstheme="minorBidi"/>
          <w:lang w:eastAsia="en-US"/>
        </w:rPr>
        <w:t>,</w:t>
      </w:r>
      <w:r w:rsidR="000933A8" w:rsidRPr="00FF0E46">
        <w:rPr>
          <w:rFonts w:asciiTheme="minorBidi" w:hAnsiTheme="minorBidi" w:cstheme="minorBidi"/>
          <w:lang w:eastAsia="en-US"/>
        </w:rPr>
        <w:t xml:space="preserve"> lack of adequate funds, policy shift from poverty reduction to poverty eradication</w:t>
      </w:r>
      <w:r w:rsidR="00B24BC8" w:rsidRPr="00FF0E46">
        <w:rPr>
          <w:rFonts w:asciiTheme="minorBidi" w:hAnsiTheme="minorBidi" w:cstheme="minorBidi"/>
          <w:lang w:eastAsia="en-US"/>
        </w:rPr>
        <w:t xml:space="preserve">, </w:t>
      </w:r>
      <w:r w:rsidR="00E42C1E" w:rsidRPr="00FF0E46">
        <w:rPr>
          <w:rFonts w:asciiTheme="minorBidi" w:hAnsiTheme="minorBidi" w:cstheme="minorBidi"/>
          <w:lang w:eastAsia="en-US"/>
        </w:rPr>
        <w:t xml:space="preserve">and </w:t>
      </w:r>
      <w:r w:rsidR="00B24BC8" w:rsidRPr="00FF0E46">
        <w:rPr>
          <w:rFonts w:asciiTheme="minorBidi" w:hAnsiTheme="minorBidi" w:cstheme="minorBidi"/>
          <w:lang w:eastAsia="en-US"/>
        </w:rPr>
        <w:t>unsustainability of poverty programmes</w:t>
      </w:r>
      <w:r w:rsidR="00E42C1E" w:rsidRPr="00FF0E46">
        <w:rPr>
          <w:rFonts w:asciiTheme="minorBidi" w:hAnsiTheme="minorBidi" w:cstheme="minorBidi"/>
          <w:lang w:eastAsia="en-US"/>
        </w:rPr>
        <w:t>.</w:t>
      </w:r>
    </w:p>
    <w:p w:rsidR="00F71476" w:rsidRPr="00FF0E46" w:rsidRDefault="00F71476" w:rsidP="00562AE6">
      <w:pPr>
        <w:widowControl/>
        <w:jc w:val="both"/>
        <w:rPr>
          <w:rFonts w:asciiTheme="minorBidi" w:hAnsiTheme="minorBidi" w:cstheme="minorBidi"/>
          <w:lang w:eastAsia="en-US"/>
        </w:rPr>
      </w:pPr>
    </w:p>
    <w:p w:rsidR="00F71476" w:rsidRPr="00FF0E46" w:rsidRDefault="00F71476" w:rsidP="00D85F45">
      <w:pPr>
        <w:widowControl/>
        <w:jc w:val="both"/>
        <w:rPr>
          <w:rFonts w:asciiTheme="minorBidi" w:hAnsiTheme="minorBidi" w:cstheme="minorBidi"/>
          <w:lang w:eastAsia="en-US"/>
        </w:rPr>
      </w:pPr>
      <w:r w:rsidRPr="00FF0E46">
        <w:rPr>
          <w:rFonts w:asciiTheme="minorBidi" w:hAnsiTheme="minorBidi" w:cstheme="minorBidi"/>
          <w:lang w:eastAsia="en-US"/>
        </w:rPr>
        <w:t xml:space="preserve">The glaring lack of local capacity is in the area of data analysis and report production. While a lot of baseline data and impact survey data has been collected under the different programmes, the lack of analysis of such data posses a great challenge. </w:t>
      </w:r>
      <w:r w:rsidR="00EE69F7" w:rsidRPr="00FF0E46">
        <w:rPr>
          <w:rFonts w:asciiTheme="minorBidi" w:hAnsiTheme="minorBidi" w:cstheme="minorBidi"/>
          <w:lang w:eastAsia="en-US"/>
        </w:rPr>
        <w:t>It should be noted during the lifetime of the NSPR programme, the components heavily relied on consultants to drive the analytical work</w:t>
      </w:r>
      <w:r w:rsidR="00A9108D" w:rsidRPr="00FF0E46">
        <w:rPr>
          <w:rFonts w:asciiTheme="minorBidi" w:hAnsiTheme="minorBidi" w:cstheme="minorBidi"/>
          <w:lang w:eastAsia="en-US"/>
        </w:rPr>
        <w:t xml:space="preserve">. The stakeholders argued that poverty </w:t>
      </w:r>
      <w:r w:rsidR="001C2B7D">
        <w:rPr>
          <w:rFonts w:asciiTheme="minorBidi" w:hAnsiTheme="minorBidi" w:cstheme="minorBidi"/>
          <w:lang w:eastAsia="en-US"/>
        </w:rPr>
        <w:t xml:space="preserve">policy </w:t>
      </w:r>
      <w:r w:rsidR="00A9108D" w:rsidRPr="00FF0E46">
        <w:rPr>
          <w:rFonts w:asciiTheme="minorBidi" w:hAnsiTheme="minorBidi" w:cstheme="minorBidi"/>
          <w:lang w:eastAsia="en-US"/>
        </w:rPr>
        <w:t>analysis was a new area and so they lacked the necessary skills.</w:t>
      </w:r>
      <w:r w:rsidR="000933A8" w:rsidRPr="00FF0E46">
        <w:rPr>
          <w:rFonts w:asciiTheme="minorBidi" w:hAnsiTheme="minorBidi" w:cstheme="minorBidi"/>
          <w:lang w:eastAsia="en-US"/>
        </w:rPr>
        <w:t xml:space="preserve"> It is recommended that adequate local capacity in data analysis be developed </w:t>
      </w:r>
      <w:r w:rsidR="004A57EA" w:rsidRPr="00FF0E46">
        <w:rPr>
          <w:rFonts w:asciiTheme="minorBidi" w:hAnsiTheme="minorBidi" w:cstheme="minorBidi"/>
          <w:lang w:eastAsia="en-US"/>
        </w:rPr>
        <w:t xml:space="preserve">in </w:t>
      </w:r>
      <w:r w:rsidR="001C2B7D" w:rsidRPr="002221F7">
        <w:rPr>
          <w:rFonts w:asciiTheme="minorBidi" w:hAnsiTheme="minorBidi" w:cstheme="minorBidi"/>
          <w:lang w:eastAsia="en-US"/>
        </w:rPr>
        <w:t>poverty measurements, poverty diagonistics and</w:t>
      </w:r>
      <w:r w:rsidR="001C2B7D" w:rsidRPr="00FF0E46">
        <w:rPr>
          <w:rFonts w:asciiTheme="minorBidi" w:hAnsiTheme="minorBidi" w:cstheme="minorBidi"/>
          <w:lang w:eastAsia="en-US"/>
        </w:rPr>
        <w:t xml:space="preserve"> </w:t>
      </w:r>
      <w:r w:rsidR="004A57EA" w:rsidRPr="00FF0E46">
        <w:rPr>
          <w:rFonts w:asciiTheme="minorBidi" w:hAnsiTheme="minorBidi" w:cstheme="minorBidi"/>
          <w:lang w:eastAsia="en-US"/>
        </w:rPr>
        <w:t>the use of softwares such as STATA</w:t>
      </w:r>
      <w:r w:rsidR="001C2B7D">
        <w:rPr>
          <w:rFonts w:asciiTheme="minorBidi" w:hAnsiTheme="minorBidi" w:cstheme="minorBidi"/>
          <w:lang w:eastAsia="en-US"/>
        </w:rPr>
        <w:t>, SPSS</w:t>
      </w:r>
      <w:r w:rsidR="004A57EA" w:rsidRPr="00FF0E46">
        <w:rPr>
          <w:rFonts w:asciiTheme="minorBidi" w:hAnsiTheme="minorBidi" w:cstheme="minorBidi"/>
          <w:lang w:eastAsia="en-US"/>
        </w:rPr>
        <w:t>.</w:t>
      </w:r>
    </w:p>
    <w:p w:rsidR="00A9108D" w:rsidRPr="00FF0E46" w:rsidRDefault="00A9108D" w:rsidP="00A9108D">
      <w:pPr>
        <w:widowControl/>
        <w:jc w:val="both"/>
        <w:rPr>
          <w:rFonts w:asciiTheme="minorBidi" w:hAnsiTheme="minorBidi" w:cstheme="minorBidi"/>
          <w:lang w:eastAsia="en-US"/>
        </w:rPr>
      </w:pPr>
    </w:p>
    <w:p w:rsidR="00A9108D" w:rsidRPr="00FF0E46" w:rsidRDefault="00A9108D" w:rsidP="008721DF">
      <w:pPr>
        <w:widowControl/>
        <w:jc w:val="both"/>
        <w:rPr>
          <w:rFonts w:asciiTheme="minorBidi" w:hAnsiTheme="minorBidi" w:cstheme="minorBidi"/>
          <w:lang w:eastAsia="en-US"/>
        </w:rPr>
      </w:pPr>
      <w:r w:rsidRPr="00FF0E46">
        <w:rPr>
          <w:rFonts w:asciiTheme="minorBidi" w:hAnsiTheme="minorBidi" w:cstheme="minorBidi"/>
          <w:lang w:eastAsia="en-US"/>
        </w:rPr>
        <w:t xml:space="preserve">The </w:t>
      </w:r>
      <w:r w:rsidR="00541F4F">
        <w:rPr>
          <w:rFonts w:asciiTheme="minorBidi" w:hAnsiTheme="minorBidi" w:cstheme="minorBidi"/>
          <w:lang w:eastAsia="en-US"/>
        </w:rPr>
        <w:t xml:space="preserve">UNDP </w:t>
      </w:r>
      <w:r w:rsidRPr="00FF0E46">
        <w:rPr>
          <w:rFonts w:asciiTheme="minorBidi" w:hAnsiTheme="minorBidi" w:cstheme="minorBidi"/>
          <w:lang w:eastAsia="en-US"/>
        </w:rPr>
        <w:t>rigid procurement procedures of consultancy services sometimes delayed the progress and as a result a lot of assignments were left pending</w:t>
      </w:r>
      <w:r w:rsidR="001569BC" w:rsidRPr="00FF0E46">
        <w:rPr>
          <w:rFonts w:asciiTheme="minorBidi" w:hAnsiTheme="minorBidi" w:cstheme="minorBidi"/>
          <w:lang w:eastAsia="en-US"/>
        </w:rPr>
        <w:t xml:space="preserve">, which </w:t>
      </w:r>
      <w:r w:rsidRPr="00FF0E46">
        <w:rPr>
          <w:rFonts w:asciiTheme="minorBidi" w:hAnsiTheme="minorBidi" w:cstheme="minorBidi"/>
          <w:lang w:eastAsia="en-US"/>
        </w:rPr>
        <w:t xml:space="preserve">partly explains why the necessary expertise could not be got to help with analysis of data sets. </w:t>
      </w:r>
      <w:r w:rsidR="007421BB" w:rsidRPr="00FF0E46">
        <w:rPr>
          <w:rFonts w:asciiTheme="minorBidi" w:hAnsiTheme="minorBidi" w:cstheme="minorBidi"/>
          <w:lang w:eastAsia="en-US"/>
        </w:rPr>
        <w:t xml:space="preserve">The UNDP contract procedures negatively impacted on progress. </w:t>
      </w:r>
      <w:r w:rsidR="001569BC" w:rsidRPr="00FF0E46">
        <w:rPr>
          <w:rFonts w:asciiTheme="minorBidi" w:hAnsiTheme="minorBidi" w:cstheme="minorBidi"/>
          <w:lang w:eastAsia="en-US"/>
        </w:rPr>
        <w:t xml:space="preserve">Lack of flexibility didn’t allow for the redesign in the process of implementation. </w:t>
      </w:r>
      <w:r w:rsidR="004A57EA" w:rsidRPr="00FF0E46">
        <w:rPr>
          <w:rFonts w:asciiTheme="minorBidi" w:hAnsiTheme="minorBidi" w:cstheme="minorBidi"/>
          <w:lang w:eastAsia="en-US"/>
        </w:rPr>
        <w:t xml:space="preserve">It is recommended that the </w:t>
      </w:r>
      <w:r w:rsidR="00541F4F">
        <w:rPr>
          <w:rFonts w:asciiTheme="minorBidi" w:hAnsiTheme="minorBidi" w:cstheme="minorBidi"/>
          <w:lang w:eastAsia="en-US"/>
        </w:rPr>
        <w:t xml:space="preserve">UNDP </w:t>
      </w:r>
      <w:r w:rsidR="004A57EA" w:rsidRPr="00FF0E46">
        <w:rPr>
          <w:rFonts w:asciiTheme="minorBidi" w:hAnsiTheme="minorBidi" w:cstheme="minorBidi"/>
          <w:lang w:eastAsia="en-US"/>
        </w:rPr>
        <w:t xml:space="preserve">bureaucratic procurement procedures be </w:t>
      </w:r>
      <w:r w:rsidR="00541F4F">
        <w:rPr>
          <w:rFonts w:asciiTheme="minorBidi" w:hAnsiTheme="minorBidi" w:cstheme="minorBidi"/>
          <w:lang w:eastAsia="en-US"/>
        </w:rPr>
        <w:t>reviewed</w:t>
      </w:r>
      <w:r w:rsidR="004A57EA" w:rsidRPr="00FF0E46">
        <w:rPr>
          <w:rFonts w:asciiTheme="minorBidi" w:hAnsiTheme="minorBidi" w:cstheme="minorBidi"/>
          <w:lang w:eastAsia="en-US"/>
        </w:rPr>
        <w:t xml:space="preserve"> for smooth implementation of activities.</w:t>
      </w:r>
    </w:p>
    <w:p w:rsidR="001569BC" w:rsidRPr="00FF0E46" w:rsidRDefault="001569BC" w:rsidP="001569BC">
      <w:pPr>
        <w:widowControl/>
        <w:jc w:val="both"/>
        <w:rPr>
          <w:rFonts w:asciiTheme="minorBidi" w:hAnsiTheme="minorBidi" w:cstheme="minorBidi"/>
          <w:lang w:eastAsia="en-US"/>
        </w:rPr>
      </w:pPr>
    </w:p>
    <w:p w:rsidR="000933A8" w:rsidRPr="00FF0E46" w:rsidRDefault="001569BC" w:rsidP="007421BB">
      <w:pPr>
        <w:widowControl/>
        <w:jc w:val="both"/>
        <w:rPr>
          <w:rFonts w:asciiTheme="minorBidi" w:hAnsiTheme="minorBidi" w:cstheme="minorBidi"/>
          <w:lang w:eastAsia="en-US"/>
        </w:rPr>
      </w:pPr>
      <w:r w:rsidRPr="00FF0E46">
        <w:rPr>
          <w:rFonts w:asciiTheme="minorBidi" w:hAnsiTheme="minorBidi" w:cstheme="minorBidi"/>
          <w:lang w:eastAsia="en-US"/>
        </w:rPr>
        <w:t>The MSCPR also reported lack of adequate funds to provide the necessary materials needed to implement the new reporting indicators</w:t>
      </w:r>
      <w:r w:rsidR="000933A8" w:rsidRPr="00FF0E46">
        <w:rPr>
          <w:rFonts w:asciiTheme="minorBidi" w:hAnsiTheme="minorBidi" w:cstheme="minorBidi"/>
          <w:lang w:eastAsia="en-US"/>
        </w:rPr>
        <w:t xml:space="preserve">. Adequate funding was not provided for follow-ups at the district level, the adoption </w:t>
      </w:r>
      <w:r w:rsidRPr="00FF0E46">
        <w:rPr>
          <w:rFonts w:asciiTheme="minorBidi" w:hAnsiTheme="minorBidi" w:cstheme="minorBidi"/>
          <w:lang w:eastAsia="en-US"/>
        </w:rPr>
        <w:t>of</w:t>
      </w:r>
      <w:r w:rsidR="000933A8" w:rsidRPr="00FF0E46">
        <w:rPr>
          <w:rFonts w:asciiTheme="minorBidi" w:hAnsiTheme="minorBidi" w:cstheme="minorBidi"/>
          <w:lang w:eastAsia="en-US"/>
        </w:rPr>
        <w:t xml:space="preserve"> new data capturing tools, and the general monitoring of poverty programmes.</w:t>
      </w:r>
      <w:r w:rsidR="004A57EA" w:rsidRPr="00FF0E46">
        <w:rPr>
          <w:rFonts w:asciiTheme="minorBidi" w:hAnsiTheme="minorBidi" w:cstheme="minorBidi"/>
          <w:lang w:eastAsia="en-US"/>
        </w:rPr>
        <w:t xml:space="preserve"> The NSPR had no funding to drive the poverty programmes from the government side, while funding from the UNDP side did not cover all that needed to be done under the NSPR</w:t>
      </w:r>
      <w:r w:rsidR="007421BB" w:rsidRPr="00FF0E46">
        <w:rPr>
          <w:rFonts w:asciiTheme="minorBidi" w:hAnsiTheme="minorBidi" w:cstheme="minorBidi"/>
          <w:lang w:eastAsia="en-US"/>
        </w:rPr>
        <w:t xml:space="preserve">. </w:t>
      </w:r>
      <w:r w:rsidR="004A57EA" w:rsidRPr="00FF0E46">
        <w:rPr>
          <w:rFonts w:asciiTheme="minorBidi" w:hAnsiTheme="minorBidi" w:cstheme="minorBidi"/>
          <w:lang w:eastAsia="en-US"/>
        </w:rPr>
        <w:t>It is recommended that adequate funding be provided for monitoring of poverty programmes.</w:t>
      </w:r>
    </w:p>
    <w:p w:rsidR="000933A8" w:rsidRPr="00FF0E46" w:rsidRDefault="000933A8" w:rsidP="000933A8">
      <w:pPr>
        <w:widowControl/>
        <w:jc w:val="both"/>
        <w:rPr>
          <w:rFonts w:asciiTheme="minorBidi" w:hAnsiTheme="minorBidi" w:cstheme="minorBidi"/>
          <w:lang w:eastAsia="en-US"/>
        </w:rPr>
      </w:pPr>
    </w:p>
    <w:p w:rsidR="001569BC" w:rsidRPr="00FF0E46" w:rsidRDefault="000933A8" w:rsidP="001C2B7D">
      <w:pPr>
        <w:widowControl/>
        <w:jc w:val="both"/>
        <w:rPr>
          <w:rFonts w:asciiTheme="minorBidi" w:hAnsiTheme="minorBidi" w:cstheme="minorBidi"/>
          <w:lang w:eastAsia="en-US"/>
        </w:rPr>
      </w:pPr>
      <w:r w:rsidRPr="00FF0E46">
        <w:rPr>
          <w:rFonts w:asciiTheme="minorBidi" w:hAnsiTheme="minorBidi" w:cstheme="minorBidi"/>
          <w:lang w:eastAsia="en-US"/>
        </w:rPr>
        <w:t>The policy shift from poverty reduction to poverty eradication has resulted in a stalemate in the programme with the mandate shifted from MFDP to office of the President</w:t>
      </w:r>
      <w:r w:rsidR="004A57EA" w:rsidRPr="00FF0E46">
        <w:rPr>
          <w:rFonts w:asciiTheme="minorBidi" w:hAnsiTheme="minorBidi" w:cstheme="minorBidi"/>
          <w:lang w:eastAsia="en-US"/>
        </w:rPr>
        <w:t xml:space="preserve">. It is recommended that appropriate policy frameworks be developed to support </w:t>
      </w:r>
      <w:r w:rsidR="00F4508F" w:rsidRPr="00FF0E46">
        <w:rPr>
          <w:rFonts w:asciiTheme="minorBidi" w:hAnsiTheme="minorBidi" w:cstheme="minorBidi"/>
          <w:lang w:eastAsia="en-US"/>
        </w:rPr>
        <w:t xml:space="preserve">any </w:t>
      </w:r>
      <w:r w:rsidR="004A57EA" w:rsidRPr="00FF0E46">
        <w:rPr>
          <w:rFonts w:asciiTheme="minorBidi" w:hAnsiTheme="minorBidi" w:cstheme="minorBidi"/>
          <w:lang w:eastAsia="en-US"/>
        </w:rPr>
        <w:t>policy shifts</w:t>
      </w:r>
      <w:r w:rsidR="001C2B7D">
        <w:rPr>
          <w:rFonts w:asciiTheme="minorBidi" w:hAnsiTheme="minorBidi" w:cstheme="minorBidi"/>
          <w:lang w:eastAsia="en-US"/>
        </w:rPr>
        <w:t xml:space="preserve"> </w:t>
      </w:r>
      <w:r w:rsidR="001C2B7D" w:rsidRPr="002221F7">
        <w:rPr>
          <w:rFonts w:asciiTheme="minorBidi" w:hAnsiTheme="minorBidi" w:cstheme="minorBidi"/>
          <w:lang w:eastAsia="en-US"/>
        </w:rPr>
        <w:t>and there should be effective communication to ensure continuity.</w:t>
      </w:r>
      <w:r w:rsidR="001569BC" w:rsidRPr="00FF0E46">
        <w:rPr>
          <w:rFonts w:asciiTheme="minorBidi" w:hAnsiTheme="minorBidi" w:cstheme="minorBidi"/>
          <w:lang w:eastAsia="en-US"/>
        </w:rPr>
        <w:t xml:space="preserve"> </w:t>
      </w:r>
    </w:p>
    <w:p w:rsidR="00D85F45" w:rsidRPr="00FF0E46" w:rsidRDefault="00D85F45" w:rsidP="000933A8">
      <w:pPr>
        <w:widowControl/>
        <w:jc w:val="both"/>
        <w:rPr>
          <w:rFonts w:asciiTheme="minorBidi" w:hAnsiTheme="minorBidi" w:cstheme="minorBidi"/>
          <w:lang w:eastAsia="en-US"/>
        </w:rPr>
      </w:pPr>
    </w:p>
    <w:p w:rsidR="00D85F45" w:rsidRPr="00FF0E46" w:rsidRDefault="00D85F45" w:rsidP="00E17D2C">
      <w:pPr>
        <w:widowControl/>
        <w:jc w:val="both"/>
        <w:rPr>
          <w:rFonts w:asciiTheme="minorBidi" w:hAnsiTheme="minorBidi" w:cstheme="minorBidi"/>
          <w:lang w:eastAsia="en-US"/>
        </w:rPr>
      </w:pPr>
      <w:r w:rsidRPr="00FF0E46">
        <w:rPr>
          <w:rFonts w:asciiTheme="minorBidi" w:hAnsiTheme="minorBidi" w:cstheme="minorBidi"/>
          <w:lang w:eastAsia="en-US"/>
        </w:rPr>
        <w:t xml:space="preserve">The high turnover of staff also posed a major challenge. As much as local staff were trained on poverty analysis and/or attached to consultants for skills transfer, the staff </w:t>
      </w:r>
      <w:r w:rsidRPr="00FF0E46">
        <w:rPr>
          <w:rFonts w:asciiTheme="minorBidi" w:hAnsiTheme="minorBidi" w:cstheme="minorBidi"/>
          <w:lang w:eastAsia="en-US"/>
        </w:rPr>
        <w:lastRenderedPageBreak/>
        <w:t xml:space="preserve">high turnover rate in search of greener pastures especially in the private sector dealt a blow to local capacity development. A case in point is where </w:t>
      </w:r>
      <w:r w:rsidR="00303D27" w:rsidRPr="00FF0E46">
        <w:rPr>
          <w:rFonts w:asciiTheme="minorBidi" w:hAnsiTheme="minorBidi" w:cstheme="minorBidi"/>
          <w:lang w:eastAsia="en-US"/>
        </w:rPr>
        <w:t xml:space="preserve">one of the staff in CSO who had undertaken poverty analysis training resigned to join the private sector. The fast tracking of the transformation of CSO to an autonomous body may be able </w:t>
      </w:r>
      <w:r w:rsidR="009426FC">
        <w:rPr>
          <w:rFonts w:asciiTheme="minorBidi" w:hAnsiTheme="minorBidi" w:cstheme="minorBidi"/>
          <w:lang w:eastAsia="en-US"/>
        </w:rPr>
        <w:t xml:space="preserve">to </w:t>
      </w:r>
      <w:r w:rsidR="00303D27" w:rsidRPr="00FF0E46">
        <w:rPr>
          <w:rFonts w:asciiTheme="minorBidi" w:hAnsiTheme="minorBidi" w:cstheme="minorBidi"/>
          <w:lang w:eastAsia="en-US"/>
        </w:rPr>
        <w:t>reverse the trend of high staff turnover by paying competitive salaries to attract and retain high quality staff.</w:t>
      </w:r>
    </w:p>
    <w:p w:rsidR="00F71476" w:rsidRPr="00FF0E46" w:rsidRDefault="00F71476" w:rsidP="00562AE6">
      <w:pPr>
        <w:widowControl/>
        <w:jc w:val="both"/>
        <w:rPr>
          <w:rFonts w:asciiTheme="minorBidi" w:hAnsiTheme="minorBidi" w:cstheme="minorBidi"/>
          <w:lang w:eastAsia="en-US"/>
        </w:rPr>
      </w:pPr>
    </w:p>
    <w:p w:rsidR="00690D55" w:rsidRPr="00FF0E46" w:rsidRDefault="00690D55" w:rsidP="00F24C99">
      <w:pPr>
        <w:widowControl/>
        <w:jc w:val="both"/>
        <w:rPr>
          <w:rFonts w:asciiTheme="minorBidi" w:hAnsiTheme="minorBidi" w:cstheme="minorBidi"/>
          <w:lang w:eastAsia="en-US"/>
        </w:rPr>
      </w:pPr>
      <w:r w:rsidRPr="00FF0E46">
        <w:rPr>
          <w:rFonts w:asciiTheme="minorBidi" w:hAnsiTheme="minorBidi" w:cstheme="minorBidi"/>
          <w:lang w:eastAsia="en-US"/>
        </w:rPr>
        <w:t xml:space="preserve">The lack of sustainability of the various poverty programmes </w:t>
      </w:r>
      <w:r w:rsidR="00541F4F">
        <w:rPr>
          <w:rFonts w:asciiTheme="minorBidi" w:hAnsiTheme="minorBidi" w:cstheme="minorBidi"/>
          <w:lang w:eastAsia="en-US"/>
        </w:rPr>
        <w:t xml:space="preserve">was also </w:t>
      </w:r>
      <w:r w:rsidRPr="00FF0E46">
        <w:rPr>
          <w:rFonts w:asciiTheme="minorBidi" w:hAnsiTheme="minorBidi" w:cstheme="minorBidi"/>
          <w:lang w:eastAsia="en-US"/>
        </w:rPr>
        <w:t xml:space="preserve">a major challenge. The lack </w:t>
      </w:r>
      <w:r w:rsidR="00A80D35">
        <w:rPr>
          <w:rFonts w:asciiTheme="minorBidi" w:hAnsiTheme="minorBidi" w:cstheme="minorBidi"/>
          <w:lang w:eastAsia="en-US"/>
        </w:rPr>
        <w:t>of</w:t>
      </w:r>
      <w:r w:rsidRPr="00FF0E46">
        <w:rPr>
          <w:rFonts w:asciiTheme="minorBidi" w:hAnsiTheme="minorBidi" w:cstheme="minorBidi"/>
          <w:lang w:eastAsia="en-US"/>
        </w:rPr>
        <w:t xml:space="preserve"> sustainability </w:t>
      </w:r>
      <w:r w:rsidR="00A80D35">
        <w:rPr>
          <w:rFonts w:asciiTheme="minorBidi" w:hAnsiTheme="minorBidi" w:cstheme="minorBidi"/>
          <w:lang w:eastAsia="en-US"/>
        </w:rPr>
        <w:t xml:space="preserve">is accounted for by a </w:t>
      </w:r>
      <w:r w:rsidRPr="00FF0E46">
        <w:rPr>
          <w:rFonts w:asciiTheme="minorBidi" w:hAnsiTheme="minorBidi" w:cstheme="minorBidi"/>
          <w:lang w:eastAsia="en-US"/>
        </w:rPr>
        <w:t xml:space="preserve">number of factors such as </w:t>
      </w:r>
      <w:r w:rsidR="00A80D35">
        <w:rPr>
          <w:rFonts w:asciiTheme="minorBidi" w:hAnsiTheme="minorBidi" w:cstheme="minorBidi"/>
          <w:lang w:eastAsia="en-US"/>
        </w:rPr>
        <w:t xml:space="preserve"> </w:t>
      </w:r>
      <w:r w:rsidRPr="00FF0E46">
        <w:rPr>
          <w:rFonts w:asciiTheme="minorBidi" w:hAnsiTheme="minorBidi" w:cstheme="minorBidi"/>
          <w:lang w:eastAsia="en-US"/>
        </w:rPr>
        <w:t xml:space="preserve">poor design and targeting of the programmes, the non-commitment of the beneficiaries to proper implementation of the programs in a sustainable manner due to the dependency syndrome. While there are several poverty interventions (such the destitute programme, the orphan programme, the Home Based Care programme), they are poorly targeted where the benefits continue going to unintended beneficiaries. It is not uncommon to find the same persons benefitting from all programmes which diminishes the incentive to work and just depend </w:t>
      </w:r>
      <w:r w:rsidR="00D15CDC" w:rsidRPr="00FF0E46">
        <w:rPr>
          <w:rFonts w:asciiTheme="minorBidi" w:hAnsiTheme="minorBidi" w:cstheme="minorBidi"/>
          <w:lang w:eastAsia="en-US"/>
        </w:rPr>
        <w:t>on state handouts. Even the poverty programmes  administered under Ministry of Agriculture (such as LIMID</w:t>
      </w:r>
      <w:r w:rsidR="007A7695">
        <w:rPr>
          <w:rFonts w:asciiTheme="minorBidi" w:hAnsiTheme="minorBidi" w:cstheme="minorBidi"/>
          <w:lang w:eastAsia="en-US"/>
        </w:rPr>
        <w:t xml:space="preserve"> and</w:t>
      </w:r>
      <w:r w:rsidR="00D15CDC" w:rsidRPr="00FF0E46">
        <w:rPr>
          <w:rFonts w:asciiTheme="minorBidi" w:hAnsiTheme="minorBidi" w:cstheme="minorBidi"/>
          <w:lang w:eastAsia="en-US"/>
        </w:rPr>
        <w:t xml:space="preserve"> ISPAAD) have suffered great abuse by the beneficiaries which compromises their sustainability for poverty alleviation. The wisdom in the design of LIMID 2 and ISPAAD which require beneficiary contribution is an important step in the right direction to enhance beneficiary commitment</w:t>
      </w:r>
      <w:r w:rsidRPr="00FF0E46">
        <w:rPr>
          <w:rFonts w:asciiTheme="minorBidi" w:hAnsiTheme="minorBidi" w:cstheme="minorBidi"/>
          <w:lang w:eastAsia="en-US"/>
        </w:rPr>
        <w:t xml:space="preserve"> </w:t>
      </w:r>
      <w:r w:rsidR="00D15CDC" w:rsidRPr="00FF0E46">
        <w:rPr>
          <w:rFonts w:asciiTheme="minorBidi" w:hAnsiTheme="minorBidi" w:cstheme="minorBidi"/>
          <w:lang w:eastAsia="en-US"/>
        </w:rPr>
        <w:t xml:space="preserve">and success of the interventions. However some loopholes especially under ISPAAD where the beneficiaries just plough the land for purposes of getting paid for ploughing and thereafter abandon the fields (e.g by not weeding the crops) need to be closed. A possible policy option would be to pay the ploughing money after the harvest to give an incentive to the beneficiaries to attend to the fields. </w:t>
      </w:r>
      <w:r w:rsidR="00D40113" w:rsidRPr="00FF0E46">
        <w:rPr>
          <w:rFonts w:asciiTheme="minorBidi" w:hAnsiTheme="minorBidi" w:cstheme="minorBidi"/>
          <w:lang w:eastAsia="en-US"/>
        </w:rPr>
        <w:t>The consultant recommends that eligibility criteria for access to various poverty interventions be reviewed with a view of correctly targeting the beneficiaries and eliminating multiple access to government handouts.</w:t>
      </w:r>
      <w:r w:rsidR="009647EE">
        <w:rPr>
          <w:rFonts w:asciiTheme="minorBidi" w:hAnsiTheme="minorBidi" w:cstheme="minorBidi"/>
          <w:lang w:eastAsia="en-US"/>
        </w:rPr>
        <w:t xml:space="preserve"> In addition, it is recommended that effective poverty monitoring information systems be </w:t>
      </w:r>
      <w:r w:rsidR="00F24C99">
        <w:rPr>
          <w:rFonts w:asciiTheme="minorBidi" w:hAnsiTheme="minorBidi" w:cstheme="minorBidi"/>
          <w:lang w:eastAsia="en-US"/>
        </w:rPr>
        <w:t>strengthened</w:t>
      </w:r>
      <w:r w:rsidR="009647EE">
        <w:rPr>
          <w:rFonts w:asciiTheme="minorBidi" w:hAnsiTheme="minorBidi" w:cstheme="minorBidi"/>
          <w:lang w:eastAsia="en-US"/>
        </w:rPr>
        <w:t xml:space="preserve"> for all interventions.</w:t>
      </w:r>
    </w:p>
    <w:p w:rsidR="005D3B14" w:rsidRPr="00FF0E46" w:rsidRDefault="005D3B14" w:rsidP="00D15CDC">
      <w:pPr>
        <w:widowControl/>
        <w:jc w:val="both"/>
        <w:rPr>
          <w:rFonts w:asciiTheme="minorBidi" w:hAnsiTheme="minorBidi" w:cstheme="minorBidi"/>
          <w:lang w:eastAsia="en-US"/>
        </w:rPr>
      </w:pPr>
    </w:p>
    <w:p w:rsidR="00562AE6" w:rsidRPr="00FF0E46" w:rsidRDefault="00562AE6" w:rsidP="00F01073">
      <w:pPr>
        <w:widowControl/>
        <w:jc w:val="both"/>
        <w:rPr>
          <w:rFonts w:asciiTheme="minorBidi" w:hAnsiTheme="minorBidi" w:cstheme="minorBidi"/>
          <w:b/>
          <w:bCs/>
          <w:lang w:eastAsia="en-US"/>
        </w:rPr>
      </w:pPr>
      <w:r w:rsidRPr="00FF0E46">
        <w:rPr>
          <w:rFonts w:asciiTheme="minorBidi" w:hAnsiTheme="minorBidi" w:cstheme="minorBidi"/>
          <w:b/>
          <w:bCs/>
          <w:lang w:eastAsia="en-US"/>
        </w:rPr>
        <w:t xml:space="preserve">2.1.3 POLICY RECOMMENDATIONS FOR THE </w:t>
      </w:r>
      <w:r w:rsidR="00C94CBC">
        <w:rPr>
          <w:rFonts w:asciiTheme="minorBidi" w:hAnsiTheme="minorBidi" w:cstheme="minorBidi"/>
          <w:b/>
          <w:bCs/>
          <w:lang w:eastAsia="en-US"/>
        </w:rPr>
        <w:t xml:space="preserve">MSCPR COMPONENTS: </w:t>
      </w:r>
      <w:r w:rsidRPr="00FF0E46">
        <w:rPr>
          <w:rFonts w:asciiTheme="minorBidi" w:hAnsiTheme="minorBidi" w:cstheme="minorBidi"/>
          <w:b/>
          <w:bCs/>
          <w:lang w:eastAsia="en-US"/>
        </w:rPr>
        <w:t xml:space="preserve">INSTITUTIONAL CAPACITY BUILDING FOR MEASUREMENT, MONITORING, AND ANALYSIS OF POVERTY; SUPPORT FOR RURAL DEVELOPMENT </w:t>
      </w:r>
      <w:r w:rsidR="00F23AC9">
        <w:rPr>
          <w:rFonts w:asciiTheme="minorBidi" w:hAnsiTheme="minorBidi" w:cstheme="minorBidi"/>
          <w:b/>
          <w:bCs/>
          <w:lang w:eastAsia="en-US"/>
        </w:rPr>
        <w:t xml:space="preserve">CORDINATION </w:t>
      </w:r>
      <w:r w:rsidRPr="00FF0E46">
        <w:rPr>
          <w:rFonts w:asciiTheme="minorBidi" w:hAnsiTheme="minorBidi" w:cstheme="minorBidi"/>
          <w:b/>
          <w:bCs/>
          <w:lang w:eastAsia="en-US"/>
        </w:rPr>
        <w:t>DIVISION</w:t>
      </w:r>
      <w:r w:rsidR="00F23AC9">
        <w:rPr>
          <w:rStyle w:val="FootnoteReference"/>
          <w:rFonts w:asciiTheme="minorBidi" w:hAnsiTheme="minorBidi" w:cstheme="minorBidi"/>
          <w:b/>
          <w:bCs/>
          <w:lang w:eastAsia="en-US"/>
        </w:rPr>
        <w:footnoteReference w:id="3"/>
      </w:r>
      <w:r w:rsidRPr="00FF0E46">
        <w:rPr>
          <w:rFonts w:asciiTheme="minorBidi" w:hAnsiTheme="minorBidi" w:cstheme="minorBidi"/>
          <w:b/>
          <w:bCs/>
          <w:lang w:eastAsia="en-US"/>
        </w:rPr>
        <w:t>; AND SUPPORT FOR IMPLEMENTATION OF THE NATIONAL STRATEGY FOR POVERTY REDUCTION COMPONENTS</w:t>
      </w:r>
    </w:p>
    <w:p w:rsidR="00562AE6" w:rsidRPr="00FF0E46" w:rsidRDefault="00562AE6" w:rsidP="00376BF5">
      <w:pPr>
        <w:widowControl/>
        <w:jc w:val="both"/>
        <w:rPr>
          <w:rFonts w:asciiTheme="minorBidi" w:hAnsiTheme="minorBidi" w:cstheme="minorBidi"/>
          <w:b/>
          <w:bCs/>
          <w:lang w:eastAsia="en-US"/>
        </w:rPr>
      </w:pPr>
    </w:p>
    <w:p w:rsidR="00562AE6" w:rsidRPr="00FF0E46" w:rsidRDefault="005D3B14" w:rsidP="005D3B14">
      <w:pPr>
        <w:widowControl/>
        <w:jc w:val="both"/>
        <w:rPr>
          <w:rFonts w:asciiTheme="minorBidi" w:hAnsiTheme="minorBidi" w:cstheme="minorBidi"/>
          <w:lang w:eastAsia="en-US"/>
        </w:rPr>
      </w:pPr>
      <w:r w:rsidRPr="00FF0E46">
        <w:rPr>
          <w:rFonts w:asciiTheme="minorBidi" w:hAnsiTheme="minorBidi" w:cstheme="minorBidi"/>
          <w:lang w:eastAsia="en-US"/>
        </w:rPr>
        <w:t>The summary of the policy recommendations to improve the performance of the components under the MSCPR include:</w:t>
      </w:r>
    </w:p>
    <w:p w:rsidR="005D3B14" w:rsidRPr="00FF0E46" w:rsidRDefault="005D3B14" w:rsidP="005D3B14">
      <w:pPr>
        <w:pStyle w:val="ListParagraph"/>
        <w:widowControl/>
        <w:numPr>
          <w:ilvl w:val="0"/>
          <w:numId w:val="24"/>
        </w:numPr>
        <w:jc w:val="both"/>
        <w:rPr>
          <w:rFonts w:asciiTheme="minorBidi" w:hAnsiTheme="minorBidi" w:cstheme="minorBidi"/>
          <w:lang w:eastAsia="en-US"/>
        </w:rPr>
      </w:pPr>
      <w:r w:rsidRPr="00FF0E46">
        <w:rPr>
          <w:rFonts w:asciiTheme="minorBidi" w:hAnsiTheme="minorBidi" w:cstheme="minorBidi"/>
          <w:lang w:eastAsia="en-US"/>
        </w:rPr>
        <w:t>Capacity building of the staff in techniques of data analysis</w:t>
      </w:r>
    </w:p>
    <w:p w:rsidR="005D3B14" w:rsidRPr="00FF0E46" w:rsidRDefault="005D3B14" w:rsidP="00960527">
      <w:pPr>
        <w:pStyle w:val="ListParagraph"/>
        <w:widowControl/>
        <w:numPr>
          <w:ilvl w:val="0"/>
          <w:numId w:val="24"/>
        </w:numPr>
        <w:jc w:val="both"/>
        <w:rPr>
          <w:rFonts w:asciiTheme="minorBidi" w:hAnsiTheme="minorBidi" w:cstheme="minorBidi"/>
          <w:lang w:eastAsia="en-US"/>
        </w:rPr>
      </w:pPr>
      <w:r w:rsidRPr="00FF0E46">
        <w:rPr>
          <w:rFonts w:asciiTheme="minorBidi" w:hAnsiTheme="minorBidi" w:cstheme="minorBidi"/>
          <w:lang w:eastAsia="en-US"/>
        </w:rPr>
        <w:t xml:space="preserve">Availing the </w:t>
      </w:r>
      <w:r w:rsidR="00960527" w:rsidRPr="002221F7">
        <w:rPr>
          <w:rFonts w:asciiTheme="minorBidi" w:hAnsiTheme="minorBidi" w:cstheme="minorBidi"/>
          <w:lang w:eastAsia="en-US"/>
        </w:rPr>
        <w:t>Food &amp; Poverty Policy Coordination Section</w:t>
      </w:r>
      <w:r w:rsidRPr="00FF0E46">
        <w:rPr>
          <w:rFonts w:asciiTheme="minorBidi" w:hAnsiTheme="minorBidi" w:cstheme="minorBidi"/>
          <w:lang w:eastAsia="en-US"/>
        </w:rPr>
        <w:t xml:space="preserve"> with adequate funding for </w:t>
      </w:r>
      <w:r w:rsidR="008A1668" w:rsidRPr="00FF0E46">
        <w:rPr>
          <w:rFonts w:asciiTheme="minorBidi" w:hAnsiTheme="minorBidi" w:cstheme="minorBidi"/>
          <w:lang w:eastAsia="en-US"/>
        </w:rPr>
        <w:t xml:space="preserve">management </w:t>
      </w:r>
      <w:r w:rsidR="00E42C1E" w:rsidRPr="00FF0E46">
        <w:rPr>
          <w:rFonts w:asciiTheme="minorBidi" w:hAnsiTheme="minorBidi" w:cstheme="minorBidi"/>
          <w:lang w:eastAsia="en-US"/>
        </w:rPr>
        <w:t xml:space="preserve">and monitoring </w:t>
      </w:r>
      <w:r w:rsidR="008A1668" w:rsidRPr="00FF0E46">
        <w:rPr>
          <w:rFonts w:asciiTheme="minorBidi" w:hAnsiTheme="minorBidi" w:cstheme="minorBidi"/>
          <w:lang w:eastAsia="en-US"/>
        </w:rPr>
        <w:t>of various poverty programmes</w:t>
      </w:r>
    </w:p>
    <w:p w:rsidR="008A1668" w:rsidRPr="00FF0E46" w:rsidRDefault="008A1668" w:rsidP="008A1668">
      <w:pPr>
        <w:pStyle w:val="ListParagraph"/>
        <w:widowControl/>
        <w:numPr>
          <w:ilvl w:val="0"/>
          <w:numId w:val="24"/>
        </w:numPr>
        <w:jc w:val="both"/>
        <w:rPr>
          <w:rFonts w:asciiTheme="minorBidi" w:hAnsiTheme="minorBidi" w:cstheme="minorBidi"/>
          <w:lang w:eastAsia="en-US"/>
        </w:rPr>
      </w:pPr>
      <w:r w:rsidRPr="00FF0E46">
        <w:rPr>
          <w:rFonts w:asciiTheme="minorBidi" w:hAnsiTheme="minorBidi" w:cstheme="minorBidi"/>
          <w:lang w:eastAsia="en-US"/>
        </w:rPr>
        <w:lastRenderedPageBreak/>
        <w:t>A critical review of the eligibility criteria for access to various state programmes to target the right beneficiaries and eliminate multiple access for sustainability</w:t>
      </w:r>
    </w:p>
    <w:p w:rsidR="00E42C1E" w:rsidRDefault="00E42C1E" w:rsidP="003B556A">
      <w:pPr>
        <w:pStyle w:val="ListParagraph"/>
        <w:widowControl/>
        <w:numPr>
          <w:ilvl w:val="0"/>
          <w:numId w:val="24"/>
        </w:numPr>
        <w:jc w:val="both"/>
        <w:rPr>
          <w:rFonts w:asciiTheme="minorBidi" w:hAnsiTheme="minorBidi" w:cstheme="minorBidi"/>
          <w:lang w:eastAsia="en-US"/>
        </w:rPr>
      </w:pPr>
      <w:r w:rsidRPr="00FF0E46">
        <w:rPr>
          <w:rFonts w:asciiTheme="minorBidi" w:hAnsiTheme="minorBidi" w:cstheme="minorBidi"/>
          <w:lang w:eastAsia="en-US"/>
        </w:rPr>
        <w:t xml:space="preserve">The UNDP rigid procurement processes need to be reviewed so that they do not pose as a binding constraint to the implementation </w:t>
      </w:r>
      <w:r w:rsidR="003B556A">
        <w:rPr>
          <w:rFonts w:asciiTheme="minorBidi" w:hAnsiTheme="minorBidi" w:cstheme="minorBidi"/>
          <w:lang w:eastAsia="en-US"/>
        </w:rPr>
        <w:t>o</w:t>
      </w:r>
      <w:r w:rsidR="00DD6250">
        <w:rPr>
          <w:rFonts w:asciiTheme="minorBidi" w:hAnsiTheme="minorBidi" w:cstheme="minorBidi"/>
          <w:lang w:eastAsia="en-US"/>
        </w:rPr>
        <w:t>f activities</w:t>
      </w:r>
    </w:p>
    <w:p w:rsidR="00F24C99" w:rsidRPr="00FF0E46" w:rsidRDefault="00F24C99" w:rsidP="003B556A">
      <w:pPr>
        <w:pStyle w:val="ListParagraph"/>
        <w:widowControl/>
        <w:numPr>
          <w:ilvl w:val="0"/>
          <w:numId w:val="24"/>
        </w:numPr>
        <w:jc w:val="both"/>
        <w:rPr>
          <w:rFonts w:asciiTheme="minorBidi" w:hAnsiTheme="minorBidi" w:cstheme="minorBidi"/>
          <w:lang w:eastAsia="en-US"/>
        </w:rPr>
      </w:pPr>
      <w:r>
        <w:rPr>
          <w:rFonts w:asciiTheme="minorBidi" w:hAnsiTheme="minorBidi" w:cstheme="minorBidi"/>
          <w:lang w:eastAsia="en-US"/>
        </w:rPr>
        <w:t>UNDP should support the strengthening of the poverty monitoring information systems for the various interventions</w:t>
      </w:r>
    </w:p>
    <w:p w:rsidR="00E42C1E" w:rsidRPr="00FF0E46" w:rsidRDefault="00E42C1E" w:rsidP="00E42C1E">
      <w:pPr>
        <w:pStyle w:val="ListParagraph"/>
        <w:widowControl/>
        <w:ind w:left="1080"/>
        <w:jc w:val="both"/>
        <w:rPr>
          <w:rFonts w:asciiTheme="minorBidi" w:hAnsiTheme="minorBidi" w:cstheme="minorBidi"/>
          <w:lang w:eastAsia="en-US"/>
        </w:rPr>
      </w:pPr>
    </w:p>
    <w:p w:rsidR="00E42C1E" w:rsidRDefault="00E42C1E" w:rsidP="00E42C1E">
      <w:pPr>
        <w:pStyle w:val="ListParagraph"/>
        <w:widowControl/>
        <w:ind w:left="1080"/>
        <w:jc w:val="both"/>
        <w:rPr>
          <w:rFonts w:asciiTheme="minorBidi" w:hAnsiTheme="minorBidi" w:cstheme="minorBidi"/>
          <w:lang w:eastAsia="en-US"/>
        </w:rPr>
      </w:pPr>
    </w:p>
    <w:p w:rsidR="00920A7F" w:rsidRDefault="00920A7F" w:rsidP="00E42C1E">
      <w:pPr>
        <w:pStyle w:val="ListParagraph"/>
        <w:widowControl/>
        <w:ind w:left="1080"/>
        <w:jc w:val="both"/>
        <w:rPr>
          <w:rFonts w:asciiTheme="minorBidi" w:hAnsiTheme="minorBidi" w:cstheme="minorBidi"/>
          <w:lang w:eastAsia="en-US"/>
        </w:rPr>
      </w:pPr>
    </w:p>
    <w:p w:rsidR="00920A7F" w:rsidRPr="00FF0E46" w:rsidRDefault="00920A7F" w:rsidP="00E42C1E">
      <w:pPr>
        <w:pStyle w:val="ListParagraph"/>
        <w:widowControl/>
        <w:ind w:left="1080"/>
        <w:jc w:val="both"/>
        <w:rPr>
          <w:rFonts w:asciiTheme="minorBidi" w:hAnsiTheme="minorBidi" w:cstheme="minorBidi"/>
          <w:lang w:eastAsia="en-US"/>
        </w:rPr>
      </w:pPr>
    </w:p>
    <w:p w:rsidR="006C55E8" w:rsidRPr="00FF0E46" w:rsidRDefault="006C55E8" w:rsidP="005B309E">
      <w:pPr>
        <w:widowControl/>
        <w:jc w:val="both"/>
        <w:rPr>
          <w:rFonts w:asciiTheme="minorBidi" w:hAnsiTheme="minorBidi" w:cstheme="minorBidi"/>
          <w:b/>
          <w:lang w:eastAsia="en-US"/>
        </w:rPr>
      </w:pPr>
      <w:r w:rsidRPr="00FF0E46">
        <w:rPr>
          <w:rFonts w:asciiTheme="minorBidi" w:hAnsiTheme="minorBidi" w:cstheme="minorBidi"/>
          <w:b/>
          <w:lang w:eastAsia="en-US"/>
        </w:rPr>
        <w:t xml:space="preserve">2.2 </w:t>
      </w:r>
      <w:r w:rsidR="00A17730" w:rsidRPr="00FF0E46">
        <w:rPr>
          <w:rFonts w:asciiTheme="minorBidi" w:hAnsiTheme="minorBidi" w:cstheme="minorBidi"/>
          <w:b/>
          <w:lang w:eastAsia="en-US"/>
        </w:rPr>
        <w:t>TRADE</w:t>
      </w:r>
      <w:r w:rsidR="005B309E">
        <w:rPr>
          <w:rFonts w:asciiTheme="minorBidi" w:hAnsiTheme="minorBidi" w:cstheme="minorBidi"/>
          <w:b/>
          <w:lang w:eastAsia="en-US"/>
        </w:rPr>
        <w:t xml:space="preserve"> </w:t>
      </w:r>
      <w:r w:rsidR="00A17730" w:rsidRPr="00FF0E46">
        <w:rPr>
          <w:rFonts w:asciiTheme="minorBidi" w:hAnsiTheme="minorBidi" w:cstheme="minorBidi"/>
          <w:b/>
          <w:lang w:eastAsia="en-US"/>
        </w:rPr>
        <w:t xml:space="preserve">AND SME DEVELOPMENT [COMPONENT 2 – PHASE 1 AND COMPONENT 2 – PHASE 2]  </w:t>
      </w:r>
    </w:p>
    <w:p w:rsidR="00A17730" w:rsidRPr="00FF0E46" w:rsidRDefault="00A17730" w:rsidP="00A17730">
      <w:pPr>
        <w:widowControl/>
        <w:jc w:val="both"/>
        <w:rPr>
          <w:rFonts w:asciiTheme="minorBidi" w:hAnsiTheme="minorBidi" w:cstheme="minorBidi"/>
          <w:b/>
          <w:lang w:eastAsia="en-US"/>
        </w:rPr>
      </w:pPr>
    </w:p>
    <w:p w:rsidR="00A17730" w:rsidRPr="00FF0E46" w:rsidRDefault="00A17730" w:rsidP="005B309E">
      <w:pPr>
        <w:widowControl/>
        <w:jc w:val="both"/>
        <w:rPr>
          <w:rFonts w:asciiTheme="minorBidi" w:hAnsiTheme="minorBidi" w:cstheme="minorBidi"/>
          <w:b/>
          <w:lang w:eastAsia="en-US"/>
        </w:rPr>
      </w:pPr>
      <w:r w:rsidRPr="00FF0E46">
        <w:rPr>
          <w:rFonts w:asciiTheme="minorBidi" w:hAnsiTheme="minorBidi" w:cstheme="minorBidi"/>
          <w:b/>
          <w:lang w:eastAsia="en-US"/>
        </w:rPr>
        <w:t>2.2.1 ACHI</w:t>
      </w:r>
      <w:r w:rsidR="00C94CBC">
        <w:rPr>
          <w:rFonts w:asciiTheme="minorBidi" w:hAnsiTheme="minorBidi" w:cstheme="minorBidi"/>
          <w:b/>
          <w:lang w:eastAsia="en-US"/>
        </w:rPr>
        <w:t>E</w:t>
      </w:r>
      <w:r w:rsidRPr="00FF0E46">
        <w:rPr>
          <w:rFonts w:asciiTheme="minorBidi" w:hAnsiTheme="minorBidi" w:cstheme="minorBidi"/>
          <w:b/>
          <w:lang w:eastAsia="en-US"/>
        </w:rPr>
        <w:t xml:space="preserve">VEMENT OF OUTCOMES UNDER TRADE AND SME DEVELOPMENT COMPONENTS  </w:t>
      </w:r>
    </w:p>
    <w:p w:rsidR="00A17730" w:rsidRPr="00FF0E46" w:rsidRDefault="00A17730" w:rsidP="00A17730">
      <w:pPr>
        <w:widowControl/>
        <w:jc w:val="both"/>
        <w:rPr>
          <w:rFonts w:asciiTheme="minorBidi" w:hAnsiTheme="minorBidi" w:cstheme="minorBidi"/>
          <w:b/>
          <w:i/>
          <w:iCs/>
          <w:lang w:eastAsia="en-US"/>
        </w:rPr>
      </w:pPr>
      <w:r w:rsidRPr="00FF0E46">
        <w:rPr>
          <w:rFonts w:asciiTheme="minorBidi" w:hAnsiTheme="minorBidi" w:cstheme="minorBidi"/>
          <w:b/>
          <w:i/>
          <w:iCs/>
          <w:lang w:eastAsia="en-US"/>
        </w:rPr>
        <w:t xml:space="preserve">2.2.1.1 </w:t>
      </w:r>
      <w:r w:rsidR="003769A0" w:rsidRPr="00FF0E46">
        <w:rPr>
          <w:rFonts w:asciiTheme="minorBidi" w:hAnsiTheme="minorBidi" w:cstheme="minorBidi"/>
          <w:b/>
          <w:i/>
          <w:iCs/>
          <w:lang w:eastAsia="en-US"/>
        </w:rPr>
        <w:t xml:space="preserve">(a) </w:t>
      </w:r>
      <w:r w:rsidRPr="00FF0E46">
        <w:rPr>
          <w:rFonts w:asciiTheme="minorBidi" w:hAnsiTheme="minorBidi" w:cstheme="minorBidi"/>
          <w:b/>
          <w:i/>
          <w:iCs/>
          <w:lang w:eastAsia="en-US"/>
        </w:rPr>
        <w:t>Expanded Opportunity for Creation of Employment and the Reduction of Poverty</w:t>
      </w:r>
      <w:r w:rsidR="00CB7C50" w:rsidRPr="00FF0E46">
        <w:rPr>
          <w:rFonts w:asciiTheme="minorBidi" w:hAnsiTheme="minorBidi" w:cstheme="minorBidi"/>
          <w:b/>
          <w:i/>
          <w:iCs/>
          <w:lang w:eastAsia="en-US"/>
        </w:rPr>
        <w:t xml:space="preserve">; and </w:t>
      </w:r>
      <w:r w:rsidR="003769A0" w:rsidRPr="00FF0E46">
        <w:rPr>
          <w:rFonts w:asciiTheme="minorBidi" w:hAnsiTheme="minorBidi" w:cstheme="minorBidi"/>
          <w:b/>
          <w:i/>
          <w:iCs/>
          <w:lang w:eastAsia="en-US"/>
        </w:rPr>
        <w:t xml:space="preserve">(b) </w:t>
      </w:r>
      <w:r w:rsidR="00CB7C50" w:rsidRPr="00FF0E46">
        <w:rPr>
          <w:rFonts w:asciiTheme="minorBidi" w:hAnsiTheme="minorBidi" w:cstheme="minorBidi"/>
          <w:b/>
          <w:i/>
          <w:iCs/>
          <w:lang w:eastAsia="en-US"/>
        </w:rPr>
        <w:t>A stronger and more Pro-poor Regulatory Environment for Investment and Competition</w:t>
      </w:r>
    </w:p>
    <w:p w:rsidR="00A17730" w:rsidRPr="00FF0E46" w:rsidRDefault="00A17730" w:rsidP="008542CA">
      <w:pPr>
        <w:widowControl/>
        <w:jc w:val="both"/>
        <w:rPr>
          <w:rFonts w:asciiTheme="minorBidi" w:hAnsiTheme="minorBidi" w:cstheme="minorBidi"/>
          <w:bCs/>
          <w:lang w:eastAsia="en-US"/>
        </w:rPr>
      </w:pPr>
      <w:r w:rsidRPr="00FF0E46">
        <w:rPr>
          <w:rFonts w:asciiTheme="minorBidi" w:hAnsiTheme="minorBidi" w:cstheme="minorBidi"/>
          <w:bCs/>
          <w:lang w:eastAsia="en-US"/>
        </w:rPr>
        <w:t>The key achievements under th</w:t>
      </w:r>
      <w:r w:rsidR="00CB7C50" w:rsidRPr="00FF0E46">
        <w:rPr>
          <w:rFonts w:asciiTheme="minorBidi" w:hAnsiTheme="minorBidi" w:cstheme="minorBidi"/>
          <w:bCs/>
          <w:lang w:eastAsia="en-US"/>
        </w:rPr>
        <w:t>ese</w:t>
      </w:r>
      <w:r w:rsidRPr="00FF0E46">
        <w:rPr>
          <w:rFonts w:asciiTheme="minorBidi" w:hAnsiTheme="minorBidi" w:cstheme="minorBidi"/>
          <w:bCs/>
          <w:lang w:eastAsia="en-US"/>
        </w:rPr>
        <w:t xml:space="preserve"> outcome</w:t>
      </w:r>
      <w:r w:rsidR="00CB7C50" w:rsidRPr="00FF0E46">
        <w:rPr>
          <w:rFonts w:asciiTheme="minorBidi" w:hAnsiTheme="minorBidi" w:cstheme="minorBidi"/>
          <w:bCs/>
          <w:lang w:eastAsia="en-US"/>
        </w:rPr>
        <w:t>s</w:t>
      </w:r>
      <w:r w:rsidRPr="00FF0E46">
        <w:rPr>
          <w:rFonts w:asciiTheme="minorBidi" w:hAnsiTheme="minorBidi" w:cstheme="minorBidi"/>
          <w:bCs/>
          <w:lang w:eastAsia="en-US"/>
        </w:rPr>
        <w:t xml:space="preserve"> include the passing of the 2009 Competition Act by parliament in December 2009; the preparation of the proposed organizational structure of the Competition Authority of Botswana in collaboration with UNCTAD in December 200</w:t>
      </w:r>
      <w:r w:rsidR="00CB7C50" w:rsidRPr="00FF0E46">
        <w:rPr>
          <w:rFonts w:asciiTheme="minorBidi" w:hAnsiTheme="minorBidi" w:cstheme="minorBidi"/>
          <w:bCs/>
          <w:lang w:eastAsia="en-US"/>
        </w:rPr>
        <w:t>8; the appointment of the Commission [Tribunal] for the Competition Authority in July 2010; the establishment of the Interim Competition Authority Secretariat in July 2010; the review of the institutional set-up for the operationalization of the Botswana Competition Authority in August 2010</w:t>
      </w:r>
      <w:r w:rsidR="00584002" w:rsidRPr="00FF0E46">
        <w:rPr>
          <w:rFonts w:asciiTheme="minorBidi" w:hAnsiTheme="minorBidi" w:cstheme="minorBidi"/>
          <w:bCs/>
          <w:lang w:eastAsia="en-US"/>
        </w:rPr>
        <w:t xml:space="preserve"> and </w:t>
      </w:r>
      <w:r w:rsidR="00CB7C50" w:rsidRPr="00FF0E46">
        <w:rPr>
          <w:rFonts w:asciiTheme="minorBidi" w:hAnsiTheme="minorBidi" w:cstheme="minorBidi"/>
          <w:bCs/>
          <w:lang w:eastAsia="en-US"/>
        </w:rPr>
        <w:t xml:space="preserve">the induction course </w:t>
      </w:r>
      <w:r w:rsidR="00584002" w:rsidRPr="00FF0E46">
        <w:rPr>
          <w:rFonts w:asciiTheme="minorBidi" w:hAnsiTheme="minorBidi" w:cstheme="minorBidi"/>
          <w:bCs/>
          <w:lang w:eastAsia="en-US"/>
        </w:rPr>
        <w:t>for</w:t>
      </w:r>
      <w:r w:rsidR="00CB7C50" w:rsidRPr="00FF0E46">
        <w:rPr>
          <w:rFonts w:asciiTheme="minorBidi" w:hAnsiTheme="minorBidi" w:cstheme="minorBidi"/>
          <w:bCs/>
          <w:lang w:eastAsia="en-US"/>
        </w:rPr>
        <w:t xml:space="preserve"> the Commission on Competition Law</w:t>
      </w:r>
      <w:r w:rsidR="00584002" w:rsidRPr="00FF0E46">
        <w:rPr>
          <w:rFonts w:asciiTheme="minorBidi" w:hAnsiTheme="minorBidi" w:cstheme="minorBidi"/>
          <w:bCs/>
          <w:lang w:eastAsia="en-US"/>
        </w:rPr>
        <w:t>. The induction course covered the Competition Law and Corporate Governance which was conducted by experts from the region and from the wider international Community. The Commission also undertook a benchmarking tour of South Africa and Zambia in November 2010 to learn lessons on the operation of the Competition Authority</w:t>
      </w:r>
      <w:r w:rsidR="007D7F19" w:rsidRPr="00FF0E46">
        <w:rPr>
          <w:rFonts w:asciiTheme="minorBidi" w:hAnsiTheme="minorBidi" w:cstheme="minorBidi"/>
          <w:bCs/>
          <w:lang w:eastAsia="en-US"/>
        </w:rPr>
        <w:t xml:space="preserve"> (CA)</w:t>
      </w:r>
      <w:r w:rsidR="00584002" w:rsidRPr="00FF0E46">
        <w:rPr>
          <w:rFonts w:asciiTheme="minorBidi" w:hAnsiTheme="minorBidi" w:cstheme="minorBidi"/>
          <w:bCs/>
          <w:lang w:eastAsia="en-US"/>
        </w:rPr>
        <w:t>. The Layperson’s regulations for the conduct of the proceedings of the Competition Authority were developed in 2007 and forwarded to the Attorney General to draft the regulations.</w:t>
      </w:r>
    </w:p>
    <w:p w:rsidR="009D2592" w:rsidRPr="00FF0E46" w:rsidRDefault="009D2592" w:rsidP="00584002">
      <w:pPr>
        <w:widowControl/>
        <w:jc w:val="both"/>
        <w:rPr>
          <w:rFonts w:asciiTheme="minorBidi" w:hAnsiTheme="minorBidi" w:cstheme="minorBidi"/>
          <w:bCs/>
          <w:lang w:eastAsia="en-US"/>
        </w:rPr>
      </w:pPr>
    </w:p>
    <w:p w:rsidR="009D2592" w:rsidRPr="00FF0E46" w:rsidRDefault="009D2592" w:rsidP="004E49C7">
      <w:pPr>
        <w:widowControl/>
        <w:jc w:val="both"/>
        <w:rPr>
          <w:rFonts w:asciiTheme="minorBidi" w:hAnsiTheme="minorBidi" w:cstheme="minorBidi"/>
          <w:bCs/>
          <w:lang w:eastAsia="en-US"/>
        </w:rPr>
      </w:pPr>
      <w:r w:rsidRPr="00FF0E46">
        <w:rPr>
          <w:rFonts w:asciiTheme="minorBidi" w:hAnsiTheme="minorBidi" w:cstheme="minorBidi"/>
          <w:bCs/>
          <w:lang w:eastAsia="en-US"/>
        </w:rPr>
        <w:t xml:space="preserve">The Chief Executive Officer (CEO) of the Competition Authority was appointed in </w:t>
      </w:r>
      <w:r w:rsidR="004E49C7">
        <w:rPr>
          <w:rFonts w:asciiTheme="minorBidi" w:hAnsiTheme="minorBidi" w:cstheme="minorBidi"/>
          <w:bCs/>
          <w:lang w:eastAsia="en-US"/>
        </w:rPr>
        <w:t>January</w:t>
      </w:r>
      <w:r w:rsidRPr="00FF0E46">
        <w:rPr>
          <w:rFonts w:asciiTheme="minorBidi" w:hAnsiTheme="minorBidi" w:cstheme="minorBidi"/>
          <w:bCs/>
          <w:lang w:eastAsia="en-US"/>
        </w:rPr>
        <w:t xml:space="preserve"> 201</w:t>
      </w:r>
      <w:r w:rsidR="004E49C7">
        <w:rPr>
          <w:rFonts w:asciiTheme="minorBidi" w:hAnsiTheme="minorBidi" w:cstheme="minorBidi"/>
          <w:bCs/>
          <w:lang w:eastAsia="en-US"/>
        </w:rPr>
        <w:t>1</w:t>
      </w:r>
      <w:r w:rsidRPr="00FF0E46">
        <w:rPr>
          <w:rFonts w:asciiTheme="minorBidi" w:hAnsiTheme="minorBidi" w:cstheme="minorBidi"/>
          <w:bCs/>
          <w:lang w:eastAsia="en-US"/>
        </w:rPr>
        <w:t xml:space="preserve"> and </w:t>
      </w:r>
      <w:r w:rsidR="007D6F8A" w:rsidRPr="00FF0E46">
        <w:rPr>
          <w:rFonts w:asciiTheme="minorBidi" w:hAnsiTheme="minorBidi" w:cstheme="minorBidi"/>
          <w:bCs/>
          <w:lang w:eastAsia="en-US"/>
        </w:rPr>
        <w:t>takes office effective April 2011 and thereafter substantive staff for the rest of the positions in the Competition Authority establishment will be recruited. The total budgetary allocation to the Competition Authority for financial year 201</w:t>
      </w:r>
      <w:r w:rsidR="002C658A" w:rsidRPr="00FF0E46">
        <w:rPr>
          <w:rFonts w:asciiTheme="minorBidi" w:hAnsiTheme="minorBidi" w:cstheme="minorBidi"/>
          <w:bCs/>
          <w:lang w:eastAsia="en-US"/>
        </w:rPr>
        <w:t>1</w:t>
      </w:r>
      <w:r w:rsidR="007D6F8A" w:rsidRPr="00FF0E46">
        <w:rPr>
          <w:rFonts w:asciiTheme="minorBidi" w:hAnsiTheme="minorBidi" w:cstheme="minorBidi"/>
          <w:bCs/>
          <w:lang w:eastAsia="en-US"/>
        </w:rPr>
        <w:t>/1</w:t>
      </w:r>
      <w:r w:rsidR="002C658A" w:rsidRPr="00FF0E46">
        <w:rPr>
          <w:rFonts w:asciiTheme="minorBidi" w:hAnsiTheme="minorBidi" w:cstheme="minorBidi"/>
          <w:bCs/>
          <w:lang w:eastAsia="en-US"/>
        </w:rPr>
        <w:t>2</w:t>
      </w:r>
      <w:r w:rsidR="007D6F8A" w:rsidRPr="00FF0E46">
        <w:rPr>
          <w:rFonts w:asciiTheme="minorBidi" w:hAnsiTheme="minorBidi" w:cstheme="minorBidi"/>
          <w:bCs/>
          <w:lang w:eastAsia="en-US"/>
        </w:rPr>
        <w:t xml:space="preserve"> </w:t>
      </w:r>
      <w:r w:rsidR="002C658A" w:rsidRPr="00FF0E46">
        <w:rPr>
          <w:rFonts w:asciiTheme="minorBidi" w:hAnsiTheme="minorBidi" w:cstheme="minorBidi"/>
          <w:bCs/>
          <w:lang w:eastAsia="en-US"/>
        </w:rPr>
        <w:t>is</w:t>
      </w:r>
      <w:r w:rsidR="007D6F8A" w:rsidRPr="00FF0E46">
        <w:rPr>
          <w:rFonts w:asciiTheme="minorBidi" w:hAnsiTheme="minorBidi" w:cstheme="minorBidi"/>
          <w:bCs/>
          <w:lang w:eastAsia="en-US"/>
        </w:rPr>
        <w:t xml:space="preserve"> P19,986,921.</w:t>
      </w:r>
    </w:p>
    <w:p w:rsidR="001F475E" w:rsidRPr="00FF0E46" w:rsidRDefault="001F475E" w:rsidP="002C658A">
      <w:pPr>
        <w:widowControl/>
        <w:jc w:val="both"/>
        <w:rPr>
          <w:rFonts w:asciiTheme="minorBidi" w:hAnsiTheme="minorBidi" w:cstheme="minorBidi"/>
          <w:bCs/>
          <w:lang w:eastAsia="en-US"/>
        </w:rPr>
      </w:pPr>
    </w:p>
    <w:p w:rsidR="001F475E" w:rsidRPr="00FF0E46" w:rsidRDefault="004E49C7" w:rsidP="004E49C7">
      <w:pPr>
        <w:widowControl/>
        <w:jc w:val="both"/>
        <w:rPr>
          <w:rFonts w:asciiTheme="minorBidi" w:hAnsiTheme="minorBidi" w:cstheme="minorBidi"/>
          <w:bCs/>
          <w:lang w:eastAsia="en-US"/>
        </w:rPr>
      </w:pPr>
      <w:r>
        <w:rPr>
          <w:rFonts w:asciiTheme="minorBidi" w:hAnsiTheme="minorBidi" w:cstheme="minorBidi"/>
          <w:bCs/>
          <w:lang w:eastAsia="en-US"/>
        </w:rPr>
        <w:t>A</w:t>
      </w:r>
      <w:r w:rsidR="00B42BFB" w:rsidRPr="00FF0E46">
        <w:rPr>
          <w:rFonts w:asciiTheme="minorBidi" w:hAnsiTheme="minorBidi" w:cstheme="minorBidi"/>
          <w:bCs/>
          <w:lang w:eastAsia="en-US"/>
        </w:rPr>
        <w:t xml:space="preserve">dvocacy materials </w:t>
      </w:r>
      <w:r>
        <w:rPr>
          <w:rFonts w:asciiTheme="minorBidi" w:hAnsiTheme="minorBidi" w:cstheme="minorBidi"/>
          <w:bCs/>
          <w:lang w:eastAsia="en-US"/>
        </w:rPr>
        <w:t>on</w:t>
      </w:r>
      <w:r w:rsidR="007D7F19" w:rsidRPr="00FF0E46">
        <w:rPr>
          <w:rFonts w:asciiTheme="minorBidi" w:hAnsiTheme="minorBidi" w:cstheme="minorBidi"/>
          <w:bCs/>
          <w:lang w:eastAsia="en-US"/>
        </w:rPr>
        <w:t xml:space="preserve"> C</w:t>
      </w:r>
      <w:r>
        <w:rPr>
          <w:rFonts w:asciiTheme="minorBidi" w:hAnsiTheme="minorBidi" w:cstheme="minorBidi"/>
          <w:bCs/>
          <w:lang w:eastAsia="en-US"/>
        </w:rPr>
        <w:t>ompetition Policy</w:t>
      </w:r>
      <w:r w:rsidR="007D7F19" w:rsidRPr="00FF0E46">
        <w:rPr>
          <w:rFonts w:asciiTheme="minorBidi" w:hAnsiTheme="minorBidi" w:cstheme="minorBidi"/>
          <w:bCs/>
          <w:lang w:eastAsia="en-US"/>
        </w:rPr>
        <w:t xml:space="preserve"> w</w:t>
      </w:r>
      <w:r w:rsidR="00B42BFB" w:rsidRPr="00FF0E46">
        <w:rPr>
          <w:rFonts w:asciiTheme="minorBidi" w:hAnsiTheme="minorBidi" w:cstheme="minorBidi"/>
          <w:bCs/>
          <w:lang w:eastAsia="en-US"/>
        </w:rPr>
        <w:t>ere</w:t>
      </w:r>
      <w:r w:rsidR="007D7F19" w:rsidRPr="00FF0E46">
        <w:rPr>
          <w:rFonts w:asciiTheme="minorBidi" w:hAnsiTheme="minorBidi" w:cstheme="minorBidi"/>
          <w:bCs/>
          <w:lang w:eastAsia="en-US"/>
        </w:rPr>
        <w:t xml:space="preserve"> developed in 2009 and </w:t>
      </w:r>
      <w:r w:rsidR="001F475E" w:rsidRPr="00FF0E46">
        <w:rPr>
          <w:rFonts w:asciiTheme="minorBidi" w:hAnsiTheme="minorBidi" w:cstheme="minorBidi"/>
          <w:bCs/>
          <w:lang w:eastAsia="en-US"/>
        </w:rPr>
        <w:t xml:space="preserve">private sector sensitization on </w:t>
      </w:r>
      <w:r>
        <w:rPr>
          <w:rFonts w:asciiTheme="minorBidi" w:hAnsiTheme="minorBidi" w:cstheme="minorBidi"/>
          <w:bCs/>
          <w:lang w:eastAsia="en-US"/>
        </w:rPr>
        <w:t>this</w:t>
      </w:r>
      <w:r w:rsidR="001F475E" w:rsidRPr="00FF0E46">
        <w:rPr>
          <w:rFonts w:asciiTheme="minorBidi" w:hAnsiTheme="minorBidi" w:cstheme="minorBidi"/>
          <w:bCs/>
          <w:lang w:eastAsia="en-US"/>
        </w:rPr>
        <w:t xml:space="preserve"> </w:t>
      </w:r>
      <w:r>
        <w:rPr>
          <w:rFonts w:asciiTheme="minorBidi" w:hAnsiTheme="minorBidi" w:cstheme="minorBidi"/>
          <w:bCs/>
          <w:lang w:eastAsia="en-US"/>
        </w:rPr>
        <w:t>p</w:t>
      </w:r>
      <w:r w:rsidR="001F475E" w:rsidRPr="00FF0E46">
        <w:rPr>
          <w:rFonts w:asciiTheme="minorBidi" w:hAnsiTheme="minorBidi" w:cstheme="minorBidi"/>
          <w:bCs/>
          <w:lang w:eastAsia="en-US"/>
        </w:rPr>
        <w:t xml:space="preserve">olicy is currently on a small scale mainly through </w:t>
      </w:r>
      <w:r w:rsidR="007D7F19" w:rsidRPr="00FF0E46">
        <w:rPr>
          <w:rFonts w:asciiTheme="minorBidi" w:hAnsiTheme="minorBidi" w:cstheme="minorBidi"/>
          <w:bCs/>
          <w:lang w:eastAsia="en-US"/>
        </w:rPr>
        <w:t>A</w:t>
      </w:r>
      <w:r w:rsidR="001F475E" w:rsidRPr="00FF0E46">
        <w:rPr>
          <w:rFonts w:asciiTheme="minorBidi" w:hAnsiTheme="minorBidi" w:cstheme="minorBidi"/>
          <w:bCs/>
          <w:lang w:eastAsia="en-US"/>
        </w:rPr>
        <w:t>nnual Trade Fairs</w:t>
      </w:r>
      <w:r w:rsidR="007D7F19" w:rsidRPr="00FF0E46">
        <w:rPr>
          <w:rFonts w:asciiTheme="minorBidi" w:hAnsiTheme="minorBidi" w:cstheme="minorBidi"/>
          <w:bCs/>
          <w:lang w:eastAsia="en-US"/>
        </w:rPr>
        <w:t xml:space="preserve"> in the months of June - October. The </w:t>
      </w:r>
      <w:r w:rsidR="004D28F9" w:rsidRPr="00FF0E46">
        <w:rPr>
          <w:rFonts w:asciiTheme="minorBidi" w:hAnsiTheme="minorBidi" w:cstheme="minorBidi"/>
          <w:bCs/>
          <w:lang w:eastAsia="en-US"/>
        </w:rPr>
        <w:t xml:space="preserve">full scale sensitization </w:t>
      </w:r>
      <w:r w:rsidR="007D7F19" w:rsidRPr="00FF0E46">
        <w:rPr>
          <w:rFonts w:asciiTheme="minorBidi" w:hAnsiTheme="minorBidi" w:cstheme="minorBidi"/>
          <w:bCs/>
          <w:lang w:eastAsia="en-US"/>
        </w:rPr>
        <w:t xml:space="preserve">of the private sector stakeholders </w:t>
      </w:r>
      <w:r w:rsidR="004D28F9" w:rsidRPr="00FF0E46">
        <w:rPr>
          <w:rFonts w:asciiTheme="minorBidi" w:hAnsiTheme="minorBidi" w:cstheme="minorBidi"/>
          <w:bCs/>
          <w:lang w:eastAsia="en-US"/>
        </w:rPr>
        <w:t>will be rolled out after April 2011 when the substantive staff of the CA will be recruited.</w:t>
      </w:r>
    </w:p>
    <w:p w:rsidR="001F475E" w:rsidRDefault="001F475E" w:rsidP="007D6F8A">
      <w:pPr>
        <w:widowControl/>
        <w:jc w:val="both"/>
        <w:rPr>
          <w:rFonts w:asciiTheme="minorBidi" w:hAnsiTheme="minorBidi" w:cstheme="minorBidi"/>
          <w:bCs/>
          <w:lang w:eastAsia="en-US"/>
        </w:rPr>
      </w:pPr>
    </w:p>
    <w:p w:rsidR="00541F4F" w:rsidRDefault="00541F4F" w:rsidP="007D6F8A">
      <w:pPr>
        <w:widowControl/>
        <w:jc w:val="both"/>
        <w:rPr>
          <w:rFonts w:asciiTheme="minorBidi" w:hAnsiTheme="minorBidi" w:cstheme="minorBidi"/>
          <w:bCs/>
          <w:lang w:eastAsia="en-US"/>
        </w:rPr>
      </w:pPr>
    </w:p>
    <w:p w:rsidR="00541F4F" w:rsidRPr="00FF0E46" w:rsidRDefault="00541F4F" w:rsidP="007D6F8A">
      <w:pPr>
        <w:widowControl/>
        <w:jc w:val="both"/>
        <w:rPr>
          <w:rFonts w:asciiTheme="minorBidi" w:hAnsiTheme="minorBidi" w:cstheme="minorBidi"/>
          <w:bCs/>
          <w:lang w:eastAsia="en-US"/>
        </w:rPr>
      </w:pPr>
    </w:p>
    <w:p w:rsidR="007D6F8A" w:rsidRPr="00FF0E46" w:rsidRDefault="001F475E" w:rsidP="007D6F8A">
      <w:pPr>
        <w:widowControl/>
        <w:jc w:val="both"/>
        <w:rPr>
          <w:rFonts w:asciiTheme="minorBidi" w:hAnsiTheme="minorBidi" w:cstheme="minorBidi"/>
          <w:b/>
          <w:i/>
          <w:iCs/>
          <w:lang w:eastAsia="en-US"/>
        </w:rPr>
      </w:pPr>
      <w:r w:rsidRPr="00FF0E46">
        <w:rPr>
          <w:rFonts w:asciiTheme="minorBidi" w:hAnsiTheme="minorBidi" w:cstheme="minorBidi"/>
          <w:b/>
          <w:i/>
          <w:iCs/>
          <w:lang w:eastAsia="en-US"/>
        </w:rPr>
        <w:t>2.2.1.2 Layperson’s Draft Revised Consumer Protection Act</w:t>
      </w:r>
    </w:p>
    <w:p w:rsidR="001F475E" w:rsidRPr="00FF0E46" w:rsidRDefault="001F475E" w:rsidP="004E49C7">
      <w:pPr>
        <w:widowControl/>
        <w:jc w:val="both"/>
        <w:rPr>
          <w:rFonts w:asciiTheme="minorBidi" w:hAnsiTheme="minorBidi" w:cstheme="minorBidi"/>
          <w:bCs/>
          <w:lang w:eastAsia="en-US"/>
        </w:rPr>
      </w:pPr>
      <w:r w:rsidRPr="00FF0E46">
        <w:rPr>
          <w:rFonts w:asciiTheme="minorBidi" w:hAnsiTheme="minorBidi" w:cstheme="minorBidi"/>
          <w:bCs/>
          <w:lang w:eastAsia="en-US"/>
        </w:rPr>
        <w:t xml:space="preserve">The Layperson’s Draft Revised Consumer Protection Act was developed by a consultant in 2008 but its progress has been hampered by the stalemate within the Ministry of Trade and Industry as to whether to transfer the implementation of the </w:t>
      </w:r>
      <w:r w:rsidR="00541F4F">
        <w:rPr>
          <w:rFonts w:asciiTheme="minorBidi" w:hAnsiTheme="minorBidi" w:cstheme="minorBidi"/>
          <w:bCs/>
          <w:lang w:eastAsia="en-US"/>
        </w:rPr>
        <w:t>C</w:t>
      </w:r>
      <w:r w:rsidRPr="00FF0E46">
        <w:rPr>
          <w:rFonts w:asciiTheme="minorBidi" w:hAnsiTheme="minorBidi" w:cstheme="minorBidi"/>
          <w:bCs/>
          <w:lang w:eastAsia="en-US"/>
        </w:rPr>
        <w:t xml:space="preserve">onsumer Protection Act to the newly established Competition Authority or to retain it under the Department of Trade and Consumer Affairs (DTCA). </w:t>
      </w:r>
      <w:r w:rsidR="00B42BFB" w:rsidRPr="00FF0E46">
        <w:rPr>
          <w:rFonts w:asciiTheme="minorBidi" w:hAnsiTheme="minorBidi" w:cstheme="minorBidi"/>
          <w:bCs/>
          <w:lang w:eastAsia="en-US"/>
        </w:rPr>
        <w:t xml:space="preserve">This has effectively halted the revision of the Consumer Protection Act of 1998. </w:t>
      </w:r>
      <w:r w:rsidRPr="00FF0E46">
        <w:rPr>
          <w:rFonts w:asciiTheme="minorBidi" w:hAnsiTheme="minorBidi" w:cstheme="minorBidi"/>
          <w:bCs/>
          <w:lang w:eastAsia="en-US"/>
        </w:rPr>
        <w:t>However the Competition Policy of 2005 clearly stipulate</w:t>
      </w:r>
      <w:r w:rsidR="004C1DB0">
        <w:rPr>
          <w:rFonts w:asciiTheme="minorBidi" w:hAnsiTheme="minorBidi" w:cstheme="minorBidi"/>
          <w:bCs/>
          <w:lang w:eastAsia="en-US"/>
        </w:rPr>
        <w:t>s</w:t>
      </w:r>
      <w:r w:rsidRPr="00FF0E46">
        <w:rPr>
          <w:rFonts w:asciiTheme="minorBidi" w:hAnsiTheme="minorBidi" w:cstheme="minorBidi"/>
          <w:bCs/>
          <w:lang w:eastAsia="en-US"/>
        </w:rPr>
        <w:t xml:space="preserve"> that the implementation of the Consumer Protection Act </w:t>
      </w:r>
      <w:r w:rsidR="004E49C7">
        <w:rPr>
          <w:rFonts w:asciiTheme="minorBidi" w:hAnsiTheme="minorBidi" w:cstheme="minorBidi"/>
          <w:bCs/>
          <w:lang w:eastAsia="en-US"/>
        </w:rPr>
        <w:t xml:space="preserve">should </w:t>
      </w:r>
      <w:r w:rsidRPr="00FF0E46">
        <w:rPr>
          <w:rFonts w:asciiTheme="minorBidi" w:hAnsiTheme="minorBidi" w:cstheme="minorBidi"/>
          <w:bCs/>
          <w:lang w:eastAsia="en-US"/>
        </w:rPr>
        <w:t>fall under the Competition Authority</w:t>
      </w:r>
      <w:r w:rsidR="00EE5F33" w:rsidRPr="00FF0E46">
        <w:rPr>
          <w:rFonts w:asciiTheme="minorBidi" w:hAnsiTheme="minorBidi" w:cstheme="minorBidi"/>
          <w:bCs/>
          <w:lang w:eastAsia="en-US"/>
        </w:rPr>
        <w:t xml:space="preserve">. </w:t>
      </w:r>
      <w:r w:rsidR="00567AB0" w:rsidRPr="00FF0E46">
        <w:rPr>
          <w:rFonts w:asciiTheme="minorBidi" w:hAnsiTheme="minorBidi" w:cstheme="minorBidi"/>
          <w:bCs/>
          <w:lang w:eastAsia="en-US"/>
        </w:rPr>
        <w:t>This is a major political decision to be made for any progress in the revision of the Consumer Protection Act to be made.</w:t>
      </w:r>
    </w:p>
    <w:p w:rsidR="00C535AB" w:rsidRPr="00FF0E46" w:rsidRDefault="00C535AB" w:rsidP="001F475E">
      <w:pPr>
        <w:widowControl/>
        <w:jc w:val="both"/>
        <w:rPr>
          <w:rFonts w:asciiTheme="minorBidi" w:hAnsiTheme="minorBidi" w:cstheme="minorBidi"/>
          <w:bCs/>
          <w:lang w:eastAsia="en-US"/>
        </w:rPr>
      </w:pPr>
    </w:p>
    <w:p w:rsidR="00C535AB" w:rsidRPr="00FF0E46" w:rsidRDefault="00C535AB" w:rsidP="001F475E">
      <w:pPr>
        <w:widowControl/>
        <w:jc w:val="both"/>
        <w:rPr>
          <w:rFonts w:asciiTheme="minorBidi" w:hAnsiTheme="minorBidi" w:cstheme="minorBidi"/>
          <w:b/>
          <w:i/>
          <w:iCs/>
          <w:lang w:eastAsia="en-US"/>
        </w:rPr>
      </w:pPr>
      <w:r w:rsidRPr="00FF0E46">
        <w:rPr>
          <w:rFonts w:asciiTheme="minorBidi" w:hAnsiTheme="minorBidi" w:cstheme="minorBidi"/>
          <w:b/>
          <w:i/>
          <w:iCs/>
          <w:lang w:eastAsia="en-US"/>
        </w:rPr>
        <w:t>2.2.1.3 Institutional Capacity to Manage, Monitor and Analyze Trade Strengthened</w:t>
      </w:r>
    </w:p>
    <w:p w:rsidR="00C535AB" w:rsidRPr="00FF0E46" w:rsidRDefault="00C535AB" w:rsidP="00B03FE2">
      <w:pPr>
        <w:widowControl/>
        <w:jc w:val="both"/>
        <w:rPr>
          <w:rFonts w:asciiTheme="minorBidi" w:hAnsiTheme="minorBidi" w:cstheme="minorBidi"/>
          <w:bCs/>
          <w:lang w:eastAsia="en-US"/>
        </w:rPr>
      </w:pPr>
      <w:r w:rsidRPr="00FF0E46">
        <w:rPr>
          <w:rFonts w:asciiTheme="minorBidi" w:hAnsiTheme="minorBidi" w:cstheme="minorBidi"/>
          <w:bCs/>
          <w:lang w:eastAsia="en-US"/>
        </w:rPr>
        <w:t xml:space="preserve">The Trade Policy </w:t>
      </w:r>
      <w:r w:rsidR="00541F4F">
        <w:rPr>
          <w:rFonts w:asciiTheme="minorBidi" w:hAnsiTheme="minorBidi" w:cstheme="minorBidi"/>
          <w:bCs/>
          <w:lang w:eastAsia="en-US"/>
        </w:rPr>
        <w:t xml:space="preserve">was passed by </w:t>
      </w:r>
      <w:r w:rsidRPr="00FF0E46">
        <w:rPr>
          <w:rFonts w:asciiTheme="minorBidi" w:hAnsiTheme="minorBidi" w:cstheme="minorBidi"/>
          <w:bCs/>
          <w:lang w:eastAsia="en-US"/>
        </w:rPr>
        <w:t xml:space="preserve">parliament in March 2010 and stakeholder consultations were undertaken on the establishment of the </w:t>
      </w:r>
      <w:r w:rsidR="00920A7F">
        <w:rPr>
          <w:rFonts w:asciiTheme="minorBidi" w:hAnsiTheme="minorBidi" w:cstheme="minorBidi"/>
          <w:bCs/>
          <w:lang w:eastAsia="en-US"/>
        </w:rPr>
        <w:t>Botswana</w:t>
      </w:r>
      <w:r w:rsidRPr="00FF0E46">
        <w:rPr>
          <w:rFonts w:asciiTheme="minorBidi" w:hAnsiTheme="minorBidi" w:cstheme="minorBidi"/>
          <w:bCs/>
          <w:lang w:eastAsia="en-US"/>
        </w:rPr>
        <w:t xml:space="preserve"> Trade Commission</w:t>
      </w:r>
      <w:r w:rsidR="001521D5" w:rsidRPr="00FF0E46">
        <w:rPr>
          <w:rFonts w:asciiTheme="minorBidi" w:hAnsiTheme="minorBidi" w:cstheme="minorBidi"/>
          <w:bCs/>
          <w:lang w:eastAsia="en-US"/>
        </w:rPr>
        <w:t xml:space="preserve">. The </w:t>
      </w:r>
      <w:r w:rsidR="00B03FE2">
        <w:rPr>
          <w:rFonts w:asciiTheme="minorBidi" w:hAnsiTheme="minorBidi" w:cstheme="minorBidi"/>
          <w:bCs/>
          <w:lang w:eastAsia="en-US"/>
        </w:rPr>
        <w:t xml:space="preserve">legislation establishing </w:t>
      </w:r>
      <w:r w:rsidR="001521D5" w:rsidRPr="00FF0E46">
        <w:rPr>
          <w:rFonts w:asciiTheme="minorBidi" w:hAnsiTheme="minorBidi" w:cstheme="minorBidi"/>
          <w:bCs/>
          <w:lang w:eastAsia="en-US"/>
        </w:rPr>
        <w:t xml:space="preserve">Commission </w:t>
      </w:r>
      <w:r w:rsidR="00721B2C">
        <w:rPr>
          <w:rFonts w:asciiTheme="minorBidi" w:hAnsiTheme="minorBidi" w:cstheme="minorBidi"/>
          <w:bCs/>
          <w:lang w:eastAsia="en-US"/>
        </w:rPr>
        <w:t xml:space="preserve">is </w:t>
      </w:r>
      <w:r w:rsidR="00B03FE2">
        <w:rPr>
          <w:rFonts w:asciiTheme="minorBidi" w:hAnsiTheme="minorBidi" w:cstheme="minorBidi"/>
          <w:bCs/>
          <w:lang w:eastAsia="en-US"/>
        </w:rPr>
        <w:t xml:space="preserve">currently </w:t>
      </w:r>
      <w:r w:rsidR="00721B2C">
        <w:rPr>
          <w:rFonts w:asciiTheme="minorBidi" w:hAnsiTheme="minorBidi" w:cstheme="minorBidi"/>
          <w:bCs/>
          <w:lang w:eastAsia="en-US"/>
        </w:rPr>
        <w:t>being</w:t>
      </w:r>
      <w:r w:rsidR="001521D5" w:rsidRPr="00FF0E46">
        <w:rPr>
          <w:rFonts w:asciiTheme="minorBidi" w:hAnsiTheme="minorBidi" w:cstheme="minorBidi"/>
          <w:bCs/>
          <w:lang w:eastAsia="en-US"/>
        </w:rPr>
        <w:t xml:space="preserve"> drafted </w:t>
      </w:r>
      <w:r w:rsidR="00721B2C">
        <w:rPr>
          <w:rFonts w:asciiTheme="minorBidi" w:hAnsiTheme="minorBidi" w:cstheme="minorBidi"/>
          <w:bCs/>
          <w:lang w:eastAsia="en-US"/>
        </w:rPr>
        <w:t>by the</w:t>
      </w:r>
      <w:r w:rsidR="001521D5" w:rsidRPr="00FF0E46">
        <w:rPr>
          <w:rFonts w:asciiTheme="minorBidi" w:hAnsiTheme="minorBidi" w:cstheme="minorBidi"/>
          <w:bCs/>
          <w:lang w:eastAsia="en-US"/>
        </w:rPr>
        <w:t xml:space="preserve"> Attorney General</w:t>
      </w:r>
      <w:r w:rsidR="00721B2C">
        <w:rPr>
          <w:rFonts w:asciiTheme="minorBidi" w:hAnsiTheme="minorBidi" w:cstheme="minorBidi"/>
          <w:bCs/>
          <w:lang w:eastAsia="en-US"/>
        </w:rPr>
        <w:t>’s Chambers</w:t>
      </w:r>
      <w:r w:rsidR="001521D5" w:rsidRPr="00FF0E46">
        <w:rPr>
          <w:rFonts w:asciiTheme="minorBidi" w:hAnsiTheme="minorBidi" w:cstheme="minorBidi"/>
          <w:bCs/>
          <w:lang w:eastAsia="en-US"/>
        </w:rPr>
        <w:t>.</w:t>
      </w:r>
    </w:p>
    <w:p w:rsidR="00752E16" w:rsidRPr="00FF0E46" w:rsidRDefault="00752E16" w:rsidP="001E4D33">
      <w:pPr>
        <w:jc w:val="both"/>
        <w:rPr>
          <w:rFonts w:asciiTheme="minorBidi" w:hAnsiTheme="minorBidi" w:cstheme="minorBidi"/>
          <w:color w:val="1F497D"/>
        </w:rPr>
      </w:pPr>
    </w:p>
    <w:p w:rsidR="00752E16" w:rsidRDefault="00752E16" w:rsidP="0050523B">
      <w:pPr>
        <w:jc w:val="both"/>
        <w:rPr>
          <w:rFonts w:ascii="Arial" w:hAnsi="Arial" w:cs="Arial"/>
        </w:rPr>
      </w:pPr>
      <w:r w:rsidRPr="00FF0E46">
        <w:rPr>
          <w:rFonts w:asciiTheme="minorBidi" w:hAnsiTheme="minorBidi" w:cstheme="minorBidi"/>
        </w:rPr>
        <w:t xml:space="preserve">Capacity building of the staff in the management and analysis of trade related issues was achieved through (a) Trade Policy and Negotiations training at The Harvard </w:t>
      </w:r>
      <w:r w:rsidR="007B66F5">
        <w:rPr>
          <w:rFonts w:asciiTheme="minorBidi" w:hAnsiTheme="minorBidi" w:cstheme="minorBidi"/>
        </w:rPr>
        <w:t xml:space="preserve">Kennedy </w:t>
      </w:r>
      <w:r w:rsidRPr="00FF0E46">
        <w:rPr>
          <w:rFonts w:asciiTheme="minorBidi" w:hAnsiTheme="minorBidi" w:cstheme="minorBidi"/>
        </w:rPr>
        <w:t>School of Government for two officers, (b) Preferential Trade Agreements for Development Training in Washington for one officer; and (c) A Trade Facilitation workshop co-funded by UNDP. In terms of capacity building on trade negotiations, support was obtained through commissioned consultancies with funding from UNDP on (</w:t>
      </w:r>
      <w:r w:rsidR="0050523B">
        <w:rPr>
          <w:rFonts w:asciiTheme="minorBidi" w:hAnsiTheme="minorBidi" w:cstheme="minorBidi"/>
        </w:rPr>
        <w:t>i</w:t>
      </w:r>
      <w:r w:rsidRPr="00FF0E46">
        <w:rPr>
          <w:rFonts w:asciiTheme="minorBidi" w:hAnsiTheme="minorBidi" w:cstheme="minorBidi"/>
        </w:rPr>
        <w:t xml:space="preserve">) Study on SACU/INDIA commissioned to BIDPA (b) Study on SACU/CHINA commissioned to </w:t>
      </w:r>
      <w:r w:rsidR="007B66F5">
        <w:rPr>
          <w:rFonts w:asciiTheme="minorBidi" w:hAnsiTheme="minorBidi" w:cstheme="minorBidi"/>
        </w:rPr>
        <w:t>South</w:t>
      </w:r>
      <w:r w:rsidR="0050523B">
        <w:rPr>
          <w:rFonts w:asciiTheme="minorBidi" w:hAnsiTheme="minorBidi" w:cstheme="minorBidi"/>
        </w:rPr>
        <w:t xml:space="preserve"> </w:t>
      </w:r>
      <w:r w:rsidR="007B66F5">
        <w:rPr>
          <w:rFonts w:asciiTheme="minorBidi" w:hAnsiTheme="minorBidi" w:cstheme="minorBidi"/>
        </w:rPr>
        <w:t xml:space="preserve">South Trade </w:t>
      </w:r>
      <w:r w:rsidR="0050523B">
        <w:rPr>
          <w:rFonts w:asciiTheme="minorBidi" w:hAnsiTheme="minorBidi" w:cstheme="minorBidi"/>
        </w:rPr>
        <w:t xml:space="preserve">Policy </w:t>
      </w:r>
      <w:r w:rsidR="007B66F5">
        <w:rPr>
          <w:rFonts w:asciiTheme="minorBidi" w:hAnsiTheme="minorBidi" w:cstheme="minorBidi"/>
        </w:rPr>
        <w:t>consultancy firm</w:t>
      </w:r>
      <w:r w:rsidRPr="00FF0E46">
        <w:rPr>
          <w:rFonts w:asciiTheme="minorBidi" w:hAnsiTheme="minorBidi" w:cstheme="minorBidi"/>
        </w:rPr>
        <w:t xml:space="preserve">. </w:t>
      </w:r>
      <w:r w:rsidR="0050523B" w:rsidRPr="00FF0E46">
        <w:rPr>
          <w:rFonts w:ascii="Arial" w:hAnsi="Arial" w:cs="Arial"/>
        </w:rPr>
        <w:t>Th</w:t>
      </w:r>
      <w:r w:rsidR="0050523B">
        <w:rPr>
          <w:rFonts w:ascii="Arial" w:hAnsi="Arial" w:cs="Arial"/>
        </w:rPr>
        <w:t xml:space="preserve">e outcome of these studies </w:t>
      </w:r>
      <w:r w:rsidR="0050523B" w:rsidRPr="00FF0E46">
        <w:rPr>
          <w:rFonts w:ascii="Arial" w:hAnsi="Arial" w:cs="Arial"/>
        </w:rPr>
        <w:t xml:space="preserve">enabled </w:t>
      </w:r>
      <w:r w:rsidR="0050523B">
        <w:rPr>
          <w:rFonts w:ascii="Arial" w:hAnsi="Arial" w:cs="Arial"/>
        </w:rPr>
        <w:t xml:space="preserve">Botswana and other SACU countries to prioritize </w:t>
      </w:r>
      <w:r w:rsidR="0050523B" w:rsidRPr="00FF0E46">
        <w:rPr>
          <w:rFonts w:ascii="Arial" w:hAnsi="Arial" w:cs="Arial"/>
        </w:rPr>
        <w:t>the negotiations.</w:t>
      </w:r>
    </w:p>
    <w:p w:rsidR="0050523B" w:rsidRPr="00FF0E46" w:rsidRDefault="0050523B" w:rsidP="0050523B">
      <w:pPr>
        <w:jc w:val="both"/>
        <w:rPr>
          <w:rFonts w:asciiTheme="minorBidi" w:hAnsiTheme="minorBidi" w:cstheme="minorBidi"/>
          <w:color w:val="1F497D"/>
        </w:rPr>
      </w:pPr>
    </w:p>
    <w:p w:rsidR="00752E16" w:rsidRPr="00FF0E46" w:rsidRDefault="009E45A6" w:rsidP="00D861B0">
      <w:pPr>
        <w:rPr>
          <w:rFonts w:asciiTheme="minorBidi" w:hAnsiTheme="minorBidi" w:cstheme="minorBidi"/>
          <w:b/>
          <w:bCs/>
          <w:i/>
          <w:iCs/>
        </w:rPr>
      </w:pPr>
      <w:r w:rsidRPr="00FF0E46">
        <w:rPr>
          <w:rFonts w:asciiTheme="minorBidi" w:hAnsiTheme="minorBidi" w:cstheme="minorBidi"/>
          <w:b/>
          <w:bCs/>
          <w:i/>
          <w:iCs/>
        </w:rPr>
        <w:t xml:space="preserve">2.2.1.4 </w:t>
      </w:r>
      <w:r w:rsidR="00D861B0" w:rsidRPr="00FF0E46">
        <w:rPr>
          <w:rFonts w:asciiTheme="minorBidi" w:hAnsiTheme="minorBidi" w:cstheme="minorBidi"/>
          <w:b/>
          <w:bCs/>
          <w:i/>
          <w:iCs/>
        </w:rPr>
        <w:t>Supply Capacity in the Garment Sector Strengthened</w:t>
      </w:r>
    </w:p>
    <w:p w:rsidR="004620EC" w:rsidRPr="00FF0E46" w:rsidRDefault="00D861B0" w:rsidP="00F7643A">
      <w:pPr>
        <w:widowControl/>
        <w:autoSpaceDE/>
        <w:autoSpaceDN/>
        <w:adjustRightInd/>
        <w:jc w:val="both"/>
        <w:rPr>
          <w:rFonts w:asciiTheme="minorBidi" w:hAnsiTheme="minorBidi" w:cstheme="minorBidi"/>
        </w:rPr>
      </w:pPr>
      <w:r w:rsidRPr="00FF0E46">
        <w:rPr>
          <w:rFonts w:asciiTheme="minorBidi" w:hAnsiTheme="minorBidi" w:cstheme="minorBidi"/>
        </w:rPr>
        <w:t xml:space="preserve">The key achievements in this outcome include the design of the joint production models of the two pilot projects in Molepolole and Thamaga. </w:t>
      </w:r>
      <w:r w:rsidR="004620EC" w:rsidRPr="00FF0E46">
        <w:rPr>
          <w:rFonts w:asciiTheme="minorBidi" w:hAnsiTheme="minorBidi" w:cstheme="minorBidi"/>
        </w:rPr>
        <w:t xml:space="preserve">The Objective of cluster development for the Government of Botswana (GoB) was to resuscitate the garment industry in Botswana, especially at rural level to be once again competitive and provide the necessary employment and income that was lost to the vulnerable sectors of the community (i.e. women, disabled and youth). Capacity building of these rural and peri-urban communities was critical so that they could be competitive through better prices and overall quality of product, delivery and service for the local markets at the initial stage/phase. The project assisted village women, youth and disabled to gain skills </w:t>
      </w:r>
      <w:r w:rsidR="00CC030D" w:rsidRPr="00FF0E46">
        <w:rPr>
          <w:rFonts w:asciiTheme="minorBidi" w:hAnsiTheme="minorBidi" w:cstheme="minorBidi"/>
        </w:rPr>
        <w:t xml:space="preserve">(such as pattern design and sewing) </w:t>
      </w:r>
      <w:r w:rsidR="004620EC" w:rsidRPr="00FF0E46">
        <w:rPr>
          <w:rFonts w:asciiTheme="minorBidi" w:hAnsiTheme="minorBidi" w:cstheme="minorBidi"/>
        </w:rPr>
        <w:t>that empower them to contribute to their own well</w:t>
      </w:r>
      <w:r w:rsidR="00954618">
        <w:rPr>
          <w:rFonts w:asciiTheme="minorBidi" w:hAnsiTheme="minorBidi" w:cstheme="minorBidi"/>
        </w:rPr>
        <w:t>-</w:t>
      </w:r>
      <w:r w:rsidR="004620EC" w:rsidRPr="00FF0E46">
        <w:rPr>
          <w:rFonts w:asciiTheme="minorBidi" w:hAnsiTheme="minorBidi" w:cstheme="minorBidi"/>
        </w:rPr>
        <w:t xml:space="preserve"> being whilst being a source for community development rather than being community dependant. The project aimed to transfer skills that could produce “great products at the right price and on time”. </w:t>
      </w:r>
      <w:r w:rsidR="00CC030D" w:rsidRPr="00FF0E46">
        <w:rPr>
          <w:rFonts w:asciiTheme="minorBidi" w:hAnsiTheme="minorBidi" w:cstheme="minorBidi"/>
        </w:rPr>
        <w:t xml:space="preserve">The initiative also aimed to facilitate the garment industry to improve its competitiveness as </w:t>
      </w:r>
      <w:r w:rsidR="00C10268">
        <w:rPr>
          <w:rFonts w:asciiTheme="minorBidi" w:hAnsiTheme="minorBidi" w:cstheme="minorBidi"/>
        </w:rPr>
        <w:t xml:space="preserve">a </w:t>
      </w:r>
      <w:r w:rsidR="00CC030D" w:rsidRPr="00FF0E46">
        <w:rPr>
          <w:rFonts w:asciiTheme="minorBidi" w:hAnsiTheme="minorBidi" w:cstheme="minorBidi"/>
        </w:rPr>
        <w:t xml:space="preserve">means of eradication of poverty within rural and peri-urban communities (grass-root assistance to members of the communities where poverty is prevalent and the majority of the persons have very low skills and basic </w:t>
      </w:r>
      <w:r w:rsidR="00CC030D" w:rsidRPr="00FF0E46">
        <w:rPr>
          <w:rFonts w:asciiTheme="minorBidi" w:hAnsiTheme="minorBidi" w:cstheme="minorBidi"/>
        </w:rPr>
        <w:lastRenderedPageBreak/>
        <w:t xml:space="preserve">education) by way of cluster based development programmes. </w:t>
      </w:r>
      <w:r w:rsidR="00BB2A8B" w:rsidRPr="00FF0E46">
        <w:rPr>
          <w:rFonts w:asciiTheme="minorBidi" w:hAnsiTheme="minorBidi" w:cstheme="minorBidi"/>
        </w:rPr>
        <w:t xml:space="preserve">This was enhanced by the Government of Botswana’s desire to diversify industry (i.e. there is a special interest taken by the government through the Economic Diversification Drive </w:t>
      </w:r>
      <w:r w:rsidR="00F7643A">
        <w:rPr>
          <w:rFonts w:asciiTheme="minorBidi" w:hAnsiTheme="minorBidi" w:cstheme="minorBidi"/>
        </w:rPr>
        <w:t>[</w:t>
      </w:r>
      <w:r w:rsidR="00BB2A8B" w:rsidRPr="00FF0E46">
        <w:rPr>
          <w:rFonts w:asciiTheme="minorBidi" w:hAnsiTheme="minorBidi" w:cstheme="minorBidi"/>
        </w:rPr>
        <w:t>EDD</w:t>
      </w:r>
      <w:r w:rsidR="00F7643A">
        <w:rPr>
          <w:rFonts w:asciiTheme="minorBidi" w:hAnsiTheme="minorBidi" w:cstheme="minorBidi"/>
        </w:rPr>
        <w:t>]</w:t>
      </w:r>
      <w:r w:rsidR="00BB2A8B" w:rsidRPr="00FF0E46">
        <w:rPr>
          <w:rFonts w:asciiTheme="minorBidi" w:hAnsiTheme="minorBidi" w:cstheme="minorBidi"/>
        </w:rPr>
        <w:t xml:space="preserve"> to diversify industry).</w:t>
      </w:r>
    </w:p>
    <w:p w:rsidR="00970BEC" w:rsidRPr="00FF0E46" w:rsidRDefault="00970BEC" w:rsidP="00970BEC">
      <w:pPr>
        <w:jc w:val="both"/>
        <w:rPr>
          <w:rFonts w:asciiTheme="minorBidi" w:hAnsiTheme="minorBidi" w:cstheme="minorBidi"/>
        </w:rPr>
      </w:pPr>
    </w:p>
    <w:p w:rsidR="009E45A6" w:rsidRPr="00FF0E46" w:rsidRDefault="00CC030D" w:rsidP="00970BEC">
      <w:pPr>
        <w:jc w:val="both"/>
        <w:rPr>
          <w:rFonts w:asciiTheme="minorBidi" w:hAnsiTheme="minorBidi" w:cstheme="minorBidi"/>
        </w:rPr>
      </w:pPr>
      <w:r w:rsidRPr="00FF0E46">
        <w:rPr>
          <w:rFonts w:asciiTheme="minorBidi" w:hAnsiTheme="minorBidi" w:cstheme="minorBidi"/>
        </w:rPr>
        <w:t>T</w:t>
      </w:r>
      <w:r w:rsidR="00D861B0" w:rsidRPr="00FF0E46">
        <w:rPr>
          <w:rFonts w:asciiTheme="minorBidi" w:hAnsiTheme="minorBidi" w:cstheme="minorBidi"/>
        </w:rPr>
        <w:t>he</w:t>
      </w:r>
      <w:r w:rsidRPr="00FF0E46">
        <w:rPr>
          <w:rFonts w:asciiTheme="minorBidi" w:hAnsiTheme="minorBidi" w:cstheme="minorBidi"/>
        </w:rPr>
        <w:t xml:space="preserve"> joint garment cluster members </w:t>
      </w:r>
      <w:r w:rsidR="00D861B0" w:rsidRPr="00FF0E46">
        <w:rPr>
          <w:rFonts w:asciiTheme="minorBidi" w:hAnsiTheme="minorBidi" w:cstheme="minorBidi"/>
        </w:rPr>
        <w:t>were previous beneficiaries of the Financial Assistance Policy (FAP) who had been operating as individuals. They were brought together into clusters so as to take advantage of economies of scale in terms of procurement of inputs and pooling skills together to increase output. The marketing strategy that was developed focused on internal markets</w:t>
      </w:r>
      <w:r w:rsidR="0097071E" w:rsidRPr="00FF0E46">
        <w:rPr>
          <w:rFonts w:asciiTheme="minorBidi" w:hAnsiTheme="minorBidi" w:cstheme="minorBidi"/>
        </w:rPr>
        <w:t xml:space="preserve"> first which included supply of uniforms schools and hospitals within their locations. The pamphlets on the products were produced and distributed through the Parent-Teachers Association (PTA) meetings and the District Council. The District Council gave </w:t>
      </w:r>
      <w:r w:rsidR="00970BEC" w:rsidRPr="00FF0E46">
        <w:rPr>
          <w:rFonts w:asciiTheme="minorBidi" w:hAnsiTheme="minorBidi" w:cstheme="minorBidi"/>
        </w:rPr>
        <w:t>the clusters</w:t>
      </w:r>
      <w:r w:rsidR="0097071E" w:rsidRPr="00FF0E46">
        <w:rPr>
          <w:rFonts w:asciiTheme="minorBidi" w:hAnsiTheme="minorBidi" w:cstheme="minorBidi"/>
        </w:rPr>
        <w:t xml:space="preserve"> tenders to supply uniforms to children under the destitute programme which created a good linkage of the government interventions. The beneficiaries were also taken on benchmarking tours in South Africa. </w:t>
      </w:r>
    </w:p>
    <w:p w:rsidR="004620EC" w:rsidRPr="00FF0E46" w:rsidRDefault="004620EC" w:rsidP="00BB2A8B">
      <w:pPr>
        <w:widowControl/>
        <w:autoSpaceDE/>
        <w:autoSpaceDN/>
        <w:adjustRightInd/>
        <w:jc w:val="both"/>
        <w:rPr>
          <w:rFonts w:asciiTheme="minorBidi" w:hAnsiTheme="minorBidi" w:cstheme="minorBidi"/>
        </w:rPr>
      </w:pPr>
    </w:p>
    <w:p w:rsidR="00BB2A8B" w:rsidRDefault="00BB2A8B" w:rsidP="0097071E">
      <w:pPr>
        <w:rPr>
          <w:rFonts w:asciiTheme="minorBidi" w:hAnsiTheme="minorBidi" w:cstheme="minorBidi"/>
          <w:b/>
          <w:bCs/>
          <w:i/>
          <w:iCs/>
        </w:rPr>
      </w:pPr>
    </w:p>
    <w:p w:rsidR="00966C44" w:rsidRPr="00FF0E46" w:rsidRDefault="00966C44" w:rsidP="0097071E">
      <w:pPr>
        <w:rPr>
          <w:rFonts w:asciiTheme="minorBidi" w:hAnsiTheme="minorBidi" w:cstheme="minorBidi"/>
          <w:b/>
          <w:bCs/>
          <w:i/>
          <w:iCs/>
        </w:rPr>
      </w:pPr>
    </w:p>
    <w:p w:rsidR="00503908" w:rsidRPr="00FF0E46" w:rsidRDefault="00E66E61" w:rsidP="0097071E">
      <w:pPr>
        <w:rPr>
          <w:rFonts w:asciiTheme="minorBidi" w:hAnsiTheme="minorBidi" w:cstheme="minorBidi"/>
          <w:b/>
          <w:bCs/>
          <w:i/>
          <w:iCs/>
        </w:rPr>
      </w:pPr>
      <w:r w:rsidRPr="00FF0E46">
        <w:rPr>
          <w:rFonts w:asciiTheme="minorBidi" w:hAnsiTheme="minorBidi" w:cstheme="minorBidi"/>
          <w:b/>
          <w:bCs/>
          <w:i/>
          <w:iCs/>
        </w:rPr>
        <w:t>2.2.1.5 Improved Production and Financial Performance of the Molepolole and Thamaga Clusters</w:t>
      </w:r>
    </w:p>
    <w:p w:rsidR="009D6CCD" w:rsidRPr="00FF0E46" w:rsidRDefault="00E66E61" w:rsidP="00E3201D">
      <w:pPr>
        <w:jc w:val="both"/>
        <w:rPr>
          <w:rFonts w:asciiTheme="minorBidi" w:hAnsiTheme="minorBidi" w:cstheme="minorBidi"/>
        </w:rPr>
      </w:pPr>
      <w:r w:rsidRPr="00FF0E46">
        <w:rPr>
          <w:rFonts w:asciiTheme="minorBidi" w:hAnsiTheme="minorBidi" w:cstheme="minorBidi"/>
        </w:rPr>
        <w:t>The key achievement under this outcome was enhancement of the capacity of the two joint garment clusters through the recruitment of a Production Manager who gave on-job training on pattern design and sewing. The clusters were also given seminars on corporate governance, HIV/AIDS and Fire Drills. The clusters also participated in the various exhibitions organized by Local Enterprise Authority (LEA), Botswana Export Development Investment Authority (BEDIA), and Department of Women’s Affairs which gave them an excellent opportunity to market their products</w:t>
      </w:r>
      <w:r w:rsidR="009D6CCD" w:rsidRPr="00FF0E46">
        <w:rPr>
          <w:rFonts w:asciiTheme="minorBidi" w:hAnsiTheme="minorBidi" w:cstheme="minorBidi"/>
        </w:rPr>
        <w:t>.</w:t>
      </w:r>
    </w:p>
    <w:p w:rsidR="009D6CCD" w:rsidRPr="00FF0E46" w:rsidRDefault="009D6CCD" w:rsidP="00E3201D">
      <w:pPr>
        <w:jc w:val="both"/>
        <w:rPr>
          <w:rFonts w:asciiTheme="minorBidi" w:hAnsiTheme="minorBidi" w:cstheme="minorBidi"/>
        </w:rPr>
      </w:pPr>
    </w:p>
    <w:p w:rsidR="00E66E61" w:rsidRPr="00FF0E46" w:rsidRDefault="009D6CCD" w:rsidP="00812F4F">
      <w:pPr>
        <w:jc w:val="both"/>
        <w:rPr>
          <w:rFonts w:asciiTheme="minorBidi" w:hAnsiTheme="minorBidi" w:cstheme="minorBidi"/>
        </w:rPr>
      </w:pPr>
      <w:r w:rsidRPr="00FF0E46">
        <w:rPr>
          <w:rFonts w:asciiTheme="minorBidi" w:hAnsiTheme="minorBidi" w:cstheme="minorBidi"/>
        </w:rPr>
        <w:t xml:space="preserve">Business plans for the clusters which focused on sustainability of their operations were developed. In terms of improved financial management performance, the capacity building focused on establishment of basic book-keeping method using the cash accounting method. The clusters were trained in keeping financial records in terms of sales revenue and expenditures on a daily basis from which they could extract their monthly profit and loss statement. From the unaudited financial statements for the period January 2009 – December 2009 that were availed to the consultant, </w:t>
      </w:r>
      <w:r w:rsidR="00E66E61" w:rsidRPr="00FF0E46">
        <w:rPr>
          <w:rFonts w:asciiTheme="minorBidi" w:hAnsiTheme="minorBidi" w:cstheme="minorBidi"/>
        </w:rPr>
        <w:t xml:space="preserve"> </w:t>
      </w:r>
      <w:r w:rsidRPr="00FF0E46">
        <w:rPr>
          <w:rFonts w:asciiTheme="minorBidi" w:hAnsiTheme="minorBidi" w:cstheme="minorBidi"/>
        </w:rPr>
        <w:t xml:space="preserve">Thamaga cluster made some profits but the Molepolole cluster </w:t>
      </w:r>
      <w:r w:rsidR="00D91201" w:rsidRPr="00FF0E46">
        <w:rPr>
          <w:rFonts w:asciiTheme="minorBidi" w:hAnsiTheme="minorBidi" w:cstheme="minorBidi"/>
        </w:rPr>
        <w:t>made perpetual losses. What helped the Molepolole cluster to sustain their operations was the grant of P230,000 which they received from the Department of Women’s Affairs.</w:t>
      </w:r>
      <w:r w:rsidR="005E6F5C">
        <w:rPr>
          <w:rFonts w:asciiTheme="minorBidi" w:hAnsiTheme="minorBidi" w:cstheme="minorBidi"/>
        </w:rPr>
        <w:t xml:space="preserve"> Molepolole cluster decided through its board to discontinue the services of the General Manager and as a result there was no control over expenditures.</w:t>
      </w:r>
    </w:p>
    <w:p w:rsidR="00D91201" w:rsidRPr="00FF0E46" w:rsidRDefault="00D91201" w:rsidP="00E3201D">
      <w:pPr>
        <w:jc w:val="both"/>
        <w:rPr>
          <w:rFonts w:asciiTheme="minorBidi" w:hAnsiTheme="minorBidi" w:cstheme="minorBidi"/>
        </w:rPr>
      </w:pPr>
    </w:p>
    <w:p w:rsidR="00D91201" w:rsidRPr="00FF0E46" w:rsidRDefault="00D91201" w:rsidP="00E3201D">
      <w:pPr>
        <w:jc w:val="both"/>
        <w:rPr>
          <w:rFonts w:asciiTheme="minorBidi" w:hAnsiTheme="minorBidi" w:cstheme="minorBidi"/>
        </w:rPr>
      </w:pPr>
      <w:r w:rsidRPr="00FF0E46">
        <w:rPr>
          <w:rFonts w:asciiTheme="minorBidi" w:hAnsiTheme="minorBidi" w:cstheme="minorBidi"/>
        </w:rPr>
        <w:t>The PASTEL computerized accounting software that had been procured under the project was not installed to the two clusters on the rational grounds that they first needed to master the basic book-keeping before moving on to the computerized accounting system given their low education level.</w:t>
      </w:r>
    </w:p>
    <w:p w:rsidR="00D54961" w:rsidRPr="00FF0E46" w:rsidRDefault="00D54961" w:rsidP="00E3201D">
      <w:pPr>
        <w:jc w:val="both"/>
        <w:rPr>
          <w:rFonts w:asciiTheme="minorBidi" w:hAnsiTheme="minorBidi" w:cstheme="minorBidi"/>
        </w:rPr>
      </w:pPr>
    </w:p>
    <w:p w:rsidR="00337B49" w:rsidRPr="00FF0E46" w:rsidRDefault="00337B49" w:rsidP="00E3201D">
      <w:pPr>
        <w:jc w:val="both"/>
        <w:rPr>
          <w:rFonts w:asciiTheme="minorBidi" w:hAnsiTheme="minorBidi" w:cstheme="minorBidi"/>
        </w:rPr>
      </w:pPr>
      <w:r w:rsidRPr="00FF0E46">
        <w:rPr>
          <w:rFonts w:asciiTheme="minorBidi" w:hAnsiTheme="minorBidi" w:cstheme="minorBidi"/>
        </w:rPr>
        <w:t xml:space="preserve">Additional market development support was provided to the clusters through a negotiation with Choppies to provide a marketing outlet for the products of the clusters through their network of supermarkets throughout the country. Choppies would sell their products and not charge any commission. However the clusters were not able to meet this </w:t>
      </w:r>
      <w:r w:rsidR="00FE2231" w:rsidRPr="00FF0E46">
        <w:rPr>
          <w:rFonts w:asciiTheme="minorBidi" w:hAnsiTheme="minorBidi" w:cstheme="minorBidi"/>
        </w:rPr>
        <w:t>order as it required output of very high quality at the right price to compete with other products which are imported or produced locally.</w:t>
      </w:r>
    </w:p>
    <w:p w:rsidR="00FE2231" w:rsidRPr="00FF0E46" w:rsidRDefault="00FE2231" w:rsidP="009D6CCD">
      <w:pPr>
        <w:rPr>
          <w:rFonts w:asciiTheme="minorBidi" w:hAnsiTheme="minorBidi" w:cstheme="minorBidi"/>
        </w:rPr>
      </w:pPr>
    </w:p>
    <w:p w:rsidR="009E45A6" w:rsidRPr="00FF0E46" w:rsidRDefault="009E45A6" w:rsidP="005D4B5C">
      <w:pPr>
        <w:rPr>
          <w:rFonts w:asciiTheme="minorBidi" w:hAnsiTheme="minorBidi" w:cstheme="minorBidi"/>
          <w:b/>
          <w:bCs/>
          <w:i/>
          <w:iCs/>
        </w:rPr>
      </w:pPr>
      <w:r w:rsidRPr="00FF0E46">
        <w:rPr>
          <w:rFonts w:asciiTheme="minorBidi" w:hAnsiTheme="minorBidi" w:cstheme="minorBidi"/>
          <w:b/>
          <w:bCs/>
          <w:i/>
          <w:iCs/>
        </w:rPr>
        <w:t>2.2.1.</w:t>
      </w:r>
      <w:r w:rsidR="005D4B5C" w:rsidRPr="00FF0E46">
        <w:rPr>
          <w:rFonts w:asciiTheme="minorBidi" w:hAnsiTheme="minorBidi" w:cstheme="minorBidi"/>
          <w:b/>
          <w:bCs/>
          <w:i/>
          <w:iCs/>
        </w:rPr>
        <w:t>6</w:t>
      </w:r>
      <w:r w:rsidRPr="00FF0E46">
        <w:rPr>
          <w:rFonts w:asciiTheme="minorBidi" w:hAnsiTheme="minorBidi" w:cstheme="minorBidi"/>
          <w:b/>
          <w:bCs/>
          <w:i/>
          <w:iCs/>
        </w:rPr>
        <w:t xml:space="preserve"> Botswana’s Industrial Development Policy (IDP) Revised</w:t>
      </w:r>
    </w:p>
    <w:p w:rsidR="009E45A6" w:rsidRPr="00FF0E46" w:rsidRDefault="009E45A6" w:rsidP="00752E16">
      <w:pPr>
        <w:rPr>
          <w:rFonts w:asciiTheme="minorBidi" w:hAnsiTheme="minorBidi" w:cstheme="minorBidi"/>
        </w:rPr>
      </w:pPr>
      <w:r w:rsidRPr="00FF0E46">
        <w:rPr>
          <w:rFonts w:asciiTheme="minorBidi" w:hAnsiTheme="minorBidi" w:cstheme="minorBidi"/>
        </w:rPr>
        <w:t>The Industrial Development Policy Review was undertaken in 2009 and a draft report produced.</w:t>
      </w:r>
    </w:p>
    <w:p w:rsidR="00752E16" w:rsidRPr="00FF0E46" w:rsidRDefault="00752E16" w:rsidP="00C535AB">
      <w:pPr>
        <w:widowControl/>
        <w:jc w:val="both"/>
        <w:rPr>
          <w:rFonts w:asciiTheme="minorBidi" w:hAnsiTheme="minorBidi" w:cstheme="minorBidi"/>
          <w:bCs/>
          <w:lang w:eastAsia="en-US"/>
        </w:rPr>
      </w:pPr>
    </w:p>
    <w:p w:rsidR="002C5E0B" w:rsidRPr="00FF0E46" w:rsidRDefault="002C5E0B" w:rsidP="005B309E">
      <w:pPr>
        <w:widowControl/>
        <w:jc w:val="both"/>
        <w:rPr>
          <w:rFonts w:asciiTheme="minorBidi" w:hAnsiTheme="minorBidi" w:cstheme="minorBidi"/>
          <w:b/>
          <w:lang w:eastAsia="en-US"/>
        </w:rPr>
      </w:pPr>
      <w:r w:rsidRPr="00FF0E46">
        <w:rPr>
          <w:rFonts w:asciiTheme="minorBidi" w:hAnsiTheme="minorBidi" w:cstheme="minorBidi"/>
          <w:b/>
          <w:lang w:eastAsia="en-US"/>
        </w:rPr>
        <w:t>2.2.2 CHALLENGES</w:t>
      </w:r>
      <w:r w:rsidRPr="00FF0E46">
        <w:rPr>
          <w:rFonts w:asciiTheme="minorBidi" w:hAnsiTheme="minorBidi" w:cstheme="minorBidi"/>
          <w:bCs/>
          <w:lang w:eastAsia="en-US"/>
        </w:rPr>
        <w:t xml:space="preserve"> </w:t>
      </w:r>
      <w:r w:rsidRPr="00FF0E46">
        <w:rPr>
          <w:rFonts w:asciiTheme="minorBidi" w:hAnsiTheme="minorBidi" w:cstheme="minorBidi"/>
          <w:b/>
          <w:lang w:eastAsia="en-US"/>
        </w:rPr>
        <w:t>UNDER TRADE</w:t>
      </w:r>
      <w:r w:rsidR="005B309E">
        <w:rPr>
          <w:rFonts w:asciiTheme="minorBidi" w:hAnsiTheme="minorBidi" w:cstheme="minorBidi"/>
          <w:b/>
          <w:lang w:eastAsia="en-US"/>
        </w:rPr>
        <w:t xml:space="preserve"> </w:t>
      </w:r>
      <w:r w:rsidRPr="00FF0E46">
        <w:rPr>
          <w:rFonts w:asciiTheme="minorBidi" w:hAnsiTheme="minorBidi" w:cstheme="minorBidi"/>
          <w:b/>
          <w:lang w:eastAsia="en-US"/>
        </w:rPr>
        <w:t xml:space="preserve">AND SME DEVELOPMENT COMPONENTS  </w:t>
      </w:r>
    </w:p>
    <w:p w:rsidR="002C5E0B" w:rsidRPr="00FF0E46" w:rsidRDefault="002C5E0B" w:rsidP="00C535AB">
      <w:pPr>
        <w:widowControl/>
        <w:jc w:val="both"/>
        <w:rPr>
          <w:rFonts w:asciiTheme="minorBidi" w:hAnsiTheme="minorBidi" w:cstheme="minorBidi"/>
          <w:bCs/>
          <w:lang w:eastAsia="en-US"/>
        </w:rPr>
      </w:pPr>
    </w:p>
    <w:p w:rsidR="002C5E0B" w:rsidRPr="00FF0E46" w:rsidRDefault="00107529" w:rsidP="00C535AB">
      <w:pPr>
        <w:widowControl/>
        <w:jc w:val="both"/>
        <w:rPr>
          <w:rFonts w:asciiTheme="minorBidi" w:hAnsiTheme="minorBidi" w:cstheme="minorBidi"/>
          <w:b/>
          <w:i/>
          <w:iCs/>
          <w:lang w:eastAsia="en-US"/>
        </w:rPr>
      </w:pPr>
      <w:r w:rsidRPr="00FF0E46">
        <w:rPr>
          <w:rFonts w:asciiTheme="minorBidi" w:hAnsiTheme="minorBidi" w:cstheme="minorBidi"/>
          <w:b/>
          <w:i/>
          <w:iCs/>
          <w:lang w:eastAsia="en-US"/>
        </w:rPr>
        <w:t>2.2.2.1 Challenges of the Joint Garment Clusters</w:t>
      </w:r>
    </w:p>
    <w:p w:rsidR="00107529" w:rsidRDefault="00107529" w:rsidP="00107529">
      <w:pPr>
        <w:widowControl/>
        <w:jc w:val="both"/>
        <w:rPr>
          <w:rFonts w:asciiTheme="minorBidi" w:hAnsiTheme="minorBidi" w:cstheme="minorBidi"/>
          <w:bCs/>
          <w:lang w:eastAsia="en-US"/>
        </w:rPr>
      </w:pPr>
      <w:r w:rsidRPr="00FF0E46">
        <w:rPr>
          <w:rFonts w:asciiTheme="minorBidi" w:hAnsiTheme="minorBidi" w:cstheme="minorBidi"/>
          <w:bCs/>
          <w:lang w:eastAsia="en-US"/>
        </w:rPr>
        <w:t xml:space="preserve">The key challenges in the implementation of the Joint Garment clusters </w:t>
      </w:r>
      <w:r w:rsidR="00541F4F">
        <w:rPr>
          <w:rFonts w:asciiTheme="minorBidi" w:hAnsiTheme="minorBidi" w:cstheme="minorBidi"/>
          <w:bCs/>
          <w:lang w:eastAsia="en-US"/>
        </w:rPr>
        <w:t xml:space="preserve">was the </w:t>
      </w:r>
      <w:r w:rsidRPr="00FF0E46">
        <w:rPr>
          <w:rFonts w:asciiTheme="minorBidi" w:hAnsiTheme="minorBidi" w:cstheme="minorBidi"/>
          <w:bCs/>
          <w:lang w:eastAsia="en-US"/>
        </w:rPr>
        <w:t>inadequate understanding of the cluster concept, lack of synergies between different components of NSPR, lack of support firms, and poor planning.</w:t>
      </w:r>
    </w:p>
    <w:p w:rsidR="00FF0E46" w:rsidRDefault="00FF0E46" w:rsidP="00107529">
      <w:pPr>
        <w:widowControl/>
        <w:jc w:val="both"/>
        <w:rPr>
          <w:rFonts w:asciiTheme="minorBidi" w:hAnsiTheme="minorBidi" w:cstheme="minorBidi"/>
          <w:bCs/>
          <w:lang w:eastAsia="en-US"/>
        </w:rPr>
      </w:pPr>
    </w:p>
    <w:p w:rsidR="00FF0E46" w:rsidRPr="00FF0E46" w:rsidRDefault="00FF0E46" w:rsidP="00536E49">
      <w:pPr>
        <w:widowControl/>
        <w:autoSpaceDE/>
        <w:autoSpaceDN/>
        <w:adjustRightInd/>
        <w:jc w:val="both"/>
        <w:rPr>
          <w:rFonts w:ascii="Arial" w:hAnsi="Arial" w:cs="Arial"/>
        </w:rPr>
      </w:pPr>
      <w:r>
        <w:rPr>
          <w:rFonts w:ascii="Arial" w:hAnsi="Arial" w:cs="Arial"/>
        </w:rPr>
        <w:t>There was i</w:t>
      </w:r>
      <w:r w:rsidRPr="00FF0E46">
        <w:rPr>
          <w:rFonts w:ascii="Arial" w:hAnsi="Arial" w:cs="Arial"/>
        </w:rPr>
        <w:t>nadequate understanding of what cluster concept meant and its relationship to poverty reduction as a component of NSPR</w:t>
      </w:r>
      <w:r>
        <w:rPr>
          <w:rFonts w:ascii="Arial" w:hAnsi="Arial" w:cs="Arial"/>
        </w:rPr>
        <w:t xml:space="preserve"> among the stakeholders</w:t>
      </w:r>
      <w:r w:rsidRPr="00FF0E46">
        <w:rPr>
          <w:rFonts w:ascii="Arial" w:hAnsi="Arial" w:cs="Arial"/>
        </w:rPr>
        <w:t>.</w:t>
      </w:r>
      <w:r>
        <w:rPr>
          <w:rFonts w:ascii="Arial" w:hAnsi="Arial" w:cs="Arial"/>
        </w:rPr>
        <w:t xml:space="preserve"> There was i</w:t>
      </w:r>
      <w:r w:rsidRPr="00FF0E46">
        <w:rPr>
          <w:rFonts w:ascii="Arial" w:hAnsi="Arial" w:cs="Arial"/>
        </w:rPr>
        <w:t xml:space="preserve">nadequate understanding between </w:t>
      </w:r>
      <w:r w:rsidR="00541F4F">
        <w:rPr>
          <w:rFonts w:ascii="Arial" w:hAnsi="Arial" w:cs="Arial"/>
        </w:rPr>
        <w:t xml:space="preserve">the </w:t>
      </w:r>
      <w:r w:rsidRPr="00FF0E46">
        <w:rPr>
          <w:rFonts w:ascii="Arial" w:hAnsi="Arial" w:cs="Arial"/>
        </w:rPr>
        <w:t>aim of cluster development as a means of poverty alleviation/ eradication through development of capacity and linkages within rural and peri-urban communities</w:t>
      </w:r>
      <w:r>
        <w:rPr>
          <w:rFonts w:ascii="Arial" w:hAnsi="Arial" w:cs="Arial"/>
        </w:rPr>
        <w:t xml:space="preserve"> as c</w:t>
      </w:r>
      <w:r w:rsidRPr="00FF0E46">
        <w:rPr>
          <w:rFonts w:ascii="Arial" w:hAnsi="Arial" w:cs="Arial"/>
        </w:rPr>
        <w:t xml:space="preserve">ompared to Industrial cluster development. Industrial cluster development is related with development of competitive advantage based on the comparative advantage nationally or at district level. </w:t>
      </w:r>
      <w:r w:rsidR="00536E49" w:rsidRPr="00536E49">
        <w:rPr>
          <w:rFonts w:ascii="Arial" w:hAnsi="Arial" w:cs="Arial"/>
        </w:rPr>
        <w:t>In providing support in key areas such as developing models for local interventions and networking linkages, facilitating access of cluster firms to business development and research services</w:t>
      </w:r>
      <w:r w:rsidR="00536E49">
        <w:rPr>
          <w:rFonts w:ascii="Arial" w:hAnsi="Arial" w:cs="Arial"/>
        </w:rPr>
        <w:t>, the design of the component needed to have an</w:t>
      </w:r>
      <w:r w:rsidR="00536E49" w:rsidRPr="00536E49">
        <w:rPr>
          <w:rFonts w:ascii="Arial" w:hAnsi="Arial" w:cs="Arial"/>
        </w:rPr>
        <w:t xml:space="preserve"> understanding the concept of cluster development and the needs of the sector </w:t>
      </w:r>
      <w:r w:rsidR="00536E49">
        <w:rPr>
          <w:rFonts w:ascii="Arial" w:hAnsi="Arial" w:cs="Arial"/>
        </w:rPr>
        <w:t xml:space="preserve">and take into consideration </w:t>
      </w:r>
      <w:r w:rsidR="00536E49" w:rsidRPr="00536E49">
        <w:rPr>
          <w:rFonts w:ascii="Arial" w:hAnsi="Arial" w:cs="Arial"/>
        </w:rPr>
        <w:t>the interventions necessary for success with respect to all four elements of industrial development/cluster development.</w:t>
      </w:r>
    </w:p>
    <w:p w:rsidR="00FF0E46" w:rsidRDefault="00FF0E46" w:rsidP="00FF0E46">
      <w:pPr>
        <w:widowControl/>
        <w:autoSpaceDE/>
        <w:autoSpaceDN/>
        <w:adjustRightInd/>
        <w:jc w:val="both"/>
        <w:rPr>
          <w:rFonts w:ascii="Arial" w:hAnsi="Arial" w:cs="Arial"/>
        </w:rPr>
      </w:pPr>
    </w:p>
    <w:p w:rsidR="00117C7A" w:rsidRDefault="00117C7A" w:rsidP="00541F4F">
      <w:pPr>
        <w:widowControl/>
        <w:spacing w:before="100" w:after="100"/>
        <w:jc w:val="both"/>
        <w:rPr>
          <w:rFonts w:ascii="Arial" w:hAnsi="Arial" w:cs="Arial"/>
        </w:rPr>
      </w:pPr>
      <w:r>
        <w:rPr>
          <w:rFonts w:ascii="Arial" w:hAnsi="Arial" w:cs="Arial"/>
        </w:rPr>
        <w:t xml:space="preserve">Lack of a network of </w:t>
      </w:r>
      <w:r w:rsidRPr="00117C7A">
        <w:rPr>
          <w:rFonts w:ascii="Arial" w:hAnsi="Arial" w:cs="Arial"/>
        </w:rPr>
        <w:t>local core firms, support firms and soft infrastructure firms that can collectively find solutions to their common problems</w:t>
      </w:r>
      <w:r>
        <w:rPr>
          <w:rFonts w:ascii="Arial" w:hAnsi="Arial" w:cs="Arial"/>
        </w:rPr>
        <w:t xml:space="preserve"> was a key challenge</w:t>
      </w:r>
      <w:r w:rsidR="00BE7EF6">
        <w:rPr>
          <w:rFonts w:ascii="Arial" w:hAnsi="Arial" w:cs="Arial"/>
        </w:rPr>
        <w:t xml:space="preserve"> in the implementation of the Joint Garment clusters</w:t>
      </w:r>
      <w:r w:rsidRPr="00117C7A">
        <w:rPr>
          <w:rFonts w:ascii="Arial" w:hAnsi="Arial" w:cs="Arial"/>
        </w:rPr>
        <w:t>.</w:t>
      </w:r>
      <w:r w:rsidRPr="002C282F">
        <w:t xml:space="preserve"> </w:t>
      </w:r>
      <w:r w:rsidRPr="00117C7A">
        <w:rPr>
          <w:rFonts w:ascii="Arial" w:hAnsi="Arial" w:cs="Arial"/>
        </w:rPr>
        <w:t xml:space="preserve">It is the growth of a cluster as a whole </w:t>
      </w:r>
      <w:r w:rsidR="00541F4F">
        <w:rPr>
          <w:rFonts w:ascii="Arial" w:hAnsi="Arial" w:cs="Arial"/>
        </w:rPr>
        <w:t>(</w:t>
      </w:r>
      <w:r w:rsidRPr="00117C7A">
        <w:rPr>
          <w:rFonts w:ascii="Arial" w:hAnsi="Arial" w:cs="Arial"/>
        </w:rPr>
        <w:t>i.e. a cluster family network</w:t>
      </w:r>
      <w:r w:rsidR="00541F4F">
        <w:rPr>
          <w:rFonts w:ascii="Arial" w:hAnsi="Arial" w:cs="Arial"/>
        </w:rPr>
        <w:t>)</w:t>
      </w:r>
      <w:r w:rsidRPr="00117C7A">
        <w:rPr>
          <w:rFonts w:ascii="Arial" w:hAnsi="Arial" w:cs="Arial"/>
        </w:rPr>
        <w:t xml:space="preserve"> that ensure sustainability and profitability.</w:t>
      </w:r>
      <w:r w:rsidR="00A9261F">
        <w:rPr>
          <w:rFonts w:ascii="Arial" w:hAnsi="Arial" w:cs="Arial"/>
        </w:rPr>
        <w:t xml:space="preserve"> C</w:t>
      </w:r>
      <w:r w:rsidR="00A9261F" w:rsidRPr="00A9261F">
        <w:rPr>
          <w:rFonts w:ascii="Arial" w:hAnsi="Arial" w:cs="Arial"/>
        </w:rPr>
        <w:t xml:space="preserve">luster firm </w:t>
      </w:r>
      <w:r w:rsidR="00A9261F">
        <w:rPr>
          <w:rFonts w:ascii="Arial" w:hAnsi="Arial" w:cs="Arial"/>
        </w:rPr>
        <w:t xml:space="preserve">development </w:t>
      </w:r>
      <w:r w:rsidR="00A9261F" w:rsidRPr="00A9261F">
        <w:rPr>
          <w:rFonts w:ascii="Arial" w:hAnsi="Arial" w:cs="Arial"/>
        </w:rPr>
        <w:t>required technological</w:t>
      </w:r>
      <w:r w:rsidR="00A9261F">
        <w:rPr>
          <w:rFonts w:ascii="Arial" w:hAnsi="Arial" w:cs="Arial"/>
        </w:rPr>
        <w:t xml:space="preserve"> capacity</w:t>
      </w:r>
      <w:r w:rsidR="00A9261F" w:rsidRPr="00A9261F">
        <w:rPr>
          <w:rFonts w:ascii="Arial" w:hAnsi="Arial" w:cs="Arial"/>
        </w:rPr>
        <w:t>, processes, skills and managerial capabilities in entirety</w:t>
      </w:r>
      <w:r w:rsidR="00A9261F">
        <w:rPr>
          <w:rFonts w:ascii="Arial" w:hAnsi="Arial" w:cs="Arial"/>
        </w:rPr>
        <w:t xml:space="preserve"> which was not provided for in the design of the component</w:t>
      </w:r>
      <w:r w:rsidR="00A9261F" w:rsidRPr="00A9261F">
        <w:rPr>
          <w:rFonts w:ascii="Arial" w:hAnsi="Arial" w:cs="Arial"/>
        </w:rPr>
        <w:t>. Whilst providing some inputs as in the form of management capacity (e.g. providing support in the form of the General Manager</w:t>
      </w:r>
      <w:r w:rsidR="00A9261F">
        <w:rPr>
          <w:rFonts w:ascii="Arial" w:hAnsi="Arial" w:cs="Arial"/>
        </w:rPr>
        <w:t>)</w:t>
      </w:r>
      <w:r w:rsidR="00A9261F" w:rsidRPr="00A9261F">
        <w:rPr>
          <w:rFonts w:ascii="Arial" w:hAnsi="Arial" w:cs="Arial"/>
        </w:rPr>
        <w:t xml:space="preserve"> but not providing the support requested for technical assistance in the form of technicians who would assist in develop</w:t>
      </w:r>
      <w:r w:rsidR="00A9261F">
        <w:rPr>
          <w:rFonts w:ascii="Arial" w:hAnsi="Arial" w:cs="Arial"/>
        </w:rPr>
        <w:t>ment</w:t>
      </w:r>
      <w:r w:rsidR="00A9261F" w:rsidRPr="00A9261F">
        <w:rPr>
          <w:rFonts w:ascii="Arial" w:hAnsi="Arial" w:cs="Arial"/>
        </w:rPr>
        <w:t xml:space="preserve"> and production </w:t>
      </w:r>
      <w:r w:rsidR="00A9261F">
        <w:rPr>
          <w:rFonts w:ascii="Arial" w:hAnsi="Arial" w:cs="Arial"/>
        </w:rPr>
        <w:t xml:space="preserve">of </w:t>
      </w:r>
      <w:r w:rsidR="00A9261F" w:rsidRPr="00A9261F">
        <w:rPr>
          <w:rFonts w:ascii="Arial" w:hAnsi="Arial" w:cs="Arial"/>
        </w:rPr>
        <w:t>products that are more efficiently produced and meet both quality and timely delivery</w:t>
      </w:r>
      <w:r w:rsidR="00541F4F">
        <w:rPr>
          <w:rFonts w:ascii="Arial" w:hAnsi="Arial" w:cs="Arial"/>
        </w:rPr>
        <w:t>,</w:t>
      </w:r>
      <w:r w:rsidR="00A9261F">
        <w:rPr>
          <w:rFonts w:ascii="Arial" w:hAnsi="Arial" w:cs="Arial"/>
        </w:rPr>
        <w:t xml:space="preserve"> was a great shortcoming in the design of the project</w:t>
      </w:r>
      <w:r w:rsidR="00A9261F" w:rsidRPr="00A9261F">
        <w:rPr>
          <w:rFonts w:ascii="Arial" w:hAnsi="Arial" w:cs="Arial"/>
        </w:rPr>
        <w:t>.</w:t>
      </w:r>
    </w:p>
    <w:p w:rsidR="00FD07A8" w:rsidRDefault="00FD07A8" w:rsidP="00A9261F">
      <w:pPr>
        <w:widowControl/>
        <w:spacing w:before="100" w:after="100"/>
        <w:jc w:val="both"/>
        <w:rPr>
          <w:rFonts w:ascii="Arial" w:hAnsi="Arial" w:cs="Arial"/>
        </w:rPr>
      </w:pPr>
    </w:p>
    <w:p w:rsidR="00FD07A8" w:rsidRDefault="00FD07A8" w:rsidP="00E82423">
      <w:pPr>
        <w:widowControl/>
        <w:autoSpaceDE/>
        <w:autoSpaceDN/>
        <w:adjustRightInd/>
        <w:jc w:val="both"/>
        <w:rPr>
          <w:rFonts w:ascii="Arial" w:hAnsi="Arial" w:cs="Arial"/>
        </w:rPr>
      </w:pPr>
      <w:r w:rsidRPr="00FD07A8">
        <w:rPr>
          <w:rFonts w:ascii="Arial" w:hAnsi="Arial" w:cs="Arial"/>
        </w:rPr>
        <w:lastRenderedPageBreak/>
        <w:t xml:space="preserve">Lack of synergies between the different components of </w:t>
      </w:r>
      <w:r w:rsidR="00E82423">
        <w:rPr>
          <w:rFonts w:ascii="Arial" w:hAnsi="Arial" w:cs="Arial"/>
        </w:rPr>
        <w:t>the poverty programme</w:t>
      </w:r>
      <w:r>
        <w:rPr>
          <w:rFonts w:ascii="Arial" w:hAnsi="Arial" w:cs="Arial"/>
        </w:rPr>
        <w:t xml:space="preserve"> was also a great challenge</w:t>
      </w:r>
      <w:r w:rsidRPr="00FD07A8">
        <w:rPr>
          <w:rFonts w:ascii="Arial" w:hAnsi="Arial" w:cs="Arial"/>
        </w:rPr>
        <w:t xml:space="preserve">. There are distinct synergies that can be gained by creating and developing strong relationships between components of NSPR </w:t>
      </w:r>
      <w:r w:rsidR="00D01A96">
        <w:rPr>
          <w:rFonts w:ascii="Arial" w:hAnsi="Arial" w:cs="Arial"/>
        </w:rPr>
        <w:t>(e.g.</w:t>
      </w:r>
      <w:r w:rsidRPr="00FD07A8">
        <w:rPr>
          <w:rFonts w:ascii="Arial" w:hAnsi="Arial" w:cs="Arial"/>
        </w:rPr>
        <w:t xml:space="preserve"> Community Resilience Programme and Garment Cluster Development</w:t>
      </w:r>
      <w:r w:rsidR="00D01A96">
        <w:rPr>
          <w:rFonts w:ascii="Arial" w:hAnsi="Arial" w:cs="Arial"/>
        </w:rPr>
        <w:t>)</w:t>
      </w:r>
      <w:r w:rsidRPr="00FD07A8">
        <w:rPr>
          <w:rFonts w:ascii="Arial" w:hAnsi="Arial" w:cs="Arial"/>
        </w:rPr>
        <w:t>.  There was no strategy in place to take advantage of such synergies.</w:t>
      </w:r>
    </w:p>
    <w:p w:rsidR="00A1324E" w:rsidRPr="00FD07A8" w:rsidRDefault="00A1324E" w:rsidP="00D01A96">
      <w:pPr>
        <w:widowControl/>
        <w:autoSpaceDE/>
        <w:autoSpaceDN/>
        <w:adjustRightInd/>
        <w:jc w:val="both"/>
        <w:rPr>
          <w:rFonts w:ascii="Arial" w:hAnsi="Arial" w:cs="Arial"/>
        </w:rPr>
      </w:pPr>
    </w:p>
    <w:p w:rsidR="00FF0E46" w:rsidRPr="008535BE" w:rsidRDefault="00FF0E46" w:rsidP="00983283">
      <w:pPr>
        <w:widowControl/>
        <w:autoSpaceDE/>
        <w:autoSpaceDN/>
        <w:adjustRightInd/>
        <w:jc w:val="both"/>
        <w:rPr>
          <w:rFonts w:ascii="Arial" w:hAnsi="Arial" w:cs="Arial"/>
        </w:rPr>
      </w:pPr>
      <w:r w:rsidRPr="00A1324E">
        <w:rPr>
          <w:rFonts w:ascii="Arial" w:hAnsi="Arial" w:cs="Arial"/>
        </w:rPr>
        <w:t xml:space="preserve">Poor planning due to </w:t>
      </w:r>
      <w:r w:rsidR="00A1324E">
        <w:rPr>
          <w:rFonts w:ascii="Arial" w:hAnsi="Arial" w:cs="Arial"/>
        </w:rPr>
        <w:t>inadequate</w:t>
      </w:r>
      <w:r w:rsidRPr="00A1324E">
        <w:rPr>
          <w:rFonts w:ascii="Arial" w:hAnsi="Arial" w:cs="Arial"/>
        </w:rPr>
        <w:t xml:space="preserve"> understanding the concept of cluster development as means of poverty eradication/reduction </w:t>
      </w:r>
      <w:r w:rsidR="00A1324E">
        <w:rPr>
          <w:rFonts w:ascii="Arial" w:hAnsi="Arial" w:cs="Arial"/>
        </w:rPr>
        <w:t xml:space="preserve">led to inadequate provision of </w:t>
      </w:r>
      <w:r w:rsidRPr="00A1324E">
        <w:rPr>
          <w:rFonts w:ascii="Arial" w:hAnsi="Arial" w:cs="Arial"/>
        </w:rPr>
        <w:t xml:space="preserve"> the necessary resources to achieve the desired result of empowering the vulnerable persons in these rural and peri-urban communities.</w:t>
      </w:r>
      <w:r w:rsidR="00A1324E">
        <w:rPr>
          <w:rFonts w:ascii="Arial" w:hAnsi="Arial" w:cs="Arial"/>
        </w:rPr>
        <w:t xml:space="preserve"> </w:t>
      </w:r>
      <w:r w:rsidRPr="00A1324E">
        <w:rPr>
          <w:rFonts w:ascii="Arial" w:hAnsi="Arial" w:cs="Arial"/>
        </w:rPr>
        <w:t xml:space="preserve">Planning is considered to be the most crucial part and in fact the first step for management of any project or organization. Planning helps to visualize the big picture about the work to be done and proper planning consequently, </w:t>
      </w:r>
      <w:r w:rsidR="00A1324E">
        <w:rPr>
          <w:rFonts w:ascii="Arial" w:hAnsi="Arial" w:cs="Arial"/>
        </w:rPr>
        <w:t>enhances</w:t>
      </w:r>
      <w:r w:rsidRPr="00A1324E">
        <w:rPr>
          <w:rFonts w:ascii="Arial" w:hAnsi="Arial" w:cs="Arial"/>
        </w:rPr>
        <w:t xml:space="preserve"> organization competitiveness. Planning helps in analyzing strengths and weaknesses and allocating available resources proficiently. In </w:t>
      </w:r>
      <w:r w:rsidR="00A1324E">
        <w:rPr>
          <w:rFonts w:ascii="Arial" w:hAnsi="Arial" w:cs="Arial"/>
        </w:rPr>
        <w:t>the Joint Garment</w:t>
      </w:r>
      <w:r w:rsidRPr="00A1324E">
        <w:rPr>
          <w:rFonts w:ascii="Arial" w:hAnsi="Arial" w:cs="Arial"/>
        </w:rPr>
        <w:t xml:space="preserve"> component planning was </w:t>
      </w:r>
      <w:r w:rsidR="00A1324E">
        <w:rPr>
          <w:rFonts w:ascii="Arial" w:hAnsi="Arial" w:cs="Arial"/>
        </w:rPr>
        <w:t xml:space="preserve">generally </w:t>
      </w:r>
      <w:r w:rsidRPr="00A1324E">
        <w:rPr>
          <w:rFonts w:ascii="Arial" w:hAnsi="Arial" w:cs="Arial"/>
        </w:rPr>
        <w:t>poor</w:t>
      </w:r>
      <w:r w:rsidR="00A1324E">
        <w:rPr>
          <w:rFonts w:ascii="Arial" w:hAnsi="Arial" w:cs="Arial"/>
        </w:rPr>
        <w:t xml:space="preserve"> </w:t>
      </w:r>
      <w:r w:rsidRPr="00A1324E">
        <w:rPr>
          <w:rFonts w:ascii="Arial" w:hAnsi="Arial" w:cs="Arial"/>
        </w:rPr>
        <w:t xml:space="preserve">causing the project not to achieve the full potential.  The </w:t>
      </w:r>
      <w:r w:rsidR="00A1324E">
        <w:rPr>
          <w:rFonts w:ascii="Arial" w:hAnsi="Arial" w:cs="Arial"/>
        </w:rPr>
        <w:t>indicators of poor planning include: t</w:t>
      </w:r>
      <w:r>
        <w:rPr>
          <w:rFonts w:ascii="Arial" w:hAnsi="Arial" w:cs="Arial"/>
        </w:rPr>
        <w:t xml:space="preserve">he </w:t>
      </w:r>
      <w:r w:rsidR="00A1324E">
        <w:rPr>
          <w:rFonts w:ascii="Arial" w:hAnsi="Arial" w:cs="Arial"/>
        </w:rPr>
        <w:t>d</w:t>
      </w:r>
      <w:r>
        <w:rPr>
          <w:rFonts w:ascii="Arial" w:hAnsi="Arial" w:cs="Arial"/>
        </w:rPr>
        <w:t>elay in recruit</w:t>
      </w:r>
      <w:r w:rsidR="00A1324E">
        <w:rPr>
          <w:rFonts w:ascii="Arial" w:hAnsi="Arial" w:cs="Arial"/>
        </w:rPr>
        <w:t>ment of</w:t>
      </w:r>
      <w:r>
        <w:rPr>
          <w:rFonts w:ascii="Arial" w:hAnsi="Arial" w:cs="Arial"/>
        </w:rPr>
        <w:t xml:space="preserve"> the General Manager</w:t>
      </w:r>
      <w:r w:rsidR="00A1324E">
        <w:rPr>
          <w:rFonts w:ascii="Arial" w:hAnsi="Arial" w:cs="Arial"/>
        </w:rPr>
        <w:t>; t</w:t>
      </w:r>
      <w:r>
        <w:rPr>
          <w:rFonts w:ascii="Arial" w:hAnsi="Arial" w:cs="Arial"/>
        </w:rPr>
        <w:t xml:space="preserve">he </w:t>
      </w:r>
      <w:r w:rsidR="00A1324E">
        <w:rPr>
          <w:rFonts w:ascii="Arial" w:hAnsi="Arial" w:cs="Arial"/>
        </w:rPr>
        <w:t xml:space="preserve">delay in the </w:t>
      </w:r>
      <w:r>
        <w:rPr>
          <w:rFonts w:ascii="Arial" w:hAnsi="Arial" w:cs="Arial"/>
        </w:rPr>
        <w:t>provision of technicians</w:t>
      </w:r>
      <w:r w:rsidR="00A1324E">
        <w:rPr>
          <w:rFonts w:ascii="Arial" w:hAnsi="Arial" w:cs="Arial"/>
        </w:rPr>
        <w:t>; t</w:t>
      </w:r>
      <w:r>
        <w:rPr>
          <w:rFonts w:ascii="Arial" w:hAnsi="Arial" w:cs="Arial"/>
        </w:rPr>
        <w:t xml:space="preserve">he delay in providing </w:t>
      </w:r>
      <w:r w:rsidR="00A1324E">
        <w:rPr>
          <w:rFonts w:ascii="Arial" w:hAnsi="Arial" w:cs="Arial"/>
        </w:rPr>
        <w:t>w</w:t>
      </w:r>
      <w:r>
        <w:rPr>
          <w:rFonts w:ascii="Arial" w:hAnsi="Arial" w:cs="Arial"/>
        </w:rPr>
        <w:t xml:space="preserve">orking </w:t>
      </w:r>
      <w:r w:rsidR="00A1324E">
        <w:rPr>
          <w:rFonts w:ascii="Arial" w:hAnsi="Arial" w:cs="Arial"/>
        </w:rPr>
        <w:t>c</w:t>
      </w:r>
      <w:r>
        <w:rPr>
          <w:rFonts w:ascii="Arial" w:hAnsi="Arial" w:cs="Arial"/>
        </w:rPr>
        <w:t xml:space="preserve">apital </w:t>
      </w:r>
      <w:r w:rsidR="00A1324E">
        <w:rPr>
          <w:rFonts w:ascii="Arial" w:hAnsi="Arial" w:cs="Arial"/>
        </w:rPr>
        <w:t>r</w:t>
      </w:r>
      <w:r>
        <w:rPr>
          <w:rFonts w:ascii="Arial" w:hAnsi="Arial" w:cs="Arial"/>
        </w:rPr>
        <w:t>equired at the right time (e.g. In December 2008 the funds needed to purchase material for the supply of school uniform was not processed and paid until February 2009)</w:t>
      </w:r>
      <w:r w:rsidR="00A1324E">
        <w:rPr>
          <w:rFonts w:ascii="Arial" w:hAnsi="Arial" w:cs="Arial"/>
        </w:rPr>
        <w:t xml:space="preserve"> which </w:t>
      </w:r>
      <w:r>
        <w:rPr>
          <w:rFonts w:ascii="Arial" w:hAnsi="Arial" w:cs="Arial"/>
        </w:rPr>
        <w:t>caused the firms to fail in meeting the demand during the school uniform purchasing season</w:t>
      </w:r>
      <w:r w:rsidR="00983283">
        <w:rPr>
          <w:rFonts w:ascii="Arial" w:hAnsi="Arial" w:cs="Arial"/>
        </w:rPr>
        <w:t>; un</w:t>
      </w:r>
      <w:r>
        <w:rPr>
          <w:rFonts w:ascii="Arial" w:hAnsi="Arial" w:cs="Arial"/>
        </w:rPr>
        <w:t xml:space="preserve">der </w:t>
      </w:r>
      <w:r w:rsidR="00983283">
        <w:rPr>
          <w:rFonts w:ascii="Arial" w:hAnsi="Arial" w:cs="Arial"/>
        </w:rPr>
        <w:t>capitalization of firms (i.e. a</w:t>
      </w:r>
      <w:r>
        <w:rPr>
          <w:rFonts w:ascii="Arial" w:hAnsi="Arial" w:cs="Arial"/>
        </w:rPr>
        <w:t>t the start of the project these two firms needed working capital as they were capitalized by bringing together equipment owned by its shareholders</w:t>
      </w:r>
      <w:r w:rsidR="00983283">
        <w:rPr>
          <w:rFonts w:ascii="Arial" w:hAnsi="Arial" w:cs="Arial"/>
        </w:rPr>
        <w:t>) where t</w:t>
      </w:r>
      <w:r>
        <w:rPr>
          <w:rFonts w:ascii="Arial" w:hAnsi="Arial" w:cs="Arial"/>
        </w:rPr>
        <w:t>here was hardly any cash available for working capital.</w:t>
      </w:r>
    </w:p>
    <w:p w:rsidR="00FF0E46" w:rsidRPr="00FF0E46" w:rsidRDefault="00FF0E46" w:rsidP="00107529">
      <w:pPr>
        <w:widowControl/>
        <w:jc w:val="both"/>
        <w:rPr>
          <w:rFonts w:asciiTheme="minorBidi" w:hAnsiTheme="minorBidi" w:cstheme="minorBidi"/>
          <w:bCs/>
          <w:lang w:eastAsia="en-US"/>
        </w:rPr>
      </w:pPr>
    </w:p>
    <w:p w:rsidR="00107529" w:rsidRPr="00FF0E46" w:rsidRDefault="00107529" w:rsidP="00107529">
      <w:pPr>
        <w:widowControl/>
        <w:jc w:val="both"/>
        <w:rPr>
          <w:rFonts w:asciiTheme="minorBidi" w:hAnsiTheme="minorBidi" w:cstheme="minorBidi"/>
          <w:bCs/>
          <w:lang w:eastAsia="en-US"/>
        </w:rPr>
      </w:pPr>
    </w:p>
    <w:p w:rsidR="002C5E0B" w:rsidRDefault="002C5E0B" w:rsidP="005B309E">
      <w:pPr>
        <w:widowControl/>
        <w:jc w:val="both"/>
        <w:rPr>
          <w:rFonts w:asciiTheme="minorBidi" w:hAnsiTheme="minorBidi" w:cstheme="minorBidi"/>
          <w:b/>
          <w:lang w:eastAsia="en-US"/>
        </w:rPr>
      </w:pPr>
      <w:r w:rsidRPr="00FF0E46">
        <w:rPr>
          <w:rFonts w:asciiTheme="minorBidi" w:hAnsiTheme="minorBidi" w:cstheme="minorBidi"/>
          <w:b/>
          <w:lang w:eastAsia="en-US"/>
        </w:rPr>
        <w:t xml:space="preserve">2.2.3 POLICY RECOMMENDATIONS FOR THE TRADE AND SME DEVELOPMENT COMPONENTS  </w:t>
      </w:r>
    </w:p>
    <w:p w:rsidR="007A54E9" w:rsidRPr="00FF0E46" w:rsidRDefault="007A54E9" w:rsidP="002C5E0B">
      <w:pPr>
        <w:widowControl/>
        <w:jc w:val="both"/>
        <w:rPr>
          <w:rFonts w:asciiTheme="minorBidi" w:hAnsiTheme="minorBidi" w:cstheme="minorBidi"/>
          <w:b/>
          <w:lang w:eastAsia="en-US"/>
        </w:rPr>
      </w:pPr>
    </w:p>
    <w:p w:rsidR="002C5E0B" w:rsidRPr="007A54E9" w:rsidRDefault="007A54E9" w:rsidP="00C535AB">
      <w:pPr>
        <w:widowControl/>
        <w:jc w:val="both"/>
        <w:rPr>
          <w:rFonts w:asciiTheme="minorBidi" w:hAnsiTheme="minorBidi" w:cstheme="minorBidi"/>
          <w:b/>
          <w:i/>
          <w:iCs/>
          <w:lang w:eastAsia="en-US"/>
        </w:rPr>
      </w:pPr>
      <w:r w:rsidRPr="007A54E9">
        <w:rPr>
          <w:rFonts w:asciiTheme="minorBidi" w:hAnsiTheme="minorBidi" w:cstheme="minorBidi"/>
          <w:b/>
          <w:i/>
          <w:iCs/>
          <w:lang w:eastAsia="en-US"/>
        </w:rPr>
        <w:t>2.2.3.1 Policy Recommendations for the Joint Garment Clusters</w:t>
      </w:r>
    </w:p>
    <w:p w:rsidR="002C5E0B" w:rsidRDefault="003C0A08" w:rsidP="00C535AB">
      <w:pPr>
        <w:widowControl/>
        <w:jc w:val="both"/>
        <w:rPr>
          <w:rFonts w:asciiTheme="minorBidi" w:hAnsiTheme="minorBidi" w:cstheme="minorBidi"/>
          <w:bCs/>
          <w:lang w:eastAsia="en-US"/>
        </w:rPr>
      </w:pPr>
      <w:r>
        <w:rPr>
          <w:rFonts w:asciiTheme="minorBidi" w:hAnsiTheme="minorBidi" w:cstheme="minorBidi"/>
          <w:bCs/>
          <w:lang w:eastAsia="en-US"/>
        </w:rPr>
        <w:t>To enhance the Joint Garment Clusters as a strategy for poverty reduction, the following policy recommendations are proposed:</w:t>
      </w:r>
    </w:p>
    <w:p w:rsidR="003C0A08" w:rsidRDefault="003C0A08" w:rsidP="003C0A08">
      <w:pPr>
        <w:pStyle w:val="ListParagraph"/>
        <w:widowControl/>
        <w:numPr>
          <w:ilvl w:val="0"/>
          <w:numId w:val="29"/>
        </w:numPr>
        <w:jc w:val="both"/>
        <w:rPr>
          <w:rFonts w:asciiTheme="minorBidi" w:hAnsiTheme="minorBidi" w:cstheme="minorBidi"/>
          <w:bCs/>
          <w:lang w:eastAsia="en-US"/>
        </w:rPr>
      </w:pPr>
      <w:r>
        <w:rPr>
          <w:rFonts w:asciiTheme="minorBidi" w:hAnsiTheme="minorBidi" w:cstheme="minorBidi"/>
          <w:bCs/>
          <w:lang w:eastAsia="en-US"/>
        </w:rPr>
        <w:t>There is a need for a clear understanding of cluster development among all stakeholders</w:t>
      </w:r>
      <w:r w:rsidR="0092560C">
        <w:rPr>
          <w:rFonts w:asciiTheme="minorBidi" w:hAnsiTheme="minorBidi" w:cstheme="minorBidi"/>
          <w:bCs/>
          <w:lang w:eastAsia="en-US"/>
        </w:rPr>
        <w:t xml:space="preserve"> so as to improve the design of the component and commitment of the necessary resources</w:t>
      </w:r>
    </w:p>
    <w:p w:rsidR="0092560C" w:rsidRDefault="0092560C" w:rsidP="003C0A08">
      <w:pPr>
        <w:pStyle w:val="ListParagraph"/>
        <w:widowControl/>
        <w:numPr>
          <w:ilvl w:val="0"/>
          <w:numId w:val="29"/>
        </w:numPr>
        <w:jc w:val="both"/>
        <w:rPr>
          <w:rFonts w:asciiTheme="minorBidi" w:hAnsiTheme="minorBidi" w:cstheme="minorBidi"/>
          <w:bCs/>
          <w:lang w:eastAsia="en-US"/>
        </w:rPr>
      </w:pPr>
      <w:r>
        <w:rPr>
          <w:rFonts w:asciiTheme="minorBidi" w:hAnsiTheme="minorBidi" w:cstheme="minorBidi"/>
          <w:bCs/>
          <w:lang w:eastAsia="en-US"/>
        </w:rPr>
        <w:t>Adequate network of core supporting firms need to be developed</w:t>
      </w:r>
    </w:p>
    <w:p w:rsidR="0092560C" w:rsidRDefault="0092560C" w:rsidP="003C0A08">
      <w:pPr>
        <w:pStyle w:val="ListParagraph"/>
        <w:widowControl/>
        <w:numPr>
          <w:ilvl w:val="0"/>
          <w:numId w:val="29"/>
        </w:numPr>
        <w:jc w:val="both"/>
        <w:rPr>
          <w:rFonts w:asciiTheme="minorBidi" w:hAnsiTheme="minorBidi" w:cstheme="minorBidi"/>
          <w:bCs/>
          <w:lang w:eastAsia="en-US"/>
        </w:rPr>
      </w:pPr>
      <w:r>
        <w:rPr>
          <w:rFonts w:asciiTheme="minorBidi" w:hAnsiTheme="minorBidi" w:cstheme="minorBidi"/>
          <w:bCs/>
          <w:lang w:eastAsia="en-US"/>
        </w:rPr>
        <w:t>The UNDP procurement procedures need to be improved to avoid the long delays that negatively impact on programme performance.</w:t>
      </w:r>
    </w:p>
    <w:p w:rsidR="0073372B" w:rsidRPr="003C0A08" w:rsidRDefault="0073372B" w:rsidP="003C0A08">
      <w:pPr>
        <w:pStyle w:val="ListParagraph"/>
        <w:widowControl/>
        <w:numPr>
          <w:ilvl w:val="0"/>
          <w:numId w:val="29"/>
        </w:numPr>
        <w:jc w:val="both"/>
        <w:rPr>
          <w:rFonts w:asciiTheme="minorBidi" w:hAnsiTheme="minorBidi" w:cstheme="minorBidi"/>
          <w:bCs/>
          <w:lang w:eastAsia="en-US"/>
        </w:rPr>
      </w:pPr>
      <w:r>
        <w:rPr>
          <w:rFonts w:asciiTheme="minorBidi" w:hAnsiTheme="minorBidi" w:cstheme="minorBidi"/>
          <w:bCs/>
          <w:lang w:eastAsia="en-US"/>
        </w:rPr>
        <w:t xml:space="preserve">The synergies between the various </w:t>
      </w:r>
      <w:r w:rsidR="001356EF">
        <w:rPr>
          <w:rFonts w:asciiTheme="minorBidi" w:hAnsiTheme="minorBidi" w:cstheme="minorBidi"/>
          <w:bCs/>
          <w:lang w:eastAsia="en-US"/>
        </w:rPr>
        <w:t xml:space="preserve">poverty </w:t>
      </w:r>
      <w:r>
        <w:rPr>
          <w:rFonts w:asciiTheme="minorBidi" w:hAnsiTheme="minorBidi" w:cstheme="minorBidi"/>
          <w:bCs/>
          <w:lang w:eastAsia="en-US"/>
        </w:rPr>
        <w:t>programme components need to be developed</w:t>
      </w:r>
    </w:p>
    <w:p w:rsidR="002C5E0B" w:rsidRPr="00FF0E46" w:rsidRDefault="002C5E0B" w:rsidP="00C535AB">
      <w:pPr>
        <w:widowControl/>
        <w:jc w:val="both"/>
        <w:rPr>
          <w:rFonts w:asciiTheme="minorBidi" w:hAnsiTheme="minorBidi" w:cstheme="minorBidi"/>
          <w:bCs/>
          <w:lang w:eastAsia="en-US"/>
        </w:rPr>
      </w:pPr>
    </w:p>
    <w:p w:rsidR="009440EB" w:rsidRDefault="009440EB">
      <w:pPr>
        <w:widowControl/>
        <w:autoSpaceDE/>
        <w:autoSpaceDN/>
        <w:adjustRightInd/>
        <w:spacing w:after="200" w:line="276" w:lineRule="auto"/>
        <w:rPr>
          <w:rFonts w:asciiTheme="minorBidi" w:hAnsiTheme="minorBidi" w:cstheme="minorBidi"/>
          <w:b/>
          <w:lang w:eastAsia="en-US"/>
        </w:rPr>
      </w:pPr>
      <w:r>
        <w:rPr>
          <w:rFonts w:asciiTheme="minorBidi" w:hAnsiTheme="minorBidi" w:cstheme="minorBidi"/>
          <w:b/>
          <w:lang w:eastAsia="en-US"/>
        </w:rPr>
        <w:br w:type="page"/>
      </w:r>
    </w:p>
    <w:p w:rsidR="006C55E8" w:rsidRDefault="00A8443C" w:rsidP="00072D5E">
      <w:pPr>
        <w:widowControl/>
        <w:jc w:val="both"/>
        <w:rPr>
          <w:rFonts w:asciiTheme="minorBidi" w:hAnsiTheme="minorBidi" w:cstheme="minorBidi"/>
          <w:b/>
          <w:lang w:eastAsia="en-US"/>
        </w:rPr>
      </w:pPr>
      <w:r w:rsidRPr="00FF0E46">
        <w:rPr>
          <w:rFonts w:asciiTheme="minorBidi" w:hAnsiTheme="minorBidi" w:cstheme="minorBidi"/>
          <w:b/>
          <w:lang w:eastAsia="en-US"/>
        </w:rPr>
        <w:lastRenderedPageBreak/>
        <w:t xml:space="preserve">2.3 COMMUNITY RESILIENCE </w:t>
      </w:r>
      <w:r w:rsidR="00782F20">
        <w:rPr>
          <w:rFonts w:asciiTheme="minorBidi" w:hAnsiTheme="minorBidi" w:cstheme="minorBidi"/>
          <w:b/>
          <w:lang w:eastAsia="en-US"/>
        </w:rPr>
        <w:t>PRO</w:t>
      </w:r>
      <w:r w:rsidR="00072D5E">
        <w:rPr>
          <w:rFonts w:asciiTheme="minorBidi" w:hAnsiTheme="minorBidi" w:cstheme="minorBidi"/>
          <w:b/>
          <w:lang w:eastAsia="en-US"/>
        </w:rPr>
        <w:t>JECT</w:t>
      </w:r>
      <w:r w:rsidR="00782F20">
        <w:rPr>
          <w:rFonts w:asciiTheme="minorBidi" w:hAnsiTheme="minorBidi" w:cstheme="minorBidi"/>
          <w:b/>
          <w:lang w:eastAsia="en-US"/>
        </w:rPr>
        <w:t xml:space="preserve"> </w:t>
      </w:r>
      <w:r w:rsidRPr="00FF0E46">
        <w:rPr>
          <w:rFonts w:asciiTheme="minorBidi" w:hAnsiTheme="minorBidi" w:cstheme="minorBidi"/>
          <w:b/>
          <w:lang w:eastAsia="en-US"/>
        </w:rPr>
        <w:t>[COMPONENT 3 – PHASE 1 &amp; 2]</w:t>
      </w:r>
    </w:p>
    <w:p w:rsidR="00D62EEE" w:rsidRPr="00FF0E46" w:rsidRDefault="00D62EEE" w:rsidP="00A8443C">
      <w:pPr>
        <w:widowControl/>
        <w:jc w:val="both"/>
        <w:rPr>
          <w:rFonts w:asciiTheme="minorBidi" w:hAnsiTheme="minorBidi" w:cstheme="minorBidi"/>
          <w:b/>
          <w:lang w:eastAsia="en-US"/>
        </w:rPr>
      </w:pPr>
    </w:p>
    <w:p w:rsidR="00A8443C" w:rsidRDefault="00A8443C" w:rsidP="005B309E">
      <w:pPr>
        <w:widowControl/>
        <w:jc w:val="both"/>
        <w:rPr>
          <w:rFonts w:asciiTheme="minorBidi" w:hAnsiTheme="minorBidi" w:cstheme="minorBidi"/>
          <w:b/>
          <w:lang w:eastAsia="en-US"/>
        </w:rPr>
      </w:pPr>
      <w:r w:rsidRPr="00FF0E46">
        <w:rPr>
          <w:rFonts w:asciiTheme="minorBidi" w:hAnsiTheme="minorBidi" w:cstheme="minorBidi"/>
          <w:b/>
          <w:lang w:eastAsia="en-US"/>
        </w:rPr>
        <w:t>2.3.1 ACHI</w:t>
      </w:r>
      <w:r w:rsidR="00541F4F">
        <w:rPr>
          <w:rFonts w:asciiTheme="minorBidi" w:hAnsiTheme="minorBidi" w:cstheme="minorBidi"/>
          <w:b/>
          <w:lang w:eastAsia="en-US"/>
        </w:rPr>
        <w:t>E</w:t>
      </w:r>
      <w:r w:rsidRPr="00FF0E46">
        <w:rPr>
          <w:rFonts w:asciiTheme="minorBidi" w:hAnsiTheme="minorBidi" w:cstheme="minorBidi"/>
          <w:b/>
          <w:lang w:eastAsia="en-US"/>
        </w:rPr>
        <w:t>VEMENTS OF OUTCOMES UNDER COMMUNITY RESILIENCE</w:t>
      </w:r>
      <w:r w:rsidR="00782F20">
        <w:rPr>
          <w:rFonts w:asciiTheme="minorBidi" w:hAnsiTheme="minorBidi" w:cstheme="minorBidi"/>
          <w:b/>
          <w:lang w:eastAsia="en-US"/>
        </w:rPr>
        <w:t xml:space="preserve"> COMPONENT</w:t>
      </w:r>
    </w:p>
    <w:p w:rsidR="00D62EEE" w:rsidRPr="00FF0E46" w:rsidRDefault="00D62EEE" w:rsidP="00A8443C">
      <w:pPr>
        <w:widowControl/>
        <w:jc w:val="both"/>
        <w:rPr>
          <w:rFonts w:asciiTheme="minorBidi" w:hAnsiTheme="minorBidi" w:cstheme="minorBidi"/>
          <w:b/>
          <w:lang w:eastAsia="en-US"/>
        </w:rPr>
      </w:pPr>
    </w:p>
    <w:p w:rsidR="00A8443C" w:rsidRPr="00FF0E46" w:rsidRDefault="00A8443C" w:rsidP="00A8443C">
      <w:pPr>
        <w:widowControl/>
        <w:jc w:val="both"/>
        <w:rPr>
          <w:rFonts w:asciiTheme="minorBidi" w:hAnsiTheme="minorBidi" w:cstheme="minorBidi"/>
          <w:b/>
          <w:i/>
          <w:iCs/>
          <w:lang w:eastAsia="en-US"/>
        </w:rPr>
      </w:pPr>
      <w:r w:rsidRPr="00FF0E46">
        <w:rPr>
          <w:rFonts w:asciiTheme="minorBidi" w:hAnsiTheme="minorBidi" w:cstheme="minorBidi"/>
          <w:b/>
          <w:i/>
          <w:iCs/>
          <w:lang w:eastAsia="en-US"/>
        </w:rPr>
        <w:t>2.3.1.1 Poor Communities Become More Liveable</w:t>
      </w:r>
    </w:p>
    <w:p w:rsidR="00A8443C" w:rsidRPr="00FF0E46" w:rsidRDefault="00A8443C" w:rsidP="001D589E">
      <w:pPr>
        <w:widowControl/>
        <w:jc w:val="both"/>
        <w:rPr>
          <w:rFonts w:asciiTheme="minorBidi" w:hAnsiTheme="minorBidi" w:cstheme="minorBidi"/>
          <w:bCs/>
          <w:lang w:eastAsia="en-US"/>
        </w:rPr>
      </w:pPr>
      <w:r w:rsidRPr="00FF0E46">
        <w:rPr>
          <w:rFonts w:asciiTheme="minorBidi" w:hAnsiTheme="minorBidi" w:cstheme="minorBidi"/>
          <w:bCs/>
          <w:lang w:eastAsia="en-US"/>
        </w:rPr>
        <w:t xml:space="preserve">The implementation of the community resilience component </w:t>
      </w:r>
      <w:r w:rsidR="008501D9">
        <w:rPr>
          <w:rFonts w:asciiTheme="minorBidi" w:hAnsiTheme="minorBidi" w:cstheme="minorBidi"/>
          <w:bCs/>
          <w:lang w:eastAsia="en-US"/>
        </w:rPr>
        <w:t>(CRP)</w:t>
      </w:r>
      <w:r w:rsidR="00764451">
        <w:rPr>
          <w:rFonts w:asciiTheme="minorBidi" w:hAnsiTheme="minorBidi" w:cstheme="minorBidi"/>
          <w:bCs/>
          <w:lang w:eastAsia="en-US"/>
        </w:rPr>
        <w:t xml:space="preserve"> </w:t>
      </w:r>
      <w:r w:rsidRPr="00FF0E46">
        <w:rPr>
          <w:rFonts w:asciiTheme="minorBidi" w:hAnsiTheme="minorBidi" w:cstheme="minorBidi"/>
          <w:bCs/>
          <w:lang w:eastAsia="en-US"/>
        </w:rPr>
        <w:t xml:space="preserve">commenced in 2007, with a </w:t>
      </w:r>
      <w:r w:rsidR="001D589E">
        <w:rPr>
          <w:rFonts w:asciiTheme="minorBidi" w:hAnsiTheme="minorBidi" w:cstheme="minorBidi"/>
          <w:bCs/>
          <w:lang w:eastAsia="en-US"/>
        </w:rPr>
        <w:t>team of</w:t>
      </w:r>
      <w:r w:rsidRPr="00FF0E46">
        <w:rPr>
          <w:rFonts w:asciiTheme="minorBidi" w:hAnsiTheme="minorBidi" w:cstheme="minorBidi"/>
          <w:bCs/>
          <w:lang w:eastAsia="en-US"/>
        </w:rPr>
        <w:t xml:space="preserve"> consultant</w:t>
      </w:r>
      <w:r w:rsidR="001D589E">
        <w:rPr>
          <w:rFonts w:asciiTheme="minorBidi" w:hAnsiTheme="minorBidi" w:cstheme="minorBidi"/>
          <w:bCs/>
          <w:lang w:eastAsia="en-US"/>
        </w:rPr>
        <w:t>s</w:t>
      </w:r>
      <w:r w:rsidRPr="00FF0E46">
        <w:rPr>
          <w:rFonts w:asciiTheme="minorBidi" w:hAnsiTheme="minorBidi" w:cstheme="minorBidi"/>
          <w:bCs/>
          <w:lang w:eastAsia="en-US"/>
        </w:rPr>
        <w:t xml:space="preserve"> engaged in the mobilization of communities. </w:t>
      </w:r>
      <w:r w:rsidR="008501D9">
        <w:rPr>
          <w:rFonts w:asciiTheme="minorBidi" w:hAnsiTheme="minorBidi" w:cstheme="minorBidi"/>
          <w:bCs/>
          <w:lang w:eastAsia="en-US"/>
        </w:rPr>
        <w:t xml:space="preserve">The CRP pilot communities included </w:t>
      </w:r>
      <w:r w:rsidR="008501D9" w:rsidRPr="00FF0E46">
        <w:rPr>
          <w:rFonts w:asciiTheme="minorBidi" w:hAnsiTheme="minorBidi" w:cstheme="minorBidi"/>
          <w:lang w:val="en-GB"/>
        </w:rPr>
        <w:t>Old Naledi</w:t>
      </w:r>
      <w:r w:rsidR="008501D9">
        <w:rPr>
          <w:rFonts w:asciiTheme="minorBidi" w:hAnsiTheme="minorBidi" w:cstheme="minorBidi"/>
          <w:lang w:val="en-GB"/>
        </w:rPr>
        <w:t xml:space="preserve"> in Gaborone;</w:t>
      </w:r>
      <w:r w:rsidR="008501D9" w:rsidRPr="00FF0E46">
        <w:rPr>
          <w:rFonts w:asciiTheme="minorBidi" w:hAnsiTheme="minorBidi" w:cstheme="minorBidi"/>
          <w:lang w:val="en-GB"/>
        </w:rPr>
        <w:t xml:space="preserve"> Chobokwane</w:t>
      </w:r>
      <w:r w:rsidR="008501D9">
        <w:rPr>
          <w:rFonts w:asciiTheme="minorBidi" w:hAnsiTheme="minorBidi" w:cstheme="minorBidi"/>
          <w:lang w:val="en-GB"/>
        </w:rPr>
        <w:t xml:space="preserve"> and </w:t>
      </w:r>
      <w:r w:rsidR="008501D9" w:rsidRPr="00FF0E46">
        <w:rPr>
          <w:rFonts w:asciiTheme="minorBidi" w:hAnsiTheme="minorBidi" w:cstheme="minorBidi"/>
          <w:lang w:val="en-GB"/>
        </w:rPr>
        <w:t>Karakubis</w:t>
      </w:r>
      <w:r w:rsidR="008501D9">
        <w:rPr>
          <w:rFonts w:asciiTheme="minorBidi" w:hAnsiTheme="minorBidi" w:cstheme="minorBidi"/>
          <w:lang w:val="en-GB"/>
        </w:rPr>
        <w:t xml:space="preserve"> in Charleshill Sub-district; </w:t>
      </w:r>
      <w:r w:rsidR="008501D9" w:rsidRPr="00FF0E46">
        <w:rPr>
          <w:rFonts w:asciiTheme="minorBidi" w:hAnsiTheme="minorBidi" w:cstheme="minorBidi"/>
          <w:lang w:val="en-GB"/>
        </w:rPr>
        <w:t>Hukuntsi</w:t>
      </w:r>
      <w:r w:rsidR="008501D9">
        <w:rPr>
          <w:rFonts w:asciiTheme="minorBidi" w:hAnsiTheme="minorBidi" w:cstheme="minorBidi"/>
          <w:lang w:val="en-GB"/>
        </w:rPr>
        <w:t xml:space="preserve"> and </w:t>
      </w:r>
      <w:r w:rsidR="008501D9" w:rsidRPr="00FF0E46">
        <w:rPr>
          <w:rFonts w:asciiTheme="minorBidi" w:hAnsiTheme="minorBidi" w:cstheme="minorBidi"/>
          <w:lang w:val="en-GB"/>
        </w:rPr>
        <w:t>Lehututu</w:t>
      </w:r>
      <w:r w:rsidR="008501D9">
        <w:rPr>
          <w:rFonts w:asciiTheme="minorBidi" w:hAnsiTheme="minorBidi" w:cstheme="minorBidi"/>
          <w:lang w:val="en-GB"/>
        </w:rPr>
        <w:t xml:space="preserve"> in Hukuntsi Sub-district;  Lerala and </w:t>
      </w:r>
      <w:r w:rsidR="008501D9" w:rsidRPr="00FF0E46">
        <w:rPr>
          <w:rFonts w:asciiTheme="minorBidi" w:hAnsiTheme="minorBidi" w:cstheme="minorBidi"/>
          <w:lang w:val="en-GB"/>
        </w:rPr>
        <w:t xml:space="preserve"> Maunatlala</w:t>
      </w:r>
      <w:r w:rsidR="008501D9">
        <w:rPr>
          <w:rFonts w:asciiTheme="minorBidi" w:hAnsiTheme="minorBidi" w:cstheme="minorBidi"/>
          <w:lang w:val="en-GB"/>
        </w:rPr>
        <w:t xml:space="preserve"> in Palapye Sub-district. </w:t>
      </w:r>
      <w:r w:rsidR="008501D9" w:rsidRPr="00FF0E46">
        <w:rPr>
          <w:rFonts w:asciiTheme="minorBidi" w:hAnsiTheme="minorBidi" w:cstheme="minorBidi"/>
          <w:bCs/>
          <w:lang w:eastAsia="en-US"/>
        </w:rPr>
        <w:t xml:space="preserve"> </w:t>
      </w:r>
      <w:r w:rsidRPr="00FF0E46">
        <w:rPr>
          <w:rFonts w:asciiTheme="minorBidi" w:hAnsiTheme="minorBidi" w:cstheme="minorBidi"/>
          <w:bCs/>
          <w:lang w:eastAsia="en-US"/>
        </w:rPr>
        <w:t xml:space="preserve">The participatory needs assessments were carried out in all the seven communities and the communities were capacitated </w:t>
      </w:r>
      <w:r w:rsidR="001274BC" w:rsidRPr="00FF0E46">
        <w:rPr>
          <w:rFonts w:asciiTheme="minorBidi" w:hAnsiTheme="minorBidi" w:cstheme="minorBidi"/>
          <w:bCs/>
          <w:lang w:eastAsia="en-US"/>
        </w:rPr>
        <w:t>in the setting of their priorities. The community asset mapping process was initiated</w:t>
      </w:r>
      <w:r w:rsidR="001D589E">
        <w:rPr>
          <w:rFonts w:asciiTheme="minorBidi" w:hAnsiTheme="minorBidi" w:cstheme="minorBidi"/>
          <w:bCs/>
          <w:lang w:eastAsia="en-US"/>
        </w:rPr>
        <w:t>.</w:t>
      </w:r>
      <w:r w:rsidR="001D589E" w:rsidRPr="001D589E">
        <w:rPr>
          <w:rFonts w:asciiTheme="minorBidi" w:hAnsiTheme="minorBidi" w:cstheme="minorBidi"/>
          <w:bCs/>
          <w:lang w:eastAsia="en-US"/>
        </w:rPr>
        <w:t xml:space="preserve"> </w:t>
      </w:r>
      <w:r w:rsidR="001D589E" w:rsidRPr="00222ECB">
        <w:rPr>
          <w:rFonts w:asciiTheme="minorBidi" w:hAnsiTheme="minorBidi" w:cstheme="minorBidi"/>
          <w:bCs/>
          <w:lang w:eastAsia="en-US"/>
        </w:rPr>
        <w:t>Further</w:t>
      </w:r>
      <w:r w:rsidR="001D589E">
        <w:rPr>
          <w:rFonts w:asciiTheme="minorBidi" w:hAnsiTheme="minorBidi" w:cstheme="minorBidi"/>
          <w:bCs/>
          <w:lang w:eastAsia="en-US"/>
        </w:rPr>
        <w:t>more</w:t>
      </w:r>
      <w:r w:rsidR="001D589E" w:rsidRPr="00222ECB">
        <w:rPr>
          <w:rFonts w:asciiTheme="minorBidi" w:hAnsiTheme="minorBidi" w:cstheme="minorBidi"/>
          <w:bCs/>
          <w:lang w:eastAsia="en-US"/>
        </w:rPr>
        <w:t>, some  representatives of the communities were taken on benchmarking expeditions locally (for example NAMPAAD projects in Dikabeya, Palapye Dairy, community based tourism enterprises and individually owned tourism enterprises  in Maun area) and in the region (South Africa, Namibia, Swaziland and Lesotho). Benchmarking was dependent on the type of project that the respective communities want to undertake.</w:t>
      </w:r>
      <w:r w:rsidR="001274BC" w:rsidRPr="00FF0E46">
        <w:rPr>
          <w:rFonts w:asciiTheme="minorBidi" w:hAnsiTheme="minorBidi" w:cstheme="minorBidi"/>
          <w:bCs/>
          <w:lang w:eastAsia="en-US"/>
        </w:rPr>
        <w:t xml:space="preserve"> The review of the relevant policies, plans and programmes was undertaken by the Ministry of Local Government through commissioned consultancies. The community development activists were identified and trained in community resilience</w:t>
      </w:r>
      <w:r w:rsidR="001D589E">
        <w:rPr>
          <w:rFonts w:asciiTheme="minorBidi" w:hAnsiTheme="minorBidi" w:cstheme="minorBidi"/>
          <w:bCs/>
          <w:lang w:eastAsia="en-US"/>
        </w:rPr>
        <w:t xml:space="preserve"> model</w:t>
      </w:r>
      <w:r w:rsidR="001274BC" w:rsidRPr="00FF0E46">
        <w:rPr>
          <w:rFonts w:asciiTheme="minorBidi" w:hAnsiTheme="minorBidi" w:cstheme="minorBidi"/>
          <w:bCs/>
          <w:lang w:eastAsia="en-US"/>
        </w:rPr>
        <w:t>.</w:t>
      </w:r>
    </w:p>
    <w:p w:rsidR="00B76D9F" w:rsidRPr="00FF0E46" w:rsidRDefault="00B76D9F" w:rsidP="001274BC">
      <w:pPr>
        <w:widowControl/>
        <w:jc w:val="both"/>
        <w:rPr>
          <w:rFonts w:asciiTheme="minorBidi" w:hAnsiTheme="minorBidi" w:cstheme="minorBidi"/>
          <w:bCs/>
          <w:lang w:eastAsia="en-US"/>
        </w:rPr>
      </w:pPr>
    </w:p>
    <w:p w:rsidR="00B76D9F" w:rsidRPr="00FF0E46" w:rsidRDefault="00B76D9F" w:rsidP="001274BC">
      <w:pPr>
        <w:widowControl/>
        <w:jc w:val="both"/>
        <w:rPr>
          <w:rFonts w:asciiTheme="minorBidi" w:hAnsiTheme="minorBidi" w:cstheme="minorBidi"/>
          <w:b/>
          <w:i/>
          <w:iCs/>
          <w:lang w:eastAsia="en-US"/>
        </w:rPr>
      </w:pPr>
      <w:r w:rsidRPr="00FF0E46">
        <w:rPr>
          <w:rFonts w:asciiTheme="minorBidi" w:hAnsiTheme="minorBidi" w:cstheme="minorBidi"/>
          <w:b/>
          <w:i/>
          <w:iCs/>
          <w:lang w:eastAsia="en-US"/>
        </w:rPr>
        <w:t>2.3.1.2 Poor Communities Use Own Assets to Improve Own Wellbeing</w:t>
      </w:r>
    </w:p>
    <w:p w:rsidR="00233EFF" w:rsidRDefault="0016466E" w:rsidP="00233EFF">
      <w:pPr>
        <w:widowControl/>
        <w:jc w:val="both"/>
        <w:rPr>
          <w:rFonts w:asciiTheme="minorBidi" w:hAnsiTheme="minorBidi" w:cstheme="minorBidi"/>
          <w:bCs/>
          <w:lang w:eastAsia="en-US"/>
        </w:rPr>
      </w:pPr>
      <w:r w:rsidRPr="00FF0E46">
        <w:rPr>
          <w:rFonts w:asciiTheme="minorBidi" w:hAnsiTheme="minorBidi" w:cstheme="minorBidi"/>
          <w:bCs/>
          <w:lang w:eastAsia="en-US"/>
        </w:rPr>
        <w:t>The communities were capacitated in the development of action plans based on own assets and existing public programmes</w:t>
      </w:r>
      <w:r w:rsidR="00B47476" w:rsidRPr="00FF0E46">
        <w:rPr>
          <w:rFonts w:asciiTheme="minorBidi" w:hAnsiTheme="minorBidi" w:cstheme="minorBidi"/>
          <w:bCs/>
          <w:lang w:eastAsia="en-US"/>
        </w:rPr>
        <w:t>. The community asset maps were developed</w:t>
      </w:r>
      <w:r w:rsidR="008B69DC">
        <w:rPr>
          <w:rFonts w:asciiTheme="minorBidi" w:hAnsiTheme="minorBidi" w:cstheme="minorBidi"/>
          <w:bCs/>
          <w:lang w:eastAsia="en-US"/>
        </w:rPr>
        <w:t>.</w:t>
      </w:r>
      <w:r w:rsidR="00B47476" w:rsidRPr="00FF0E46">
        <w:rPr>
          <w:rFonts w:asciiTheme="minorBidi" w:hAnsiTheme="minorBidi" w:cstheme="minorBidi"/>
          <w:bCs/>
          <w:lang w:eastAsia="en-US"/>
        </w:rPr>
        <w:t xml:space="preserve"> </w:t>
      </w:r>
      <w:r w:rsidR="008B69DC">
        <w:rPr>
          <w:rFonts w:asciiTheme="minorBidi" w:hAnsiTheme="minorBidi" w:cstheme="minorBidi"/>
          <w:bCs/>
          <w:lang w:eastAsia="en-US"/>
        </w:rPr>
        <w:t>These</w:t>
      </w:r>
      <w:r w:rsidR="00B47476" w:rsidRPr="00FF0E46">
        <w:rPr>
          <w:rFonts w:asciiTheme="minorBidi" w:hAnsiTheme="minorBidi" w:cstheme="minorBidi"/>
          <w:bCs/>
          <w:lang w:eastAsia="en-US"/>
        </w:rPr>
        <w:t xml:space="preserve"> included the </w:t>
      </w:r>
      <w:r w:rsidR="00496817" w:rsidRPr="00FF0E46">
        <w:rPr>
          <w:rFonts w:asciiTheme="minorBidi" w:hAnsiTheme="minorBidi" w:cstheme="minorBidi"/>
          <w:bCs/>
          <w:lang w:eastAsia="en-US"/>
        </w:rPr>
        <w:t xml:space="preserve">social networks; </w:t>
      </w:r>
      <w:r w:rsidR="00B47476" w:rsidRPr="00FF0E46">
        <w:rPr>
          <w:rFonts w:asciiTheme="minorBidi" w:hAnsiTheme="minorBidi" w:cstheme="minorBidi"/>
          <w:bCs/>
          <w:lang w:eastAsia="en-US"/>
        </w:rPr>
        <w:t xml:space="preserve">existing institutions in the community; the natural resource base; the skills available (e.g welders, mechanics, building masons). </w:t>
      </w:r>
      <w:r w:rsidR="008B69DC">
        <w:rPr>
          <w:rFonts w:asciiTheme="minorBidi" w:hAnsiTheme="minorBidi" w:cstheme="minorBidi"/>
          <w:bCs/>
          <w:lang w:eastAsia="en-US"/>
        </w:rPr>
        <w:t>Most of the</w:t>
      </w:r>
      <w:r w:rsidR="00B47476" w:rsidRPr="00FF0E46">
        <w:rPr>
          <w:rFonts w:asciiTheme="minorBidi" w:hAnsiTheme="minorBidi" w:cstheme="minorBidi"/>
          <w:bCs/>
          <w:lang w:eastAsia="en-US"/>
        </w:rPr>
        <w:t xml:space="preserve"> action plans developed </w:t>
      </w:r>
      <w:r w:rsidR="00496817" w:rsidRPr="00FF0E46">
        <w:rPr>
          <w:rFonts w:asciiTheme="minorBidi" w:hAnsiTheme="minorBidi" w:cstheme="minorBidi"/>
          <w:bCs/>
          <w:lang w:eastAsia="en-US"/>
        </w:rPr>
        <w:t>included</w:t>
      </w:r>
      <w:r w:rsidR="00B47476" w:rsidRPr="00FF0E46">
        <w:rPr>
          <w:rFonts w:asciiTheme="minorBidi" w:hAnsiTheme="minorBidi" w:cstheme="minorBidi"/>
          <w:bCs/>
          <w:lang w:eastAsia="en-US"/>
        </w:rPr>
        <w:t xml:space="preserve"> agriculture related projects (horticulture, poultry, tannery) and community </w:t>
      </w:r>
      <w:r w:rsidR="008B69DC">
        <w:rPr>
          <w:rFonts w:asciiTheme="minorBidi" w:hAnsiTheme="minorBidi" w:cstheme="minorBidi"/>
          <w:bCs/>
          <w:lang w:eastAsia="en-US"/>
        </w:rPr>
        <w:t xml:space="preserve">based </w:t>
      </w:r>
      <w:r w:rsidR="00B47476" w:rsidRPr="00FF0E46">
        <w:rPr>
          <w:rFonts w:asciiTheme="minorBidi" w:hAnsiTheme="minorBidi" w:cstheme="minorBidi"/>
          <w:bCs/>
          <w:lang w:eastAsia="en-US"/>
        </w:rPr>
        <w:t xml:space="preserve">tourism. </w:t>
      </w:r>
      <w:r w:rsidR="008B69DC" w:rsidRPr="00222ECB">
        <w:rPr>
          <w:rFonts w:asciiTheme="minorBidi" w:hAnsiTheme="minorBidi" w:cstheme="minorBidi"/>
          <w:lang w:val="en-ZA"/>
        </w:rPr>
        <w:t>It was evident from initial CAPs that the priorities and projects that been identified require</w:t>
      </w:r>
      <w:r w:rsidR="008B69DC">
        <w:rPr>
          <w:rFonts w:asciiTheme="minorBidi" w:hAnsiTheme="minorBidi" w:cstheme="minorBidi"/>
          <w:lang w:val="en-ZA"/>
        </w:rPr>
        <w:t>d</w:t>
      </w:r>
      <w:r w:rsidR="008B69DC" w:rsidRPr="00222ECB">
        <w:rPr>
          <w:rFonts w:asciiTheme="minorBidi" w:hAnsiTheme="minorBidi" w:cstheme="minorBidi"/>
          <w:lang w:val="en-ZA"/>
        </w:rPr>
        <w:t xml:space="preserve"> further reflection and decision making for them to be realised. There was need for further technical expertise to help the communities refine them and come up with meaningful budget proposals. Thus, the CAPs </w:t>
      </w:r>
      <w:r w:rsidR="008B69DC">
        <w:rPr>
          <w:rFonts w:asciiTheme="minorBidi" w:hAnsiTheme="minorBidi" w:cstheme="minorBidi"/>
          <w:lang w:val="en-ZA"/>
        </w:rPr>
        <w:t>wer</w:t>
      </w:r>
      <w:r w:rsidR="008B69DC" w:rsidRPr="00222ECB">
        <w:rPr>
          <w:rFonts w:asciiTheme="minorBidi" w:hAnsiTheme="minorBidi" w:cstheme="minorBidi"/>
          <w:lang w:val="en-ZA"/>
        </w:rPr>
        <w:t>e simply an indication of the communities’ dreams, needs and aspirations, which they believe</w:t>
      </w:r>
      <w:r w:rsidR="008B69DC">
        <w:rPr>
          <w:rFonts w:asciiTheme="minorBidi" w:hAnsiTheme="minorBidi" w:cstheme="minorBidi"/>
          <w:lang w:val="en-ZA"/>
        </w:rPr>
        <w:t>d</w:t>
      </w:r>
      <w:r w:rsidR="008B69DC" w:rsidRPr="00222ECB">
        <w:rPr>
          <w:rFonts w:asciiTheme="minorBidi" w:hAnsiTheme="minorBidi" w:cstheme="minorBidi"/>
          <w:lang w:val="en-ZA"/>
        </w:rPr>
        <w:t xml:space="preserve"> c</w:t>
      </w:r>
      <w:r w:rsidR="008B69DC">
        <w:rPr>
          <w:rFonts w:asciiTheme="minorBidi" w:hAnsiTheme="minorBidi" w:cstheme="minorBidi"/>
          <w:lang w:val="en-ZA"/>
        </w:rPr>
        <w:t>ould</w:t>
      </w:r>
      <w:r w:rsidR="008B69DC" w:rsidRPr="00222ECB">
        <w:rPr>
          <w:rFonts w:asciiTheme="minorBidi" w:hAnsiTheme="minorBidi" w:cstheme="minorBidi"/>
          <w:lang w:val="en-ZA"/>
        </w:rPr>
        <w:t xml:space="preserve"> make a difference in the economic and social lives of their people.</w:t>
      </w:r>
      <w:r w:rsidR="008B69DC">
        <w:rPr>
          <w:rFonts w:asciiTheme="minorBidi" w:hAnsiTheme="minorBidi" w:cstheme="minorBidi"/>
          <w:lang w:val="en-ZA"/>
        </w:rPr>
        <w:t xml:space="preserve"> </w:t>
      </w:r>
      <w:r w:rsidR="00233EFF" w:rsidRPr="00222ECB">
        <w:rPr>
          <w:rFonts w:asciiTheme="minorBidi" w:hAnsiTheme="minorBidi" w:cstheme="minorBidi"/>
          <w:bCs/>
          <w:lang w:eastAsia="en-US"/>
        </w:rPr>
        <w:t>For the selected priorities, technical support was sought from the respective line ministries. For the tourism projects, World Tourism Organisation was engaged to conduct feasibility studies.</w:t>
      </w:r>
    </w:p>
    <w:p w:rsidR="00233EFF" w:rsidRDefault="00233EFF" w:rsidP="00233EFF">
      <w:pPr>
        <w:widowControl/>
        <w:jc w:val="both"/>
        <w:rPr>
          <w:rFonts w:asciiTheme="minorBidi" w:hAnsiTheme="minorBidi" w:cstheme="minorBidi"/>
          <w:bCs/>
          <w:lang w:eastAsia="en-US"/>
        </w:rPr>
      </w:pPr>
    </w:p>
    <w:p w:rsidR="00B76D9F" w:rsidRPr="00FF0E46" w:rsidRDefault="00545B40" w:rsidP="00233EFF">
      <w:pPr>
        <w:widowControl/>
        <w:jc w:val="both"/>
        <w:rPr>
          <w:rFonts w:asciiTheme="minorBidi" w:hAnsiTheme="minorBidi" w:cstheme="minorBidi"/>
          <w:bCs/>
          <w:lang w:eastAsia="en-US"/>
        </w:rPr>
      </w:pPr>
      <w:r w:rsidRPr="00FF0E46">
        <w:rPr>
          <w:rFonts w:asciiTheme="minorBidi" w:hAnsiTheme="minorBidi" w:cstheme="minorBidi"/>
          <w:bCs/>
          <w:lang w:eastAsia="en-US"/>
        </w:rPr>
        <w:t xml:space="preserve">The communities were encouraged to mobilize resources internally and externally for implementation of their action plans. Information on existing public programmes </w:t>
      </w:r>
      <w:r w:rsidR="00E46790" w:rsidRPr="00FF0E46">
        <w:rPr>
          <w:rFonts w:asciiTheme="minorBidi" w:hAnsiTheme="minorBidi" w:cstheme="minorBidi"/>
          <w:bCs/>
          <w:lang w:eastAsia="en-US"/>
        </w:rPr>
        <w:t>and Donor funds which could be mobilized to finance the community action plans was given to the communities</w:t>
      </w:r>
      <w:r w:rsidR="00233EFF">
        <w:rPr>
          <w:rFonts w:asciiTheme="minorBidi" w:hAnsiTheme="minorBidi" w:cstheme="minorBidi"/>
          <w:bCs/>
          <w:lang w:eastAsia="en-US"/>
        </w:rPr>
        <w:t xml:space="preserve"> </w:t>
      </w:r>
      <w:r w:rsidR="00233EFF" w:rsidRPr="00222ECB">
        <w:rPr>
          <w:rFonts w:asciiTheme="minorBidi" w:hAnsiTheme="minorBidi" w:cstheme="minorBidi"/>
          <w:bCs/>
          <w:lang w:eastAsia="en-US"/>
        </w:rPr>
        <w:t xml:space="preserve">through seminars [and subsequent on site networking seminars] where the officers from such organizations </w:t>
      </w:r>
      <w:r w:rsidR="00233EFF">
        <w:rPr>
          <w:rFonts w:asciiTheme="minorBidi" w:hAnsiTheme="minorBidi" w:cstheme="minorBidi"/>
          <w:bCs/>
          <w:lang w:eastAsia="en-US"/>
        </w:rPr>
        <w:t xml:space="preserve">gave </w:t>
      </w:r>
      <w:r w:rsidR="00233EFF" w:rsidRPr="00222ECB">
        <w:rPr>
          <w:rFonts w:asciiTheme="minorBidi" w:hAnsiTheme="minorBidi" w:cstheme="minorBidi"/>
          <w:bCs/>
          <w:lang w:eastAsia="en-US"/>
        </w:rPr>
        <w:t>present</w:t>
      </w:r>
      <w:r w:rsidR="00233EFF">
        <w:rPr>
          <w:rFonts w:asciiTheme="minorBidi" w:hAnsiTheme="minorBidi" w:cstheme="minorBidi"/>
          <w:bCs/>
          <w:lang w:eastAsia="en-US"/>
        </w:rPr>
        <w:t>ations</w:t>
      </w:r>
      <w:r w:rsidR="00233EFF" w:rsidRPr="00222ECB">
        <w:rPr>
          <w:rFonts w:asciiTheme="minorBidi" w:hAnsiTheme="minorBidi" w:cstheme="minorBidi"/>
          <w:bCs/>
          <w:lang w:eastAsia="en-US"/>
        </w:rPr>
        <w:t xml:space="preserve"> and followed </w:t>
      </w:r>
      <w:r w:rsidR="00233EFF">
        <w:rPr>
          <w:rFonts w:asciiTheme="minorBidi" w:hAnsiTheme="minorBidi" w:cstheme="minorBidi"/>
          <w:bCs/>
          <w:lang w:eastAsia="en-US"/>
        </w:rPr>
        <w:t xml:space="preserve">by </w:t>
      </w:r>
      <w:r w:rsidR="00233EFF" w:rsidRPr="00222ECB">
        <w:rPr>
          <w:rFonts w:asciiTheme="minorBidi" w:hAnsiTheme="minorBidi" w:cstheme="minorBidi"/>
          <w:bCs/>
          <w:lang w:eastAsia="en-US"/>
        </w:rPr>
        <w:t>plenary</w:t>
      </w:r>
      <w:r w:rsidR="00233EFF">
        <w:rPr>
          <w:rFonts w:asciiTheme="minorBidi" w:hAnsiTheme="minorBidi" w:cstheme="minorBidi"/>
          <w:bCs/>
          <w:lang w:eastAsia="en-US"/>
        </w:rPr>
        <w:t xml:space="preserve"> discussions</w:t>
      </w:r>
      <w:r w:rsidR="00233EFF" w:rsidRPr="00222ECB">
        <w:rPr>
          <w:rFonts w:asciiTheme="minorBidi" w:hAnsiTheme="minorBidi" w:cstheme="minorBidi"/>
          <w:bCs/>
          <w:lang w:eastAsia="en-US"/>
        </w:rPr>
        <w:t xml:space="preserve">. Networking seminars were also conducted. It is worthy to note that the concept of Cluster Development was also presented to the communities in Hukunsti Sub-District. It is the consultant’s view that such awareness should also be extended to </w:t>
      </w:r>
      <w:r w:rsidR="00233EFF" w:rsidRPr="00222ECB">
        <w:rPr>
          <w:rFonts w:asciiTheme="minorBidi" w:hAnsiTheme="minorBidi" w:cstheme="minorBidi"/>
          <w:bCs/>
          <w:lang w:eastAsia="en-US"/>
        </w:rPr>
        <w:lastRenderedPageBreak/>
        <w:t>other sites</w:t>
      </w:r>
      <w:r w:rsidR="00E46790" w:rsidRPr="00FF0E46">
        <w:rPr>
          <w:rFonts w:asciiTheme="minorBidi" w:hAnsiTheme="minorBidi" w:cstheme="minorBidi"/>
          <w:bCs/>
          <w:lang w:eastAsia="en-US"/>
        </w:rPr>
        <w:t>. Clearly an indicator of community resilience would be the extent to which the</w:t>
      </w:r>
      <w:r w:rsidR="00233EFF">
        <w:rPr>
          <w:rFonts w:asciiTheme="minorBidi" w:hAnsiTheme="minorBidi" w:cstheme="minorBidi"/>
          <w:bCs/>
          <w:lang w:eastAsia="en-US"/>
        </w:rPr>
        <w:t xml:space="preserve"> communities</w:t>
      </w:r>
      <w:r w:rsidR="00E46790" w:rsidRPr="00FF0E46">
        <w:rPr>
          <w:rFonts w:asciiTheme="minorBidi" w:hAnsiTheme="minorBidi" w:cstheme="minorBidi"/>
          <w:bCs/>
          <w:lang w:eastAsia="en-US"/>
        </w:rPr>
        <w:t xml:space="preserve"> would take advantage of the provided information to mobilize resources to finance their action plans, which in turn would indicate their level of commitment to the success of those action plans.</w:t>
      </w:r>
    </w:p>
    <w:p w:rsidR="006277BF" w:rsidRPr="00FF0E46" w:rsidRDefault="006277BF" w:rsidP="00E46790">
      <w:pPr>
        <w:widowControl/>
        <w:jc w:val="both"/>
        <w:rPr>
          <w:rFonts w:asciiTheme="minorBidi" w:hAnsiTheme="minorBidi" w:cstheme="minorBidi"/>
          <w:bCs/>
          <w:lang w:eastAsia="en-US"/>
        </w:rPr>
      </w:pPr>
    </w:p>
    <w:p w:rsidR="006277BF" w:rsidRPr="00FF0E46" w:rsidRDefault="006277BF" w:rsidP="006277BF">
      <w:pPr>
        <w:widowControl/>
        <w:jc w:val="both"/>
        <w:rPr>
          <w:rFonts w:asciiTheme="minorBidi" w:hAnsiTheme="minorBidi" w:cstheme="minorBidi"/>
          <w:b/>
          <w:i/>
          <w:iCs/>
          <w:lang w:eastAsia="en-US"/>
        </w:rPr>
      </w:pPr>
      <w:r w:rsidRPr="00FF0E46">
        <w:rPr>
          <w:rFonts w:asciiTheme="minorBidi" w:hAnsiTheme="minorBidi" w:cstheme="minorBidi"/>
          <w:b/>
          <w:i/>
          <w:iCs/>
          <w:lang w:eastAsia="en-US"/>
        </w:rPr>
        <w:t>2.3.1.3 Community Capacity to drive Own Development Enhanced</w:t>
      </w:r>
    </w:p>
    <w:p w:rsidR="006277BF" w:rsidRPr="00FF0E46" w:rsidRDefault="006277BF" w:rsidP="00056668">
      <w:pPr>
        <w:widowControl/>
        <w:jc w:val="both"/>
        <w:rPr>
          <w:rFonts w:asciiTheme="minorBidi" w:hAnsiTheme="minorBidi" w:cstheme="minorBidi"/>
          <w:bCs/>
          <w:lang w:eastAsia="en-US"/>
        </w:rPr>
      </w:pPr>
      <w:r w:rsidRPr="00FF0E46">
        <w:rPr>
          <w:rFonts w:asciiTheme="minorBidi" w:hAnsiTheme="minorBidi" w:cstheme="minorBidi"/>
          <w:bCs/>
          <w:lang w:eastAsia="en-US"/>
        </w:rPr>
        <w:t xml:space="preserve">The key achievements under this outcome include the updating of Community Portraits and action Plans in 2008; the appraisal of CAP projects in all the 7 communities; the development of Tourism Development Strategies in selected pilot sites; </w:t>
      </w:r>
      <w:r w:rsidR="004261F7" w:rsidRPr="00FF0E46">
        <w:rPr>
          <w:rFonts w:asciiTheme="minorBidi" w:hAnsiTheme="minorBidi" w:cstheme="minorBidi"/>
          <w:bCs/>
          <w:lang w:eastAsia="en-US"/>
        </w:rPr>
        <w:t xml:space="preserve">development of tourism products and marketing strategies; revision of the </w:t>
      </w:r>
      <w:r w:rsidR="00BB62E3" w:rsidRPr="00222ECB">
        <w:rPr>
          <w:rFonts w:asciiTheme="minorBidi" w:hAnsiTheme="minorBidi" w:cstheme="minorBidi"/>
          <w:bCs/>
          <w:lang w:eastAsia="en-US"/>
        </w:rPr>
        <w:t>community resilience model</w:t>
      </w:r>
      <w:r w:rsidR="004261F7" w:rsidRPr="00FF0E46">
        <w:rPr>
          <w:rFonts w:asciiTheme="minorBidi" w:hAnsiTheme="minorBidi" w:cstheme="minorBidi"/>
          <w:bCs/>
          <w:lang w:eastAsia="en-US"/>
        </w:rPr>
        <w:t xml:space="preserve"> manual; design of community resilience training modules and facilitation tools; and training of District Extension Teams (DETs) in community resilience</w:t>
      </w:r>
      <w:r w:rsidR="00BB62E3">
        <w:rPr>
          <w:rFonts w:asciiTheme="minorBidi" w:hAnsiTheme="minorBidi" w:cstheme="minorBidi"/>
          <w:bCs/>
          <w:lang w:eastAsia="en-US"/>
        </w:rPr>
        <w:t xml:space="preserve"> model</w:t>
      </w:r>
      <w:r w:rsidR="004261F7" w:rsidRPr="00FF0E46">
        <w:rPr>
          <w:rFonts w:asciiTheme="minorBidi" w:hAnsiTheme="minorBidi" w:cstheme="minorBidi"/>
          <w:bCs/>
          <w:lang w:eastAsia="en-US"/>
        </w:rPr>
        <w:t xml:space="preserve">. </w:t>
      </w:r>
      <w:r w:rsidR="00517D8E">
        <w:rPr>
          <w:rFonts w:asciiTheme="minorBidi" w:hAnsiTheme="minorBidi" w:cstheme="minorBidi"/>
          <w:bCs/>
          <w:lang w:eastAsia="en-US"/>
        </w:rPr>
        <w:t>However t</w:t>
      </w:r>
      <w:r w:rsidR="00517D8E" w:rsidRPr="00222ECB">
        <w:rPr>
          <w:rFonts w:asciiTheme="minorBidi" w:hAnsiTheme="minorBidi" w:cstheme="minorBidi"/>
          <w:bCs/>
          <w:lang w:eastAsia="en-US"/>
        </w:rPr>
        <w:t>he extent to which DETs were involved in implementation of CRP remains questionable.</w:t>
      </w:r>
      <w:r w:rsidR="00517D8E">
        <w:rPr>
          <w:rFonts w:asciiTheme="minorBidi" w:hAnsiTheme="minorBidi" w:cstheme="minorBidi"/>
          <w:bCs/>
          <w:lang w:eastAsia="en-US"/>
        </w:rPr>
        <w:t xml:space="preserve"> </w:t>
      </w:r>
      <w:r w:rsidR="004261F7" w:rsidRPr="00FF0E46">
        <w:rPr>
          <w:rFonts w:asciiTheme="minorBidi" w:hAnsiTheme="minorBidi" w:cstheme="minorBidi"/>
          <w:bCs/>
          <w:lang w:eastAsia="en-US"/>
        </w:rPr>
        <w:t xml:space="preserve">The training of the Village Extension Teams (VETs) in community resilience was not implemented because of budgetary constraints. In addition the process of registration of Local Steering </w:t>
      </w:r>
      <w:r w:rsidR="002B7C6F">
        <w:rPr>
          <w:rFonts w:asciiTheme="minorBidi" w:hAnsiTheme="minorBidi" w:cstheme="minorBidi"/>
          <w:bCs/>
          <w:lang w:eastAsia="en-US"/>
        </w:rPr>
        <w:t>C</w:t>
      </w:r>
      <w:r w:rsidR="004261F7" w:rsidRPr="00FF0E46">
        <w:rPr>
          <w:rFonts w:asciiTheme="minorBidi" w:hAnsiTheme="minorBidi" w:cstheme="minorBidi"/>
          <w:bCs/>
          <w:lang w:eastAsia="en-US"/>
        </w:rPr>
        <w:t xml:space="preserve">ommittees </w:t>
      </w:r>
      <w:r w:rsidR="002B7C6F">
        <w:rPr>
          <w:rFonts w:asciiTheme="minorBidi" w:hAnsiTheme="minorBidi" w:cstheme="minorBidi"/>
          <w:bCs/>
          <w:lang w:eastAsia="en-US"/>
        </w:rPr>
        <w:t xml:space="preserve">(LSC) </w:t>
      </w:r>
      <w:r w:rsidR="004261F7" w:rsidRPr="00FF0E46">
        <w:rPr>
          <w:rFonts w:asciiTheme="minorBidi" w:hAnsiTheme="minorBidi" w:cstheme="minorBidi"/>
          <w:bCs/>
          <w:lang w:eastAsia="en-US"/>
        </w:rPr>
        <w:t xml:space="preserve">as Trusts so as to give them a legal status hit a snag due to the suspension of registration of trusts by the </w:t>
      </w:r>
      <w:r w:rsidR="0075156B" w:rsidRPr="00FF0E46">
        <w:rPr>
          <w:rFonts w:asciiTheme="minorBidi" w:hAnsiTheme="minorBidi" w:cstheme="minorBidi"/>
          <w:bCs/>
          <w:lang w:eastAsia="en-US"/>
        </w:rPr>
        <w:t>Attorney</w:t>
      </w:r>
      <w:r w:rsidR="004261F7" w:rsidRPr="00FF0E46">
        <w:rPr>
          <w:rFonts w:asciiTheme="minorBidi" w:hAnsiTheme="minorBidi" w:cstheme="minorBidi"/>
          <w:bCs/>
          <w:lang w:eastAsia="en-US"/>
        </w:rPr>
        <w:t xml:space="preserve"> General. The implication of this was that the communities did not have any legal status and this negatively affected their ability to mobilize especially external resources from Donor agencies like </w:t>
      </w:r>
      <w:r w:rsidR="002B7C6F">
        <w:rPr>
          <w:rFonts w:asciiTheme="minorBidi" w:hAnsiTheme="minorBidi" w:cstheme="minorBidi"/>
          <w:bCs/>
          <w:lang w:eastAsia="en-US"/>
        </w:rPr>
        <w:t>Action for Economic Empowerment Trust (</w:t>
      </w:r>
      <w:r w:rsidR="004261F7" w:rsidRPr="00FF0E46">
        <w:rPr>
          <w:rFonts w:asciiTheme="minorBidi" w:hAnsiTheme="minorBidi" w:cstheme="minorBidi"/>
          <w:bCs/>
          <w:lang w:eastAsia="en-US"/>
        </w:rPr>
        <w:t>AEET</w:t>
      </w:r>
      <w:r w:rsidR="002B7C6F">
        <w:rPr>
          <w:rFonts w:asciiTheme="minorBidi" w:hAnsiTheme="minorBidi" w:cstheme="minorBidi"/>
          <w:bCs/>
          <w:lang w:eastAsia="en-US"/>
        </w:rPr>
        <w:t>)</w:t>
      </w:r>
      <w:r w:rsidR="004261F7" w:rsidRPr="00FF0E46">
        <w:rPr>
          <w:rFonts w:asciiTheme="minorBidi" w:hAnsiTheme="minorBidi" w:cstheme="minorBidi"/>
          <w:bCs/>
          <w:lang w:eastAsia="en-US"/>
        </w:rPr>
        <w:t xml:space="preserve">. </w:t>
      </w:r>
      <w:r w:rsidR="00056668" w:rsidRPr="00222ECB">
        <w:rPr>
          <w:rFonts w:asciiTheme="minorBidi" w:hAnsiTheme="minorBidi" w:cstheme="minorBidi"/>
          <w:bCs/>
          <w:lang w:eastAsia="en-US"/>
        </w:rPr>
        <w:t>However, Chobokwane was an exception in that they have registered and legally recognized entities but still could not source funding for impl</w:t>
      </w:r>
      <w:r w:rsidR="00056668">
        <w:rPr>
          <w:rFonts w:asciiTheme="minorBidi" w:hAnsiTheme="minorBidi" w:cstheme="minorBidi"/>
          <w:bCs/>
          <w:lang w:eastAsia="en-US"/>
        </w:rPr>
        <w:t>eme</w:t>
      </w:r>
      <w:r w:rsidR="00056668" w:rsidRPr="00222ECB">
        <w:rPr>
          <w:rFonts w:asciiTheme="minorBidi" w:hAnsiTheme="minorBidi" w:cstheme="minorBidi"/>
          <w:bCs/>
          <w:lang w:eastAsia="en-US"/>
        </w:rPr>
        <w:t>ntation of their action plans. Different reports show that commitment of the community and willingness still remain</w:t>
      </w:r>
      <w:r w:rsidR="00056668">
        <w:rPr>
          <w:rFonts w:asciiTheme="minorBidi" w:hAnsiTheme="minorBidi" w:cstheme="minorBidi"/>
          <w:bCs/>
          <w:lang w:eastAsia="en-US"/>
        </w:rPr>
        <w:t>s</w:t>
      </w:r>
      <w:r w:rsidR="00056668" w:rsidRPr="00222ECB">
        <w:rPr>
          <w:rFonts w:asciiTheme="minorBidi" w:hAnsiTheme="minorBidi" w:cstheme="minorBidi"/>
          <w:bCs/>
          <w:lang w:eastAsia="en-US"/>
        </w:rPr>
        <w:t xml:space="preserve"> a challenge for this community.</w:t>
      </w:r>
    </w:p>
    <w:p w:rsidR="006B5E59" w:rsidRPr="00FF0E46" w:rsidRDefault="006B5E59" w:rsidP="006277BF">
      <w:pPr>
        <w:widowControl/>
        <w:jc w:val="both"/>
        <w:rPr>
          <w:rFonts w:asciiTheme="minorBidi" w:hAnsiTheme="minorBidi" w:cstheme="minorBidi"/>
          <w:bCs/>
          <w:lang w:eastAsia="en-US"/>
        </w:rPr>
      </w:pPr>
    </w:p>
    <w:p w:rsidR="006B5E59" w:rsidRPr="00FF0E46" w:rsidRDefault="006B5E59" w:rsidP="006B5E59">
      <w:pPr>
        <w:widowControl/>
        <w:jc w:val="both"/>
        <w:rPr>
          <w:rFonts w:asciiTheme="minorBidi" w:hAnsiTheme="minorBidi" w:cstheme="minorBidi"/>
          <w:bCs/>
          <w:lang w:eastAsia="en-US"/>
        </w:rPr>
      </w:pPr>
    </w:p>
    <w:p w:rsidR="008C0B1E" w:rsidRPr="00FF0E46" w:rsidRDefault="008C0B1E" w:rsidP="006B5E59">
      <w:pPr>
        <w:widowControl/>
        <w:jc w:val="both"/>
        <w:rPr>
          <w:rFonts w:asciiTheme="minorBidi" w:hAnsiTheme="minorBidi" w:cstheme="minorBidi"/>
          <w:b/>
          <w:i/>
          <w:iCs/>
          <w:lang w:eastAsia="en-US"/>
        </w:rPr>
      </w:pPr>
      <w:r w:rsidRPr="00FF0E46">
        <w:rPr>
          <w:rFonts w:asciiTheme="minorBidi" w:hAnsiTheme="minorBidi" w:cstheme="minorBidi"/>
          <w:b/>
          <w:i/>
          <w:iCs/>
          <w:lang w:eastAsia="en-US"/>
        </w:rPr>
        <w:t>2.3.1.4 Strategy on Housing for the Poor People Developed</w:t>
      </w:r>
    </w:p>
    <w:p w:rsidR="008C0B1E" w:rsidRPr="00FF0E46" w:rsidRDefault="008C0B1E" w:rsidP="00D2725D">
      <w:pPr>
        <w:widowControl/>
        <w:jc w:val="both"/>
        <w:rPr>
          <w:rFonts w:asciiTheme="minorBidi" w:hAnsiTheme="minorBidi" w:cstheme="minorBidi"/>
          <w:bCs/>
          <w:lang w:eastAsia="en-US"/>
        </w:rPr>
      </w:pPr>
      <w:r w:rsidRPr="00FF0E46">
        <w:rPr>
          <w:rFonts w:asciiTheme="minorBidi" w:hAnsiTheme="minorBidi" w:cstheme="minorBidi"/>
          <w:bCs/>
          <w:lang w:eastAsia="en-US"/>
        </w:rPr>
        <w:t>Th</w:t>
      </w:r>
      <w:r w:rsidR="002B7C6F">
        <w:rPr>
          <w:rFonts w:asciiTheme="minorBidi" w:hAnsiTheme="minorBidi" w:cstheme="minorBidi"/>
          <w:bCs/>
          <w:lang w:eastAsia="en-US"/>
        </w:rPr>
        <w:t>e</w:t>
      </w:r>
      <w:r w:rsidRPr="00FF0E46">
        <w:rPr>
          <w:rFonts w:asciiTheme="minorBidi" w:hAnsiTheme="minorBidi" w:cstheme="minorBidi"/>
          <w:bCs/>
          <w:lang w:eastAsia="en-US"/>
        </w:rPr>
        <w:t xml:space="preserve"> activity of development of </w:t>
      </w:r>
      <w:r w:rsidR="002B7C6F">
        <w:rPr>
          <w:rFonts w:asciiTheme="minorBidi" w:hAnsiTheme="minorBidi" w:cstheme="minorBidi"/>
          <w:bCs/>
          <w:lang w:eastAsia="en-US"/>
        </w:rPr>
        <w:t xml:space="preserve">the housing </w:t>
      </w:r>
      <w:r w:rsidRPr="00FF0E46">
        <w:rPr>
          <w:rFonts w:asciiTheme="minorBidi" w:hAnsiTheme="minorBidi" w:cstheme="minorBidi"/>
          <w:bCs/>
          <w:lang w:eastAsia="en-US"/>
        </w:rPr>
        <w:t>strategy for the poor was implemented by the Department of Housing. The National Housing Policy of 2000 was still deemed to be relevant and the only major activity that was done was the review of the implementation guidelines of Low income Housing programmes in August 2008 which led to the emergence of the Turnkey Scheme</w:t>
      </w:r>
      <w:r w:rsidR="00B16781" w:rsidRPr="00FF0E46">
        <w:rPr>
          <w:rFonts w:asciiTheme="minorBidi" w:hAnsiTheme="minorBidi" w:cstheme="minorBidi"/>
          <w:bCs/>
          <w:lang w:eastAsia="en-US"/>
        </w:rPr>
        <w:t xml:space="preserve">. The review led to increased budget for low income housing programmes. </w:t>
      </w:r>
      <w:r w:rsidR="00EA0B39" w:rsidRPr="00FF0E46">
        <w:rPr>
          <w:rFonts w:asciiTheme="minorBidi" w:hAnsiTheme="minorBidi" w:cstheme="minorBidi"/>
          <w:bCs/>
          <w:lang w:eastAsia="en-US"/>
        </w:rPr>
        <w:t xml:space="preserve">A consultancy was commissioned to undertake the </w:t>
      </w:r>
      <w:r w:rsidRPr="00FF0E46">
        <w:rPr>
          <w:rFonts w:asciiTheme="minorBidi" w:hAnsiTheme="minorBidi" w:cstheme="minorBidi"/>
          <w:bCs/>
          <w:lang w:eastAsia="en-US"/>
        </w:rPr>
        <w:t xml:space="preserve">evaluation of the Poverty </w:t>
      </w:r>
      <w:r w:rsidR="00EA0B39" w:rsidRPr="00FF0E46">
        <w:rPr>
          <w:rFonts w:asciiTheme="minorBidi" w:hAnsiTheme="minorBidi" w:cstheme="minorBidi"/>
          <w:bCs/>
          <w:lang w:eastAsia="en-US"/>
        </w:rPr>
        <w:t xml:space="preserve">Alleviation </w:t>
      </w:r>
      <w:r w:rsidRPr="00FF0E46">
        <w:rPr>
          <w:rFonts w:asciiTheme="minorBidi" w:hAnsiTheme="minorBidi" w:cstheme="minorBidi"/>
          <w:bCs/>
          <w:lang w:eastAsia="en-US"/>
        </w:rPr>
        <w:t xml:space="preserve">and Housing </w:t>
      </w:r>
      <w:r w:rsidR="00EA0B39" w:rsidRPr="00FF0E46">
        <w:rPr>
          <w:rFonts w:asciiTheme="minorBidi" w:hAnsiTheme="minorBidi" w:cstheme="minorBidi"/>
          <w:bCs/>
          <w:lang w:eastAsia="en-US"/>
        </w:rPr>
        <w:t xml:space="preserve">Pilot Project but the report was rejected by the Reference Group. The Multi-Sectoral Committee </w:t>
      </w:r>
      <w:r w:rsidR="00D2725D">
        <w:rPr>
          <w:rFonts w:asciiTheme="minorBidi" w:hAnsiTheme="minorBidi" w:cstheme="minorBidi"/>
          <w:bCs/>
          <w:lang w:eastAsia="en-US"/>
        </w:rPr>
        <w:t>on</w:t>
      </w:r>
      <w:r w:rsidR="00EA0B39" w:rsidRPr="00FF0E46">
        <w:rPr>
          <w:rFonts w:asciiTheme="minorBidi" w:hAnsiTheme="minorBidi" w:cstheme="minorBidi"/>
          <w:bCs/>
          <w:lang w:eastAsia="en-US"/>
        </w:rPr>
        <w:t xml:space="preserve"> Poverty Reduction (MSCPR) directed that a holistic review of all housing programmes be made. The Department of Housing was tasked to develop the ToR to be discussed and approved by the MSCPR, which activity is still outstanding.</w:t>
      </w:r>
    </w:p>
    <w:p w:rsidR="00EA0B39" w:rsidRPr="00FF0E46" w:rsidRDefault="00EA0B39" w:rsidP="00EA0B39">
      <w:pPr>
        <w:widowControl/>
        <w:jc w:val="both"/>
        <w:rPr>
          <w:rFonts w:asciiTheme="minorBidi" w:hAnsiTheme="minorBidi" w:cstheme="minorBidi"/>
          <w:bCs/>
          <w:lang w:eastAsia="en-US"/>
        </w:rPr>
      </w:pPr>
    </w:p>
    <w:p w:rsidR="00E4046E" w:rsidRPr="00FF0E46" w:rsidRDefault="006B5E59" w:rsidP="00525BEA">
      <w:pPr>
        <w:widowControl/>
        <w:jc w:val="both"/>
        <w:rPr>
          <w:rFonts w:asciiTheme="minorBidi" w:hAnsiTheme="minorBidi" w:cstheme="minorBidi"/>
          <w:bCs/>
          <w:lang w:eastAsia="en-US"/>
        </w:rPr>
      </w:pPr>
      <w:r w:rsidRPr="00FF0E46">
        <w:rPr>
          <w:rFonts w:asciiTheme="minorBidi" w:hAnsiTheme="minorBidi" w:cstheme="minorBidi"/>
          <w:bCs/>
          <w:lang w:eastAsia="en-US"/>
        </w:rPr>
        <w:t xml:space="preserve">In conclusion, the majority of the planned outcomes under the CRP component were achieved which would imply a success of the intervention. </w:t>
      </w:r>
      <w:r w:rsidR="00E4046E">
        <w:rPr>
          <w:rFonts w:asciiTheme="minorBidi" w:hAnsiTheme="minorBidi" w:cstheme="minorBidi"/>
          <w:bCs/>
          <w:lang w:eastAsia="en-US"/>
        </w:rPr>
        <w:t>The CRP Evaluation Report (2011) by the Applied Research Unit of the Ministry of Local Government</w:t>
      </w:r>
      <w:r w:rsidR="00E4046E" w:rsidRPr="00FF0E46">
        <w:rPr>
          <w:rFonts w:asciiTheme="minorBidi" w:hAnsiTheme="minorBidi" w:cstheme="minorBidi"/>
          <w:bCs/>
          <w:lang w:eastAsia="en-US"/>
        </w:rPr>
        <w:t xml:space="preserve"> </w:t>
      </w:r>
      <w:r w:rsidR="00E4046E">
        <w:rPr>
          <w:rFonts w:asciiTheme="minorBidi" w:hAnsiTheme="minorBidi" w:cstheme="minorBidi"/>
          <w:bCs/>
          <w:lang w:eastAsia="en-US"/>
        </w:rPr>
        <w:t xml:space="preserve">has a detailed matrix of the CAPs for each of the pilot communities. </w:t>
      </w:r>
    </w:p>
    <w:p w:rsidR="00BA2CCD" w:rsidRPr="00FF0E46" w:rsidRDefault="00BA2CCD" w:rsidP="00E4046E">
      <w:pPr>
        <w:widowControl/>
        <w:jc w:val="both"/>
        <w:rPr>
          <w:rFonts w:asciiTheme="minorBidi" w:hAnsiTheme="minorBidi" w:cstheme="minorBidi"/>
          <w:bCs/>
          <w:lang w:eastAsia="en-US"/>
        </w:rPr>
      </w:pPr>
    </w:p>
    <w:p w:rsidR="00176EB7" w:rsidRDefault="00176EB7" w:rsidP="00176EB7">
      <w:pPr>
        <w:widowControl/>
        <w:jc w:val="both"/>
        <w:rPr>
          <w:rFonts w:asciiTheme="minorBidi" w:hAnsiTheme="minorBidi" w:cstheme="minorBidi"/>
          <w:b/>
          <w:lang w:eastAsia="en-US"/>
        </w:rPr>
      </w:pPr>
    </w:p>
    <w:p w:rsidR="00630276" w:rsidRPr="00FF0E46" w:rsidRDefault="00630276" w:rsidP="00176EB7">
      <w:pPr>
        <w:widowControl/>
        <w:jc w:val="both"/>
        <w:rPr>
          <w:rFonts w:asciiTheme="minorBidi" w:hAnsiTheme="minorBidi" w:cstheme="minorBidi"/>
          <w:b/>
          <w:lang w:eastAsia="en-US"/>
        </w:rPr>
      </w:pPr>
    </w:p>
    <w:p w:rsidR="00176EB7" w:rsidRPr="00FF0E46" w:rsidRDefault="00176EB7" w:rsidP="00D82F06">
      <w:pPr>
        <w:widowControl/>
        <w:jc w:val="both"/>
        <w:rPr>
          <w:rFonts w:asciiTheme="minorBidi" w:hAnsiTheme="minorBidi" w:cstheme="minorBidi"/>
          <w:b/>
          <w:lang w:eastAsia="en-US"/>
        </w:rPr>
      </w:pPr>
      <w:r w:rsidRPr="00FF0E46">
        <w:rPr>
          <w:rFonts w:asciiTheme="minorBidi" w:hAnsiTheme="minorBidi" w:cstheme="minorBidi"/>
          <w:b/>
          <w:lang w:eastAsia="en-US"/>
        </w:rPr>
        <w:lastRenderedPageBreak/>
        <w:t>2.3.</w:t>
      </w:r>
      <w:r w:rsidR="00AA1EF5" w:rsidRPr="00FF0E46">
        <w:rPr>
          <w:rFonts w:asciiTheme="minorBidi" w:hAnsiTheme="minorBidi" w:cstheme="minorBidi"/>
          <w:b/>
          <w:lang w:eastAsia="en-US"/>
        </w:rPr>
        <w:t>2</w:t>
      </w:r>
      <w:r w:rsidRPr="00FF0E46">
        <w:rPr>
          <w:rFonts w:asciiTheme="minorBidi" w:hAnsiTheme="minorBidi" w:cstheme="minorBidi"/>
          <w:b/>
          <w:lang w:eastAsia="en-US"/>
        </w:rPr>
        <w:t xml:space="preserve"> CHALLENGES OF COMMUNITY </w:t>
      </w:r>
      <w:r w:rsidR="00634381" w:rsidRPr="00FF0E46">
        <w:rPr>
          <w:rFonts w:asciiTheme="minorBidi" w:hAnsiTheme="minorBidi" w:cstheme="minorBidi"/>
          <w:b/>
          <w:lang w:eastAsia="en-US"/>
        </w:rPr>
        <w:t>RESILIENCE P</w:t>
      </w:r>
      <w:r w:rsidR="00782F20">
        <w:rPr>
          <w:rFonts w:asciiTheme="minorBidi" w:hAnsiTheme="minorBidi" w:cstheme="minorBidi"/>
          <w:b/>
          <w:lang w:eastAsia="en-US"/>
        </w:rPr>
        <w:t>RO</w:t>
      </w:r>
      <w:r w:rsidR="00D82F06">
        <w:rPr>
          <w:rFonts w:asciiTheme="minorBidi" w:hAnsiTheme="minorBidi" w:cstheme="minorBidi"/>
          <w:b/>
          <w:lang w:eastAsia="en-US"/>
        </w:rPr>
        <w:t>JECT</w:t>
      </w:r>
    </w:p>
    <w:p w:rsidR="00BA2CCD" w:rsidRPr="00FF0E46" w:rsidRDefault="00BA2CCD" w:rsidP="006B5E59">
      <w:pPr>
        <w:widowControl/>
        <w:jc w:val="both"/>
        <w:rPr>
          <w:rFonts w:asciiTheme="minorBidi" w:hAnsiTheme="minorBidi" w:cstheme="minorBidi"/>
          <w:bCs/>
          <w:lang w:eastAsia="en-US"/>
        </w:rPr>
      </w:pPr>
    </w:p>
    <w:p w:rsidR="00861105" w:rsidRDefault="00861105" w:rsidP="00BB7459">
      <w:pPr>
        <w:widowControl/>
        <w:jc w:val="both"/>
        <w:rPr>
          <w:rFonts w:asciiTheme="minorBidi" w:hAnsiTheme="minorBidi" w:cstheme="minorBidi"/>
          <w:bCs/>
          <w:lang w:eastAsia="en-US"/>
        </w:rPr>
      </w:pPr>
      <w:r>
        <w:rPr>
          <w:rFonts w:asciiTheme="minorBidi" w:hAnsiTheme="minorBidi" w:cstheme="minorBidi"/>
          <w:bCs/>
          <w:lang w:eastAsia="en-US"/>
        </w:rPr>
        <w:t xml:space="preserve">The </w:t>
      </w:r>
      <w:r w:rsidR="00BB7459">
        <w:rPr>
          <w:rFonts w:asciiTheme="minorBidi" w:hAnsiTheme="minorBidi" w:cstheme="minorBidi"/>
          <w:bCs/>
          <w:lang w:eastAsia="en-US"/>
        </w:rPr>
        <w:t xml:space="preserve">Draft </w:t>
      </w:r>
      <w:r>
        <w:rPr>
          <w:rFonts w:asciiTheme="minorBidi" w:hAnsiTheme="minorBidi" w:cstheme="minorBidi"/>
          <w:bCs/>
          <w:lang w:eastAsia="en-US"/>
        </w:rPr>
        <w:t xml:space="preserve">CRP Evaluation Report (2011) </w:t>
      </w:r>
      <w:r w:rsidR="00BB7459">
        <w:rPr>
          <w:rFonts w:asciiTheme="minorBidi" w:hAnsiTheme="minorBidi" w:cstheme="minorBidi"/>
          <w:bCs/>
          <w:lang w:eastAsia="en-US"/>
        </w:rPr>
        <w:t xml:space="preserve">undertaken by the Applied Research Unit, Ministry of Local Government </w:t>
      </w:r>
      <w:r>
        <w:rPr>
          <w:rFonts w:asciiTheme="minorBidi" w:hAnsiTheme="minorBidi" w:cstheme="minorBidi"/>
          <w:bCs/>
          <w:lang w:eastAsia="en-US"/>
        </w:rPr>
        <w:t>concluded that the CRP pilot phase was a failure and made several recommendations which include</w:t>
      </w:r>
      <w:r w:rsidR="001356EF">
        <w:rPr>
          <w:rFonts w:asciiTheme="minorBidi" w:hAnsiTheme="minorBidi" w:cstheme="minorBidi"/>
          <w:bCs/>
          <w:lang w:eastAsia="en-US"/>
        </w:rPr>
        <w:t>d</w:t>
      </w:r>
      <w:r>
        <w:rPr>
          <w:rFonts w:asciiTheme="minorBidi" w:hAnsiTheme="minorBidi" w:cstheme="minorBidi"/>
          <w:bCs/>
          <w:lang w:eastAsia="en-US"/>
        </w:rPr>
        <w:t xml:space="preserve"> transfer of CRP from Department of Local Government Development Planning (DLGDP) to Department of Social Services (DSS); and provision of incentives to LSC similar to VDC. The consultant’s view is that these conclusions and recommendations were based on the narrow view that community resilience is a short-term project with immediate results. The consultant has a broader view that community resilience is a long-term social investment programme with potential long-term benefits and so it is more prudent to recognize the challenges faced by the CRP pilot phase, harness tho</w:t>
      </w:r>
      <w:r w:rsidR="00097589">
        <w:rPr>
          <w:rFonts w:asciiTheme="minorBidi" w:hAnsiTheme="minorBidi" w:cstheme="minorBidi"/>
          <w:bCs/>
          <w:lang w:eastAsia="en-US"/>
        </w:rPr>
        <w:t xml:space="preserve">se experiences so as to transform the challenges into opportunities with focus on the long-term goal rather than declaring </w:t>
      </w:r>
      <w:r w:rsidR="00BB7459">
        <w:rPr>
          <w:rFonts w:asciiTheme="minorBidi" w:hAnsiTheme="minorBidi" w:cstheme="minorBidi"/>
          <w:bCs/>
          <w:lang w:eastAsia="en-US"/>
        </w:rPr>
        <w:t>the Pilot Phase as a</w:t>
      </w:r>
      <w:r w:rsidR="00097589">
        <w:rPr>
          <w:rFonts w:asciiTheme="minorBidi" w:hAnsiTheme="minorBidi" w:cstheme="minorBidi"/>
          <w:bCs/>
          <w:lang w:eastAsia="en-US"/>
        </w:rPr>
        <w:t xml:space="preserve"> failure. The DSS lacks capacity in the Community Resilience Model (CRM) and the mere transfer of CRP from DLGDP to DSS kills it completely as social service delivery may not be compatible with </w:t>
      </w:r>
      <w:r w:rsidR="00E71E25">
        <w:rPr>
          <w:rFonts w:asciiTheme="minorBidi" w:hAnsiTheme="minorBidi" w:cstheme="minorBidi"/>
          <w:bCs/>
          <w:lang w:eastAsia="en-US"/>
        </w:rPr>
        <w:t xml:space="preserve">community </w:t>
      </w:r>
      <w:r w:rsidR="00097589">
        <w:rPr>
          <w:rFonts w:asciiTheme="minorBidi" w:hAnsiTheme="minorBidi" w:cstheme="minorBidi"/>
          <w:bCs/>
          <w:lang w:eastAsia="en-US"/>
        </w:rPr>
        <w:t>resilience. The provision of incentives to LSC kills the creativity and self-reliance spirit and enhances the dependency syndrome as this will be interpreted as a government led programme with paid LSC employees.</w:t>
      </w:r>
    </w:p>
    <w:p w:rsidR="00565D2C" w:rsidRDefault="00565D2C" w:rsidP="00861105">
      <w:pPr>
        <w:widowControl/>
        <w:jc w:val="both"/>
        <w:rPr>
          <w:rFonts w:asciiTheme="minorBidi" w:hAnsiTheme="minorBidi" w:cstheme="minorBidi"/>
          <w:bCs/>
          <w:lang w:eastAsia="en-US"/>
        </w:rPr>
      </w:pPr>
    </w:p>
    <w:p w:rsidR="00565D2C" w:rsidRDefault="00B061CA" w:rsidP="00E71E25">
      <w:pPr>
        <w:widowControl/>
        <w:jc w:val="both"/>
        <w:rPr>
          <w:rFonts w:asciiTheme="minorBidi" w:hAnsiTheme="minorBidi" w:cstheme="minorBidi"/>
          <w:bCs/>
          <w:lang w:eastAsia="en-US"/>
        </w:rPr>
      </w:pPr>
      <w:r>
        <w:rPr>
          <w:rFonts w:asciiTheme="minorBidi" w:hAnsiTheme="minorBidi" w:cstheme="minorBidi"/>
          <w:bCs/>
          <w:lang w:eastAsia="en-US"/>
        </w:rPr>
        <w:t>T</w:t>
      </w:r>
      <w:r w:rsidR="00565D2C">
        <w:rPr>
          <w:rFonts w:asciiTheme="minorBidi" w:hAnsiTheme="minorBidi" w:cstheme="minorBidi"/>
          <w:bCs/>
          <w:lang w:eastAsia="en-US"/>
        </w:rPr>
        <w:t>he consultant</w:t>
      </w:r>
      <w:r>
        <w:rPr>
          <w:rFonts w:asciiTheme="minorBidi" w:hAnsiTheme="minorBidi" w:cstheme="minorBidi"/>
          <w:bCs/>
          <w:lang w:eastAsia="en-US"/>
        </w:rPr>
        <w:t xml:space="preserve">’s analysis and conclusions about CRP are </w:t>
      </w:r>
      <w:r w:rsidR="00E71E25">
        <w:rPr>
          <w:rFonts w:asciiTheme="minorBidi" w:hAnsiTheme="minorBidi" w:cstheme="minorBidi"/>
          <w:bCs/>
          <w:lang w:eastAsia="en-US"/>
        </w:rPr>
        <w:t xml:space="preserve">based on </w:t>
      </w:r>
      <w:r>
        <w:rPr>
          <w:rFonts w:asciiTheme="minorBidi" w:hAnsiTheme="minorBidi" w:cstheme="minorBidi"/>
          <w:bCs/>
          <w:lang w:eastAsia="en-US"/>
        </w:rPr>
        <w:t xml:space="preserve">the </w:t>
      </w:r>
      <w:r w:rsidR="00E71E25">
        <w:rPr>
          <w:rFonts w:asciiTheme="minorBidi" w:hAnsiTheme="minorBidi" w:cstheme="minorBidi"/>
          <w:bCs/>
          <w:lang w:eastAsia="en-US"/>
        </w:rPr>
        <w:t xml:space="preserve">broader </w:t>
      </w:r>
      <w:r>
        <w:rPr>
          <w:rFonts w:asciiTheme="minorBidi" w:hAnsiTheme="minorBidi" w:cstheme="minorBidi"/>
          <w:bCs/>
          <w:lang w:eastAsia="en-US"/>
        </w:rPr>
        <w:t xml:space="preserve">perspective that </w:t>
      </w:r>
      <w:r w:rsidR="00565D2C">
        <w:rPr>
          <w:rFonts w:asciiTheme="minorBidi" w:hAnsiTheme="minorBidi" w:cstheme="minorBidi"/>
          <w:bCs/>
          <w:lang w:eastAsia="en-US"/>
        </w:rPr>
        <w:t xml:space="preserve">CRP </w:t>
      </w:r>
      <w:r>
        <w:rPr>
          <w:rFonts w:asciiTheme="minorBidi" w:hAnsiTheme="minorBidi" w:cstheme="minorBidi"/>
          <w:bCs/>
          <w:lang w:eastAsia="en-US"/>
        </w:rPr>
        <w:t>i</w:t>
      </w:r>
      <w:r w:rsidR="00565D2C">
        <w:rPr>
          <w:rFonts w:asciiTheme="minorBidi" w:hAnsiTheme="minorBidi" w:cstheme="minorBidi"/>
          <w:bCs/>
          <w:lang w:eastAsia="en-US"/>
        </w:rPr>
        <w:t xml:space="preserve">s a long-term social investment </w:t>
      </w:r>
      <w:r>
        <w:rPr>
          <w:rFonts w:asciiTheme="minorBidi" w:hAnsiTheme="minorBidi" w:cstheme="minorBidi"/>
          <w:bCs/>
          <w:lang w:eastAsia="en-US"/>
        </w:rPr>
        <w:t xml:space="preserve">programme </w:t>
      </w:r>
      <w:r w:rsidR="00565D2C">
        <w:rPr>
          <w:rFonts w:asciiTheme="minorBidi" w:hAnsiTheme="minorBidi" w:cstheme="minorBidi"/>
          <w:bCs/>
          <w:lang w:eastAsia="en-US"/>
        </w:rPr>
        <w:t xml:space="preserve">which is critical to enhance the uptake and sustainability of </w:t>
      </w:r>
      <w:r>
        <w:rPr>
          <w:rFonts w:asciiTheme="minorBidi" w:hAnsiTheme="minorBidi" w:cstheme="minorBidi"/>
          <w:bCs/>
          <w:lang w:eastAsia="en-US"/>
        </w:rPr>
        <w:t>publicly funded poverty reduction programmes. The consultant therefore the documents the challenges faced by CRP</w:t>
      </w:r>
      <w:r w:rsidR="00BA2172">
        <w:rPr>
          <w:rFonts w:asciiTheme="minorBidi" w:hAnsiTheme="minorBidi" w:cstheme="minorBidi"/>
          <w:bCs/>
          <w:lang w:eastAsia="en-US"/>
        </w:rPr>
        <w:t>, the lessons learnt</w:t>
      </w:r>
      <w:r>
        <w:rPr>
          <w:rFonts w:asciiTheme="minorBidi" w:hAnsiTheme="minorBidi" w:cstheme="minorBidi"/>
          <w:bCs/>
          <w:lang w:eastAsia="en-US"/>
        </w:rPr>
        <w:t xml:space="preserve"> and what should be done to address those challenges</w:t>
      </w:r>
      <w:r w:rsidR="00E71E25">
        <w:rPr>
          <w:rFonts w:asciiTheme="minorBidi" w:hAnsiTheme="minorBidi" w:cstheme="minorBidi"/>
          <w:bCs/>
          <w:lang w:eastAsia="en-US"/>
        </w:rPr>
        <w:t xml:space="preserve"> in the roll out phase</w:t>
      </w:r>
      <w:r>
        <w:rPr>
          <w:rFonts w:asciiTheme="minorBidi" w:hAnsiTheme="minorBidi" w:cstheme="minorBidi"/>
          <w:bCs/>
          <w:lang w:eastAsia="en-US"/>
        </w:rPr>
        <w:t>.</w:t>
      </w:r>
    </w:p>
    <w:p w:rsidR="009F270C" w:rsidRDefault="009F270C" w:rsidP="00E71E25">
      <w:pPr>
        <w:widowControl/>
        <w:jc w:val="both"/>
        <w:rPr>
          <w:rFonts w:asciiTheme="minorBidi" w:hAnsiTheme="minorBidi" w:cstheme="minorBidi"/>
          <w:bCs/>
          <w:lang w:eastAsia="en-US"/>
        </w:rPr>
      </w:pPr>
    </w:p>
    <w:p w:rsidR="00004DB1" w:rsidRDefault="00176EB7" w:rsidP="00004DB1">
      <w:pPr>
        <w:widowControl/>
        <w:jc w:val="both"/>
        <w:rPr>
          <w:rFonts w:asciiTheme="minorBidi" w:hAnsiTheme="minorBidi" w:cstheme="minorBidi"/>
          <w:bCs/>
          <w:lang w:eastAsia="en-US"/>
        </w:rPr>
      </w:pPr>
      <w:r w:rsidRPr="00FF0E46">
        <w:rPr>
          <w:rFonts w:asciiTheme="minorBidi" w:hAnsiTheme="minorBidi" w:cstheme="minorBidi"/>
          <w:bCs/>
          <w:lang w:eastAsia="en-US"/>
        </w:rPr>
        <w:t>T</w:t>
      </w:r>
      <w:r w:rsidR="006B5E59" w:rsidRPr="00FF0E46">
        <w:rPr>
          <w:rFonts w:asciiTheme="minorBidi" w:hAnsiTheme="minorBidi" w:cstheme="minorBidi"/>
          <w:bCs/>
          <w:lang w:eastAsia="en-US"/>
        </w:rPr>
        <w:t xml:space="preserve">he greatest challenge facing the CRP component is the </w:t>
      </w:r>
      <w:r w:rsidR="00080513" w:rsidRPr="00FF0E46">
        <w:rPr>
          <w:rFonts w:asciiTheme="minorBidi" w:hAnsiTheme="minorBidi" w:cstheme="minorBidi"/>
          <w:bCs/>
          <w:lang w:eastAsia="en-US"/>
        </w:rPr>
        <w:t>non-</w:t>
      </w:r>
      <w:r w:rsidR="006B5E59" w:rsidRPr="00FF0E46">
        <w:rPr>
          <w:rFonts w:asciiTheme="minorBidi" w:hAnsiTheme="minorBidi" w:cstheme="minorBidi"/>
          <w:bCs/>
          <w:lang w:eastAsia="en-US"/>
        </w:rPr>
        <w:t xml:space="preserve">implementation of CAPs by the </w:t>
      </w:r>
      <w:r w:rsidR="00080513" w:rsidRPr="00FF0E46">
        <w:rPr>
          <w:rFonts w:asciiTheme="minorBidi" w:hAnsiTheme="minorBidi" w:cstheme="minorBidi"/>
          <w:bCs/>
          <w:lang w:eastAsia="en-US"/>
        </w:rPr>
        <w:t xml:space="preserve">beneficiary </w:t>
      </w:r>
      <w:r w:rsidR="006B5E59" w:rsidRPr="00FF0E46">
        <w:rPr>
          <w:rFonts w:asciiTheme="minorBidi" w:hAnsiTheme="minorBidi" w:cstheme="minorBidi"/>
          <w:bCs/>
          <w:lang w:eastAsia="en-US"/>
        </w:rPr>
        <w:t xml:space="preserve">communities. </w:t>
      </w:r>
      <w:r w:rsidR="00080513" w:rsidRPr="00FF0E46">
        <w:rPr>
          <w:rFonts w:asciiTheme="minorBidi" w:hAnsiTheme="minorBidi" w:cstheme="minorBidi"/>
          <w:bCs/>
          <w:lang w:eastAsia="en-US"/>
        </w:rPr>
        <w:t xml:space="preserve">In all the seven pilot communities, it was only in Lehututu where the implementation of the tannery project was on-going with Ipelegeng funding of P300,000 being implemented by the Village Development Committee (VDC). The activity included the renovation of the building to house the tannery but actual production had not started as members were waiting to receive the necessary technical training on leather tannery. </w:t>
      </w:r>
    </w:p>
    <w:p w:rsidR="00004DB1" w:rsidRDefault="00004DB1" w:rsidP="00004DB1">
      <w:pPr>
        <w:widowControl/>
        <w:jc w:val="both"/>
        <w:rPr>
          <w:rFonts w:asciiTheme="minorBidi" w:hAnsiTheme="minorBidi" w:cstheme="minorBidi"/>
          <w:bCs/>
          <w:lang w:eastAsia="en-US"/>
        </w:rPr>
      </w:pPr>
    </w:p>
    <w:p w:rsidR="006B5E59" w:rsidRPr="00FF0E46" w:rsidRDefault="00004DB1" w:rsidP="00004DB1">
      <w:pPr>
        <w:widowControl/>
        <w:jc w:val="both"/>
        <w:rPr>
          <w:rFonts w:asciiTheme="minorBidi" w:hAnsiTheme="minorBidi" w:cstheme="minorBidi"/>
          <w:bCs/>
          <w:lang w:eastAsia="en-US"/>
        </w:rPr>
      </w:pPr>
      <w:r w:rsidRPr="00222ECB">
        <w:rPr>
          <w:rFonts w:asciiTheme="minorBidi" w:hAnsiTheme="minorBidi" w:cstheme="minorBidi"/>
          <w:bCs/>
          <w:lang w:eastAsia="en-US"/>
        </w:rPr>
        <w:t>In Chobokwane, they fenced the campsite and constructed additional block to the existing pre-school so that the</w:t>
      </w:r>
      <w:r>
        <w:rPr>
          <w:rFonts w:asciiTheme="minorBidi" w:hAnsiTheme="minorBidi" w:cstheme="minorBidi"/>
          <w:bCs/>
          <w:lang w:eastAsia="en-US"/>
        </w:rPr>
        <w:t>y</w:t>
      </w:r>
      <w:r w:rsidRPr="00222ECB">
        <w:rPr>
          <w:rFonts w:asciiTheme="minorBidi" w:hAnsiTheme="minorBidi" w:cstheme="minorBidi"/>
          <w:bCs/>
          <w:lang w:eastAsia="en-US"/>
        </w:rPr>
        <w:t xml:space="preserve"> c</w:t>
      </w:r>
      <w:r>
        <w:rPr>
          <w:rFonts w:asciiTheme="minorBidi" w:hAnsiTheme="minorBidi" w:cstheme="minorBidi"/>
          <w:bCs/>
          <w:lang w:eastAsia="en-US"/>
        </w:rPr>
        <w:t>ould</w:t>
      </w:r>
      <w:r w:rsidRPr="00222ECB">
        <w:rPr>
          <w:rFonts w:asciiTheme="minorBidi" w:hAnsiTheme="minorBidi" w:cstheme="minorBidi"/>
          <w:bCs/>
          <w:lang w:eastAsia="en-US"/>
        </w:rPr>
        <w:t xml:space="preserve"> increase the intake in a bid to introduce children to school at an early age.  Again these projects were implemented through Ipelegeng. At</w:t>
      </w:r>
      <w:r w:rsidR="00F42B16">
        <w:rPr>
          <w:rFonts w:asciiTheme="minorBidi" w:hAnsiTheme="minorBidi" w:cstheme="minorBidi"/>
          <w:bCs/>
          <w:lang w:eastAsia="en-US"/>
        </w:rPr>
        <w:t xml:space="preserve"> </w:t>
      </w:r>
      <w:r w:rsidRPr="00222ECB">
        <w:rPr>
          <w:rFonts w:asciiTheme="minorBidi" w:hAnsiTheme="minorBidi" w:cstheme="minorBidi"/>
          <w:bCs/>
          <w:lang w:eastAsia="en-US"/>
        </w:rPr>
        <w:t>least most communities have managed to secure land for their income generating projects.</w:t>
      </w:r>
      <w:r>
        <w:rPr>
          <w:rFonts w:asciiTheme="minorBidi" w:hAnsiTheme="minorBidi" w:cstheme="minorBidi"/>
          <w:bCs/>
          <w:lang w:eastAsia="en-US"/>
        </w:rPr>
        <w:t xml:space="preserve"> </w:t>
      </w:r>
      <w:r w:rsidR="005A77F3" w:rsidRPr="00FF0E46">
        <w:rPr>
          <w:rFonts w:asciiTheme="minorBidi" w:hAnsiTheme="minorBidi" w:cstheme="minorBidi"/>
          <w:bCs/>
          <w:lang w:eastAsia="en-US"/>
        </w:rPr>
        <w:t>In all other communities, the CAPs were largely unimplemented.</w:t>
      </w:r>
    </w:p>
    <w:p w:rsidR="005A77F3" w:rsidRPr="00FF0E46" w:rsidRDefault="005A77F3" w:rsidP="00080513">
      <w:pPr>
        <w:widowControl/>
        <w:jc w:val="both"/>
        <w:rPr>
          <w:rFonts w:asciiTheme="minorBidi" w:hAnsiTheme="minorBidi" w:cstheme="minorBidi"/>
          <w:bCs/>
          <w:lang w:eastAsia="en-US"/>
        </w:rPr>
      </w:pPr>
    </w:p>
    <w:p w:rsidR="008C75C2" w:rsidRDefault="005A77F3" w:rsidP="00782F20">
      <w:pPr>
        <w:widowControl/>
        <w:jc w:val="both"/>
        <w:rPr>
          <w:rFonts w:asciiTheme="minorBidi" w:hAnsiTheme="minorBidi" w:cstheme="minorBidi"/>
          <w:bCs/>
          <w:lang w:eastAsia="en-US"/>
        </w:rPr>
      </w:pPr>
      <w:r w:rsidRPr="00FF0E46">
        <w:rPr>
          <w:rFonts w:asciiTheme="minorBidi" w:hAnsiTheme="minorBidi" w:cstheme="minorBidi"/>
          <w:bCs/>
          <w:lang w:eastAsia="en-US"/>
        </w:rPr>
        <w:t xml:space="preserve">From the perspective of the beneficiary </w:t>
      </w:r>
      <w:r w:rsidR="0075156B" w:rsidRPr="00FF0E46">
        <w:rPr>
          <w:rFonts w:asciiTheme="minorBidi" w:hAnsiTheme="minorBidi" w:cstheme="minorBidi"/>
          <w:bCs/>
          <w:lang w:eastAsia="en-US"/>
        </w:rPr>
        <w:t xml:space="preserve">communities </w:t>
      </w:r>
      <w:r w:rsidRPr="00FF0E46">
        <w:rPr>
          <w:rFonts w:asciiTheme="minorBidi" w:hAnsiTheme="minorBidi" w:cstheme="minorBidi"/>
          <w:bCs/>
          <w:lang w:eastAsia="en-US"/>
        </w:rPr>
        <w:t>the CAPs were not implemented mainly because the project did not give them funding for implementation of action plans</w:t>
      </w:r>
      <w:r w:rsidR="00A82CA0" w:rsidRPr="00FF0E46">
        <w:rPr>
          <w:rFonts w:asciiTheme="minorBidi" w:hAnsiTheme="minorBidi" w:cstheme="minorBidi"/>
          <w:bCs/>
          <w:lang w:eastAsia="en-US"/>
        </w:rPr>
        <w:t xml:space="preserve">. However this view of the communities was contrary to the objectives of the CRP which required resilient communities to take lead in the mobilization of resources from internal sources, existing public programmes or donor agencies as a way of taking control of their own development. To get a better understanding as to whether the non provision </w:t>
      </w:r>
      <w:r w:rsidR="00A82CA0" w:rsidRPr="00FF0E46">
        <w:rPr>
          <w:rFonts w:asciiTheme="minorBidi" w:hAnsiTheme="minorBidi" w:cstheme="minorBidi"/>
          <w:bCs/>
          <w:lang w:eastAsia="en-US"/>
        </w:rPr>
        <w:lastRenderedPageBreak/>
        <w:t>of funding was the real factor explaining the non-implementation of CAP</w:t>
      </w:r>
      <w:r w:rsidR="00782F20">
        <w:rPr>
          <w:rFonts w:asciiTheme="minorBidi" w:hAnsiTheme="minorBidi" w:cstheme="minorBidi"/>
          <w:bCs/>
          <w:lang w:eastAsia="en-US"/>
        </w:rPr>
        <w:t>s</w:t>
      </w:r>
      <w:r w:rsidR="00A82CA0" w:rsidRPr="00FF0E46">
        <w:rPr>
          <w:rFonts w:asciiTheme="minorBidi" w:hAnsiTheme="minorBidi" w:cstheme="minorBidi"/>
          <w:bCs/>
          <w:lang w:eastAsia="en-US"/>
        </w:rPr>
        <w:t>, the consultant decided to find out the performance of other public funded programmes with specific reference to LIMID 1; LIMID 2</w:t>
      </w:r>
      <w:r w:rsidR="00FC5E07" w:rsidRPr="00FF0E46">
        <w:rPr>
          <w:rFonts w:asciiTheme="minorBidi" w:hAnsiTheme="minorBidi" w:cstheme="minorBidi"/>
          <w:bCs/>
          <w:lang w:eastAsia="en-US"/>
        </w:rPr>
        <w:t>;</w:t>
      </w:r>
      <w:r w:rsidR="00A82CA0" w:rsidRPr="00FF0E46">
        <w:rPr>
          <w:rFonts w:asciiTheme="minorBidi" w:hAnsiTheme="minorBidi" w:cstheme="minorBidi"/>
          <w:bCs/>
          <w:lang w:eastAsia="en-US"/>
        </w:rPr>
        <w:t xml:space="preserve"> ISPAAD </w:t>
      </w:r>
      <w:r w:rsidR="00FC5E07" w:rsidRPr="00FF0E46">
        <w:rPr>
          <w:rFonts w:asciiTheme="minorBidi" w:hAnsiTheme="minorBidi" w:cstheme="minorBidi"/>
          <w:bCs/>
          <w:lang w:eastAsia="en-US"/>
        </w:rPr>
        <w:t xml:space="preserve">and Youth Fund </w:t>
      </w:r>
      <w:r w:rsidR="00A82CA0" w:rsidRPr="00FF0E46">
        <w:rPr>
          <w:rFonts w:asciiTheme="minorBidi" w:hAnsiTheme="minorBidi" w:cstheme="minorBidi"/>
          <w:bCs/>
          <w:lang w:eastAsia="en-US"/>
        </w:rPr>
        <w:t>through interviews with the implementing Officers in the respective districts of Hukuntsi Sub-District; Palapye Sub-District</w:t>
      </w:r>
      <w:r w:rsidR="0081581E" w:rsidRPr="00FF0E46">
        <w:rPr>
          <w:rFonts w:asciiTheme="minorBidi" w:hAnsiTheme="minorBidi" w:cstheme="minorBidi"/>
          <w:bCs/>
          <w:lang w:eastAsia="en-US"/>
        </w:rPr>
        <w:t xml:space="preserve"> and Charleshill Sub-District</w:t>
      </w:r>
      <w:r w:rsidR="00A82CA0" w:rsidRPr="00FF0E46">
        <w:rPr>
          <w:rFonts w:asciiTheme="minorBidi" w:hAnsiTheme="minorBidi" w:cstheme="minorBidi"/>
          <w:bCs/>
          <w:lang w:eastAsia="en-US"/>
        </w:rPr>
        <w:t xml:space="preserve">. </w:t>
      </w:r>
      <w:r w:rsidR="0081581E" w:rsidRPr="00FF0E46">
        <w:rPr>
          <w:rFonts w:asciiTheme="minorBidi" w:hAnsiTheme="minorBidi" w:cstheme="minorBidi"/>
          <w:bCs/>
          <w:lang w:eastAsia="en-US"/>
        </w:rPr>
        <w:t xml:space="preserve">The findings suggested that the publicly funded programmes which were 100% grant were largely mismanaged by beneficiaries because of lack of commitment to the success of such projects since they had not made any contribution. </w:t>
      </w:r>
    </w:p>
    <w:p w:rsidR="008C75C2" w:rsidRDefault="008C75C2" w:rsidP="00782F20">
      <w:pPr>
        <w:widowControl/>
        <w:jc w:val="both"/>
        <w:rPr>
          <w:rFonts w:asciiTheme="minorBidi" w:hAnsiTheme="minorBidi" w:cstheme="minorBidi"/>
          <w:bCs/>
          <w:lang w:eastAsia="en-US"/>
        </w:rPr>
      </w:pPr>
    </w:p>
    <w:p w:rsidR="008C75C2" w:rsidRDefault="0081581E" w:rsidP="008C75C2">
      <w:pPr>
        <w:widowControl/>
        <w:jc w:val="both"/>
        <w:rPr>
          <w:rFonts w:asciiTheme="minorBidi" w:hAnsiTheme="minorBidi" w:cstheme="minorBidi"/>
          <w:bCs/>
          <w:lang w:eastAsia="en-US"/>
        </w:rPr>
      </w:pPr>
      <w:r w:rsidRPr="00FF0E46">
        <w:rPr>
          <w:rFonts w:asciiTheme="minorBidi" w:hAnsiTheme="minorBidi" w:cstheme="minorBidi"/>
          <w:bCs/>
          <w:lang w:eastAsia="en-US"/>
        </w:rPr>
        <w:t xml:space="preserve">Examples were given of where under LIMID 1 which was 100% grant, the beneficiaries would not bother to take good care of the small stock (goats and chicken) provided because they knew government would always provide more which is characteristic of the </w:t>
      </w:r>
      <w:r w:rsidR="00A86DB1" w:rsidRPr="00FF0E46">
        <w:rPr>
          <w:rFonts w:asciiTheme="minorBidi" w:hAnsiTheme="minorBidi" w:cstheme="minorBidi"/>
          <w:bCs/>
          <w:lang w:eastAsia="en-US"/>
        </w:rPr>
        <w:t xml:space="preserve">endemic state dependency syndrome that has been created. Some beneficiaries would </w:t>
      </w:r>
      <w:r w:rsidR="008C75C2" w:rsidRPr="00222ECB">
        <w:rPr>
          <w:rFonts w:asciiTheme="minorBidi" w:hAnsiTheme="minorBidi" w:cstheme="minorBidi"/>
          <w:bCs/>
          <w:lang w:eastAsia="en-US"/>
        </w:rPr>
        <w:t>connive with their parents and submit quotations for small [breeding] stock only for them to share the money once the payment has been made and not buy the</w:t>
      </w:r>
      <w:r w:rsidR="008C75C2" w:rsidRPr="00FF0E46">
        <w:rPr>
          <w:rFonts w:asciiTheme="minorBidi" w:hAnsiTheme="minorBidi" w:cstheme="minorBidi"/>
          <w:bCs/>
          <w:lang w:eastAsia="en-US"/>
        </w:rPr>
        <w:t xml:space="preserve"> </w:t>
      </w:r>
      <w:r w:rsidR="00A86DB1" w:rsidRPr="00FF0E46">
        <w:rPr>
          <w:rFonts w:asciiTheme="minorBidi" w:hAnsiTheme="minorBidi" w:cstheme="minorBidi"/>
          <w:bCs/>
          <w:lang w:eastAsia="en-US"/>
        </w:rPr>
        <w:t>small stock</w:t>
      </w:r>
      <w:r w:rsidR="008C75C2">
        <w:rPr>
          <w:rFonts w:asciiTheme="minorBidi" w:hAnsiTheme="minorBidi" w:cstheme="minorBidi"/>
          <w:bCs/>
          <w:lang w:eastAsia="en-US"/>
        </w:rPr>
        <w:t>. I</w:t>
      </w:r>
      <w:r w:rsidR="00A86DB1" w:rsidRPr="00FF0E46">
        <w:rPr>
          <w:rFonts w:asciiTheme="minorBidi" w:hAnsiTheme="minorBidi" w:cstheme="minorBidi"/>
          <w:bCs/>
          <w:lang w:eastAsia="en-US"/>
        </w:rPr>
        <w:t xml:space="preserve">mmediately </w:t>
      </w:r>
      <w:r w:rsidR="008C75C2" w:rsidRPr="00222ECB">
        <w:rPr>
          <w:rFonts w:asciiTheme="minorBidi" w:hAnsiTheme="minorBidi" w:cstheme="minorBidi"/>
          <w:bCs/>
          <w:lang w:eastAsia="en-US"/>
        </w:rPr>
        <w:t>they would</w:t>
      </w:r>
      <w:r w:rsidR="008C75C2" w:rsidRPr="00FF0E46">
        <w:rPr>
          <w:rFonts w:asciiTheme="minorBidi" w:hAnsiTheme="minorBidi" w:cstheme="minorBidi"/>
          <w:bCs/>
          <w:lang w:eastAsia="en-US"/>
        </w:rPr>
        <w:t xml:space="preserve"> </w:t>
      </w:r>
      <w:r w:rsidR="008C75C2">
        <w:rPr>
          <w:rFonts w:asciiTheme="minorBidi" w:hAnsiTheme="minorBidi" w:cstheme="minorBidi"/>
          <w:bCs/>
          <w:lang w:eastAsia="en-US"/>
        </w:rPr>
        <w:t xml:space="preserve">divert the money to other purposes (e.g. </w:t>
      </w:r>
      <w:r w:rsidR="00ED3A2A" w:rsidRPr="00FF0E46">
        <w:rPr>
          <w:rFonts w:asciiTheme="minorBidi" w:hAnsiTheme="minorBidi" w:cstheme="minorBidi"/>
          <w:bCs/>
          <w:lang w:eastAsia="en-US"/>
        </w:rPr>
        <w:t xml:space="preserve">buy a car </w:t>
      </w:r>
      <w:r w:rsidR="008C75C2">
        <w:rPr>
          <w:rFonts w:asciiTheme="minorBidi" w:hAnsiTheme="minorBidi" w:cstheme="minorBidi"/>
          <w:bCs/>
          <w:lang w:eastAsia="en-US"/>
        </w:rPr>
        <w:t xml:space="preserve">as in the </w:t>
      </w:r>
      <w:r w:rsidR="00ED3A2A" w:rsidRPr="00FF0E46">
        <w:rPr>
          <w:rFonts w:asciiTheme="minorBidi" w:hAnsiTheme="minorBidi" w:cstheme="minorBidi"/>
          <w:bCs/>
          <w:lang w:eastAsia="en-US"/>
        </w:rPr>
        <w:t xml:space="preserve">case currently being handled by Police </w:t>
      </w:r>
      <w:r w:rsidR="008C75C2">
        <w:rPr>
          <w:rFonts w:asciiTheme="minorBidi" w:hAnsiTheme="minorBidi" w:cstheme="minorBidi"/>
          <w:bCs/>
          <w:lang w:eastAsia="en-US"/>
        </w:rPr>
        <w:t xml:space="preserve">Officers </w:t>
      </w:r>
      <w:r w:rsidR="00ED3A2A" w:rsidRPr="00FF0E46">
        <w:rPr>
          <w:rFonts w:asciiTheme="minorBidi" w:hAnsiTheme="minorBidi" w:cstheme="minorBidi"/>
          <w:bCs/>
          <w:lang w:eastAsia="en-US"/>
        </w:rPr>
        <w:t xml:space="preserve">in Palapye). This non-commitment by beneficiaries motivated the design of LIMID 2 where beneficiaries were expected to make a contribution and only part would be a grant. Even ISPAAD and the Youth Fund were designed in such a way that part of the funding would be a grant and the rest would be beneficiary contribution. Evidence of the implementation of such programmes where the beneficiaries are expected to contribute is that their uptake is low. The beneficiaries are keen only to take up the grant component and abandon the rest, again highlighting the dependency problem. </w:t>
      </w:r>
    </w:p>
    <w:p w:rsidR="008C75C2" w:rsidRDefault="008C75C2" w:rsidP="008C75C2">
      <w:pPr>
        <w:widowControl/>
        <w:jc w:val="both"/>
        <w:rPr>
          <w:rFonts w:asciiTheme="minorBidi" w:hAnsiTheme="minorBidi" w:cstheme="minorBidi"/>
          <w:bCs/>
          <w:lang w:eastAsia="en-US"/>
        </w:rPr>
      </w:pPr>
    </w:p>
    <w:p w:rsidR="003E055D" w:rsidRPr="00FF0E46" w:rsidRDefault="00ED3A2A" w:rsidP="008C75C2">
      <w:pPr>
        <w:widowControl/>
        <w:jc w:val="both"/>
        <w:rPr>
          <w:rFonts w:asciiTheme="minorBidi" w:hAnsiTheme="minorBidi" w:cstheme="minorBidi"/>
          <w:bCs/>
          <w:lang w:eastAsia="en-US"/>
        </w:rPr>
      </w:pPr>
      <w:r w:rsidRPr="00FF0E46">
        <w:rPr>
          <w:rFonts w:asciiTheme="minorBidi" w:hAnsiTheme="minorBidi" w:cstheme="minorBidi"/>
          <w:bCs/>
          <w:lang w:eastAsia="en-US"/>
        </w:rPr>
        <w:t xml:space="preserve">A case in point is the ISPAAD programme where a person is paid for ploughing </w:t>
      </w:r>
      <w:r w:rsidR="00FC5E07" w:rsidRPr="00FF0E46">
        <w:rPr>
          <w:rFonts w:asciiTheme="minorBidi" w:hAnsiTheme="minorBidi" w:cstheme="minorBidi"/>
          <w:bCs/>
          <w:lang w:eastAsia="en-US"/>
        </w:rPr>
        <w:t xml:space="preserve">the first 5 hectares at P400 per hectare; for the next 5 hectares 50% would be paid; and for the next 5 hectares it would be 100% contribution by the farmer. Shocking stories were told of people using their own drought power (donkeys) to plough 5 hectares of land just for the sake of getting P2,000 and they would </w:t>
      </w:r>
      <w:r w:rsidR="008C75C2" w:rsidRPr="00222ECB">
        <w:rPr>
          <w:rFonts w:asciiTheme="minorBidi" w:hAnsiTheme="minorBidi" w:cstheme="minorBidi"/>
          <w:bCs/>
          <w:lang w:eastAsia="en-US"/>
        </w:rPr>
        <w:t xml:space="preserve">not weed the crops and later </w:t>
      </w:r>
      <w:r w:rsidR="00FC5E07" w:rsidRPr="00FF0E46">
        <w:rPr>
          <w:rFonts w:asciiTheme="minorBidi" w:hAnsiTheme="minorBidi" w:cstheme="minorBidi"/>
          <w:bCs/>
          <w:lang w:eastAsia="en-US"/>
        </w:rPr>
        <w:t>abandon the field</w:t>
      </w:r>
      <w:r w:rsidR="002B7C6F">
        <w:rPr>
          <w:rFonts w:asciiTheme="minorBidi" w:hAnsiTheme="minorBidi" w:cstheme="minorBidi"/>
          <w:bCs/>
          <w:lang w:eastAsia="en-US"/>
        </w:rPr>
        <w:t>s</w:t>
      </w:r>
      <w:r w:rsidR="00FC5E07" w:rsidRPr="00FF0E46">
        <w:rPr>
          <w:rFonts w:asciiTheme="minorBidi" w:hAnsiTheme="minorBidi" w:cstheme="minorBidi"/>
          <w:bCs/>
          <w:lang w:eastAsia="en-US"/>
        </w:rPr>
        <w:t xml:space="preserve"> which contradicts the objectives of increasing agricultural production, food security and increased household income through marketing of agricultural output</w:t>
      </w:r>
      <w:r w:rsidR="00493059" w:rsidRPr="00FF0E46">
        <w:rPr>
          <w:rFonts w:asciiTheme="minorBidi" w:hAnsiTheme="minorBidi" w:cstheme="minorBidi"/>
          <w:bCs/>
          <w:lang w:eastAsia="en-US"/>
        </w:rPr>
        <w:t>. In addition, the design of LIMID 2; ISPAAD and the Youth Fund encourages the formation of groups as indicated by a smaller percentage of beneficiary contribution for those in groups as compared to individuals</w:t>
      </w:r>
      <w:r w:rsidR="003E055D" w:rsidRPr="00FF0E46">
        <w:rPr>
          <w:rFonts w:asciiTheme="minorBidi" w:hAnsiTheme="minorBidi" w:cstheme="minorBidi"/>
          <w:bCs/>
          <w:lang w:eastAsia="en-US"/>
        </w:rPr>
        <w:t>, which has a synergy to CRP.</w:t>
      </w:r>
    </w:p>
    <w:p w:rsidR="003E055D" w:rsidRPr="00FF0E46" w:rsidRDefault="003E055D" w:rsidP="00FC5E07">
      <w:pPr>
        <w:widowControl/>
        <w:jc w:val="both"/>
        <w:rPr>
          <w:rFonts w:asciiTheme="minorBidi" w:hAnsiTheme="minorBidi" w:cstheme="minorBidi"/>
          <w:bCs/>
          <w:lang w:eastAsia="en-US"/>
        </w:rPr>
      </w:pPr>
    </w:p>
    <w:p w:rsidR="00BA3916" w:rsidRPr="00FF0E46" w:rsidRDefault="003E055D" w:rsidP="00137E03">
      <w:pPr>
        <w:widowControl/>
        <w:jc w:val="both"/>
        <w:rPr>
          <w:rFonts w:asciiTheme="minorBidi" w:hAnsiTheme="minorBidi" w:cstheme="minorBidi"/>
          <w:bCs/>
          <w:lang w:eastAsia="en-US"/>
        </w:rPr>
      </w:pPr>
      <w:r w:rsidRPr="00FF0E46">
        <w:rPr>
          <w:rFonts w:asciiTheme="minorBidi" w:hAnsiTheme="minorBidi" w:cstheme="minorBidi"/>
          <w:bCs/>
          <w:lang w:eastAsia="en-US"/>
        </w:rPr>
        <w:t>The consultant’s conclusion is that the non-provision of funding under the CRP component was not the main cause of the non-implementation of the CAPs. The real explanation lies with the grant mentality of the communities /state dependency syndrome</w:t>
      </w:r>
      <w:r w:rsidR="008C75C2">
        <w:rPr>
          <w:rFonts w:asciiTheme="minorBidi" w:hAnsiTheme="minorBidi" w:cstheme="minorBidi"/>
          <w:bCs/>
          <w:lang w:eastAsia="en-US"/>
        </w:rPr>
        <w:t>. The fundamental question is</w:t>
      </w:r>
      <w:r w:rsidRPr="00FF0E46">
        <w:rPr>
          <w:rFonts w:asciiTheme="minorBidi" w:hAnsiTheme="minorBidi" w:cstheme="minorBidi"/>
          <w:bCs/>
          <w:lang w:eastAsia="en-US"/>
        </w:rPr>
        <w:t xml:space="preserve"> why </w:t>
      </w:r>
      <w:r w:rsidR="00137E03">
        <w:rPr>
          <w:rFonts w:asciiTheme="minorBidi" w:hAnsiTheme="minorBidi" w:cstheme="minorBidi"/>
          <w:bCs/>
          <w:lang w:eastAsia="en-US"/>
        </w:rPr>
        <w:t xml:space="preserve">the </w:t>
      </w:r>
      <w:r w:rsidR="008C75C2">
        <w:rPr>
          <w:rFonts w:asciiTheme="minorBidi" w:hAnsiTheme="minorBidi" w:cstheme="minorBidi"/>
          <w:bCs/>
          <w:lang w:eastAsia="en-US"/>
        </w:rPr>
        <w:t>individuals and groups</w:t>
      </w:r>
      <w:r w:rsidRPr="00FF0E46">
        <w:rPr>
          <w:rFonts w:asciiTheme="minorBidi" w:hAnsiTheme="minorBidi" w:cstheme="minorBidi"/>
          <w:bCs/>
          <w:lang w:eastAsia="en-US"/>
        </w:rPr>
        <w:t xml:space="preserve"> decided to sit back and not mobilize resources from </w:t>
      </w:r>
      <w:r w:rsidR="0075156B" w:rsidRPr="00FF0E46">
        <w:rPr>
          <w:rFonts w:asciiTheme="minorBidi" w:hAnsiTheme="minorBidi" w:cstheme="minorBidi"/>
          <w:bCs/>
          <w:lang w:eastAsia="en-US"/>
        </w:rPr>
        <w:t xml:space="preserve">other </w:t>
      </w:r>
      <w:r w:rsidRPr="00FF0E46">
        <w:rPr>
          <w:rFonts w:asciiTheme="minorBidi" w:hAnsiTheme="minorBidi" w:cstheme="minorBidi"/>
          <w:bCs/>
          <w:lang w:eastAsia="en-US"/>
        </w:rPr>
        <w:t xml:space="preserve">public programmes </w:t>
      </w:r>
      <w:r w:rsidR="008C75C2">
        <w:rPr>
          <w:rFonts w:asciiTheme="minorBidi" w:hAnsiTheme="minorBidi" w:cstheme="minorBidi"/>
          <w:bCs/>
          <w:lang w:eastAsia="en-US"/>
        </w:rPr>
        <w:t>(</w:t>
      </w:r>
      <w:r w:rsidRPr="00FF0E46">
        <w:rPr>
          <w:rFonts w:asciiTheme="minorBidi" w:hAnsiTheme="minorBidi" w:cstheme="minorBidi"/>
          <w:bCs/>
          <w:lang w:eastAsia="en-US"/>
        </w:rPr>
        <w:t>such as LIMID 2; ISPAAD and the Youth Fund</w:t>
      </w:r>
      <w:r w:rsidR="008C75C2">
        <w:rPr>
          <w:rFonts w:asciiTheme="minorBidi" w:hAnsiTheme="minorBidi" w:cstheme="minorBidi"/>
          <w:bCs/>
          <w:lang w:eastAsia="en-US"/>
        </w:rPr>
        <w:t>)</w:t>
      </w:r>
      <w:r w:rsidRPr="00FF0E46">
        <w:rPr>
          <w:rFonts w:asciiTheme="minorBidi" w:hAnsiTheme="minorBidi" w:cstheme="minorBidi"/>
          <w:bCs/>
          <w:lang w:eastAsia="en-US"/>
        </w:rPr>
        <w:t xml:space="preserve"> to finance their CAPs. The consultant’s informed opinion is that CRP is an important </w:t>
      </w:r>
      <w:r w:rsidR="00C01901" w:rsidRPr="00FF0E46">
        <w:rPr>
          <w:rFonts w:asciiTheme="minorBidi" w:hAnsiTheme="minorBidi" w:cstheme="minorBidi"/>
          <w:bCs/>
          <w:lang w:eastAsia="en-US"/>
        </w:rPr>
        <w:t xml:space="preserve">social </w:t>
      </w:r>
      <w:r w:rsidRPr="00FF0E46">
        <w:rPr>
          <w:rFonts w:asciiTheme="minorBidi" w:hAnsiTheme="minorBidi" w:cstheme="minorBidi"/>
          <w:bCs/>
          <w:lang w:eastAsia="en-US"/>
        </w:rPr>
        <w:t xml:space="preserve">investment </w:t>
      </w:r>
      <w:r w:rsidR="00C01901" w:rsidRPr="00FF0E46">
        <w:rPr>
          <w:rFonts w:asciiTheme="minorBidi" w:hAnsiTheme="minorBidi" w:cstheme="minorBidi"/>
          <w:bCs/>
          <w:lang w:eastAsia="en-US"/>
        </w:rPr>
        <w:t xml:space="preserve">with long-term benefits </w:t>
      </w:r>
      <w:r w:rsidRPr="00FF0E46">
        <w:rPr>
          <w:rFonts w:asciiTheme="minorBidi" w:hAnsiTheme="minorBidi" w:cstheme="minorBidi"/>
          <w:bCs/>
          <w:lang w:eastAsia="en-US"/>
        </w:rPr>
        <w:t xml:space="preserve">that Botswana needs </w:t>
      </w:r>
      <w:r w:rsidR="00C01901" w:rsidRPr="00FF0E46">
        <w:rPr>
          <w:rFonts w:asciiTheme="minorBidi" w:hAnsiTheme="minorBidi" w:cstheme="minorBidi"/>
          <w:bCs/>
          <w:lang w:eastAsia="en-US"/>
        </w:rPr>
        <w:t xml:space="preserve">for sustainable alleviation of poverty. The communities must be capacitated to take control of their development through commitment to attain their planned goals. This will enhance the efficiency of the utilization of publically funded programmes for poverty </w:t>
      </w:r>
      <w:r w:rsidR="00C01901" w:rsidRPr="00FF0E46">
        <w:rPr>
          <w:rFonts w:asciiTheme="minorBidi" w:hAnsiTheme="minorBidi" w:cstheme="minorBidi"/>
          <w:bCs/>
          <w:lang w:eastAsia="en-US"/>
        </w:rPr>
        <w:lastRenderedPageBreak/>
        <w:t xml:space="preserve">alleviation. The mindset of the communities must be changed from state dependency to being proactive in the development process. It </w:t>
      </w:r>
      <w:r w:rsidR="00137E03">
        <w:rPr>
          <w:rFonts w:asciiTheme="minorBidi" w:hAnsiTheme="minorBidi" w:cstheme="minorBidi"/>
          <w:bCs/>
          <w:lang w:eastAsia="en-US"/>
        </w:rPr>
        <w:t>would be</w:t>
      </w:r>
      <w:r w:rsidR="00C01901" w:rsidRPr="00FF0E46">
        <w:rPr>
          <w:rFonts w:asciiTheme="minorBidi" w:hAnsiTheme="minorBidi" w:cstheme="minorBidi"/>
          <w:bCs/>
          <w:lang w:eastAsia="en-US"/>
        </w:rPr>
        <w:t xml:space="preserve"> unrealistic to expect the mindset of the communit</w:t>
      </w:r>
      <w:r w:rsidR="00137E03">
        <w:rPr>
          <w:rFonts w:asciiTheme="minorBidi" w:hAnsiTheme="minorBidi" w:cstheme="minorBidi"/>
          <w:bCs/>
          <w:lang w:eastAsia="en-US"/>
        </w:rPr>
        <w:t>ies</w:t>
      </w:r>
      <w:r w:rsidR="00C01901" w:rsidRPr="00FF0E46">
        <w:rPr>
          <w:rFonts w:asciiTheme="minorBidi" w:hAnsiTheme="minorBidi" w:cstheme="minorBidi"/>
          <w:bCs/>
          <w:lang w:eastAsia="en-US"/>
        </w:rPr>
        <w:t xml:space="preserve"> to be changed over such a short period of time. The consultant’s recommendation is that CRP should only concentrate on capacity building of the communities in form of development of CAPs and leave the mobilization of resources to the communities as an indicator of resilience. Otherwise if CRP provides funding for </w:t>
      </w:r>
      <w:r w:rsidR="00137E03" w:rsidRPr="00222ECB">
        <w:rPr>
          <w:rFonts w:asciiTheme="minorBidi" w:hAnsiTheme="minorBidi" w:cstheme="minorBidi"/>
          <w:bCs/>
          <w:lang w:eastAsia="en-US"/>
        </w:rPr>
        <w:t>implementation of</w:t>
      </w:r>
      <w:r w:rsidR="00137E03" w:rsidRPr="00FF0E46">
        <w:rPr>
          <w:rFonts w:asciiTheme="minorBidi" w:hAnsiTheme="minorBidi" w:cstheme="minorBidi"/>
          <w:bCs/>
          <w:lang w:eastAsia="en-US"/>
        </w:rPr>
        <w:t xml:space="preserve"> </w:t>
      </w:r>
      <w:r w:rsidR="00C01901" w:rsidRPr="00FF0E46">
        <w:rPr>
          <w:rFonts w:asciiTheme="minorBidi" w:hAnsiTheme="minorBidi" w:cstheme="minorBidi"/>
          <w:bCs/>
          <w:lang w:eastAsia="en-US"/>
        </w:rPr>
        <w:t xml:space="preserve">CAPs then it will </w:t>
      </w:r>
      <w:r w:rsidR="00137E03" w:rsidRPr="00222ECB">
        <w:rPr>
          <w:rFonts w:asciiTheme="minorBidi" w:hAnsiTheme="minorBidi" w:cstheme="minorBidi"/>
          <w:bCs/>
          <w:lang w:eastAsia="en-US"/>
        </w:rPr>
        <w:t>not only be defying its objective but also</w:t>
      </w:r>
      <w:r w:rsidR="00137E03" w:rsidRPr="00FF0E46">
        <w:rPr>
          <w:rFonts w:asciiTheme="minorBidi" w:hAnsiTheme="minorBidi" w:cstheme="minorBidi"/>
          <w:bCs/>
          <w:lang w:eastAsia="en-US"/>
        </w:rPr>
        <w:t xml:space="preserve"> </w:t>
      </w:r>
      <w:r w:rsidR="00C01901" w:rsidRPr="00FF0E46">
        <w:rPr>
          <w:rFonts w:asciiTheme="minorBidi" w:hAnsiTheme="minorBidi" w:cstheme="minorBidi"/>
          <w:bCs/>
          <w:lang w:eastAsia="en-US"/>
        </w:rPr>
        <w:t xml:space="preserve">be duplicating </w:t>
      </w:r>
      <w:r w:rsidR="00137E03">
        <w:rPr>
          <w:rFonts w:asciiTheme="minorBidi" w:hAnsiTheme="minorBidi" w:cstheme="minorBidi"/>
          <w:bCs/>
          <w:lang w:eastAsia="en-US"/>
        </w:rPr>
        <w:t xml:space="preserve">the </w:t>
      </w:r>
      <w:r w:rsidR="00C01901" w:rsidRPr="00FF0E46">
        <w:rPr>
          <w:rFonts w:asciiTheme="minorBidi" w:hAnsiTheme="minorBidi" w:cstheme="minorBidi"/>
          <w:bCs/>
          <w:lang w:eastAsia="en-US"/>
        </w:rPr>
        <w:t xml:space="preserve">efforts of other </w:t>
      </w:r>
      <w:r w:rsidR="00137E03">
        <w:rPr>
          <w:rFonts w:asciiTheme="minorBidi" w:hAnsiTheme="minorBidi" w:cstheme="minorBidi"/>
          <w:bCs/>
          <w:lang w:eastAsia="en-US"/>
        </w:rPr>
        <w:t xml:space="preserve">existing </w:t>
      </w:r>
      <w:r w:rsidR="00C01901" w:rsidRPr="00FF0E46">
        <w:rPr>
          <w:rFonts w:asciiTheme="minorBidi" w:hAnsiTheme="minorBidi" w:cstheme="minorBidi"/>
          <w:bCs/>
          <w:lang w:eastAsia="en-US"/>
        </w:rPr>
        <w:t>programmes</w:t>
      </w:r>
      <w:r w:rsidR="0075156B" w:rsidRPr="00FF0E46">
        <w:rPr>
          <w:rFonts w:asciiTheme="minorBidi" w:hAnsiTheme="minorBidi" w:cstheme="minorBidi"/>
          <w:bCs/>
          <w:lang w:eastAsia="en-US"/>
        </w:rPr>
        <w:t xml:space="preserve"> and perpetuate the dependency syndrome</w:t>
      </w:r>
      <w:r w:rsidR="00C01901" w:rsidRPr="00FF0E46">
        <w:rPr>
          <w:rFonts w:asciiTheme="minorBidi" w:hAnsiTheme="minorBidi" w:cstheme="minorBidi"/>
          <w:bCs/>
          <w:lang w:eastAsia="en-US"/>
        </w:rPr>
        <w:t>.</w:t>
      </w:r>
    </w:p>
    <w:p w:rsidR="00BA3916" w:rsidRPr="00FF0E46" w:rsidRDefault="00BA3916" w:rsidP="00C01901">
      <w:pPr>
        <w:widowControl/>
        <w:jc w:val="both"/>
        <w:rPr>
          <w:rFonts w:asciiTheme="minorBidi" w:hAnsiTheme="minorBidi" w:cstheme="minorBidi"/>
          <w:bCs/>
          <w:lang w:eastAsia="en-US"/>
        </w:rPr>
      </w:pPr>
    </w:p>
    <w:p w:rsidR="003827DE" w:rsidRPr="00FF0E46" w:rsidRDefault="003E055D" w:rsidP="003B3F77">
      <w:pPr>
        <w:widowControl/>
        <w:jc w:val="both"/>
        <w:rPr>
          <w:rFonts w:asciiTheme="minorBidi" w:hAnsiTheme="minorBidi" w:cstheme="minorBidi"/>
          <w:bCs/>
          <w:lang w:eastAsia="en-US"/>
        </w:rPr>
      </w:pPr>
      <w:r w:rsidRPr="00FF0E46">
        <w:rPr>
          <w:rFonts w:asciiTheme="minorBidi" w:hAnsiTheme="minorBidi" w:cstheme="minorBidi"/>
          <w:bCs/>
          <w:lang w:eastAsia="en-US"/>
        </w:rPr>
        <w:t xml:space="preserve"> </w:t>
      </w:r>
      <w:r w:rsidR="003827DE" w:rsidRPr="00FF0E46">
        <w:rPr>
          <w:rFonts w:asciiTheme="minorBidi" w:hAnsiTheme="minorBidi" w:cstheme="minorBidi"/>
          <w:bCs/>
          <w:lang w:eastAsia="en-US"/>
        </w:rPr>
        <w:t xml:space="preserve">The lack of legal status of the Local Steering Committees (LSC) also contributed </w:t>
      </w:r>
      <w:r w:rsidR="00137E03" w:rsidRPr="00222ECB">
        <w:rPr>
          <w:rFonts w:asciiTheme="minorBidi" w:hAnsiTheme="minorBidi" w:cstheme="minorBidi"/>
          <w:bCs/>
          <w:lang w:eastAsia="en-US"/>
        </w:rPr>
        <w:t>significantly</w:t>
      </w:r>
      <w:r w:rsidR="00137E03" w:rsidRPr="00FF0E46">
        <w:rPr>
          <w:rFonts w:asciiTheme="minorBidi" w:hAnsiTheme="minorBidi" w:cstheme="minorBidi"/>
          <w:bCs/>
          <w:lang w:eastAsia="en-US"/>
        </w:rPr>
        <w:t xml:space="preserve"> </w:t>
      </w:r>
      <w:r w:rsidR="003827DE" w:rsidRPr="00FF0E46">
        <w:rPr>
          <w:rFonts w:asciiTheme="minorBidi" w:hAnsiTheme="minorBidi" w:cstheme="minorBidi"/>
          <w:bCs/>
          <w:lang w:eastAsia="en-US"/>
        </w:rPr>
        <w:t xml:space="preserve">to the non-implementation of CAPs. The communities were constrained in their mobilization of resources by lack of a legal status. The </w:t>
      </w:r>
      <w:r w:rsidR="0075156B" w:rsidRPr="00FF0E46">
        <w:rPr>
          <w:rFonts w:asciiTheme="minorBidi" w:hAnsiTheme="minorBidi" w:cstheme="minorBidi"/>
          <w:bCs/>
          <w:lang w:eastAsia="en-US"/>
        </w:rPr>
        <w:t>Attorney</w:t>
      </w:r>
      <w:r w:rsidR="003827DE" w:rsidRPr="00FF0E46">
        <w:rPr>
          <w:rFonts w:asciiTheme="minorBidi" w:hAnsiTheme="minorBidi" w:cstheme="minorBidi"/>
          <w:bCs/>
          <w:lang w:eastAsia="en-US"/>
        </w:rPr>
        <w:t xml:space="preserve"> </w:t>
      </w:r>
      <w:r w:rsidR="0075156B" w:rsidRPr="00FF0E46">
        <w:rPr>
          <w:rFonts w:asciiTheme="minorBidi" w:hAnsiTheme="minorBidi" w:cstheme="minorBidi"/>
          <w:bCs/>
          <w:lang w:eastAsia="en-US"/>
        </w:rPr>
        <w:t>G</w:t>
      </w:r>
      <w:r w:rsidR="003827DE" w:rsidRPr="00FF0E46">
        <w:rPr>
          <w:rFonts w:asciiTheme="minorBidi" w:hAnsiTheme="minorBidi" w:cstheme="minorBidi"/>
          <w:bCs/>
          <w:lang w:eastAsia="en-US"/>
        </w:rPr>
        <w:t xml:space="preserve">eneral had suspended the registration of </w:t>
      </w:r>
      <w:r w:rsidR="00137E03" w:rsidRPr="00222ECB">
        <w:rPr>
          <w:rFonts w:asciiTheme="minorBidi" w:hAnsiTheme="minorBidi" w:cstheme="minorBidi"/>
          <w:bCs/>
          <w:lang w:eastAsia="en-US"/>
        </w:rPr>
        <w:t>community</w:t>
      </w:r>
      <w:r w:rsidR="00137E03" w:rsidRPr="00FF0E46">
        <w:rPr>
          <w:rFonts w:asciiTheme="minorBidi" w:hAnsiTheme="minorBidi" w:cstheme="minorBidi"/>
          <w:bCs/>
          <w:lang w:eastAsia="en-US"/>
        </w:rPr>
        <w:t xml:space="preserve"> </w:t>
      </w:r>
      <w:r w:rsidR="00137E03">
        <w:rPr>
          <w:rFonts w:asciiTheme="minorBidi" w:hAnsiTheme="minorBidi" w:cstheme="minorBidi"/>
          <w:bCs/>
          <w:lang w:eastAsia="en-US"/>
        </w:rPr>
        <w:t>t</w:t>
      </w:r>
      <w:r w:rsidR="003827DE" w:rsidRPr="00FF0E46">
        <w:rPr>
          <w:rFonts w:asciiTheme="minorBidi" w:hAnsiTheme="minorBidi" w:cstheme="minorBidi"/>
          <w:bCs/>
          <w:lang w:eastAsia="en-US"/>
        </w:rPr>
        <w:t xml:space="preserve">rusts. As reported by the </w:t>
      </w:r>
      <w:r w:rsidR="00B91D1C">
        <w:rPr>
          <w:rFonts w:asciiTheme="minorBidi" w:hAnsiTheme="minorBidi" w:cstheme="minorBidi"/>
          <w:bCs/>
          <w:lang w:eastAsia="en-US"/>
        </w:rPr>
        <w:t xml:space="preserve">LSC in </w:t>
      </w:r>
      <w:r w:rsidR="003827DE" w:rsidRPr="00FF0E46">
        <w:rPr>
          <w:rFonts w:asciiTheme="minorBidi" w:hAnsiTheme="minorBidi" w:cstheme="minorBidi"/>
          <w:bCs/>
          <w:lang w:eastAsia="en-US"/>
        </w:rPr>
        <w:t xml:space="preserve">Old Naledi, though they had well articulated CAPs such as </w:t>
      </w:r>
      <w:r w:rsidR="00B91D1C">
        <w:rPr>
          <w:rFonts w:asciiTheme="minorBidi" w:hAnsiTheme="minorBidi" w:cstheme="minorBidi"/>
          <w:bCs/>
          <w:lang w:eastAsia="en-US"/>
        </w:rPr>
        <w:t>townsh</w:t>
      </w:r>
      <w:r w:rsidR="0051229B">
        <w:rPr>
          <w:rFonts w:asciiTheme="minorBidi" w:hAnsiTheme="minorBidi" w:cstheme="minorBidi"/>
          <w:bCs/>
          <w:lang w:eastAsia="en-US"/>
        </w:rPr>
        <w:t>i</w:t>
      </w:r>
      <w:r w:rsidR="00B91D1C">
        <w:rPr>
          <w:rFonts w:asciiTheme="minorBidi" w:hAnsiTheme="minorBidi" w:cstheme="minorBidi"/>
          <w:bCs/>
          <w:lang w:eastAsia="en-US"/>
        </w:rPr>
        <w:t>p tours</w:t>
      </w:r>
      <w:r w:rsidR="003827DE" w:rsidRPr="00FF0E46">
        <w:rPr>
          <w:rFonts w:asciiTheme="minorBidi" w:hAnsiTheme="minorBidi" w:cstheme="minorBidi"/>
          <w:bCs/>
          <w:lang w:eastAsia="en-US"/>
        </w:rPr>
        <w:t xml:space="preserve">, they could not mobilize the necessary resources (such as a </w:t>
      </w:r>
      <w:r w:rsidR="00B91D1C">
        <w:rPr>
          <w:rFonts w:asciiTheme="minorBidi" w:hAnsiTheme="minorBidi" w:cstheme="minorBidi"/>
          <w:bCs/>
          <w:lang w:eastAsia="en-US"/>
        </w:rPr>
        <w:t>caravan</w:t>
      </w:r>
      <w:r w:rsidR="003827DE" w:rsidRPr="00FF0E46">
        <w:rPr>
          <w:rFonts w:asciiTheme="minorBidi" w:hAnsiTheme="minorBidi" w:cstheme="minorBidi"/>
          <w:bCs/>
          <w:lang w:eastAsia="en-US"/>
        </w:rPr>
        <w:t xml:space="preserve"> and financing) because of lack of legal status.</w:t>
      </w:r>
      <w:r w:rsidR="0075156B" w:rsidRPr="00FF0E46">
        <w:rPr>
          <w:rFonts w:asciiTheme="minorBidi" w:hAnsiTheme="minorBidi" w:cstheme="minorBidi"/>
          <w:bCs/>
          <w:lang w:eastAsia="en-US"/>
        </w:rPr>
        <w:t xml:space="preserve"> </w:t>
      </w:r>
      <w:r w:rsidR="00B91D1C" w:rsidRPr="00222ECB">
        <w:rPr>
          <w:rFonts w:asciiTheme="minorBidi" w:hAnsiTheme="minorBidi" w:cstheme="minorBidi"/>
          <w:bCs/>
          <w:lang w:eastAsia="en-US"/>
        </w:rPr>
        <w:t>The Department of Local Government Development Planning has explored engaging  the Department for Cooperative Development to engage the communities to consider alternative forms of registration such as cooperatives. While community dy</w:t>
      </w:r>
      <w:r w:rsidR="0051229B">
        <w:rPr>
          <w:rFonts w:asciiTheme="minorBidi" w:hAnsiTheme="minorBidi" w:cstheme="minorBidi"/>
          <w:bCs/>
          <w:lang w:eastAsia="en-US"/>
        </w:rPr>
        <w:t>na</w:t>
      </w:r>
      <w:r w:rsidR="00B91D1C" w:rsidRPr="00222ECB">
        <w:rPr>
          <w:rFonts w:asciiTheme="minorBidi" w:hAnsiTheme="minorBidi" w:cstheme="minorBidi"/>
          <w:bCs/>
          <w:lang w:eastAsia="en-US"/>
        </w:rPr>
        <w:t>mics are well known and understood, the LSCs and communities in general should be continuously facilitated to embrace the idea that the income generating projects must not be necessarily implemented by the whole community but individuals or a group of individuals can implement the CAPs and the benefits will flow to the community in form of creation of employment opportunities which will contribute to poverty reduction. The community of Hukuntsi is commendable for having tasked a youth group with implementation of the horticulture project</w:t>
      </w:r>
      <w:r w:rsidR="00B91D1C">
        <w:rPr>
          <w:rFonts w:asciiTheme="minorBidi" w:hAnsiTheme="minorBidi" w:cstheme="minorBidi"/>
          <w:bCs/>
          <w:lang w:eastAsia="en-US"/>
        </w:rPr>
        <w:t>, though the project has not kick started.</w:t>
      </w:r>
      <w:r w:rsidR="0051229B">
        <w:rPr>
          <w:rFonts w:asciiTheme="minorBidi" w:hAnsiTheme="minorBidi" w:cstheme="minorBidi"/>
          <w:bCs/>
          <w:lang w:eastAsia="en-US"/>
        </w:rPr>
        <w:t xml:space="preserve">  </w:t>
      </w:r>
    </w:p>
    <w:p w:rsidR="003827DE" w:rsidRPr="00FF0E46" w:rsidRDefault="003827DE" w:rsidP="003827DE">
      <w:pPr>
        <w:widowControl/>
        <w:jc w:val="both"/>
        <w:rPr>
          <w:rFonts w:asciiTheme="minorBidi" w:hAnsiTheme="minorBidi" w:cstheme="minorBidi"/>
          <w:bCs/>
          <w:lang w:eastAsia="en-US"/>
        </w:rPr>
      </w:pPr>
    </w:p>
    <w:p w:rsidR="00DE5212" w:rsidRDefault="00DE5212" w:rsidP="00DE5212">
      <w:pPr>
        <w:widowControl/>
        <w:jc w:val="both"/>
        <w:rPr>
          <w:rFonts w:asciiTheme="minorBidi" w:hAnsiTheme="minorBidi" w:cstheme="minorBidi"/>
          <w:bCs/>
          <w:lang w:eastAsia="en-US"/>
        </w:rPr>
      </w:pPr>
    </w:p>
    <w:p w:rsidR="00DE5212" w:rsidRPr="00222ECB" w:rsidRDefault="00DE5212" w:rsidP="00DE5212">
      <w:pPr>
        <w:widowControl/>
        <w:jc w:val="both"/>
        <w:rPr>
          <w:rFonts w:asciiTheme="minorBidi" w:hAnsiTheme="minorBidi" w:cstheme="minorBidi"/>
          <w:bCs/>
          <w:lang w:eastAsia="en-US"/>
        </w:rPr>
      </w:pPr>
      <w:r w:rsidRPr="00222ECB">
        <w:rPr>
          <w:rFonts w:asciiTheme="minorBidi" w:hAnsiTheme="minorBidi" w:cstheme="minorBidi"/>
          <w:bCs/>
          <w:lang w:eastAsia="en-US"/>
        </w:rPr>
        <w:t xml:space="preserve">The internal conflicts (either within the LSC members themselves or between the LSC and VDC or between the LSC and the Chiefs) also significantly contributed to paralyzing the operations of the communities. The communities attributed conflicts within the LSC members to ethnic differences where some members were considered to be of an inferior social status (such as in Hukuntsi). The LSC was a parallel structure to the VDC and this created a rift between the two structures. The VDC is responsible for all development projects and felt marginalized by the new enlightened LSC structure which was emphasized under CRP. In some communities tensions between </w:t>
      </w:r>
      <w:r w:rsidRPr="00222ECB">
        <w:rPr>
          <w:rFonts w:asciiTheme="minorBidi" w:hAnsiTheme="minorBidi" w:cstheme="minorBidi"/>
          <w:bCs/>
          <w:i/>
          <w:lang w:eastAsia="en-US"/>
        </w:rPr>
        <w:t>Bogosi</w:t>
      </w:r>
      <w:r w:rsidRPr="00222ECB">
        <w:rPr>
          <w:rFonts w:asciiTheme="minorBidi" w:hAnsiTheme="minorBidi" w:cstheme="minorBidi"/>
          <w:bCs/>
          <w:lang w:eastAsia="en-US"/>
        </w:rPr>
        <w:t xml:space="preserve"> (traditional leadership) and the LSC made the implementation of CAPs difficult as </w:t>
      </w:r>
      <w:r w:rsidRPr="00222ECB">
        <w:rPr>
          <w:rFonts w:asciiTheme="minorBidi" w:hAnsiTheme="minorBidi" w:cstheme="minorBidi"/>
          <w:bCs/>
          <w:i/>
          <w:lang w:eastAsia="en-US"/>
        </w:rPr>
        <w:t>Bogosi</w:t>
      </w:r>
      <w:r w:rsidRPr="00222ECB">
        <w:rPr>
          <w:rFonts w:asciiTheme="minorBidi" w:hAnsiTheme="minorBidi" w:cstheme="minorBidi"/>
          <w:bCs/>
          <w:lang w:eastAsia="en-US"/>
        </w:rPr>
        <w:t xml:space="preserve"> were reported to be undermining the efforts of the LSC (as was the case in Lerala and Karakubis). The parallel LSC structure was informed by the need to have continuity over the project period (as VDC members are elected every two years). The consultant’s view is that the tensions created between the two structures (i.e. between the VDC and LSC</w:t>
      </w:r>
      <w:r>
        <w:rPr>
          <w:rFonts w:asciiTheme="minorBidi" w:hAnsiTheme="minorBidi" w:cstheme="minorBidi"/>
          <w:bCs/>
          <w:lang w:eastAsia="en-US"/>
        </w:rPr>
        <w:t>)</w:t>
      </w:r>
      <w:r w:rsidRPr="00222ECB">
        <w:rPr>
          <w:rFonts w:asciiTheme="minorBidi" w:hAnsiTheme="minorBidi" w:cstheme="minorBidi"/>
          <w:bCs/>
          <w:lang w:eastAsia="en-US"/>
        </w:rPr>
        <w:t xml:space="preserve"> must have been created as a result of the inadequate sensitization of the VDCs on the role of LSCs. Basically the VDC would be the overall structure to whom the LSC would be accountable to just like other structures under the VDC such as the Village Health Committee, the Parents and  Teachers’ Associations, and others. In this way the VDC would not perceive the LSC as a competitive structure but rather a </w:t>
      </w:r>
      <w:r w:rsidRPr="00222ECB">
        <w:rPr>
          <w:rFonts w:asciiTheme="minorBidi" w:hAnsiTheme="minorBidi" w:cstheme="minorBidi"/>
          <w:bCs/>
          <w:lang w:eastAsia="en-US"/>
        </w:rPr>
        <w:lastRenderedPageBreak/>
        <w:t xml:space="preserve">complementary structure to foster development in the village.  Further, the VDCs will require continuous training given that the members of VDC are elected every two years. </w:t>
      </w:r>
    </w:p>
    <w:p w:rsidR="00DE5212" w:rsidRPr="00222ECB" w:rsidRDefault="00DE5212" w:rsidP="00DE5212">
      <w:pPr>
        <w:widowControl/>
        <w:jc w:val="both"/>
        <w:rPr>
          <w:rFonts w:asciiTheme="minorBidi" w:hAnsiTheme="minorBidi" w:cstheme="minorBidi"/>
          <w:bCs/>
          <w:lang w:eastAsia="en-US"/>
        </w:rPr>
      </w:pPr>
    </w:p>
    <w:p w:rsidR="00DE1D36" w:rsidRPr="00FF0E46" w:rsidRDefault="00DE1D36" w:rsidP="00CA1A6C">
      <w:pPr>
        <w:widowControl/>
        <w:jc w:val="both"/>
        <w:rPr>
          <w:rFonts w:asciiTheme="minorBidi" w:hAnsiTheme="minorBidi" w:cstheme="minorBidi"/>
          <w:bCs/>
          <w:lang w:eastAsia="en-US"/>
        </w:rPr>
      </w:pPr>
    </w:p>
    <w:p w:rsidR="00507A9F" w:rsidRPr="00222ECB" w:rsidRDefault="00FA3E57" w:rsidP="00507A9F">
      <w:pPr>
        <w:widowControl/>
        <w:jc w:val="both"/>
        <w:rPr>
          <w:rFonts w:asciiTheme="minorBidi" w:hAnsiTheme="minorBidi" w:cstheme="minorBidi"/>
          <w:bCs/>
          <w:lang w:eastAsia="en-US"/>
        </w:rPr>
      </w:pPr>
      <w:r w:rsidRPr="00FF0E46">
        <w:rPr>
          <w:rFonts w:asciiTheme="minorBidi" w:hAnsiTheme="minorBidi" w:cstheme="minorBidi"/>
          <w:bCs/>
          <w:lang w:eastAsia="en-US"/>
        </w:rPr>
        <w:t xml:space="preserve">The politicization of the CRP </w:t>
      </w:r>
      <w:r w:rsidR="00B7780C">
        <w:rPr>
          <w:rFonts w:asciiTheme="minorBidi" w:hAnsiTheme="minorBidi" w:cstheme="minorBidi"/>
          <w:bCs/>
          <w:lang w:eastAsia="en-US"/>
        </w:rPr>
        <w:t>was also cited by communities</w:t>
      </w:r>
      <w:r w:rsidRPr="00FF0E46">
        <w:rPr>
          <w:rFonts w:asciiTheme="minorBidi" w:hAnsiTheme="minorBidi" w:cstheme="minorBidi"/>
          <w:bCs/>
          <w:lang w:eastAsia="en-US"/>
        </w:rPr>
        <w:t xml:space="preserve"> </w:t>
      </w:r>
      <w:r w:rsidR="00B7780C">
        <w:rPr>
          <w:rFonts w:asciiTheme="minorBidi" w:hAnsiTheme="minorBidi" w:cstheme="minorBidi"/>
          <w:bCs/>
          <w:lang w:eastAsia="en-US"/>
        </w:rPr>
        <w:t>as having</w:t>
      </w:r>
      <w:r w:rsidRPr="00FF0E46">
        <w:rPr>
          <w:rFonts w:asciiTheme="minorBidi" w:hAnsiTheme="minorBidi" w:cstheme="minorBidi"/>
          <w:bCs/>
          <w:lang w:eastAsia="en-US"/>
        </w:rPr>
        <w:t xml:space="preserve"> contributed to its underperformance in terms of implementation of CAPs. Despite the fact that the objectives and mandate of CRP was clearly explained to the beneficiary communities, some politicians used it as a decampaining strategy for the party in power on the grounds that government must provide grant funding for CAPs because the people are poor. This dampened the community resilience spirit and enhanced the dependency syndrome</w:t>
      </w:r>
      <w:r w:rsidR="00017D93" w:rsidRPr="00FF0E46">
        <w:rPr>
          <w:rFonts w:asciiTheme="minorBidi" w:hAnsiTheme="minorBidi" w:cstheme="minorBidi"/>
          <w:bCs/>
          <w:lang w:eastAsia="en-US"/>
        </w:rPr>
        <w:t xml:space="preserve">. It is recommended that politicians </w:t>
      </w:r>
      <w:r w:rsidR="00507A9F" w:rsidRPr="00222ECB">
        <w:rPr>
          <w:rFonts w:asciiTheme="minorBidi" w:hAnsiTheme="minorBidi" w:cstheme="minorBidi"/>
          <w:bCs/>
          <w:lang w:eastAsia="en-US"/>
        </w:rPr>
        <w:t xml:space="preserve">should take responsibility and </w:t>
      </w:r>
      <w:r w:rsidR="00017D93" w:rsidRPr="00FF0E46">
        <w:rPr>
          <w:rFonts w:asciiTheme="minorBidi" w:hAnsiTheme="minorBidi" w:cstheme="minorBidi"/>
          <w:bCs/>
          <w:lang w:eastAsia="en-US"/>
        </w:rPr>
        <w:t>sing from the same hymn book when it comes to enhancing the resilience of communities to take control of their own development for sustainable poverty reduction.</w:t>
      </w:r>
      <w:r w:rsidR="00507A9F">
        <w:rPr>
          <w:rFonts w:asciiTheme="minorBidi" w:hAnsiTheme="minorBidi" w:cstheme="minorBidi"/>
          <w:bCs/>
          <w:lang w:eastAsia="en-US"/>
        </w:rPr>
        <w:t xml:space="preserve"> </w:t>
      </w:r>
      <w:r w:rsidR="00507A9F" w:rsidRPr="00222ECB">
        <w:rPr>
          <w:rFonts w:asciiTheme="minorBidi" w:hAnsiTheme="minorBidi" w:cstheme="minorBidi"/>
          <w:bCs/>
          <w:lang w:eastAsia="en-US"/>
        </w:rPr>
        <w:t>Nowhere in the world has any government been able to provide for all its populace.</w:t>
      </w:r>
    </w:p>
    <w:p w:rsidR="00DE1D36" w:rsidRPr="00FF0E46" w:rsidRDefault="00DE1D36" w:rsidP="00B7780C">
      <w:pPr>
        <w:widowControl/>
        <w:jc w:val="both"/>
        <w:rPr>
          <w:rFonts w:asciiTheme="minorBidi" w:hAnsiTheme="minorBidi" w:cstheme="minorBidi"/>
          <w:bCs/>
          <w:lang w:eastAsia="en-US"/>
        </w:rPr>
      </w:pPr>
    </w:p>
    <w:p w:rsidR="00096A2F" w:rsidRPr="00FF0E46" w:rsidRDefault="00096A2F" w:rsidP="00FA3E57">
      <w:pPr>
        <w:widowControl/>
        <w:jc w:val="both"/>
        <w:rPr>
          <w:rFonts w:asciiTheme="minorBidi" w:hAnsiTheme="minorBidi" w:cstheme="minorBidi"/>
          <w:bCs/>
          <w:lang w:eastAsia="en-US"/>
        </w:rPr>
      </w:pPr>
    </w:p>
    <w:p w:rsidR="000832A0" w:rsidRPr="00222ECB" w:rsidRDefault="00096A2F" w:rsidP="00494659">
      <w:pPr>
        <w:widowControl/>
        <w:jc w:val="both"/>
        <w:rPr>
          <w:rFonts w:asciiTheme="minorBidi" w:hAnsiTheme="minorBidi" w:cstheme="minorBidi"/>
          <w:bCs/>
          <w:lang w:eastAsia="en-US"/>
        </w:rPr>
      </w:pPr>
      <w:r w:rsidRPr="00FF0E46">
        <w:rPr>
          <w:rFonts w:asciiTheme="minorBidi" w:hAnsiTheme="minorBidi" w:cstheme="minorBidi"/>
          <w:bCs/>
          <w:lang w:eastAsia="en-US"/>
        </w:rPr>
        <w:t xml:space="preserve">The non-involvement of districts from the initial stages of the CRP may also account for the poor implementation of CAPs. While the CRP commenced in 2007, districts only came on board in 2008. By implication the planning of the CRP and the selection of the pilot sites was largely driven by the Ministry of Local Government headquarters and little ownership of CRP by the districts. </w:t>
      </w:r>
      <w:r w:rsidR="00B0655D" w:rsidRPr="00222ECB">
        <w:rPr>
          <w:rFonts w:asciiTheme="minorBidi" w:hAnsiTheme="minorBidi" w:cstheme="minorBidi"/>
          <w:bCs/>
          <w:lang w:eastAsia="en-US"/>
        </w:rPr>
        <w:t xml:space="preserve">The reports by the team of consultants engaged to mobilize the communities also show that the role of the Sub districts were minimal and limited to introducing the Field Managers to the sites (in particular to </w:t>
      </w:r>
      <w:r w:rsidR="00B0655D" w:rsidRPr="00222ECB">
        <w:rPr>
          <w:rFonts w:asciiTheme="minorBidi" w:hAnsiTheme="minorBidi" w:cstheme="minorBidi"/>
          <w:bCs/>
          <w:i/>
          <w:lang w:eastAsia="en-US"/>
        </w:rPr>
        <w:t>Bogosi)</w:t>
      </w:r>
      <w:r w:rsidR="00B0655D" w:rsidRPr="00222ECB">
        <w:rPr>
          <w:rFonts w:asciiTheme="minorBidi" w:hAnsiTheme="minorBidi" w:cstheme="minorBidi"/>
          <w:bCs/>
          <w:lang w:eastAsia="en-US"/>
        </w:rPr>
        <w:t xml:space="preserve">. </w:t>
      </w:r>
      <w:r w:rsidR="00B0655D" w:rsidRPr="00B0655D">
        <w:rPr>
          <w:rFonts w:asciiTheme="minorBidi" w:hAnsiTheme="minorBidi" w:cstheme="minorBidi"/>
          <w:iCs/>
        </w:rPr>
        <w:t>The CRP has assisted in reflecting on communities’ relationships with local government structures. While local government has District Extension Teams and Village Extension Teams that provide technical expertise and support to local communities, their presence and effectiveness was not felt across the sites. Extension workers seemed to play a major role in annual events and particularly in the development of DDPs/UDPs when local communities are expected to have an input. Beyond that there did not appear to be an active partnership on development planning between CBOs and extension workers. This became evident when nearly all key extension workers did not turn up for the Community Action Planning workshops. It must be acknowledged that extension workers have many competing national and district agenda they must attend.</w:t>
      </w:r>
      <w:r w:rsidR="00B0655D" w:rsidRPr="00222ECB">
        <w:rPr>
          <w:rFonts w:asciiTheme="minorBidi" w:hAnsiTheme="minorBidi" w:cstheme="minorBidi"/>
          <w:sz w:val="22"/>
          <w:szCs w:val="22"/>
        </w:rPr>
        <w:t xml:space="preserve"> </w:t>
      </w:r>
      <w:r w:rsidR="00B0655D" w:rsidRPr="00222ECB">
        <w:rPr>
          <w:rFonts w:asciiTheme="minorBidi" w:hAnsiTheme="minorBidi" w:cstheme="minorBidi"/>
          <w:bCs/>
          <w:lang w:eastAsia="en-US"/>
        </w:rPr>
        <w:t xml:space="preserve">  </w:t>
      </w:r>
      <w:r w:rsidRPr="00FF0E46">
        <w:rPr>
          <w:rFonts w:asciiTheme="minorBidi" w:hAnsiTheme="minorBidi" w:cstheme="minorBidi"/>
          <w:bCs/>
          <w:lang w:eastAsia="en-US"/>
        </w:rPr>
        <w:t xml:space="preserve">The consultant recommends that for the future the districts should play a key role in </w:t>
      </w:r>
      <w:r w:rsidR="00B0655D">
        <w:rPr>
          <w:rFonts w:asciiTheme="minorBidi" w:hAnsiTheme="minorBidi" w:cstheme="minorBidi"/>
          <w:bCs/>
          <w:lang w:eastAsia="en-US"/>
        </w:rPr>
        <w:t xml:space="preserve"> </w:t>
      </w:r>
      <w:r w:rsidRPr="00FF0E46">
        <w:rPr>
          <w:rFonts w:asciiTheme="minorBidi" w:hAnsiTheme="minorBidi" w:cstheme="minorBidi"/>
          <w:bCs/>
          <w:lang w:eastAsia="en-US"/>
        </w:rPr>
        <w:t xml:space="preserve"> </w:t>
      </w:r>
      <w:r w:rsidR="00B0655D">
        <w:rPr>
          <w:rFonts w:asciiTheme="minorBidi" w:hAnsiTheme="minorBidi" w:cstheme="minorBidi"/>
          <w:bCs/>
          <w:lang w:eastAsia="en-US"/>
        </w:rPr>
        <w:t xml:space="preserve">the CRP </w:t>
      </w:r>
      <w:r w:rsidRPr="00FF0E46">
        <w:rPr>
          <w:rFonts w:asciiTheme="minorBidi" w:hAnsiTheme="minorBidi" w:cstheme="minorBidi"/>
          <w:bCs/>
          <w:lang w:eastAsia="en-US"/>
        </w:rPr>
        <w:t xml:space="preserve">and the selection of communities with technical support from the Ministry headquarters in terms of capacity building in community development/resilience. </w:t>
      </w:r>
      <w:r w:rsidR="00523D3D" w:rsidRPr="00FF0E46">
        <w:rPr>
          <w:rFonts w:asciiTheme="minorBidi" w:hAnsiTheme="minorBidi" w:cstheme="minorBidi"/>
          <w:bCs/>
          <w:lang w:eastAsia="en-US"/>
        </w:rPr>
        <w:t>The district officers need to be capacitated in the C</w:t>
      </w:r>
      <w:r w:rsidR="00B0655D">
        <w:rPr>
          <w:rFonts w:asciiTheme="minorBidi" w:hAnsiTheme="minorBidi" w:cstheme="minorBidi"/>
          <w:bCs/>
          <w:lang w:eastAsia="en-US"/>
        </w:rPr>
        <w:t>ommunity Resilience</w:t>
      </w:r>
      <w:r w:rsidR="00523D3D" w:rsidRPr="00FF0E46">
        <w:rPr>
          <w:rFonts w:asciiTheme="minorBidi" w:hAnsiTheme="minorBidi" w:cstheme="minorBidi"/>
          <w:bCs/>
          <w:lang w:eastAsia="en-US"/>
        </w:rPr>
        <w:t xml:space="preserve"> model so that in their various components they enhance the resilience concept. </w:t>
      </w:r>
      <w:r w:rsidRPr="00FF0E46">
        <w:rPr>
          <w:rFonts w:asciiTheme="minorBidi" w:hAnsiTheme="minorBidi" w:cstheme="minorBidi"/>
          <w:bCs/>
          <w:lang w:eastAsia="en-US"/>
        </w:rPr>
        <w:t>The C</w:t>
      </w:r>
      <w:r w:rsidR="00B0655D">
        <w:rPr>
          <w:rFonts w:asciiTheme="minorBidi" w:hAnsiTheme="minorBidi" w:cstheme="minorBidi"/>
          <w:bCs/>
          <w:lang w:eastAsia="en-US"/>
        </w:rPr>
        <w:t xml:space="preserve">ommunity </w:t>
      </w:r>
      <w:r w:rsidRPr="00FF0E46">
        <w:rPr>
          <w:rFonts w:asciiTheme="minorBidi" w:hAnsiTheme="minorBidi" w:cstheme="minorBidi"/>
          <w:bCs/>
          <w:lang w:eastAsia="en-US"/>
        </w:rPr>
        <w:t>R</w:t>
      </w:r>
      <w:r w:rsidR="00B0655D">
        <w:rPr>
          <w:rFonts w:asciiTheme="minorBidi" w:hAnsiTheme="minorBidi" w:cstheme="minorBidi"/>
          <w:bCs/>
          <w:lang w:eastAsia="en-US"/>
        </w:rPr>
        <w:t>esilience</w:t>
      </w:r>
      <w:r w:rsidRPr="00FF0E46">
        <w:rPr>
          <w:rFonts w:asciiTheme="minorBidi" w:hAnsiTheme="minorBidi" w:cstheme="minorBidi"/>
          <w:bCs/>
          <w:lang w:eastAsia="en-US"/>
        </w:rPr>
        <w:t xml:space="preserve"> model also provides an important framework for community level planning</w:t>
      </w:r>
      <w:r w:rsidR="000832A0">
        <w:rPr>
          <w:rFonts w:asciiTheme="minorBidi" w:hAnsiTheme="minorBidi" w:cstheme="minorBidi"/>
          <w:bCs/>
          <w:lang w:eastAsia="en-US"/>
        </w:rPr>
        <w:t xml:space="preserve"> </w:t>
      </w:r>
      <w:r w:rsidR="000832A0" w:rsidRPr="00222ECB">
        <w:rPr>
          <w:rFonts w:asciiTheme="minorBidi" w:hAnsiTheme="minorBidi" w:cstheme="minorBidi"/>
          <w:bCs/>
          <w:lang w:eastAsia="en-US"/>
        </w:rPr>
        <w:t xml:space="preserve">and has thus been included in the revised District Planning Handbook. </w:t>
      </w:r>
      <w:r w:rsidR="001356EF">
        <w:rPr>
          <w:rFonts w:asciiTheme="minorBidi" w:hAnsiTheme="minorBidi" w:cstheme="minorBidi"/>
          <w:bCs/>
          <w:lang w:eastAsia="en-US"/>
        </w:rPr>
        <w:t xml:space="preserve">It </w:t>
      </w:r>
      <w:r w:rsidR="00494659">
        <w:rPr>
          <w:rFonts w:asciiTheme="minorBidi" w:hAnsiTheme="minorBidi" w:cstheme="minorBidi"/>
          <w:bCs/>
          <w:lang w:eastAsia="en-US"/>
        </w:rPr>
        <w:t xml:space="preserve">was also observed that not all policy makers (at the district and Ministry level) had a clear understanding of the Community Resilience model. It </w:t>
      </w:r>
      <w:r w:rsidR="001356EF">
        <w:rPr>
          <w:rFonts w:asciiTheme="minorBidi" w:hAnsiTheme="minorBidi" w:cstheme="minorBidi"/>
          <w:bCs/>
          <w:lang w:eastAsia="en-US"/>
        </w:rPr>
        <w:t xml:space="preserve">is recommended that an effective communications strategy be developed on all poverty interventions to enhance </w:t>
      </w:r>
      <w:r w:rsidR="00494659">
        <w:rPr>
          <w:rFonts w:asciiTheme="minorBidi" w:hAnsiTheme="minorBidi" w:cstheme="minorBidi"/>
          <w:bCs/>
          <w:lang w:eastAsia="en-US"/>
        </w:rPr>
        <w:t xml:space="preserve">their performance. </w:t>
      </w:r>
      <w:r w:rsidR="001356EF">
        <w:rPr>
          <w:rFonts w:asciiTheme="minorBidi" w:hAnsiTheme="minorBidi" w:cstheme="minorBidi"/>
          <w:bCs/>
          <w:lang w:eastAsia="en-US"/>
        </w:rPr>
        <w:t xml:space="preserve"> </w:t>
      </w:r>
    </w:p>
    <w:p w:rsidR="00096A2F" w:rsidRPr="00FF0E46" w:rsidRDefault="00096A2F" w:rsidP="00B0655D">
      <w:pPr>
        <w:widowControl/>
        <w:jc w:val="both"/>
        <w:rPr>
          <w:rFonts w:asciiTheme="minorBidi" w:hAnsiTheme="minorBidi" w:cstheme="minorBidi"/>
          <w:bCs/>
          <w:lang w:eastAsia="en-US"/>
        </w:rPr>
      </w:pPr>
      <w:r w:rsidRPr="00FF0E46">
        <w:rPr>
          <w:rFonts w:asciiTheme="minorBidi" w:hAnsiTheme="minorBidi" w:cstheme="minorBidi"/>
          <w:bCs/>
          <w:lang w:eastAsia="en-US"/>
        </w:rPr>
        <w:t xml:space="preserve">. </w:t>
      </w:r>
      <w:r w:rsidR="00927BE3" w:rsidRPr="00FF0E46">
        <w:rPr>
          <w:rFonts w:asciiTheme="minorBidi" w:hAnsiTheme="minorBidi" w:cstheme="minorBidi"/>
          <w:bCs/>
          <w:lang w:eastAsia="en-US"/>
        </w:rPr>
        <w:t xml:space="preserve"> </w:t>
      </w:r>
    </w:p>
    <w:p w:rsidR="009120CD" w:rsidRPr="00FF0E46" w:rsidRDefault="009120CD" w:rsidP="00927BE3">
      <w:pPr>
        <w:widowControl/>
        <w:jc w:val="both"/>
        <w:rPr>
          <w:rFonts w:asciiTheme="minorBidi" w:hAnsiTheme="minorBidi" w:cstheme="minorBidi"/>
          <w:bCs/>
          <w:lang w:eastAsia="en-US"/>
        </w:rPr>
      </w:pPr>
    </w:p>
    <w:p w:rsidR="003E7DB1" w:rsidRPr="00FF0E46" w:rsidRDefault="003E7DB1" w:rsidP="00AF53F0">
      <w:pPr>
        <w:widowControl/>
        <w:jc w:val="both"/>
        <w:rPr>
          <w:rFonts w:asciiTheme="minorBidi" w:hAnsiTheme="minorBidi" w:cstheme="minorBidi"/>
          <w:bCs/>
          <w:lang w:eastAsia="en-US"/>
        </w:rPr>
      </w:pPr>
      <w:r w:rsidRPr="00FF0E46">
        <w:rPr>
          <w:rFonts w:asciiTheme="minorBidi" w:hAnsiTheme="minorBidi" w:cstheme="minorBidi"/>
          <w:bCs/>
          <w:lang w:eastAsia="en-US"/>
        </w:rPr>
        <w:lastRenderedPageBreak/>
        <w:t>The lack of synergy of the different Government Department programmes also contributes to the non-implementation of the CAPs. A case in point is the production of handicraft which was reflected in the CAPs</w:t>
      </w:r>
      <w:r w:rsidR="00D4174C">
        <w:rPr>
          <w:rFonts w:asciiTheme="minorBidi" w:hAnsiTheme="minorBidi" w:cstheme="minorBidi"/>
          <w:bCs/>
          <w:lang w:eastAsia="en-US"/>
        </w:rPr>
        <w:t xml:space="preserve"> </w:t>
      </w:r>
      <w:r w:rsidR="00D4174C" w:rsidRPr="00222ECB">
        <w:rPr>
          <w:rFonts w:asciiTheme="minorBidi" w:hAnsiTheme="minorBidi" w:cstheme="minorBidi"/>
          <w:bCs/>
          <w:lang w:eastAsia="en-US"/>
        </w:rPr>
        <w:t>for Old Naledi. Some members of the LSC for Old Naledi reported that they had</w:t>
      </w:r>
      <w:r w:rsidR="00D4174C">
        <w:rPr>
          <w:rFonts w:asciiTheme="minorBidi" w:hAnsiTheme="minorBidi" w:cstheme="minorBidi"/>
          <w:bCs/>
          <w:lang w:eastAsia="en-US"/>
        </w:rPr>
        <w:t xml:space="preserve"> </w:t>
      </w:r>
      <w:r w:rsidRPr="00FF0E46">
        <w:rPr>
          <w:rFonts w:asciiTheme="minorBidi" w:hAnsiTheme="minorBidi" w:cstheme="minorBidi"/>
          <w:bCs/>
          <w:lang w:eastAsia="en-US"/>
        </w:rPr>
        <w:t>put their own resources to start the production of bead products but they experienced a binding constraint in marketing the products and so stopped the project. Interestingly the DIT informed the consultant that they have negotiated a number of trade agreements for a number of product lines including handcrafts and that it was the production side that was letting them down to supply to the various export markets, which information was not available to Old Naledi</w:t>
      </w:r>
      <w:r w:rsidR="00AF53F0">
        <w:rPr>
          <w:rFonts w:asciiTheme="minorBidi" w:hAnsiTheme="minorBidi" w:cstheme="minorBidi"/>
          <w:bCs/>
          <w:lang w:eastAsia="en-US"/>
        </w:rPr>
        <w:t xml:space="preserve"> LSC</w:t>
      </w:r>
      <w:r w:rsidRPr="00FF0E46">
        <w:rPr>
          <w:rFonts w:asciiTheme="minorBidi" w:hAnsiTheme="minorBidi" w:cstheme="minorBidi"/>
          <w:bCs/>
          <w:lang w:eastAsia="en-US"/>
        </w:rPr>
        <w:t>. The consultant’s view is that synergies should be developed between the CRP component and the DIT component where the beneficiary communities are given information on the potential export market</w:t>
      </w:r>
      <w:r w:rsidR="00534FE4" w:rsidRPr="00FF0E46">
        <w:rPr>
          <w:rFonts w:asciiTheme="minorBidi" w:hAnsiTheme="minorBidi" w:cstheme="minorBidi"/>
          <w:bCs/>
          <w:lang w:eastAsia="en-US"/>
        </w:rPr>
        <w:t>;</w:t>
      </w:r>
      <w:r w:rsidRPr="00FF0E46">
        <w:rPr>
          <w:rFonts w:asciiTheme="minorBidi" w:hAnsiTheme="minorBidi" w:cstheme="minorBidi"/>
          <w:bCs/>
          <w:lang w:eastAsia="en-US"/>
        </w:rPr>
        <w:t xml:space="preserve"> </w:t>
      </w:r>
      <w:r w:rsidR="00534FE4" w:rsidRPr="00FF0E46">
        <w:rPr>
          <w:rFonts w:asciiTheme="minorBidi" w:hAnsiTheme="minorBidi" w:cstheme="minorBidi"/>
          <w:bCs/>
          <w:lang w:eastAsia="en-US"/>
        </w:rPr>
        <w:t xml:space="preserve">the prices obtaining for their products in such markets; the </w:t>
      </w:r>
      <w:r w:rsidRPr="00FF0E46">
        <w:rPr>
          <w:rFonts w:asciiTheme="minorBidi" w:hAnsiTheme="minorBidi" w:cstheme="minorBidi"/>
          <w:bCs/>
          <w:lang w:eastAsia="en-US"/>
        </w:rPr>
        <w:t xml:space="preserve"> product quality issues</w:t>
      </w:r>
      <w:r w:rsidR="00534FE4" w:rsidRPr="00FF0E46">
        <w:rPr>
          <w:rFonts w:asciiTheme="minorBidi" w:hAnsiTheme="minorBidi" w:cstheme="minorBidi"/>
          <w:bCs/>
          <w:lang w:eastAsia="en-US"/>
        </w:rPr>
        <w:t xml:space="preserve">; the potential exporters they could link up with to buy their products. By so doing the communities would be motivated to pay attention to product quality issues and negotiate better prices for their products, thus empowered to move out of poverty. But if programmes work in isolation and yet targeting the same client (i.e. a poor Motswana), </w:t>
      </w:r>
      <w:r w:rsidR="00342310" w:rsidRPr="00FF0E46">
        <w:rPr>
          <w:rFonts w:asciiTheme="minorBidi" w:hAnsiTheme="minorBidi" w:cstheme="minorBidi"/>
          <w:bCs/>
          <w:lang w:eastAsia="en-US"/>
        </w:rPr>
        <w:t xml:space="preserve">then </w:t>
      </w:r>
      <w:r w:rsidR="00534FE4" w:rsidRPr="00FF0E46">
        <w:rPr>
          <w:rFonts w:asciiTheme="minorBidi" w:hAnsiTheme="minorBidi" w:cstheme="minorBidi"/>
          <w:bCs/>
          <w:lang w:eastAsia="en-US"/>
        </w:rPr>
        <w:t xml:space="preserve">the beneficiaries will be denied the opportunity to maximize the benefits from the various </w:t>
      </w:r>
      <w:r w:rsidR="00342310" w:rsidRPr="00FF0E46">
        <w:rPr>
          <w:rFonts w:asciiTheme="minorBidi" w:hAnsiTheme="minorBidi" w:cstheme="minorBidi"/>
          <w:bCs/>
          <w:lang w:eastAsia="en-US"/>
        </w:rPr>
        <w:t xml:space="preserve">government </w:t>
      </w:r>
      <w:r w:rsidR="00534FE4" w:rsidRPr="00FF0E46">
        <w:rPr>
          <w:rFonts w:asciiTheme="minorBidi" w:hAnsiTheme="minorBidi" w:cstheme="minorBidi"/>
          <w:bCs/>
          <w:lang w:eastAsia="en-US"/>
        </w:rPr>
        <w:t>programme</w:t>
      </w:r>
      <w:r w:rsidR="00342310" w:rsidRPr="00FF0E46">
        <w:rPr>
          <w:rFonts w:asciiTheme="minorBidi" w:hAnsiTheme="minorBidi" w:cstheme="minorBidi"/>
          <w:bCs/>
          <w:lang w:eastAsia="en-US"/>
        </w:rPr>
        <w:t>s</w:t>
      </w:r>
      <w:r w:rsidR="00534FE4" w:rsidRPr="00FF0E46">
        <w:rPr>
          <w:rFonts w:asciiTheme="minorBidi" w:hAnsiTheme="minorBidi" w:cstheme="minorBidi"/>
          <w:bCs/>
          <w:lang w:eastAsia="en-US"/>
        </w:rPr>
        <w:t xml:space="preserve">. </w:t>
      </w:r>
      <w:r w:rsidRPr="00FF0E46">
        <w:rPr>
          <w:rFonts w:asciiTheme="minorBidi" w:hAnsiTheme="minorBidi" w:cstheme="minorBidi"/>
          <w:bCs/>
          <w:lang w:eastAsia="en-US"/>
        </w:rPr>
        <w:t xml:space="preserve"> </w:t>
      </w:r>
    </w:p>
    <w:p w:rsidR="00534FE4" w:rsidRPr="00FF0E46" w:rsidRDefault="00534FE4" w:rsidP="00534FE4">
      <w:pPr>
        <w:widowControl/>
        <w:jc w:val="both"/>
        <w:rPr>
          <w:rFonts w:asciiTheme="minorBidi" w:hAnsiTheme="minorBidi" w:cstheme="minorBidi"/>
          <w:bCs/>
          <w:lang w:eastAsia="en-US"/>
        </w:rPr>
      </w:pPr>
    </w:p>
    <w:p w:rsidR="009120CD" w:rsidRPr="00FF0E46" w:rsidRDefault="009120CD" w:rsidP="00342310">
      <w:pPr>
        <w:widowControl/>
        <w:jc w:val="both"/>
        <w:rPr>
          <w:rFonts w:asciiTheme="minorBidi" w:hAnsiTheme="minorBidi" w:cstheme="minorBidi"/>
          <w:bCs/>
          <w:lang w:eastAsia="en-US"/>
        </w:rPr>
      </w:pPr>
      <w:r w:rsidRPr="00FF0E46">
        <w:rPr>
          <w:rFonts w:asciiTheme="minorBidi" w:hAnsiTheme="minorBidi" w:cstheme="minorBidi"/>
          <w:bCs/>
          <w:lang w:eastAsia="en-US"/>
        </w:rPr>
        <w:t>In conclusion, the implementation of CAPs was bedeviled by a number of factors which included the dependency syndrome, lack of legal status, internal conflicts, politicization of the CRP</w:t>
      </w:r>
      <w:r w:rsidR="00342310" w:rsidRPr="00FF0E46">
        <w:rPr>
          <w:rFonts w:asciiTheme="minorBidi" w:hAnsiTheme="minorBidi" w:cstheme="minorBidi"/>
          <w:bCs/>
          <w:lang w:eastAsia="en-US"/>
        </w:rPr>
        <w:t>, and lack of synergies of various government programmes</w:t>
      </w:r>
      <w:r w:rsidRPr="00FF0E46">
        <w:rPr>
          <w:rFonts w:asciiTheme="minorBidi" w:hAnsiTheme="minorBidi" w:cstheme="minorBidi"/>
          <w:bCs/>
          <w:lang w:eastAsia="en-US"/>
        </w:rPr>
        <w:t>.</w:t>
      </w:r>
    </w:p>
    <w:p w:rsidR="009143E9" w:rsidRPr="00FF0E46" w:rsidRDefault="009143E9" w:rsidP="00927BE3">
      <w:pPr>
        <w:widowControl/>
        <w:jc w:val="both"/>
        <w:rPr>
          <w:rFonts w:asciiTheme="minorBidi" w:hAnsiTheme="minorBidi" w:cstheme="minorBidi"/>
          <w:bCs/>
          <w:lang w:eastAsia="en-US"/>
        </w:rPr>
      </w:pPr>
    </w:p>
    <w:p w:rsidR="009143E9" w:rsidRPr="00FF0E46" w:rsidRDefault="009143E9" w:rsidP="00AF53F0">
      <w:pPr>
        <w:widowControl/>
        <w:jc w:val="both"/>
        <w:rPr>
          <w:rFonts w:asciiTheme="minorBidi" w:hAnsiTheme="minorBidi" w:cstheme="minorBidi"/>
          <w:bCs/>
          <w:lang w:eastAsia="en-US"/>
        </w:rPr>
      </w:pPr>
      <w:r w:rsidRPr="00FF0E46">
        <w:rPr>
          <w:rFonts w:asciiTheme="minorBidi" w:hAnsiTheme="minorBidi" w:cstheme="minorBidi"/>
          <w:bCs/>
          <w:lang w:eastAsia="en-US"/>
        </w:rPr>
        <w:t xml:space="preserve">On a positive note, Modise Development Society in Lerala Village which also benefited from the CRP training, started a poultry project with funding from Action for Economic Empowerment Trust (AEET). AEET is a cooperative instrument set up by the </w:t>
      </w:r>
      <w:r w:rsidR="002B7C6F">
        <w:rPr>
          <w:rFonts w:asciiTheme="minorBidi" w:hAnsiTheme="minorBidi" w:cstheme="minorBidi"/>
          <w:bCs/>
          <w:lang w:eastAsia="en-US"/>
        </w:rPr>
        <w:t>G</w:t>
      </w:r>
      <w:r w:rsidRPr="00FF0E46">
        <w:rPr>
          <w:rFonts w:asciiTheme="minorBidi" w:hAnsiTheme="minorBidi" w:cstheme="minorBidi"/>
          <w:bCs/>
          <w:lang w:eastAsia="en-US"/>
        </w:rPr>
        <w:t>overnment of Botswana and the Commission of the European Union aimed at supporting communities’ efforts to develop their living standards and sustaining small-scale activities at grassroot level.</w:t>
      </w:r>
      <w:r w:rsidR="00386B15" w:rsidRPr="00FF0E46">
        <w:rPr>
          <w:rFonts w:asciiTheme="minorBidi" w:hAnsiTheme="minorBidi" w:cstheme="minorBidi"/>
          <w:bCs/>
          <w:lang w:eastAsia="en-US"/>
        </w:rPr>
        <w:t xml:space="preserve"> Modise Development Society membership is comprised of all members of Modise Ward under the leadership of their Headman.</w:t>
      </w:r>
      <w:r w:rsidR="00815CE0" w:rsidRPr="00FF0E46">
        <w:rPr>
          <w:rFonts w:asciiTheme="minorBidi" w:hAnsiTheme="minorBidi" w:cstheme="minorBidi"/>
          <w:bCs/>
          <w:lang w:eastAsia="en-US"/>
        </w:rPr>
        <w:t xml:space="preserve"> Modise Development Society was initially formed as a burial group for members of the ward then was transformed to an income generating </w:t>
      </w:r>
      <w:r w:rsidR="00AF53F0" w:rsidRPr="00222ECB">
        <w:rPr>
          <w:rFonts w:asciiTheme="minorBidi" w:hAnsiTheme="minorBidi" w:cstheme="minorBidi"/>
          <w:bCs/>
          <w:lang w:eastAsia="en-US"/>
        </w:rPr>
        <w:t>projects on reali</w:t>
      </w:r>
      <w:r w:rsidR="00AF53F0">
        <w:rPr>
          <w:rFonts w:asciiTheme="minorBidi" w:hAnsiTheme="minorBidi" w:cstheme="minorBidi"/>
          <w:bCs/>
          <w:lang w:eastAsia="en-US"/>
        </w:rPr>
        <w:t>z</w:t>
      </w:r>
      <w:r w:rsidR="00AF53F0" w:rsidRPr="00222ECB">
        <w:rPr>
          <w:rFonts w:asciiTheme="minorBidi" w:hAnsiTheme="minorBidi" w:cstheme="minorBidi"/>
          <w:bCs/>
          <w:lang w:eastAsia="en-US"/>
        </w:rPr>
        <w:t>ing that a significant majority of the members were not able to sustain their membership and felt left out.</w:t>
      </w:r>
      <w:r w:rsidR="00AF53F0">
        <w:rPr>
          <w:rFonts w:asciiTheme="minorBidi" w:hAnsiTheme="minorBidi" w:cstheme="minorBidi"/>
          <w:bCs/>
          <w:lang w:eastAsia="en-US"/>
        </w:rPr>
        <w:t xml:space="preserve"> On getting </w:t>
      </w:r>
      <w:r w:rsidR="00815CE0" w:rsidRPr="00FF0E46">
        <w:rPr>
          <w:rFonts w:asciiTheme="minorBidi" w:hAnsiTheme="minorBidi" w:cstheme="minorBidi"/>
          <w:bCs/>
          <w:lang w:eastAsia="en-US"/>
        </w:rPr>
        <w:t>training under CRP</w:t>
      </w:r>
      <w:r w:rsidR="00AF53F0">
        <w:rPr>
          <w:rFonts w:asciiTheme="minorBidi" w:hAnsiTheme="minorBidi" w:cstheme="minorBidi"/>
          <w:bCs/>
          <w:lang w:eastAsia="en-US"/>
        </w:rPr>
        <w:t xml:space="preserve">, </w:t>
      </w:r>
      <w:r w:rsidR="00386B15" w:rsidRPr="00FF0E46">
        <w:rPr>
          <w:rFonts w:asciiTheme="minorBidi" w:hAnsiTheme="minorBidi" w:cstheme="minorBidi"/>
          <w:bCs/>
          <w:lang w:eastAsia="en-US"/>
        </w:rPr>
        <w:t xml:space="preserve">Modise Development Society </w:t>
      </w:r>
      <w:r w:rsidR="00AF53F0">
        <w:rPr>
          <w:rFonts w:asciiTheme="minorBidi" w:hAnsiTheme="minorBidi" w:cstheme="minorBidi"/>
          <w:bCs/>
          <w:lang w:eastAsia="en-US"/>
        </w:rPr>
        <w:t xml:space="preserve">members </w:t>
      </w:r>
      <w:r w:rsidR="00386B15" w:rsidRPr="00FF0E46">
        <w:rPr>
          <w:rFonts w:asciiTheme="minorBidi" w:hAnsiTheme="minorBidi" w:cstheme="minorBidi"/>
          <w:bCs/>
          <w:lang w:eastAsia="en-US"/>
        </w:rPr>
        <w:t xml:space="preserve">contributed their own resources (in form of money and labour) to put up the poultry house and the AEET grant was used as working capital. They have a production capacity of 2,000 broilers and so far they have had two rounds of output and created employment for 4 people. Modise Development Society is also in the process of diversifying their operations to piggery.  </w:t>
      </w:r>
      <w:r w:rsidR="00546CF0" w:rsidRPr="00FF0E46">
        <w:rPr>
          <w:rFonts w:asciiTheme="minorBidi" w:hAnsiTheme="minorBidi" w:cstheme="minorBidi"/>
          <w:bCs/>
          <w:lang w:eastAsia="en-US"/>
        </w:rPr>
        <w:t>This is the ideal case of community resilience</w:t>
      </w:r>
      <w:r w:rsidR="00A96C9B" w:rsidRPr="00FF0E46">
        <w:rPr>
          <w:rFonts w:asciiTheme="minorBidi" w:hAnsiTheme="minorBidi" w:cstheme="minorBidi"/>
          <w:bCs/>
          <w:lang w:eastAsia="en-US"/>
        </w:rPr>
        <w:t xml:space="preserve"> as they fought hard to acquire the plot for their project, contributed own resources to start the project, and took steps to mobilize external resources.</w:t>
      </w:r>
    </w:p>
    <w:p w:rsidR="00706ADB" w:rsidRPr="00FF0E46" w:rsidRDefault="00706ADB" w:rsidP="00A96C9B">
      <w:pPr>
        <w:widowControl/>
        <w:jc w:val="both"/>
        <w:rPr>
          <w:rFonts w:asciiTheme="minorBidi" w:hAnsiTheme="minorBidi" w:cstheme="minorBidi"/>
          <w:bCs/>
          <w:lang w:eastAsia="en-US"/>
        </w:rPr>
      </w:pPr>
    </w:p>
    <w:p w:rsidR="00706ADB" w:rsidRDefault="00706ADB" w:rsidP="00A96C9B">
      <w:pPr>
        <w:widowControl/>
        <w:jc w:val="both"/>
        <w:rPr>
          <w:rFonts w:asciiTheme="minorBidi" w:hAnsiTheme="minorBidi" w:cstheme="minorBidi"/>
          <w:bCs/>
          <w:lang w:eastAsia="en-US"/>
        </w:rPr>
      </w:pPr>
    </w:p>
    <w:p w:rsidR="00033A6C" w:rsidRDefault="00033A6C" w:rsidP="00A96C9B">
      <w:pPr>
        <w:widowControl/>
        <w:jc w:val="both"/>
        <w:rPr>
          <w:rFonts w:asciiTheme="minorBidi" w:hAnsiTheme="minorBidi" w:cstheme="minorBidi"/>
          <w:bCs/>
          <w:lang w:eastAsia="en-US"/>
        </w:rPr>
      </w:pPr>
    </w:p>
    <w:p w:rsidR="00033A6C" w:rsidRPr="00FF0E46" w:rsidRDefault="00033A6C" w:rsidP="00A96C9B">
      <w:pPr>
        <w:widowControl/>
        <w:jc w:val="both"/>
        <w:rPr>
          <w:rFonts w:asciiTheme="minorBidi" w:hAnsiTheme="minorBidi" w:cstheme="minorBidi"/>
          <w:bCs/>
          <w:lang w:eastAsia="en-US"/>
        </w:rPr>
      </w:pPr>
    </w:p>
    <w:p w:rsidR="00017D93" w:rsidRPr="00FF0E46" w:rsidRDefault="00F9324D" w:rsidP="00AF53F0">
      <w:pPr>
        <w:widowControl/>
        <w:jc w:val="both"/>
        <w:rPr>
          <w:rFonts w:asciiTheme="minorBidi" w:hAnsiTheme="minorBidi" w:cstheme="minorBidi"/>
          <w:b/>
          <w:lang w:eastAsia="en-US"/>
        </w:rPr>
      </w:pPr>
      <w:r w:rsidRPr="00FF0E46">
        <w:rPr>
          <w:rFonts w:asciiTheme="minorBidi" w:hAnsiTheme="minorBidi" w:cstheme="minorBidi"/>
          <w:b/>
          <w:lang w:eastAsia="en-US"/>
        </w:rPr>
        <w:lastRenderedPageBreak/>
        <w:t>2.</w:t>
      </w:r>
      <w:r w:rsidR="00AA1EF5" w:rsidRPr="00FF0E46">
        <w:rPr>
          <w:rFonts w:asciiTheme="minorBidi" w:hAnsiTheme="minorBidi" w:cstheme="minorBidi"/>
          <w:b/>
          <w:lang w:eastAsia="en-US"/>
        </w:rPr>
        <w:t>3</w:t>
      </w:r>
      <w:r w:rsidRPr="00FF0E46">
        <w:rPr>
          <w:rFonts w:asciiTheme="minorBidi" w:hAnsiTheme="minorBidi" w:cstheme="minorBidi"/>
          <w:b/>
          <w:lang w:eastAsia="en-US"/>
        </w:rPr>
        <w:t>.</w:t>
      </w:r>
      <w:r w:rsidR="00AA1EF5" w:rsidRPr="00FF0E46">
        <w:rPr>
          <w:rFonts w:asciiTheme="minorBidi" w:hAnsiTheme="minorBidi" w:cstheme="minorBidi"/>
          <w:b/>
          <w:lang w:eastAsia="en-US"/>
        </w:rPr>
        <w:t>3</w:t>
      </w:r>
      <w:r w:rsidRPr="00FF0E46">
        <w:rPr>
          <w:rFonts w:asciiTheme="minorBidi" w:hAnsiTheme="minorBidi" w:cstheme="minorBidi"/>
          <w:b/>
          <w:lang w:eastAsia="en-US"/>
        </w:rPr>
        <w:t xml:space="preserve"> </w:t>
      </w:r>
      <w:r w:rsidR="009F4402" w:rsidRPr="00FF0E46">
        <w:rPr>
          <w:rFonts w:asciiTheme="minorBidi" w:hAnsiTheme="minorBidi" w:cstheme="minorBidi"/>
          <w:b/>
          <w:lang w:eastAsia="en-US"/>
        </w:rPr>
        <w:t xml:space="preserve">POLICY </w:t>
      </w:r>
      <w:r w:rsidRPr="00FF0E46">
        <w:rPr>
          <w:rFonts w:asciiTheme="minorBidi" w:hAnsiTheme="minorBidi" w:cstheme="minorBidi"/>
          <w:b/>
          <w:lang w:eastAsia="en-US"/>
        </w:rPr>
        <w:t xml:space="preserve">RECOMMENDATIONS </w:t>
      </w:r>
      <w:r w:rsidR="005B309E">
        <w:rPr>
          <w:rFonts w:asciiTheme="minorBidi" w:hAnsiTheme="minorBidi" w:cstheme="minorBidi"/>
          <w:b/>
          <w:lang w:eastAsia="en-US"/>
        </w:rPr>
        <w:t>FOR</w:t>
      </w:r>
      <w:r w:rsidRPr="00FF0E46">
        <w:rPr>
          <w:rFonts w:asciiTheme="minorBidi" w:hAnsiTheme="minorBidi" w:cstheme="minorBidi"/>
          <w:b/>
          <w:lang w:eastAsia="en-US"/>
        </w:rPr>
        <w:t xml:space="preserve"> C</w:t>
      </w:r>
      <w:r w:rsidR="00634381" w:rsidRPr="00FF0E46">
        <w:rPr>
          <w:rFonts w:asciiTheme="minorBidi" w:hAnsiTheme="minorBidi" w:cstheme="minorBidi"/>
          <w:b/>
          <w:lang w:eastAsia="en-US"/>
        </w:rPr>
        <w:t>OMMUNITY RESILIENCE PRO</w:t>
      </w:r>
      <w:r w:rsidR="00AF53F0">
        <w:rPr>
          <w:rFonts w:asciiTheme="minorBidi" w:hAnsiTheme="minorBidi" w:cstheme="minorBidi"/>
          <w:b/>
          <w:lang w:eastAsia="en-US"/>
        </w:rPr>
        <w:t>JECT</w:t>
      </w:r>
      <w:r w:rsidR="00782F20">
        <w:rPr>
          <w:rFonts w:asciiTheme="minorBidi" w:hAnsiTheme="minorBidi" w:cstheme="minorBidi"/>
          <w:b/>
          <w:lang w:eastAsia="en-US"/>
        </w:rPr>
        <w:t xml:space="preserve"> (CRP)</w:t>
      </w:r>
    </w:p>
    <w:p w:rsidR="00F9324D" w:rsidRPr="00FF0E46" w:rsidRDefault="00342310" w:rsidP="00F72065">
      <w:pPr>
        <w:widowControl/>
        <w:jc w:val="both"/>
        <w:rPr>
          <w:rFonts w:asciiTheme="minorBidi" w:hAnsiTheme="minorBidi" w:cstheme="minorBidi"/>
          <w:bCs/>
          <w:lang w:eastAsia="en-US"/>
        </w:rPr>
      </w:pPr>
      <w:r w:rsidRPr="00FF0E46">
        <w:rPr>
          <w:rFonts w:asciiTheme="minorBidi" w:hAnsiTheme="minorBidi" w:cstheme="minorBidi"/>
          <w:bCs/>
          <w:lang w:eastAsia="en-US"/>
        </w:rPr>
        <w:t xml:space="preserve">This section gives a summary of the policy recommendations </w:t>
      </w:r>
      <w:r w:rsidR="00F72065" w:rsidRPr="00FF0E46">
        <w:rPr>
          <w:rFonts w:asciiTheme="minorBidi" w:hAnsiTheme="minorBidi" w:cstheme="minorBidi"/>
          <w:bCs/>
          <w:lang w:eastAsia="en-US"/>
        </w:rPr>
        <w:t>to improve the CRP component for the future:</w:t>
      </w:r>
    </w:p>
    <w:p w:rsidR="00F72065" w:rsidRPr="00FF0E46" w:rsidRDefault="00F72065" w:rsidP="00F72065">
      <w:pPr>
        <w:pStyle w:val="ListParagraph"/>
        <w:widowControl/>
        <w:numPr>
          <w:ilvl w:val="0"/>
          <w:numId w:val="22"/>
        </w:numPr>
        <w:jc w:val="both"/>
        <w:rPr>
          <w:rFonts w:asciiTheme="minorBidi" w:hAnsiTheme="minorBidi" w:cstheme="minorBidi"/>
          <w:bCs/>
          <w:lang w:eastAsia="en-US"/>
        </w:rPr>
      </w:pPr>
      <w:r w:rsidRPr="00FF0E46">
        <w:rPr>
          <w:rFonts w:asciiTheme="minorBidi" w:hAnsiTheme="minorBidi" w:cstheme="minorBidi"/>
          <w:bCs/>
          <w:lang w:eastAsia="en-US"/>
        </w:rPr>
        <w:t>The CRP component is an important social investment with long-term benefits to change the mindset of the communities for sustainable development and poverty reduction. CRP should focus on capacity building and provision of information on alternative funding sources but leave resource mobilization and implementation to the beneficiary communities as a sign of resilience.</w:t>
      </w:r>
    </w:p>
    <w:p w:rsidR="00F72065" w:rsidRPr="00FF0E46" w:rsidRDefault="00C90949" w:rsidP="00371D39">
      <w:pPr>
        <w:pStyle w:val="ListParagraph"/>
        <w:widowControl/>
        <w:numPr>
          <w:ilvl w:val="0"/>
          <w:numId w:val="22"/>
        </w:numPr>
        <w:jc w:val="both"/>
        <w:rPr>
          <w:rFonts w:asciiTheme="minorBidi" w:hAnsiTheme="minorBidi" w:cstheme="minorBidi"/>
          <w:bCs/>
          <w:lang w:eastAsia="en-US"/>
        </w:rPr>
      </w:pPr>
      <w:r w:rsidRPr="00FF0E46">
        <w:rPr>
          <w:rFonts w:asciiTheme="minorBidi" w:hAnsiTheme="minorBidi" w:cstheme="minorBidi"/>
          <w:bCs/>
          <w:lang w:eastAsia="en-US"/>
        </w:rPr>
        <w:t>The CRP model must be driven by the districts but not the Ministry headquarters. For the districts to take ownership of the programme, they must be involved from the beginning. The starting point is the sensitization of the district officials and the various structures (such as VDC) on the C</w:t>
      </w:r>
      <w:r w:rsidR="00371D39">
        <w:rPr>
          <w:rFonts w:asciiTheme="minorBidi" w:hAnsiTheme="minorBidi" w:cstheme="minorBidi"/>
          <w:bCs/>
          <w:lang w:eastAsia="en-US"/>
        </w:rPr>
        <w:t>ommunity Resilience</w:t>
      </w:r>
      <w:r w:rsidRPr="00FF0E46">
        <w:rPr>
          <w:rFonts w:asciiTheme="minorBidi" w:hAnsiTheme="minorBidi" w:cstheme="minorBidi"/>
          <w:bCs/>
          <w:lang w:eastAsia="en-US"/>
        </w:rPr>
        <w:t xml:space="preserve"> model so that they will be ambassadors to the grassroots carrying the right message. This will also reduce tensions between VDC</w:t>
      </w:r>
      <w:r w:rsidR="00371D39">
        <w:rPr>
          <w:rFonts w:asciiTheme="minorBidi" w:hAnsiTheme="minorBidi" w:cstheme="minorBidi"/>
          <w:bCs/>
          <w:lang w:eastAsia="en-US"/>
        </w:rPr>
        <w:t>s</w:t>
      </w:r>
      <w:r w:rsidRPr="00FF0E46">
        <w:rPr>
          <w:rFonts w:asciiTheme="minorBidi" w:hAnsiTheme="minorBidi" w:cstheme="minorBidi"/>
          <w:bCs/>
          <w:lang w:eastAsia="en-US"/>
        </w:rPr>
        <w:t xml:space="preserve"> and LSC</w:t>
      </w:r>
      <w:r w:rsidR="00371D39">
        <w:rPr>
          <w:rFonts w:asciiTheme="minorBidi" w:hAnsiTheme="minorBidi" w:cstheme="minorBidi"/>
          <w:bCs/>
          <w:lang w:eastAsia="en-US"/>
        </w:rPr>
        <w:t>s</w:t>
      </w:r>
      <w:r w:rsidRPr="00FF0E46">
        <w:rPr>
          <w:rFonts w:asciiTheme="minorBidi" w:hAnsiTheme="minorBidi" w:cstheme="minorBidi"/>
          <w:bCs/>
          <w:lang w:eastAsia="en-US"/>
        </w:rPr>
        <w:t xml:space="preserve">. </w:t>
      </w:r>
      <w:r w:rsidR="00371D39" w:rsidRPr="00222ECB">
        <w:rPr>
          <w:rFonts w:asciiTheme="minorBidi" w:hAnsiTheme="minorBidi" w:cstheme="minorBidi"/>
          <w:bCs/>
          <w:lang w:eastAsia="en-US"/>
        </w:rPr>
        <w:t xml:space="preserve">It is commendable that the Ministry </w:t>
      </w:r>
      <w:r w:rsidR="00371D39">
        <w:rPr>
          <w:rFonts w:asciiTheme="minorBidi" w:hAnsiTheme="minorBidi" w:cstheme="minorBidi"/>
          <w:bCs/>
          <w:lang w:eastAsia="en-US"/>
        </w:rPr>
        <w:t xml:space="preserve">of Local Government </w:t>
      </w:r>
      <w:r w:rsidR="00371D39" w:rsidRPr="00222ECB">
        <w:rPr>
          <w:rFonts w:asciiTheme="minorBidi" w:hAnsiTheme="minorBidi" w:cstheme="minorBidi"/>
          <w:bCs/>
          <w:lang w:eastAsia="en-US"/>
        </w:rPr>
        <w:t>has enga</w:t>
      </w:r>
      <w:r w:rsidR="00371D39">
        <w:rPr>
          <w:rFonts w:asciiTheme="minorBidi" w:hAnsiTheme="minorBidi" w:cstheme="minorBidi"/>
          <w:bCs/>
          <w:lang w:eastAsia="en-US"/>
        </w:rPr>
        <w:t>g</w:t>
      </w:r>
      <w:r w:rsidR="00371D39" w:rsidRPr="00222ECB">
        <w:rPr>
          <w:rFonts w:asciiTheme="minorBidi" w:hAnsiTheme="minorBidi" w:cstheme="minorBidi"/>
          <w:bCs/>
          <w:lang w:eastAsia="en-US"/>
        </w:rPr>
        <w:t>ed the Districts in the selection of the poor communities to be considered for roll out in addition to the existing sites. The critical role that will be played by the Ministry of Local Government is supporting the districts with capacity building on the community resilience model.</w:t>
      </w:r>
    </w:p>
    <w:p w:rsidR="00C90949" w:rsidRDefault="00C90949" w:rsidP="00020B13">
      <w:pPr>
        <w:pStyle w:val="ListParagraph"/>
        <w:widowControl/>
        <w:numPr>
          <w:ilvl w:val="0"/>
          <w:numId w:val="22"/>
        </w:numPr>
        <w:jc w:val="both"/>
        <w:rPr>
          <w:rFonts w:asciiTheme="minorBidi" w:hAnsiTheme="minorBidi" w:cstheme="minorBidi"/>
          <w:bCs/>
          <w:lang w:eastAsia="en-US"/>
        </w:rPr>
      </w:pPr>
      <w:r w:rsidRPr="00FF0E46">
        <w:rPr>
          <w:rFonts w:asciiTheme="minorBidi" w:hAnsiTheme="minorBidi" w:cstheme="minorBidi"/>
          <w:bCs/>
          <w:lang w:eastAsia="en-US"/>
        </w:rPr>
        <w:t xml:space="preserve">The training module of the </w:t>
      </w:r>
      <w:r w:rsidR="00020B13">
        <w:rPr>
          <w:rFonts w:asciiTheme="minorBidi" w:hAnsiTheme="minorBidi" w:cstheme="minorBidi"/>
          <w:bCs/>
          <w:lang w:eastAsia="en-US"/>
        </w:rPr>
        <w:t>Community Resilience model</w:t>
      </w:r>
      <w:r w:rsidRPr="00FF0E46">
        <w:rPr>
          <w:rFonts w:asciiTheme="minorBidi" w:hAnsiTheme="minorBidi" w:cstheme="minorBidi"/>
          <w:bCs/>
          <w:lang w:eastAsia="en-US"/>
        </w:rPr>
        <w:t xml:space="preserve"> should also articulate that the benefits of the intervention will be to the community but implementation of the CAPs need not be undertaken by the whole community. The CAPs may be implemented by individuals or groups of individuals within the community</w:t>
      </w:r>
      <w:r w:rsidR="0013091A" w:rsidRPr="00FF0E46">
        <w:rPr>
          <w:rFonts w:asciiTheme="minorBidi" w:hAnsiTheme="minorBidi" w:cstheme="minorBidi"/>
          <w:bCs/>
          <w:lang w:eastAsia="en-US"/>
        </w:rPr>
        <w:t>, but the entire community stands to benefit in for</w:t>
      </w:r>
      <w:r w:rsidR="002B7C6F">
        <w:rPr>
          <w:rFonts w:asciiTheme="minorBidi" w:hAnsiTheme="minorBidi" w:cstheme="minorBidi"/>
          <w:bCs/>
          <w:lang w:eastAsia="en-US"/>
        </w:rPr>
        <w:t>m</w:t>
      </w:r>
      <w:r w:rsidR="0013091A" w:rsidRPr="00FF0E46">
        <w:rPr>
          <w:rFonts w:asciiTheme="minorBidi" w:hAnsiTheme="minorBidi" w:cstheme="minorBidi"/>
          <w:bCs/>
          <w:lang w:eastAsia="en-US"/>
        </w:rPr>
        <w:t xml:space="preserve"> of creation of employment opportunities.</w:t>
      </w:r>
      <w:r w:rsidR="00020B13">
        <w:rPr>
          <w:rFonts w:asciiTheme="minorBidi" w:hAnsiTheme="minorBidi" w:cstheme="minorBidi"/>
          <w:bCs/>
          <w:lang w:eastAsia="en-US"/>
        </w:rPr>
        <w:t xml:space="preserve"> </w:t>
      </w:r>
      <w:r w:rsidR="00020B13" w:rsidRPr="00222ECB">
        <w:rPr>
          <w:rFonts w:asciiTheme="minorBidi" w:hAnsiTheme="minorBidi" w:cstheme="minorBidi"/>
          <w:bCs/>
          <w:lang w:eastAsia="en-US"/>
        </w:rPr>
        <w:t>The community should be capacitated to explore other business models such as joint ventures.</w:t>
      </w:r>
    </w:p>
    <w:p w:rsidR="0013091A" w:rsidRDefault="0013091A" w:rsidP="0013091A">
      <w:pPr>
        <w:pStyle w:val="ListParagraph"/>
        <w:widowControl/>
        <w:numPr>
          <w:ilvl w:val="0"/>
          <w:numId w:val="22"/>
        </w:numPr>
        <w:jc w:val="both"/>
        <w:rPr>
          <w:rFonts w:asciiTheme="minorBidi" w:hAnsiTheme="minorBidi" w:cstheme="minorBidi"/>
          <w:bCs/>
          <w:lang w:eastAsia="en-US"/>
        </w:rPr>
      </w:pPr>
      <w:r w:rsidRPr="00FF0E46">
        <w:rPr>
          <w:rFonts w:asciiTheme="minorBidi" w:hAnsiTheme="minorBidi" w:cstheme="minorBidi"/>
          <w:bCs/>
          <w:lang w:eastAsia="en-US"/>
        </w:rPr>
        <w:t>The various government programmes should develop synergies so as to maximize benefits to the target beneficiaries</w:t>
      </w:r>
      <w:r w:rsidR="00CF13BF" w:rsidRPr="00FF0E46">
        <w:rPr>
          <w:rFonts w:asciiTheme="minorBidi" w:hAnsiTheme="minorBidi" w:cstheme="minorBidi"/>
          <w:bCs/>
          <w:lang w:eastAsia="en-US"/>
        </w:rPr>
        <w:t>.</w:t>
      </w:r>
      <w:r w:rsidRPr="00FF0E46">
        <w:rPr>
          <w:rFonts w:asciiTheme="minorBidi" w:hAnsiTheme="minorBidi" w:cstheme="minorBidi"/>
          <w:bCs/>
          <w:lang w:eastAsia="en-US"/>
        </w:rPr>
        <w:t xml:space="preserve"> </w:t>
      </w:r>
    </w:p>
    <w:p w:rsidR="00A94AC0" w:rsidRPr="00FF0E46" w:rsidRDefault="00A94AC0" w:rsidP="005F4600">
      <w:pPr>
        <w:pStyle w:val="ListParagraph"/>
        <w:widowControl/>
        <w:numPr>
          <w:ilvl w:val="0"/>
          <w:numId w:val="22"/>
        </w:numPr>
        <w:jc w:val="both"/>
        <w:rPr>
          <w:rFonts w:asciiTheme="minorBidi" w:hAnsiTheme="minorBidi" w:cstheme="minorBidi"/>
          <w:bCs/>
          <w:lang w:eastAsia="en-US"/>
        </w:rPr>
      </w:pPr>
      <w:r>
        <w:rPr>
          <w:rFonts w:asciiTheme="minorBidi" w:hAnsiTheme="minorBidi" w:cstheme="minorBidi"/>
          <w:bCs/>
          <w:lang w:eastAsia="en-US"/>
        </w:rPr>
        <w:t xml:space="preserve">An effective communications strategy should be developed on all progammes to enhance the understanding of all the actors (policy makers and implementers) </w:t>
      </w:r>
      <w:r w:rsidR="005F4600">
        <w:rPr>
          <w:rFonts w:asciiTheme="minorBidi" w:hAnsiTheme="minorBidi" w:cstheme="minorBidi"/>
          <w:bCs/>
          <w:lang w:eastAsia="en-US"/>
        </w:rPr>
        <w:t>to improve programme performance</w:t>
      </w:r>
      <w:r>
        <w:rPr>
          <w:rFonts w:asciiTheme="minorBidi" w:hAnsiTheme="minorBidi" w:cstheme="minorBidi"/>
          <w:bCs/>
          <w:lang w:eastAsia="en-US"/>
        </w:rPr>
        <w:t xml:space="preserve"> </w:t>
      </w:r>
    </w:p>
    <w:p w:rsidR="00A94AC0" w:rsidRPr="00FF0E46" w:rsidRDefault="00A94AC0" w:rsidP="005F4600">
      <w:pPr>
        <w:pStyle w:val="ListParagraph"/>
        <w:widowControl/>
        <w:ind w:left="1080"/>
        <w:jc w:val="both"/>
        <w:rPr>
          <w:rFonts w:asciiTheme="minorBidi" w:hAnsiTheme="minorBidi" w:cstheme="minorBidi"/>
          <w:bCs/>
          <w:lang w:eastAsia="en-US"/>
        </w:rPr>
      </w:pPr>
    </w:p>
    <w:p w:rsidR="00F9324D" w:rsidRPr="00FF0E46" w:rsidRDefault="00F9324D" w:rsidP="00917C46">
      <w:pPr>
        <w:widowControl/>
        <w:jc w:val="both"/>
        <w:rPr>
          <w:rFonts w:asciiTheme="minorBidi" w:hAnsiTheme="minorBidi" w:cstheme="minorBidi"/>
          <w:b/>
          <w:lang w:eastAsia="en-US"/>
        </w:rPr>
      </w:pPr>
    </w:p>
    <w:p w:rsidR="00F9324D" w:rsidRPr="00FF0E46" w:rsidRDefault="00DB3D2D" w:rsidP="00917C46">
      <w:pPr>
        <w:widowControl/>
        <w:jc w:val="both"/>
        <w:rPr>
          <w:rFonts w:asciiTheme="minorBidi" w:hAnsiTheme="minorBidi" w:cstheme="minorBidi"/>
          <w:b/>
          <w:lang w:eastAsia="en-US"/>
        </w:rPr>
      </w:pPr>
      <w:r w:rsidRPr="00FF0E46">
        <w:rPr>
          <w:rFonts w:asciiTheme="minorBidi" w:hAnsiTheme="minorBidi" w:cstheme="minorBidi"/>
          <w:b/>
          <w:lang w:eastAsia="en-US"/>
        </w:rPr>
        <w:t>2.3.4 CHALLENGES OF THE LOW INCOME HOUSING PROGRAMMES</w:t>
      </w:r>
    </w:p>
    <w:p w:rsidR="00DB3D2D" w:rsidRPr="00FF0E46" w:rsidRDefault="00DB3D2D" w:rsidP="000F554C">
      <w:pPr>
        <w:widowControl/>
        <w:jc w:val="both"/>
        <w:rPr>
          <w:rFonts w:asciiTheme="minorBidi" w:hAnsiTheme="minorBidi" w:cstheme="minorBidi"/>
          <w:bCs/>
          <w:lang w:eastAsia="en-US"/>
        </w:rPr>
      </w:pPr>
      <w:r w:rsidRPr="00FF0E46">
        <w:rPr>
          <w:rFonts w:asciiTheme="minorBidi" w:hAnsiTheme="minorBidi" w:cstheme="minorBidi"/>
          <w:bCs/>
          <w:lang w:eastAsia="en-US"/>
        </w:rPr>
        <w:t xml:space="preserve">The various housing programmes for the poor that have been implemented by the Department of Housing include the Self Help Housing Agency (SHHA), the </w:t>
      </w:r>
      <w:r w:rsidR="000F554C" w:rsidRPr="00FF0E46">
        <w:rPr>
          <w:rFonts w:asciiTheme="minorBidi" w:hAnsiTheme="minorBidi" w:cstheme="minorBidi"/>
          <w:bCs/>
          <w:lang w:eastAsia="en-US"/>
        </w:rPr>
        <w:t>Home Improvement Scheme</w:t>
      </w:r>
      <w:r w:rsidRPr="00FF0E46">
        <w:rPr>
          <w:rFonts w:asciiTheme="minorBidi" w:hAnsiTheme="minorBidi" w:cstheme="minorBidi"/>
          <w:bCs/>
          <w:lang w:eastAsia="en-US"/>
        </w:rPr>
        <w:t>, the Turnkey Scheme, and the Poverty Alleviation and Housing Programme. All these ho</w:t>
      </w:r>
      <w:r w:rsidR="00535FC7" w:rsidRPr="00FF0E46">
        <w:rPr>
          <w:rFonts w:asciiTheme="minorBidi" w:hAnsiTheme="minorBidi" w:cstheme="minorBidi"/>
          <w:bCs/>
          <w:lang w:eastAsia="en-US"/>
        </w:rPr>
        <w:t>using programmes for the poor were implemented by the District Councils</w:t>
      </w:r>
      <w:r w:rsidRPr="00FF0E46">
        <w:rPr>
          <w:rFonts w:asciiTheme="minorBidi" w:hAnsiTheme="minorBidi" w:cstheme="minorBidi"/>
          <w:bCs/>
          <w:lang w:eastAsia="en-US"/>
        </w:rPr>
        <w:t xml:space="preserve"> </w:t>
      </w:r>
      <w:r w:rsidR="00535FC7" w:rsidRPr="00FF0E46">
        <w:rPr>
          <w:rFonts w:asciiTheme="minorBidi" w:hAnsiTheme="minorBidi" w:cstheme="minorBidi"/>
          <w:bCs/>
          <w:lang w:eastAsia="en-US"/>
        </w:rPr>
        <w:t>which would identify the beneficiaries, oversee the construction of houses, and collect the loan repayments. The intention was to create a revolving fund that would be used to finance more houses for the poor people.</w:t>
      </w:r>
    </w:p>
    <w:p w:rsidR="00DB3D2D" w:rsidRPr="00FF0E46" w:rsidRDefault="00DB3D2D" w:rsidP="00DB3D2D">
      <w:pPr>
        <w:widowControl/>
        <w:jc w:val="both"/>
        <w:rPr>
          <w:rFonts w:asciiTheme="minorBidi" w:hAnsiTheme="minorBidi" w:cstheme="minorBidi"/>
          <w:bCs/>
          <w:lang w:eastAsia="en-US"/>
        </w:rPr>
      </w:pPr>
    </w:p>
    <w:p w:rsidR="00DB3D2D" w:rsidRPr="00FF0E46" w:rsidRDefault="00535FC7" w:rsidP="00872CDB">
      <w:pPr>
        <w:widowControl/>
        <w:jc w:val="both"/>
        <w:rPr>
          <w:rFonts w:asciiTheme="minorBidi" w:hAnsiTheme="minorBidi" w:cstheme="minorBidi"/>
          <w:bCs/>
          <w:lang w:eastAsia="en-US"/>
        </w:rPr>
      </w:pPr>
      <w:r w:rsidRPr="00FF0E46">
        <w:rPr>
          <w:rFonts w:asciiTheme="minorBidi" w:hAnsiTheme="minorBidi" w:cstheme="minorBidi"/>
          <w:bCs/>
          <w:lang w:eastAsia="en-US"/>
        </w:rPr>
        <w:t xml:space="preserve">The implementation of </w:t>
      </w:r>
      <w:r w:rsidR="00DB3D2D" w:rsidRPr="00FF0E46">
        <w:rPr>
          <w:rFonts w:asciiTheme="minorBidi" w:hAnsiTheme="minorBidi" w:cstheme="minorBidi"/>
          <w:bCs/>
          <w:lang w:eastAsia="en-US"/>
        </w:rPr>
        <w:t>the SHHA programme</w:t>
      </w:r>
      <w:r w:rsidRPr="00FF0E46">
        <w:rPr>
          <w:rFonts w:asciiTheme="minorBidi" w:hAnsiTheme="minorBidi" w:cstheme="minorBidi"/>
          <w:bCs/>
          <w:lang w:eastAsia="en-US"/>
        </w:rPr>
        <w:t xml:space="preserve"> started in 1973 </w:t>
      </w:r>
      <w:r w:rsidR="00872CDB">
        <w:rPr>
          <w:rFonts w:asciiTheme="minorBidi" w:hAnsiTheme="minorBidi" w:cstheme="minorBidi"/>
          <w:bCs/>
          <w:lang w:eastAsia="en-US"/>
        </w:rPr>
        <w:t xml:space="preserve">with various housing loan amounts being given to </w:t>
      </w:r>
      <w:r w:rsidRPr="00FF0E46">
        <w:rPr>
          <w:rFonts w:asciiTheme="minorBidi" w:hAnsiTheme="minorBidi" w:cstheme="minorBidi"/>
          <w:bCs/>
          <w:lang w:eastAsia="en-US"/>
        </w:rPr>
        <w:t>the beneficiaries</w:t>
      </w:r>
      <w:r w:rsidR="00872CDB">
        <w:rPr>
          <w:rFonts w:asciiTheme="minorBidi" w:hAnsiTheme="minorBidi" w:cstheme="minorBidi"/>
          <w:bCs/>
          <w:lang w:eastAsia="en-US"/>
        </w:rPr>
        <w:t>. However prior to the review of 2008, the beneficiaries</w:t>
      </w:r>
      <w:r w:rsidRPr="00FF0E46">
        <w:rPr>
          <w:rFonts w:asciiTheme="minorBidi" w:hAnsiTheme="minorBidi" w:cstheme="minorBidi"/>
          <w:bCs/>
          <w:lang w:eastAsia="en-US"/>
        </w:rPr>
        <w:t xml:space="preserve"> </w:t>
      </w:r>
      <w:r w:rsidR="00DB3D2D" w:rsidRPr="00FF0E46">
        <w:rPr>
          <w:rFonts w:asciiTheme="minorBidi" w:hAnsiTheme="minorBidi" w:cstheme="minorBidi"/>
          <w:bCs/>
          <w:lang w:eastAsia="en-US"/>
        </w:rPr>
        <w:t xml:space="preserve">were </w:t>
      </w:r>
      <w:r w:rsidR="00872CDB">
        <w:rPr>
          <w:rFonts w:asciiTheme="minorBidi" w:hAnsiTheme="minorBidi" w:cstheme="minorBidi"/>
          <w:bCs/>
          <w:lang w:eastAsia="en-US"/>
        </w:rPr>
        <w:t xml:space="preserve">being </w:t>
      </w:r>
      <w:r w:rsidR="00DB3D2D" w:rsidRPr="00FF0E46">
        <w:rPr>
          <w:rFonts w:asciiTheme="minorBidi" w:hAnsiTheme="minorBidi" w:cstheme="minorBidi"/>
          <w:bCs/>
          <w:lang w:eastAsia="en-US"/>
        </w:rPr>
        <w:t xml:space="preserve">given a loan of P20,000 to be repaid over a period of 15 years </w:t>
      </w:r>
      <w:r w:rsidR="00DB3D2D" w:rsidRPr="00FF0E46">
        <w:rPr>
          <w:rFonts w:asciiTheme="minorBidi" w:hAnsiTheme="minorBidi" w:cstheme="minorBidi"/>
          <w:bCs/>
          <w:lang w:eastAsia="en-US"/>
        </w:rPr>
        <w:lastRenderedPageBreak/>
        <w:t>at an interest rate of 10% per annum</w:t>
      </w:r>
      <w:r w:rsidRPr="00FF0E46">
        <w:rPr>
          <w:rFonts w:asciiTheme="minorBidi" w:hAnsiTheme="minorBidi" w:cstheme="minorBidi"/>
          <w:bCs/>
          <w:lang w:eastAsia="en-US"/>
        </w:rPr>
        <w:t xml:space="preserve">. </w:t>
      </w:r>
      <w:r w:rsidR="000F554C" w:rsidRPr="00FF0E46">
        <w:rPr>
          <w:rFonts w:asciiTheme="minorBidi" w:hAnsiTheme="minorBidi" w:cstheme="minorBidi"/>
          <w:bCs/>
          <w:lang w:eastAsia="en-US"/>
        </w:rPr>
        <w:t xml:space="preserve">The unique challenge of the SHHA programme was that </w:t>
      </w:r>
      <w:r w:rsidR="00D33401" w:rsidRPr="00FF0E46">
        <w:rPr>
          <w:rFonts w:asciiTheme="minorBidi" w:hAnsiTheme="minorBidi" w:cstheme="minorBidi"/>
          <w:bCs/>
          <w:lang w:eastAsia="en-US"/>
        </w:rPr>
        <w:t xml:space="preserve">it created a lot of incomplete housing structures as most beneficiaries would start construction of much bigger structures and the P20,000 would get exhausted before completion of the houses. There had been no control on the type of housing structures to be constructed as the beneficiaries took the responsibility of implementation. </w:t>
      </w:r>
      <w:r w:rsidRPr="00FF0E46">
        <w:rPr>
          <w:rFonts w:asciiTheme="minorBidi" w:hAnsiTheme="minorBidi" w:cstheme="minorBidi"/>
          <w:bCs/>
          <w:lang w:eastAsia="en-US"/>
        </w:rPr>
        <w:t xml:space="preserve">The National Housing Policy was approved in 2000 </w:t>
      </w:r>
      <w:r w:rsidR="00D33401" w:rsidRPr="00FF0E46">
        <w:rPr>
          <w:rFonts w:asciiTheme="minorBidi" w:hAnsiTheme="minorBidi" w:cstheme="minorBidi"/>
          <w:bCs/>
          <w:lang w:eastAsia="en-US"/>
        </w:rPr>
        <w:t xml:space="preserve">and </w:t>
      </w:r>
      <w:r w:rsidRPr="00FF0E46">
        <w:rPr>
          <w:rFonts w:asciiTheme="minorBidi" w:hAnsiTheme="minorBidi" w:cstheme="minorBidi"/>
          <w:bCs/>
          <w:lang w:eastAsia="en-US"/>
        </w:rPr>
        <w:t xml:space="preserve">the implementation </w:t>
      </w:r>
      <w:r w:rsidR="00D33401" w:rsidRPr="00FF0E46">
        <w:rPr>
          <w:rFonts w:asciiTheme="minorBidi" w:hAnsiTheme="minorBidi" w:cstheme="minorBidi"/>
          <w:bCs/>
          <w:lang w:eastAsia="en-US"/>
        </w:rPr>
        <w:t xml:space="preserve">guidelines </w:t>
      </w:r>
      <w:r w:rsidRPr="00FF0E46">
        <w:rPr>
          <w:rFonts w:asciiTheme="minorBidi" w:hAnsiTheme="minorBidi" w:cstheme="minorBidi"/>
          <w:bCs/>
          <w:lang w:eastAsia="en-US"/>
        </w:rPr>
        <w:t xml:space="preserve">of the SHHA </w:t>
      </w:r>
      <w:r w:rsidR="000F554C" w:rsidRPr="00FF0E46">
        <w:rPr>
          <w:rFonts w:asciiTheme="minorBidi" w:hAnsiTheme="minorBidi" w:cstheme="minorBidi"/>
          <w:bCs/>
          <w:lang w:eastAsia="en-US"/>
        </w:rPr>
        <w:t>programme</w:t>
      </w:r>
      <w:r w:rsidR="00D33401" w:rsidRPr="00FF0E46">
        <w:rPr>
          <w:rFonts w:asciiTheme="minorBidi" w:hAnsiTheme="minorBidi" w:cstheme="minorBidi"/>
          <w:bCs/>
          <w:lang w:eastAsia="en-US"/>
        </w:rPr>
        <w:t xml:space="preserve"> were</w:t>
      </w:r>
      <w:r w:rsidRPr="00FF0E46">
        <w:rPr>
          <w:rFonts w:asciiTheme="minorBidi" w:hAnsiTheme="minorBidi" w:cstheme="minorBidi"/>
          <w:bCs/>
          <w:lang w:eastAsia="en-US"/>
        </w:rPr>
        <w:t xml:space="preserve"> review</w:t>
      </w:r>
      <w:r w:rsidR="00D33401" w:rsidRPr="00FF0E46">
        <w:rPr>
          <w:rFonts w:asciiTheme="minorBidi" w:hAnsiTheme="minorBidi" w:cstheme="minorBidi"/>
          <w:bCs/>
          <w:lang w:eastAsia="en-US"/>
        </w:rPr>
        <w:t>ed</w:t>
      </w:r>
      <w:r w:rsidRPr="00FF0E46">
        <w:rPr>
          <w:rFonts w:asciiTheme="minorBidi" w:hAnsiTheme="minorBidi" w:cstheme="minorBidi"/>
          <w:bCs/>
          <w:lang w:eastAsia="en-US"/>
        </w:rPr>
        <w:t xml:space="preserve"> </w:t>
      </w:r>
      <w:r w:rsidR="000F554C" w:rsidRPr="00FF0E46">
        <w:rPr>
          <w:rFonts w:asciiTheme="minorBidi" w:hAnsiTheme="minorBidi" w:cstheme="minorBidi"/>
          <w:bCs/>
          <w:lang w:eastAsia="en-US"/>
        </w:rPr>
        <w:t>in August 2008</w:t>
      </w:r>
      <w:r w:rsidR="00D33401" w:rsidRPr="00FF0E46">
        <w:rPr>
          <w:rFonts w:asciiTheme="minorBidi" w:hAnsiTheme="minorBidi" w:cstheme="minorBidi"/>
          <w:bCs/>
          <w:lang w:eastAsia="en-US"/>
        </w:rPr>
        <w:t xml:space="preserve"> which replaced</w:t>
      </w:r>
      <w:r w:rsidR="000F554C" w:rsidRPr="00FF0E46">
        <w:rPr>
          <w:rFonts w:asciiTheme="minorBidi" w:hAnsiTheme="minorBidi" w:cstheme="minorBidi"/>
          <w:bCs/>
          <w:lang w:eastAsia="en-US"/>
        </w:rPr>
        <w:t xml:space="preserve"> the SHHA programme </w:t>
      </w:r>
      <w:r w:rsidR="00D33401" w:rsidRPr="00FF0E46">
        <w:rPr>
          <w:rFonts w:asciiTheme="minorBidi" w:hAnsiTheme="minorBidi" w:cstheme="minorBidi"/>
          <w:bCs/>
          <w:lang w:eastAsia="en-US"/>
        </w:rPr>
        <w:t xml:space="preserve">with the </w:t>
      </w:r>
      <w:r w:rsidR="000F554C" w:rsidRPr="00FF0E46">
        <w:rPr>
          <w:rFonts w:asciiTheme="minorBidi" w:hAnsiTheme="minorBidi" w:cstheme="minorBidi"/>
          <w:bCs/>
          <w:lang w:eastAsia="en-US"/>
        </w:rPr>
        <w:t xml:space="preserve">Home Improvement Scheme and the Turnkey Scheme. Under the </w:t>
      </w:r>
      <w:r w:rsidR="004B3CAE" w:rsidRPr="00FF0E46">
        <w:rPr>
          <w:rFonts w:asciiTheme="minorBidi" w:hAnsiTheme="minorBidi" w:cstheme="minorBidi"/>
          <w:bCs/>
          <w:lang w:eastAsia="en-US"/>
        </w:rPr>
        <w:t xml:space="preserve">Home Improvement Scheme, the beneficiaries were given interest free loans up to a maximum of P45,000 payable over a 20 year period on a monthly basis. However in case of default, an interest of 10% per annum would be charged on arrears. Under the Turnkey Scheme, the beneficiaries would get an interest free loan of P60,000 (in form of a complete house constructed by Council) payable over a 20 year period, with interest of 10% per annum charged on amount in default. The shift in policy </w:t>
      </w:r>
      <w:r w:rsidR="00822DC5" w:rsidRPr="00FF0E46">
        <w:rPr>
          <w:rFonts w:asciiTheme="minorBidi" w:hAnsiTheme="minorBidi" w:cstheme="minorBidi"/>
          <w:bCs/>
          <w:lang w:eastAsia="en-US"/>
        </w:rPr>
        <w:t xml:space="preserve">for Councils to undertake the construction of houses and hand over to the beneficiaries was to curb the problem of incomplete structures. </w:t>
      </w:r>
    </w:p>
    <w:p w:rsidR="00822DC5" w:rsidRPr="00FF0E46" w:rsidRDefault="00822DC5" w:rsidP="00822DC5">
      <w:pPr>
        <w:widowControl/>
        <w:jc w:val="both"/>
        <w:rPr>
          <w:rFonts w:asciiTheme="minorBidi" w:hAnsiTheme="minorBidi" w:cstheme="minorBidi"/>
          <w:bCs/>
          <w:lang w:eastAsia="en-US"/>
        </w:rPr>
      </w:pPr>
    </w:p>
    <w:p w:rsidR="00822DC5" w:rsidRPr="00FF0E46" w:rsidRDefault="00822DC5" w:rsidP="00992B32">
      <w:pPr>
        <w:widowControl/>
        <w:jc w:val="both"/>
        <w:rPr>
          <w:rFonts w:asciiTheme="minorBidi" w:hAnsiTheme="minorBidi" w:cstheme="minorBidi"/>
          <w:bCs/>
          <w:lang w:eastAsia="en-US"/>
        </w:rPr>
      </w:pPr>
      <w:r w:rsidRPr="00FF0E46">
        <w:rPr>
          <w:rFonts w:asciiTheme="minorBidi" w:hAnsiTheme="minorBidi" w:cstheme="minorBidi"/>
          <w:bCs/>
          <w:lang w:eastAsia="en-US"/>
        </w:rPr>
        <w:t xml:space="preserve">The fundamental problems underlying all these low income housing programmes is lack of sustainability due to the heavy subsidy by Councils and willful default of the beneficiaries. By Councils undertaking the construction of houses and handing them over to the beneficiaries at the fixed term loan of P60,000, the Councils have to bear a high subsidy for the beneficiaries as some houses may cost more than P60,000 to construct especially in cases where Council vehicles have to ferry building materials </w:t>
      </w:r>
      <w:r w:rsidR="00FF10C6" w:rsidRPr="00FF0E46">
        <w:rPr>
          <w:rFonts w:asciiTheme="minorBidi" w:hAnsiTheme="minorBidi" w:cstheme="minorBidi"/>
          <w:bCs/>
          <w:lang w:eastAsia="en-US"/>
        </w:rPr>
        <w:t xml:space="preserve">(such as sand, water) </w:t>
      </w:r>
      <w:r w:rsidRPr="00FF0E46">
        <w:rPr>
          <w:rFonts w:asciiTheme="minorBidi" w:hAnsiTheme="minorBidi" w:cstheme="minorBidi"/>
          <w:bCs/>
          <w:lang w:eastAsia="en-US"/>
        </w:rPr>
        <w:t>over long distances</w:t>
      </w:r>
      <w:r w:rsidR="00FF10C6" w:rsidRPr="00FF0E46">
        <w:rPr>
          <w:rFonts w:asciiTheme="minorBidi" w:hAnsiTheme="minorBidi" w:cstheme="minorBidi"/>
          <w:bCs/>
          <w:lang w:eastAsia="en-US"/>
        </w:rPr>
        <w:t xml:space="preserve">. </w:t>
      </w:r>
      <w:r w:rsidR="008F5E8C" w:rsidRPr="00FF0E46">
        <w:rPr>
          <w:rFonts w:asciiTheme="minorBidi" w:hAnsiTheme="minorBidi" w:cstheme="minorBidi"/>
          <w:bCs/>
          <w:lang w:eastAsia="en-US"/>
        </w:rPr>
        <w:t xml:space="preserve">The Turnkey Scheme has also encountered some </w:t>
      </w:r>
      <w:r w:rsidR="00485C40" w:rsidRPr="00FF0E46">
        <w:rPr>
          <w:rFonts w:asciiTheme="minorBidi" w:hAnsiTheme="minorBidi" w:cstheme="minorBidi"/>
          <w:bCs/>
          <w:lang w:eastAsia="en-US"/>
        </w:rPr>
        <w:t>problems</w:t>
      </w:r>
      <w:r w:rsidR="008F5E8C" w:rsidRPr="00FF0E46">
        <w:rPr>
          <w:rFonts w:asciiTheme="minorBidi" w:hAnsiTheme="minorBidi" w:cstheme="minorBidi"/>
          <w:bCs/>
          <w:lang w:eastAsia="en-US"/>
        </w:rPr>
        <w:t xml:space="preserve"> especially in cases where </w:t>
      </w:r>
      <w:r w:rsidR="00485C40" w:rsidRPr="00FF0E46">
        <w:rPr>
          <w:rFonts w:asciiTheme="minorBidi" w:hAnsiTheme="minorBidi" w:cstheme="minorBidi"/>
          <w:bCs/>
          <w:lang w:eastAsia="en-US"/>
        </w:rPr>
        <w:t>Councils did not involve the beneficiaries in the implementation process and beneficiaries end up refusing to accept the completed houses for one reason or another. The consultant</w:t>
      </w:r>
      <w:r w:rsidR="00C7189E" w:rsidRPr="00FF0E46">
        <w:rPr>
          <w:rFonts w:asciiTheme="minorBidi" w:hAnsiTheme="minorBidi" w:cstheme="minorBidi"/>
          <w:bCs/>
          <w:lang w:eastAsia="en-US"/>
        </w:rPr>
        <w:t>’</w:t>
      </w:r>
      <w:r w:rsidR="00485C40" w:rsidRPr="00FF0E46">
        <w:rPr>
          <w:rFonts w:asciiTheme="minorBidi" w:hAnsiTheme="minorBidi" w:cstheme="minorBidi"/>
          <w:bCs/>
          <w:lang w:eastAsia="en-US"/>
        </w:rPr>
        <w:t xml:space="preserve">s </w:t>
      </w:r>
      <w:r w:rsidR="00C7189E" w:rsidRPr="00FF0E46">
        <w:rPr>
          <w:rFonts w:asciiTheme="minorBidi" w:hAnsiTheme="minorBidi" w:cstheme="minorBidi"/>
          <w:bCs/>
          <w:lang w:eastAsia="en-US"/>
        </w:rPr>
        <w:t>recommendation</w:t>
      </w:r>
      <w:r w:rsidR="00485C40" w:rsidRPr="00FF0E46">
        <w:rPr>
          <w:rFonts w:asciiTheme="minorBidi" w:hAnsiTheme="minorBidi" w:cstheme="minorBidi"/>
          <w:bCs/>
          <w:lang w:eastAsia="en-US"/>
        </w:rPr>
        <w:t xml:space="preserve"> is that the policy framework should be amended </w:t>
      </w:r>
      <w:r w:rsidR="00992B32">
        <w:rPr>
          <w:rFonts w:asciiTheme="minorBidi" w:hAnsiTheme="minorBidi" w:cstheme="minorBidi"/>
          <w:bCs/>
          <w:lang w:eastAsia="en-US"/>
        </w:rPr>
        <w:t>to</w:t>
      </w:r>
      <w:r w:rsidR="00485C40" w:rsidRPr="00FF0E46">
        <w:rPr>
          <w:rFonts w:asciiTheme="minorBidi" w:hAnsiTheme="minorBidi" w:cstheme="minorBidi"/>
          <w:bCs/>
          <w:lang w:eastAsia="en-US"/>
        </w:rPr>
        <w:t xml:space="preserve"> compel all </w:t>
      </w:r>
      <w:r w:rsidR="00C7189E" w:rsidRPr="00FF0E46">
        <w:rPr>
          <w:rFonts w:asciiTheme="minorBidi" w:hAnsiTheme="minorBidi" w:cstheme="minorBidi"/>
          <w:bCs/>
          <w:lang w:eastAsia="en-US"/>
        </w:rPr>
        <w:t>C</w:t>
      </w:r>
      <w:r w:rsidR="00485C40" w:rsidRPr="00FF0E46">
        <w:rPr>
          <w:rFonts w:asciiTheme="minorBidi" w:hAnsiTheme="minorBidi" w:cstheme="minorBidi"/>
          <w:bCs/>
          <w:lang w:eastAsia="en-US"/>
        </w:rPr>
        <w:t xml:space="preserve">ouncils to involve the beneficiaries in the implementation of the Turnkey Scheme. The beneficiary involvement can be in identification of the builders and negotiating their labour costs; involvement in the purchase and safekeeping of building materials; </w:t>
      </w:r>
      <w:r w:rsidR="00C7189E" w:rsidRPr="00FF0E46">
        <w:rPr>
          <w:rFonts w:asciiTheme="minorBidi" w:hAnsiTheme="minorBidi" w:cstheme="minorBidi"/>
          <w:bCs/>
          <w:lang w:eastAsia="en-US"/>
        </w:rPr>
        <w:t xml:space="preserve">and </w:t>
      </w:r>
      <w:r w:rsidR="00485C40" w:rsidRPr="00FF0E46">
        <w:rPr>
          <w:rFonts w:asciiTheme="minorBidi" w:hAnsiTheme="minorBidi" w:cstheme="minorBidi"/>
          <w:bCs/>
          <w:lang w:eastAsia="en-US"/>
        </w:rPr>
        <w:t>involvement in the day-to-day supervision of the building work. This beneficiary involvement is critical in enhancing ownership of the project and also save Council</w:t>
      </w:r>
      <w:r w:rsidR="00C7189E" w:rsidRPr="00FF0E46">
        <w:rPr>
          <w:rFonts w:asciiTheme="minorBidi" w:hAnsiTheme="minorBidi" w:cstheme="minorBidi"/>
          <w:bCs/>
          <w:lang w:eastAsia="en-US"/>
        </w:rPr>
        <w:t>s</w:t>
      </w:r>
      <w:r w:rsidR="00485C40" w:rsidRPr="00FF0E46">
        <w:rPr>
          <w:rFonts w:asciiTheme="minorBidi" w:hAnsiTheme="minorBidi" w:cstheme="minorBidi"/>
          <w:bCs/>
          <w:lang w:eastAsia="en-US"/>
        </w:rPr>
        <w:t xml:space="preserve"> costs which may arise from a tendering process where cost</w:t>
      </w:r>
      <w:r w:rsidR="00C7189E" w:rsidRPr="00FF0E46">
        <w:rPr>
          <w:rFonts w:asciiTheme="minorBidi" w:hAnsiTheme="minorBidi" w:cstheme="minorBidi"/>
          <w:bCs/>
          <w:lang w:eastAsia="en-US"/>
        </w:rPr>
        <w:t>s</w:t>
      </w:r>
      <w:r w:rsidR="00485C40" w:rsidRPr="00FF0E46">
        <w:rPr>
          <w:rFonts w:asciiTheme="minorBidi" w:hAnsiTheme="minorBidi" w:cstheme="minorBidi"/>
          <w:bCs/>
          <w:lang w:eastAsia="en-US"/>
        </w:rPr>
        <w:t xml:space="preserve"> may be deliberately hiked by suppliers of services on account that it is the government paying. </w:t>
      </w:r>
      <w:r w:rsidR="00C7189E" w:rsidRPr="00FF0E46">
        <w:rPr>
          <w:rFonts w:asciiTheme="minorBidi" w:hAnsiTheme="minorBidi" w:cstheme="minorBidi"/>
          <w:bCs/>
          <w:lang w:eastAsia="en-US"/>
        </w:rPr>
        <w:t>T</w:t>
      </w:r>
      <w:r w:rsidR="008F5E8C" w:rsidRPr="00FF0E46">
        <w:rPr>
          <w:rFonts w:asciiTheme="minorBidi" w:hAnsiTheme="minorBidi" w:cstheme="minorBidi"/>
          <w:bCs/>
          <w:lang w:eastAsia="en-US"/>
        </w:rPr>
        <w:t xml:space="preserve">he willful default </w:t>
      </w:r>
      <w:r w:rsidR="00C7189E" w:rsidRPr="00FF0E46">
        <w:rPr>
          <w:rFonts w:asciiTheme="minorBidi" w:hAnsiTheme="minorBidi" w:cstheme="minorBidi"/>
          <w:bCs/>
          <w:lang w:eastAsia="en-US"/>
        </w:rPr>
        <w:t xml:space="preserve">problem </w:t>
      </w:r>
      <w:r w:rsidR="008F5E8C" w:rsidRPr="00FF0E46">
        <w:rPr>
          <w:rFonts w:asciiTheme="minorBidi" w:hAnsiTheme="minorBidi" w:cstheme="minorBidi"/>
          <w:bCs/>
          <w:lang w:eastAsia="en-US"/>
        </w:rPr>
        <w:t xml:space="preserve">(especially for beneficiaries who are not on the pay roll where automatic deductions can be made from salaries) </w:t>
      </w:r>
      <w:r w:rsidR="00C7189E" w:rsidRPr="00FF0E46">
        <w:rPr>
          <w:rFonts w:asciiTheme="minorBidi" w:hAnsiTheme="minorBidi" w:cstheme="minorBidi"/>
          <w:bCs/>
          <w:lang w:eastAsia="en-US"/>
        </w:rPr>
        <w:t xml:space="preserve">arises mainly </w:t>
      </w:r>
      <w:r w:rsidR="008F5E8C" w:rsidRPr="00FF0E46">
        <w:rPr>
          <w:rFonts w:asciiTheme="minorBidi" w:hAnsiTheme="minorBidi" w:cstheme="minorBidi"/>
          <w:bCs/>
          <w:lang w:eastAsia="en-US"/>
        </w:rPr>
        <w:t>because of the entitlements mentality where they expect government to freely provide houses for them even when they have the ability to pay the loans</w:t>
      </w:r>
      <w:r w:rsidR="00C7189E" w:rsidRPr="00FF0E46">
        <w:rPr>
          <w:rFonts w:asciiTheme="minorBidi" w:hAnsiTheme="minorBidi" w:cstheme="minorBidi"/>
          <w:bCs/>
          <w:lang w:eastAsia="en-US"/>
        </w:rPr>
        <w:t xml:space="preserve">. This willful default problem is also reinforced by lack of political will to take stern action against defaulters even though they have signed binding agreements with Councils. The consultant’s recommendation is that action be taken against willful defaulters as per the terms of the signed agreements to enhance the sustainability of the low income housing programmes. The loan recoveries will boost the revolving fund that can be used to provide more houses for the poor.  </w:t>
      </w:r>
    </w:p>
    <w:p w:rsidR="001C78D6" w:rsidRPr="00FF0E46" w:rsidRDefault="001C78D6" w:rsidP="001C78D6">
      <w:pPr>
        <w:widowControl/>
        <w:jc w:val="both"/>
        <w:rPr>
          <w:rFonts w:asciiTheme="minorBidi" w:hAnsiTheme="minorBidi" w:cstheme="minorBidi"/>
          <w:bCs/>
          <w:lang w:eastAsia="en-US"/>
        </w:rPr>
      </w:pPr>
    </w:p>
    <w:p w:rsidR="001C78D6" w:rsidRPr="00FF0E46" w:rsidRDefault="001C78D6" w:rsidP="006F5696">
      <w:pPr>
        <w:widowControl/>
        <w:jc w:val="both"/>
        <w:rPr>
          <w:rFonts w:asciiTheme="minorBidi" w:hAnsiTheme="minorBidi" w:cstheme="minorBidi"/>
          <w:bCs/>
          <w:lang w:eastAsia="en-US"/>
        </w:rPr>
      </w:pPr>
      <w:r w:rsidRPr="00FF0E46">
        <w:rPr>
          <w:rFonts w:asciiTheme="minorBidi" w:hAnsiTheme="minorBidi" w:cstheme="minorBidi"/>
          <w:bCs/>
          <w:lang w:eastAsia="en-US"/>
        </w:rPr>
        <w:lastRenderedPageBreak/>
        <w:t>The Poverty Alleviation and Housing Programme started in the year 2000 where councils provided industrial plots and Department of Housing provided fund</w:t>
      </w:r>
      <w:r w:rsidR="002B7C6F">
        <w:rPr>
          <w:rFonts w:asciiTheme="minorBidi" w:hAnsiTheme="minorBidi" w:cstheme="minorBidi"/>
          <w:bCs/>
          <w:lang w:eastAsia="en-US"/>
        </w:rPr>
        <w:t>s</w:t>
      </w:r>
      <w:r w:rsidRPr="00FF0E46">
        <w:rPr>
          <w:rFonts w:asciiTheme="minorBidi" w:hAnsiTheme="minorBidi" w:cstheme="minorBidi"/>
          <w:bCs/>
          <w:lang w:eastAsia="en-US"/>
        </w:rPr>
        <w:t xml:space="preserve"> for construction of office blocks, reticulation of water, provision of water, construction of production slabs, purchase of machinery (brick moulding machinery</w:t>
      </w:r>
      <w:r w:rsidR="006F5696" w:rsidRPr="00FF0E46">
        <w:rPr>
          <w:rFonts w:asciiTheme="minorBidi" w:hAnsiTheme="minorBidi" w:cstheme="minorBidi"/>
          <w:bCs/>
          <w:lang w:eastAsia="en-US"/>
        </w:rPr>
        <w:t>)</w:t>
      </w:r>
      <w:r w:rsidRPr="00FF0E46">
        <w:rPr>
          <w:rFonts w:asciiTheme="minorBidi" w:hAnsiTheme="minorBidi" w:cstheme="minorBidi"/>
          <w:bCs/>
          <w:lang w:eastAsia="en-US"/>
        </w:rPr>
        <w:t xml:space="preserve">. </w:t>
      </w:r>
      <w:r w:rsidR="006F5696" w:rsidRPr="00FF0E46">
        <w:rPr>
          <w:rFonts w:asciiTheme="minorBidi" w:hAnsiTheme="minorBidi" w:cstheme="minorBidi"/>
          <w:bCs/>
          <w:lang w:eastAsia="en-US"/>
        </w:rPr>
        <w:t xml:space="preserve">The beneficiaries of the Poverty Alleviation and Housing Programme are the able bodied who are unemployed identified by the Department of Social and Community Development (S&amp;CD). The beneficiaries are given skills in brick production and are paid a monthly allowance based on quantity </w:t>
      </w:r>
      <w:r w:rsidR="00A403D9" w:rsidRPr="00FF0E46">
        <w:rPr>
          <w:rFonts w:asciiTheme="minorBidi" w:hAnsiTheme="minorBidi" w:cstheme="minorBidi"/>
          <w:bCs/>
          <w:lang w:eastAsia="en-US"/>
        </w:rPr>
        <w:t xml:space="preserve">of bricks </w:t>
      </w:r>
      <w:r w:rsidR="006F5696" w:rsidRPr="00FF0E46">
        <w:rPr>
          <w:rFonts w:asciiTheme="minorBidi" w:hAnsiTheme="minorBidi" w:cstheme="minorBidi"/>
          <w:bCs/>
          <w:lang w:eastAsia="en-US"/>
        </w:rPr>
        <w:t xml:space="preserve">produced. The projects are supported by technical officers from the Department of Housing and by design the projects were supposed to be self-sustaining. Currently there are 12 Poverty </w:t>
      </w:r>
      <w:r w:rsidR="00A403D9" w:rsidRPr="00FF0E46">
        <w:rPr>
          <w:rFonts w:asciiTheme="minorBidi" w:hAnsiTheme="minorBidi" w:cstheme="minorBidi"/>
          <w:bCs/>
          <w:lang w:eastAsia="en-US"/>
        </w:rPr>
        <w:t xml:space="preserve">Alleviation </w:t>
      </w:r>
      <w:r w:rsidR="006F5696" w:rsidRPr="00FF0E46">
        <w:rPr>
          <w:rFonts w:asciiTheme="minorBidi" w:hAnsiTheme="minorBidi" w:cstheme="minorBidi"/>
          <w:bCs/>
          <w:lang w:eastAsia="en-US"/>
        </w:rPr>
        <w:t>and Housing projects but only 11 are operational. The fundamental problem with these projects is lack of sustaina</w:t>
      </w:r>
      <w:r w:rsidR="00A403D9" w:rsidRPr="00FF0E46">
        <w:rPr>
          <w:rFonts w:asciiTheme="minorBidi" w:hAnsiTheme="minorBidi" w:cstheme="minorBidi"/>
          <w:bCs/>
          <w:lang w:eastAsia="en-US"/>
        </w:rPr>
        <w:t xml:space="preserve">bility due to the heavy subsidy by the Councils in </w:t>
      </w:r>
      <w:r w:rsidR="00B04A0A">
        <w:rPr>
          <w:rFonts w:asciiTheme="minorBidi" w:hAnsiTheme="minorBidi" w:cstheme="minorBidi"/>
          <w:bCs/>
          <w:lang w:eastAsia="en-US"/>
        </w:rPr>
        <w:t xml:space="preserve">the </w:t>
      </w:r>
      <w:r w:rsidR="00A403D9" w:rsidRPr="00FF0E46">
        <w:rPr>
          <w:rFonts w:asciiTheme="minorBidi" w:hAnsiTheme="minorBidi" w:cstheme="minorBidi"/>
          <w:bCs/>
          <w:lang w:eastAsia="en-US"/>
        </w:rPr>
        <w:t xml:space="preserve">form </w:t>
      </w:r>
      <w:r w:rsidR="00B04A0A">
        <w:rPr>
          <w:rFonts w:asciiTheme="minorBidi" w:hAnsiTheme="minorBidi" w:cstheme="minorBidi"/>
          <w:bCs/>
          <w:lang w:eastAsia="en-US"/>
        </w:rPr>
        <w:t xml:space="preserve">of </w:t>
      </w:r>
      <w:r w:rsidR="00A403D9" w:rsidRPr="00FF0E46">
        <w:rPr>
          <w:rFonts w:asciiTheme="minorBidi" w:hAnsiTheme="minorBidi" w:cstheme="minorBidi"/>
          <w:bCs/>
          <w:lang w:eastAsia="en-US"/>
        </w:rPr>
        <w:t xml:space="preserve">paying salaries for technical officers, using council vehicles to ferry sand for brick making, ferrying bricks to customers who buy them, </w:t>
      </w:r>
      <w:r w:rsidR="000833D6" w:rsidRPr="00FF0E46">
        <w:rPr>
          <w:rFonts w:asciiTheme="minorBidi" w:hAnsiTheme="minorBidi" w:cstheme="minorBidi"/>
          <w:bCs/>
          <w:lang w:eastAsia="en-US"/>
        </w:rPr>
        <w:t xml:space="preserve">and </w:t>
      </w:r>
      <w:r w:rsidR="00A403D9" w:rsidRPr="00FF0E46">
        <w:rPr>
          <w:rFonts w:asciiTheme="minorBidi" w:hAnsiTheme="minorBidi" w:cstheme="minorBidi"/>
          <w:bCs/>
          <w:lang w:eastAsia="en-US"/>
        </w:rPr>
        <w:t>at times paying the water bills. The consultant’s recommendation is that the extent of the subsidy in the brick production be quantified through a technical study to establish the actual cost of producing various sizes of bricks and relate this to the market price of bricks so as to design a strategy of increasingly making the projects to bear the full cost of production over a period of time in a bid to enhance the sustainability of such projects.</w:t>
      </w:r>
    </w:p>
    <w:p w:rsidR="00384B9F" w:rsidRPr="00FF0E46" w:rsidRDefault="00384B9F" w:rsidP="006F5696">
      <w:pPr>
        <w:widowControl/>
        <w:jc w:val="both"/>
        <w:rPr>
          <w:rFonts w:asciiTheme="minorBidi" w:hAnsiTheme="minorBidi" w:cstheme="minorBidi"/>
          <w:bCs/>
          <w:lang w:eastAsia="en-US"/>
        </w:rPr>
      </w:pPr>
    </w:p>
    <w:p w:rsidR="00384B9F" w:rsidRPr="00FF0E46" w:rsidRDefault="00384B9F" w:rsidP="006873E3">
      <w:pPr>
        <w:widowControl/>
        <w:jc w:val="both"/>
        <w:rPr>
          <w:rFonts w:asciiTheme="minorBidi" w:hAnsiTheme="minorBidi" w:cstheme="minorBidi"/>
          <w:bCs/>
          <w:lang w:eastAsia="en-US"/>
        </w:rPr>
      </w:pPr>
      <w:r w:rsidRPr="00FF0E46">
        <w:rPr>
          <w:rFonts w:asciiTheme="minorBidi" w:hAnsiTheme="minorBidi" w:cstheme="minorBidi"/>
          <w:bCs/>
          <w:lang w:eastAsia="en-US"/>
        </w:rPr>
        <w:t xml:space="preserve">It is reported that the employment of persons in these projects have enabled them to own their houses by being enabled to apply for </w:t>
      </w:r>
      <w:r w:rsidR="008725CC">
        <w:rPr>
          <w:rFonts w:asciiTheme="minorBidi" w:hAnsiTheme="minorBidi" w:cstheme="minorBidi"/>
          <w:bCs/>
          <w:lang w:eastAsia="en-US"/>
        </w:rPr>
        <w:t xml:space="preserve">low income housing programmes, especially the Home Improvement </w:t>
      </w:r>
      <w:r w:rsidRPr="00FF0E46">
        <w:rPr>
          <w:rFonts w:asciiTheme="minorBidi" w:hAnsiTheme="minorBidi" w:cstheme="minorBidi"/>
          <w:bCs/>
          <w:lang w:eastAsia="en-US"/>
        </w:rPr>
        <w:t xml:space="preserve">Scheme (where the allowances they earn enable them to service the loans) or by the project loaning to them materials for construction of own houses which they pay back over a period of time. The brick laying skills are also given to </w:t>
      </w:r>
      <w:r w:rsidR="006873E3">
        <w:rPr>
          <w:rFonts w:asciiTheme="minorBidi" w:hAnsiTheme="minorBidi" w:cstheme="minorBidi"/>
          <w:bCs/>
          <w:lang w:eastAsia="en-US"/>
        </w:rPr>
        <w:t xml:space="preserve">some of </w:t>
      </w:r>
      <w:r w:rsidRPr="00FF0E46">
        <w:rPr>
          <w:rFonts w:asciiTheme="minorBidi" w:hAnsiTheme="minorBidi" w:cstheme="minorBidi"/>
          <w:bCs/>
          <w:lang w:eastAsia="en-US"/>
        </w:rPr>
        <w:t>the employees which enable</w:t>
      </w:r>
      <w:r w:rsidR="006873E3">
        <w:rPr>
          <w:rFonts w:asciiTheme="minorBidi" w:hAnsiTheme="minorBidi" w:cstheme="minorBidi"/>
          <w:bCs/>
          <w:lang w:eastAsia="en-US"/>
        </w:rPr>
        <w:t>d</w:t>
      </w:r>
      <w:r w:rsidRPr="00FF0E46">
        <w:rPr>
          <w:rFonts w:asciiTheme="minorBidi" w:hAnsiTheme="minorBidi" w:cstheme="minorBidi"/>
          <w:bCs/>
          <w:lang w:eastAsia="en-US"/>
        </w:rPr>
        <w:t xml:space="preserve"> them to </w:t>
      </w:r>
      <w:r w:rsidR="006873E3">
        <w:rPr>
          <w:rFonts w:asciiTheme="minorBidi" w:hAnsiTheme="minorBidi" w:cstheme="minorBidi"/>
          <w:bCs/>
          <w:lang w:eastAsia="en-US"/>
        </w:rPr>
        <w:t xml:space="preserve">partake in the </w:t>
      </w:r>
      <w:r w:rsidRPr="00FF0E46">
        <w:rPr>
          <w:rFonts w:asciiTheme="minorBidi" w:hAnsiTheme="minorBidi" w:cstheme="minorBidi"/>
          <w:bCs/>
          <w:lang w:eastAsia="en-US"/>
        </w:rPr>
        <w:t>construct</w:t>
      </w:r>
      <w:r w:rsidR="006873E3">
        <w:rPr>
          <w:rFonts w:asciiTheme="minorBidi" w:hAnsiTheme="minorBidi" w:cstheme="minorBidi"/>
          <w:bCs/>
          <w:lang w:eastAsia="en-US"/>
        </w:rPr>
        <w:t xml:space="preserve">ion of houses for the beneficiaries in the project to construct </w:t>
      </w:r>
      <w:r w:rsidRPr="00FF0E46">
        <w:rPr>
          <w:rFonts w:asciiTheme="minorBidi" w:hAnsiTheme="minorBidi" w:cstheme="minorBidi"/>
          <w:bCs/>
          <w:lang w:eastAsia="en-US"/>
        </w:rPr>
        <w:t xml:space="preserve">their own houses. </w:t>
      </w:r>
      <w:r w:rsidR="006873E3">
        <w:rPr>
          <w:rFonts w:ascii="Arial" w:hAnsi="Arial" w:cs="Arial"/>
          <w:bCs/>
          <w:lang w:eastAsia="en-US"/>
        </w:rPr>
        <w:t>Business skills are also given to some beneficiaries who have been identified and found to be competent enough to comprehend the lessons</w:t>
      </w:r>
      <w:r w:rsidR="006873E3" w:rsidRPr="00FF0E46">
        <w:rPr>
          <w:rFonts w:asciiTheme="minorBidi" w:hAnsiTheme="minorBidi" w:cstheme="minorBidi"/>
          <w:bCs/>
          <w:lang w:eastAsia="en-US"/>
        </w:rPr>
        <w:t xml:space="preserve"> </w:t>
      </w:r>
      <w:r w:rsidRPr="00FF0E46">
        <w:rPr>
          <w:rFonts w:asciiTheme="minorBidi" w:hAnsiTheme="minorBidi" w:cstheme="minorBidi"/>
          <w:bCs/>
          <w:lang w:eastAsia="en-US"/>
        </w:rPr>
        <w:t>The consultant</w:t>
      </w:r>
      <w:r w:rsidR="0006079A">
        <w:rPr>
          <w:rFonts w:asciiTheme="minorBidi" w:hAnsiTheme="minorBidi" w:cstheme="minorBidi"/>
          <w:bCs/>
          <w:lang w:eastAsia="en-US"/>
        </w:rPr>
        <w:t xml:space="preserve">, </w:t>
      </w:r>
      <w:r w:rsidR="0006079A" w:rsidRPr="00222ECB">
        <w:rPr>
          <w:rFonts w:asciiTheme="minorBidi" w:hAnsiTheme="minorBidi" w:cstheme="minorBidi"/>
          <w:bCs/>
          <w:lang w:eastAsia="en-US"/>
        </w:rPr>
        <w:t>like the MSCPR ha</w:t>
      </w:r>
      <w:r w:rsidR="0006079A">
        <w:rPr>
          <w:rFonts w:asciiTheme="minorBidi" w:hAnsiTheme="minorBidi" w:cstheme="minorBidi"/>
          <w:bCs/>
          <w:lang w:eastAsia="en-US"/>
        </w:rPr>
        <w:t>d</w:t>
      </w:r>
      <w:r w:rsidR="0006079A" w:rsidRPr="00222ECB">
        <w:rPr>
          <w:rFonts w:asciiTheme="minorBidi" w:hAnsiTheme="minorBidi" w:cstheme="minorBidi"/>
          <w:bCs/>
          <w:lang w:eastAsia="en-US"/>
        </w:rPr>
        <w:t xml:space="preserve"> recommended, also</w:t>
      </w:r>
      <w:r w:rsidRPr="00FF0E46">
        <w:rPr>
          <w:rFonts w:asciiTheme="minorBidi" w:hAnsiTheme="minorBidi" w:cstheme="minorBidi"/>
          <w:bCs/>
          <w:lang w:eastAsia="en-US"/>
        </w:rPr>
        <w:t xml:space="preserve"> recommends that a comprehensive evaluation of the impact of the various housing programmes for the poor be undertaken with a view of informing policy.</w:t>
      </w:r>
    </w:p>
    <w:p w:rsidR="00317E83" w:rsidRPr="00FF0E46" w:rsidRDefault="00317E83" w:rsidP="00917C46">
      <w:pPr>
        <w:widowControl/>
        <w:jc w:val="both"/>
        <w:rPr>
          <w:rFonts w:asciiTheme="minorBidi" w:hAnsiTheme="minorBidi" w:cstheme="minorBidi"/>
          <w:b/>
          <w:lang w:eastAsia="en-US"/>
        </w:rPr>
      </w:pPr>
    </w:p>
    <w:p w:rsidR="00317E83" w:rsidRPr="00FF0E46" w:rsidRDefault="00941E33" w:rsidP="005F3966">
      <w:pPr>
        <w:widowControl/>
        <w:jc w:val="both"/>
        <w:rPr>
          <w:rFonts w:asciiTheme="minorBidi" w:hAnsiTheme="minorBidi" w:cstheme="minorBidi"/>
          <w:b/>
          <w:lang w:eastAsia="en-US"/>
        </w:rPr>
      </w:pPr>
      <w:r w:rsidRPr="00FF0E46">
        <w:rPr>
          <w:rFonts w:asciiTheme="minorBidi" w:hAnsiTheme="minorBidi" w:cstheme="minorBidi"/>
          <w:b/>
          <w:lang w:eastAsia="en-US"/>
        </w:rPr>
        <w:t>2</w:t>
      </w:r>
      <w:r w:rsidR="005F3966" w:rsidRPr="00FF0E46">
        <w:rPr>
          <w:rFonts w:asciiTheme="minorBidi" w:hAnsiTheme="minorBidi" w:cstheme="minorBidi"/>
          <w:b/>
          <w:lang w:eastAsia="en-US"/>
        </w:rPr>
        <w:t>.</w:t>
      </w:r>
      <w:r w:rsidRPr="00FF0E46">
        <w:rPr>
          <w:rFonts w:asciiTheme="minorBidi" w:hAnsiTheme="minorBidi" w:cstheme="minorBidi"/>
          <w:b/>
          <w:lang w:eastAsia="en-US"/>
        </w:rPr>
        <w:t xml:space="preserve">3.5 </w:t>
      </w:r>
      <w:r w:rsidR="005F3966" w:rsidRPr="00FF0E46">
        <w:rPr>
          <w:rFonts w:asciiTheme="minorBidi" w:hAnsiTheme="minorBidi" w:cstheme="minorBidi"/>
          <w:b/>
          <w:lang w:eastAsia="en-US"/>
        </w:rPr>
        <w:t>POLICY RECOMMENDATIONS FOR THE LOW INCOME HOUSING PROGRAMMES</w:t>
      </w:r>
    </w:p>
    <w:p w:rsidR="005F3966" w:rsidRPr="00FF0E46" w:rsidRDefault="005F3966" w:rsidP="00917C46">
      <w:pPr>
        <w:widowControl/>
        <w:jc w:val="both"/>
        <w:rPr>
          <w:rFonts w:asciiTheme="minorBidi" w:hAnsiTheme="minorBidi" w:cstheme="minorBidi"/>
          <w:bCs/>
          <w:lang w:eastAsia="en-US"/>
        </w:rPr>
      </w:pPr>
      <w:r w:rsidRPr="00FF0E46">
        <w:rPr>
          <w:rFonts w:asciiTheme="minorBidi" w:hAnsiTheme="minorBidi" w:cstheme="minorBidi"/>
          <w:bCs/>
          <w:lang w:eastAsia="en-US"/>
        </w:rPr>
        <w:t>To enhance the sustainability of the low income housing programmes, the consultant recommends the following:</w:t>
      </w:r>
    </w:p>
    <w:p w:rsidR="005F3966" w:rsidRPr="00FF0E46" w:rsidRDefault="005F3966" w:rsidP="005F3966">
      <w:pPr>
        <w:pStyle w:val="ListParagraph"/>
        <w:widowControl/>
        <w:numPr>
          <w:ilvl w:val="0"/>
          <w:numId w:val="23"/>
        </w:numPr>
        <w:jc w:val="both"/>
        <w:rPr>
          <w:rFonts w:asciiTheme="minorBidi" w:hAnsiTheme="minorBidi" w:cstheme="minorBidi"/>
          <w:bCs/>
          <w:lang w:eastAsia="en-US"/>
        </w:rPr>
      </w:pPr>
      <w:r w:rsidRPr="00FF0E46">
        <w:rPr>
          <w:rFonts w:asciiTheme="minorBidi" w:hAnsiTheme="minorBidi" w:cstheme="minorBidi"/>
          <w:bCs/>
          <w:lang w:eastAsia="en-US"/>
        </w:rPr>
        <w:t>A comprehensive evaluation of the impact of all the housing programmes for the poor be undertaken with a view to informing policy</w:t>
      </w:r>
    </w:p>
    <w:p w:rsidR="005F3966" w:rsidRPr="00FF0E46" w:rsidRDefault="005F3966" w:rsidP="005F3966">
      <w:pPr>
        <w:pStyle w:val="ListParagraph"/>
        <w:widowControl/>
        <w:numPr>
          <w:ilvl w:val="0"/>
          <w:numId w:val="23"/>
        </w:numPr>
        <w:jc w:val="both"/>
        <w:rPr>
          <w:rFonts w:asciiTheme="minorBidi" w:hAnsiTheme="minorBidi" w:cstheme="minorBidi"/>
          <w:bCs/>
          <w:lang w:eastAsia="en-US"/>
        </w:rPr>
      </w:pPr>
      <w:r w:rsidRPr="00FF0E46">
        <w:rPr>
          <w:rFonts w:asciiTheme="minorBidi" w:hAnsiTheme="minorBidi" w:cstheme="minorBidi"/>
          <w:bCs/>
          <w:lang w:eastAsia="en-US"/>
        </w:rPr>
        <w:t>The subsidy components in all the housing programs be quantified with a view to moving to full-cost recovery to enhance sustainability of the interventions</w:t>
      </w:r>
    </w:p>
    <w:p w:rsidR="005F3966" w:rsidRPr="00FF0E46" w:rsidRDefault="005F3966" w:rsidP="00D220F6">
      <w:pPr>
        <w:pStyle w:val="ListParagraph"/>
        <w:widowControl/>
        <w:numPr>
          <w:ilvl w:val="0"/>
          <w:numId w:val="23"/>
        </w:numPr>
        <w:jc w:val="both"/>
        <w:rPr>
          <w:rFonts w:asciiTheme="minorBidi" w:hAnsiTheme="minorBidi" w:cstheme="minorBidi"/>
          <w:bCs/>
          <w:lang w:eastAsia="en-US"/>
        </w:rPr>
      </w:pPr>
      <w:r w:rsidRPr="00FF0E46">
        <w:rPr>
          <w:rFonts w:asciiTheme="minorBidi" w:hAnsiTheme="minorBidi" w:cstheme="minorBidi"/>
          <w:bCs/>
          <w:lang w:eastAsia="en-US"/>
        </w:rPr>
        <w:t xml:space="preserve">Appropriate action consistent with the signed agreements be taken against </w:t>
      </w:r>
      <w:r w:rsidR="00D220F6" w:rsidRPr="00FF0E46">
        <w:rPr>
          <w:rFonts w:asciiTheme="minorBidi" w:hAnsiTheme="minorBidi" w:cstheme="minorBidi"/>
          <w:bCs/>
          <w:lang w:eastAsia="en-US"/>
        </w:rPr>
        <w:t>willful</w:t>
      </w:r>
      <w:r w:rsidRPr="00FF0E46">
        <w:rPr>
          <w:rFonts w:asciiTheme="minorBidi" w:hAnsiTheme="minorBidi" w:cstheme="minorBidi"/>
          <w:bCs/>
          <w:lang w:eastAsia="en-US"/>
        </w:rPr>
        <w:t xml:space="preserve"> defaulters of housing loans to serve as a lesson to the others</w:t>
      </w:r>
      <w:r w:rsidR="00D220F6" w:rsidRPr="00FF0E46">
        <w:rPr>
          <w:rFonts w:asciiTheme="minorBidi" w:hAnsiTheme="minorBidi" w:cstheme="minorBidi"/>
          <w:bCs/>
          <w:lang w:eastAsia="en-US"/>
        </w:rPr>
        <w:t>. Willful default is contagious and if not firmly addressed, it will quickly spread to all beneficiaries.</w:t>
      </w:r>
    </w:p>
    <w:p w:rsidR="009217DD" w:rsidRPr="00FF0E46" w:rsidRDefault="00D9254E" w:rsidP="008A2330">
      <w:pPr>
        <w:pStyle w:val="ListParagraph"/>
        <w:widowControl/>
        <w:numPr>
          <w:ilvl w:val="0"/>
          <w:numId w:val="23"/>
        </w:numPr>
        <w:jc w:val="both"/>
        <w:rPr>
          <w:rFonts w:ascii="Arial" w:hAnsi="Arial" w:cs="Arial"/>
          <w:bCs/>
          <w:lang w:eastAsia="en-US"/>
        </w:rPr>
      </w:pPr>
      <w:r w:rsidRPr="00FF0E46">
        <w:rPr>
          <w:rFonts w:asciiTheme="minorBidi" w:hAnsiTheme="minorBidi" w:cstheme="minorBidi"/>
          <w:bCs/>
          <w:lang w:eastAsia="en-US"/>
        </w:rPr>
        <w:lastRenderedPageBreak/>
        <w:t>Synergies be enhanced between the Poverty Alleviation and Housing programme and the Home Improvement/Turnkey Schemes where the bricks produced by the Poverty alleviation and Housing programme are sold to the Home Improvement/Turnkey Schemes.</w:t>
      </w:r>
      <w:r w:rsidR="009217DD">
        <w:rPr>
          <w:rFonts w:asciiTheme="minorBidi" w:hAnsiTheme="minorBidi" w:cstheme="minorBidi"/>
          <w:bCs/>
          <w:lang w:eastAsia="en-US"/>
        </w:rPr>
        <w:t xml:space="preserve"> </w:t>
      </w:r>
      <w:r w:rsidR="008A2330">
        <w:rPr>
          <w:rFonts w:asciiTheme="minorBidi" w:hAnsiTheme="minorBidi" w:cstheme="minorBidi"/>
          <w:bCs/>
          <w:lang w:eastAsia="en-US"/>
        </w:rPr>
        <w:t>Though t</w:t>
      </w:r>
      <w:r w:rsidR="009217DD">
        <w:rPr>
          <w:rFonts w:ascii="Arial" w:hAnsi="Arial" w:cs="Arial"/>
          <w:bCs/>
          <w:lang w:eastAsia="en-US"/>
        </w:rPr>
        <w:t>his requirement was communicated by the Office of the President and a significant number of Councils are obliging</w:t>
      </w:r>
      <w:r w:rsidR="008A2330">
        <w:rPr>
          <w:rFonts w:ascii="Arial" w:hAnsi="Arial" w:cs="Arial"/>
          <w:bCs/>
          <w:lang w:eastAsia="en-US"/>
        </w:rPr>
        <w:t xml:space="preserve">, </w:t>
      </w:r>
      <w:r w:rsidR="009217DD">
        <w:rPr>
          <w:rFonts w:ascii="Arial" w:hAnsi="Arial" w:cs="Arial"/>
          <w:bCs/>
          <w:lang w:eastAsia="en-US"/>
        </w:rPr>
        <w:t>a few are not.</w:t>
      </w:r>
    </w:p>
    <w:p w:rsidR="00D9254E" w:rsidRPr="00FF0E46" w:rsidRDefault="00D9254E" w:rsidP="009217DD">
      <w:pPr>
        <w:pStyle w:val="ListParagraph"/>
        <w:widowControl/>
        <w:ind w:left="1080"/>
        <w:jc w:val="both"/>
        <w:rPr>
          <w:rFonts w:asciiTheme="minorBidi" w:hAnsiTheme="minorBidi" w:cstheme="minorBidi"/>
          <w:bCs/>
          <w:lang w:eastAsia="en-US"/>
        </w:rPr>
      </w:pPr>
    </w:p>
    <w:p w:rsidR="003D6C65" w:rsidRDefault="003D6C65" w:rsidP="003D6C65">
      <w:pPr>
        <w:widowControl/>
        <w:jc w:val="both"/>
        <w:rPr>
          <w:rFonts w:asciiTheme="minorBidi" w:hAnsiTheme="minorBidi" w:cstheme="minorBidi"/>
          <w:bCs/>
          <w:lang w:eastAsia="en-US"/>
        </w:rPr>
      </w:pPr>
    </w:p>
    <w:p w:rsidR="001D46B8" w:rsidRDefault="00FF55D9" w:rsidP="003C7FDD">
      <w:pPr>
        <w:widowControl/>
        <w:jc w:val="both"/>
        <w:rPr>
          <w:rFonts w:asciiTheme="minorBidi" w:hAnsiTheme="minorBidi" w:cstheme="minorBidi"/>
          <w:b/>
          <w:lang w:eastAsia="en-US"/>
        </w:rPr>
      </w:pPr>
      <w:r>
        <w:rPr>
          <w:rFonts w:asciiTheme="minorBidi" w:hAnsiTheme="minorBidi" w:cstheme="minorBidi"/>
          <w:b/>
          <w:lang w:eastAsia="en-US"/>
        </w:rPr>
        <w:t xml:space="preserve">2.4 KEY ACHIEVEMENTS </w:t>
      </w:r>
      <w:r w:rsidR="003C7FDD">
        <w:rPr>
          <w:rFonts w:asciiTheme="minorBidi" w:hAnsiTheme="minorBidi" w:cstheme="minorBidi"/>
          <w:b/>
          <w:lang w:eastAsia="en-US"/>
        </w:rPr>
        <w:t>OF PREPARATION OF THE POVERTY COMPONENT OF THE COUNTRY PROGRAMME FOR 2010 – 2013  [COMPONENT 4 – PHASE 2]</w:t>
      </w:r>
    </w:p>
    <w:p w:rsidR="003C7FDD" w:rsidRDefault="003C7FDD" w:rsidP="003F3340">
      <w:pPr>
        <w:rPr>
          <w:rFonts w:asciiTheme="minorBidi" w:hAnsiTheme="minorBidi" w:cstheme="minorBidi"/>
          <w:bCs/>
          <w:lang w:val="en-GB"/>
        </w:rPr>
      </w:pPr>
      <w:r>
        <w:rPr>
          <w:rFonts w:asciiTheme="minorBidi" w:hAnsiTheme="minorBidi" w:cstheme="minorBidi"/>
          <w:bCs/>
          <w:lang w:eastAsia="en-US"/>
        </w:rPr>
        <w:t>The key achievements of outcomes under this component include t</w:t>
      </w:r>
      <w:r w:rsidRPr="003C7FDD">
        <w:rPr>
          <w:rFonts w:asciiTheme="minorBidi" w:hAnsiTheme="minorBidi" w:cstheme="minorBidi"/>
          <w:bCs/>
          <w:lang w:val="en-GB"/>
        </w:rPr>
        <w:t xml:space="preserve">he FINSCOPE study on access to financial services by the poor </w:t>
      </w:r>
      <w:r>
        <w:rPr>
          <w:rFonts w:asciiTheme="minorBidi" w:hAnsiTheme="minorBidi" w:cstheme="minorBidi"/>
          <w:bCs/>
          <w:lang w:val="en-GB"/>
        </w:rPr>
        <w:t xml:space="preserve">that </w:t>
      </w:r>
      <w:r w:rsidRPr="003C7FDD">
        <w:rPr>
          <w:rFonts w:asciiTheme="minorBidi" w:hAnsiTheme="minorBidi" w:cstheme="minorBidi"/>
          <w:bCs/>
          <w:lang w:val="en-GB"/>
        </w:rPr>
        <w:t>was undertaken from November 2008 to August 2009</w:t>
      </w:r>
      <w:r>
        <w:rPr>
          <w:rFonts w:asciiTheme="minorBidi" w:hAnsiTheme="minorBidi" w:cstheme="minorBidi"/>
          <w:bCs/>
          <w:lang w:val="en-GB"/>
        </w:rPr>
        <w:t xml:space="preserve"> and t</w:t>
      </w:r>
      <w:r w:rsidRPr="003C7FDD">
        <w:rPr>
          <w:rFonts w:asciiTheme="minorBidi" w:hAnsiTheme="minorBidi" w:cstheme="minorBidi"/>
          <w:bCs/>
          <w:lang w:val="en-GB"/>
        </w:rPr>
        <w:t xml:space="preserve">he results of </w:t>
      </w:r>
      <w:r w:rsidR="003F3340">
        <w:rPr>
          <w:rFonts w:asciiTheme="minorBidi" w:hAnsiTheme="minorBidi" w:cstheme="minorBidi"/>
          <w:bCs/>
          <w:lang w:val="en-GB"/>
        </w:rPr>
        <w:t>w</w:t>
      </w:r>
      <w:r w:rsidRPr="003C7FDD">
        <w:rPr>
          <w:rFonts w:asciiTheme="minorBidi" w:hAnsiTheme="minorBidi" w:cstheme="minorBidi"/>
          <w:bCs/>
          <w:lang w:val="en-GB"/>
        </w:rPr>
        <w:t>ere disseminated</w:t>
      </w:r>
      <w:r>
        <w:rPr>
          <w:rFonts w:asciiTheme="minorBidi" w:hAnsiTheme="minorBidi" w:cstheme="minorBidi"/>
          <w:bCs/>
          <w:lang w:val="en-GB"/>
        </w:rPr>
        <w:t>; t</w:t>
      </w:r>
      <w:r w:rsidRPr="003C7FDD">
        <w:rPr>
          <w:rFonts w:asciiTheme="minorBidi" w:hAnsiTheme="minorBidi" w:cstheme="minorBidi"/>
          <w:bCs/>
          <w:lang w:val="en-GB"/>
        </w:rPr>
        <w:t xml:space="preserve">he </w:t>
      </w:r>
      <w:r>
        <w:rPr>
          <w:rFonts w:asciiTheme="minorBidi" w:hAnsiTheme="minorBidi" w:cstheme="minorBidi"/>
          <w:bCs/>
          <w:lang w:val="en-GB"/>
        </w:rPr>
        <w:t xml:space="preserve">development and signing of the </w:t>
      </w:r>
      <w:r w:rsidRPr="003C7FDD">
        <w:rPr>
          <w:rFonts w:asciiTheme="minorBidi" w:hAnsiTheme="minorBidi" w:cstheme="minorBidi"/>
          <w:bCs/>
          <w:lang w:val="en-GB"/>
        </w:rPr>
        <w:t>Poverty Component of the Country Programme between Government of Botswana and UNDP in May 2010.</w:t>
      </w:r>
    </w:p>
    <w:p w:rsidR="00F9228E" w:rsidRDefault="00F9228E" w:rsidP="003C7FDD">
      <w:pPr>
        <w:rPr>
          <w:rFonts w:asciiTheme="minorBidi" w:hAnsiTheme="minorBidi" w:cstheme="minorBidi"/>
          <w:bCs/>
          <w:lang w:val="en-GB"/>
        </w:rPr>
      </w:pPr>
    </w:p>
    <w:p w:rsidR="00F9228E" w:rsidRPr="003C7FDD" w:rsidRDefault="00F9228E" w:rsidP="00F9228E">
      <w:pPr>
        <w:rPr>
          <w:rFonts w:asciiTheme="minorBidi" w:hAnsiTheme="minorBidi" w:cstheme="minorBidi"/>
          <w:bCs/>
          <w:lang w:val="en-GB"/>
        </w:rPr>
      </w:pPr>
      <w:r>
        <w:rPr>
          <w:rFonts w:asciiTheme="minorBidi" w:hAnsiTheme="minorBidi" w:cstheme="minorBidi"/>
          <w:bCs/>
          <w:lang w:val="en-GB"/>
        </w:rPr>
        <w:t xml:space="preserve">In conclusion, it can be argued that the rate of achievement of planned outcomes was generally high across the different components though there were </w:t>
      </w:r>
      <w:r w:rsidR="00F94B29">
        <w:rPr>
          <w:rFonts w:asciiTheme="minorBidi" w:hAnsiTheme="minorBidi" w:cstheme="minorBidi"/>
          <w:bCs/>
          <w:lang w:val="en-GB"/>
        </w:rPr>
        <w:t xml:space="preserve">some </w:t>
      </w:r>
      <w:r>
        <w:rPr>
          <w:rFonts w:asciiTheme="minorBidi" w:hAnsiTheme="minorBidi" w:cstheme="minorBidi"/>
          <w:bCs/>
          <w:lang w:val="en-GB"/>
        </w:rPr>
        <w:t>challenges which con</w:t>
      </w:r>
      <w:r w:rsidR="00F94B29">
        <w:rPr>
          <w:rFonts w:asciiTheme="minorBidi" w:hAnsiTheme="minorBidi" w:cstheme="minorBidi"/>
          <w:bCs/>
          <w:lang w:val="en-GB"/>
        </w:rPr>
        <w:t>s</w:t>
      </w:r>
      <w:r>
        <w:rPr>
          <w:rFonts w:asciiTheme="minorBidi" w:hAnsiTheme="minorBidi" w:cstheme="minorBidi"/>
          <w:bCs/>
          <w:lang w:val="en-GB"/>
        </w:rPr>
        <w:t xml:space="preserve">trained achievement of planned outputs. </w:t>
      </w:r>
    </w:p>
    <w:p w:rsidR="003C7FDD" w:rsidRPr="003C7FDD" w:rsidRDefault="003C7FDD" w:rsidP="003C7FDD">
      <w:pPr>
        <w:widowControl/>
        <w:jc w:val="both"/>
        <w:rPr>
          <w:rFonts w:asciiTheme="minorBidi" w:hAnsiTheme="minorBidi" w:cstheme="minorBidi"/>
          <w:bCs/>
          <w:lang w:eastAsia="en-US"/>
        </w:rPr>
      </w:pPr>
    </w:p>
    <w:p w:rsidR="008833BC" w:rsidRPr="003D6C65" w:rsidRDefault="008833BC" w:rsidP="00033A6C">
      <w:pPr>
        <w:widowControl/>
        <w:jc w:val="both"/>
        <w:rPr>
          <w:rFonts w:asciiTheme="minorBidi" w:hAnsiTheme="minorBidi" w:cstheme="minorBidi"/>
          <w:b/>
          <w:lang w:eastAsia="en-US"/>
        </w:rPr>
      </w:pPr>
      <w:r w:rsidRPr="003D6C65">
        <w:rPr>
          <w:rFonts w:asciiTheme="minorBidi" w:hAnsiTheme="minorBidi" w:cstheme="minorBidi"/>
          <w:b/>
          <w:lang w:eastAsia="en-US"/>
        </w:rPr>
        <w:t xml:space="preserve">3. ASSESSMENT OF THE </w:t>
      </w:r>
      <w:r w:rsidR="00033A6C">
        <w:rPr>
          <w:rFonts w:asciiTheme="minorBidi" w:hAnsiTheme="minorBidi" w:cstheme="minorBidi"/>
          <w:b/>
          <w:lang w:eastAsia="en-US"/>
        </w:rPr>
        <w:t>STRATEGIC POSITIONING OF UNDP IN POVERTY REDUCTION</w:t>
      </w:r>
      <w:r w:rsidRPr="003D6C65">
        <w:rPr>
          <w:rFonts w:asciiTheme="minorBidi" w:hAnsiTheme="minorBidi" w:cstheme="minorBidi"/>
          <w:b/>
          <w:lang w:eastAsia="en-US"/>
        </w:rPr>
        <w:t xml:space="preserve"> </w:t>
      </w:r>
      <w:r w:rsidR="001F3915">
        <w:rPr>
          <w:rFonts w:asciiTheme="minorBidi" w:hAnsiTheme="minorBidi" w:cstheme="minorBidi"/>
          <w:b/>
          <w:lang w:eastAsia="en-US"/>
        </w:rPr>
        <w:t>IN BOTSWANA</w:t>
      </w:r>
    </w:p>
    <w:p w:rsidR="008833BC" w:rsidRDefault="008833BC" w:rsidP="008833BC">
      <w:pPr>
        <w:widowControl/>
        <w:jc w:val="both"/>
        <w:rPr>
          <w:rFonts w:asciiTheme="minorBidi" w:hAnsiTheme="minorBidi" w:cstheme="minorBidi"/>
          <w:bCs/>
          <w:lang w:eastAsia="en-US"/>
        </w:rPr>
      </w:pPr>
    </w:p>
    <w:p w:rsidR="008833BC" w:rsidRDefault="008833BC" w:rsidP="00033A6C">
      <w:pPr>
        <w:widowControl/>
        <w:jc w:val="both"/>
        <w:rPr>
          <w:rFonts w:asciiTheme="minorBidi" w:hAnsiTheme="minorBidi" w:cstheme="minorBidi"/>
          <w:bCs/>
          <w:lang w:eastAsia="en-US"/>
        </w:rPr>
      </w:pPr>
      <w:r>
        <w:rPr>
          <w:rFonts w:asciiTheme="minorBidi" w:hAnsiTheme="minorBidi" w:cstheme="minorBidi"/>
          <w:bCs/>
          <w:lang w:eastAsia="en-US"/>
        </w:rPr>
        <w:t xml:space="preserve">The assessment of </w:t>
      </w:r>
      <w:r w:rsidR="00033A6C">
        <w:rPr>
          <w:rFonts w:asciiTheme="minorBidi" w:hAnsiTheme="minorBidi" w:cstheme="minorBidi"/>
          <w:bCs/>
          <w:lang w:eastAsia="en-US"/>
        </w:rPr>
        <w:t>the strategic positioning of UNDP in the context of poverty reduction in Botswana</w:t>
      </w:r>
      <w:r>
        <w:rPr>
          <w:rFonts w:asciiTheme="minorBidi" w:hAnsiTheme="minorBidi" w:cstheme="minorBidi"/>
          <w:bCs/>
          <w:lang w:eastAsia="en-US"/>
        </w:rPr>
        <w:t xml:space="preserve"> includes </w:t>
      </w:r>
      <w:r w:rsidR="006451C4">
        <w:rPr>
          <w:rFonts w:asciiTheme="minorBidi" w:hAnsiTheme="minorBidi" w:cstheme="minorBidi"/>
          <w:bCs/>
          <w:lang w:eastAsia="en-US"/>
        </w:rPr>
        <w:t xml:space="preserve">the stakeholder assessment of factors that contributed (or constrained) the achievement of planned outputs;  </w:t>
      </w:r>
      <w:r>
        <w:rPr>
          <w:rFonts w:asciiTheme="minorBidi" w:hAnsiTheme="minorBidi" w:cstheme="minorBidi"/>
          <w:bCs/>
          <w:lang w:eastAsia="en-US"/>
        </w:rPr>
        <w:t>the contribution of UNDP to the achievement of poverty reduction outputs; the effectiveness and efficiency of UNDP partnerships to the realization of poverty reduction goals; the effectiveness and efficiency of programme management and governance; the efficiency of the use of resources for poverty reduction; and the sustainability of poverty reduction outcomes. The analysis was based on responses from implementing partners (N = 18) based at the Ministry Headquarters and the UNDP Country Office (see Appendix 2). The rationale for restricting the analysis to this group of stakeholders was that most of the officers at the district level were not well informed on these issues as they are handled at the respective Ministry Headquarters. The districts get the funds from the various Ministry Headquarters who in turn deal with UNDP for funding.</w:t>
      </w:r>
    </w:p>
    <w:p w:rsidR="008833BC" w:rsidRDefault="008833BC" w:rsidP="008833BC">
      <w:pPr>
        <w:widowControl/>
        <w:jc w:val="both"/>
        <w:rPr>
          <w:rFonts w:asciiTheme="minorBidi" w:hAnsiTheme="minorBidi" w:cstheme="minorBidi"/>
          <w:bCs/>
          <w:lang w:eastAsia="en-US"/>
        </w:rPr>
      </w:pPr>
    </w:p>
    <w:p w:rsidR="005027FD" w:rsidRPr="00501538" w:rsidRDefault="00501538" w:rsidP="005027FD">
      <w:pPr>
        <w:widowControl/>
        <w:jc w:val="both"/>
        <w:rPr>
          <w:rFonts w:asciiTheme="minorBidi" w:hAnsiTheme="minorBidi" w:cstheme="minorBidi"/>
          <w:b/>
          <w:lang w:eastAsia="en-US"/>
        </w:rPr>
      </w:pPr>
      <w:r w:rsidRPr="00501538">
        <w:rPr>
          <w:rFonts w:asciiTheme="minorBidi" w:hAnsiTheme="minorBidi" w:cstheme="minorBidi"/>
          <w:b/>
          <w:lang w:eastAsia="en-US"/>
        </w:rPr>
        <w:t>3.1 ASSESSMENT OF THE FACTORS THAT CONTRIBUTED (OR CONSTRAINED) THE  ACHIEVEMENT OF PLANNED  OUTPUTS</w:t>
      </w:r>
    </w:p>
    <w:p w:rsidR="005027FD" w:rsidRDefault="005027FD" w:rsidP="008833BC">
      <w:pPr>
        <w:widowControl/>
        <w:jc w:val="both"/>
        <w:rPr>
          <w:rFonts w:asciiTheme="minorBidi" w:hAnsiTheme="minorBidi" w:cstheme="minorBidi"/>
          <w:b/>
          <w:i/>
          <w:iCs/>
          <w:lang w:eastAsia="en-US"/>
        </w:rPr>
      </w:pPr>
    </w:p>
    <w:p w:rsidR="005027FD" w:rsidRDefault="005027FD" w:rsidP="008833BC">
      <w:pPr>
        <w:widowControl/>
        <w:jc w:val="both"/>
        <w:rPr>
          <w:rFonts w:asciiTheme="minorBidi" w:hAnsiTheme="minorBidi" w:cstheme="minorBidi"/>
          <w:iCs/>
          <w:lang w:eastAsia="en-US"/>
        </w:rPr>
      </w:pPr>
      <w:r>
        <w:rPr>
          <w:rFonts w:asciiTheme="minorBidi" w:hAnsiTheme="minorBidi" w:cstheme="minorBidi"/>
          <w:iCs/>
          <w:lang w:eastAsia="en-US"/>
        </w:rPr>
        <w:t>As discussed in section 2 under the different components, the rate of achievement of planned project outputs was generally very high. The factors that accounted for the high rate of achievement of planned outputs include UNDP technical support in form of consultants; UNDP funding of the programme; staff commitment to work; and government commitment to the poverty reduction drive (see figure 1</w:t>
      </w:r>
      <w:r w:rsidR="00D94AAB">
        <w:rPr>
          <w:rFonts w:asciiTheme="minorBidi" w:hAnsiTheme="minorBidi" w:cstheme="minorBidi"/>
          <w:iCs/>
          <w:lang w:eastAsia="en-US"/>
        </w:rPr>
        <w:t>).</w:t>
      </w:r>
      <w:r w:rsidR="00DD5071">
        <w:rPr>
          <w:rFonts w:asciiTheme="minorBidi" w:hAnsiTheme="minorBidi" w:cstheme="minorBidi"/>
          <w:iCs/>
          <w:lang w:eastAsia="en-US"/>
        </w:rPr>
        <w:t xml:space="preserve"> This finding is consistent with UNDP (2009) which reported that implementing partners in the poverty </w:t>
      </w:r>
      <w:r w:rsidR="00DD5071">
        <w:rPr>
          <w:rFonts w:asciiTheme="minorBidi" w:hAnsiTheme="minorBidi" w:cstheme="minorBidi"/>
          <w:iCs/>
          <w:lang w:eastAsia="en-US"/>
        </w:rPr>
        <w:lastRenderedPageBreak/>
        <w:t>reduction programme valued UNDP support and considered UNDP to be responsive to their needs. The UNDP strategic relevance was demonstrated by the adequate match between Government of Botswana policies (as articulated in the National Strategy for Poverty Reduction and National Development Plans) and the objectives of the UNDP Country Programmes.</w:t>
      </w:r>
    </w:p>
    <w:p w:rsidR="005027FD" w:rsidRDefault="005027FD" w:rsidP="008833BC">
      <w:pPr>
        <w:widowControl/>
        <w:jc w:val="both"/>
        <w:rPr>
          <w:rFonts w:asciiTheme="minorBidi" w:hAnsiTheme="minorBidi" w:cstheme="minorBidi"/>
          <w:iCs/>
          <w:lang w:eastAsia="en-US"/>
        </w:rPr>
      </w:pPr>
    </w:p>
    <w:p w:rsidR="005027FD" w:rsidRDefault="005027FD" w:rsidP="008833BC">
      <w:pPr>
        <w:widowControl/>
        <w:jc w:val="both"/>
        <w:rPr>
          <w:rFonts w:asciiTheme="minorBidi" w:hAnsiTheme="minorBidi" w:cstheme="minorBidi"/>
          <w:iCs/>
          <w:lang w:eastAsia="en-US"/>
        </w:rPr>
      </w:pPr>
      <w:r w:rsidRPr="005027FD">
        <w:rPr>
          <w:rFonts w:asciiTheme="minorBidi" w:hAnsiTheme="minorBidi" w:cstheme="minorBidi"/>
          <w:iCs/>
          <w:noProof/>
          <w:lang w:eastAsia="en-US"/>
        </w:rPr>
        <w:drawing>
          <wp:inline distT="0" distB="0" distL="0" distR="0">
            <wp:extent cx="5048250" cy="3743325"/>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027FD" w:rsidRDefault="005027FD" w:rsidP="008833BC">
      <w:pPr>
        <w:widowControl/>
        <w:jc w:val="both"/>
        <w:rPr>
          <w:rFonts w:asciiTheme="minorBidi" w:hAnsiTheme="minorBidi" w:cstheme="minorBidi"/>
          <w:iCs/>
          <w:lang w:eastAsia="en-US"/>
        </w:rPr>
      </w:pPr>
    </w:p>
    <w:p w:rsidR="005027FD" w:rsidRDefault="005027FD" w:rsidP="008833BC">
      <w:pPr>
        <w:widowControl/>
        <w:jc w:val="both"/>
        <w:rPr>
          <w:rFonts w:asciiTheme="minorBidi" w:hAnsiTheme="minorBidi" w:cstheme="minorBidi"/>
          <w:iCs/>
          <w:lang w:eastAsia="en-US"/>
        </w:rPr>
      </w:pPr>
    </w:p>
    <w:p w:rsidR="005027FD" w:rsidRDefault="005027FD" w:rsidP="008833BC">
      <w:pPr>
        <w:widowControl/>
        <w:jc w:val="both"/>
        <w:rPr>
          <w:rFonts w:asciiTheme="minorBidi" w:hAnsiTheme="minorBidi" w:cstheme="minorBidi"/>
          <w:iCs/>
          <w:lang w:eastAsia="en-US"/>
        </w:rPr>
      </w:pPr>
    </w:p>
    <w:p w:rsidR="005027FD" w:rsidRDefault="00577C5D" w:rsidP="00986997">
      <w:pPr>
        <w:widowControl/>
        <w:jc w:val="both"/>
        <w:rPr>
          <w:rFonts w:asciiTheme="minorBidi" w:hAnsiTheme="minorBidi" w:cstheme="minorBidi"/>
          <w:iCs/>
          <w:lang w:eastAsia="en-US"/>
        </w:rPr>
      </w:pPr>
      <w:r>
        <w:rPr>
          <w:rFonts w:asciiTheme="minorBidi" w:hAnsiTheme="minorBidi" w:cstheme="minorBidi"/>
          <w:iCs/>
          <w:lang w:eastAsia="en-US"/>
        </w:rPr>
        <w:t>For implementing partners that experienced some constraints in the attainment of planned targets, the main contributory factors include UNDP procurement delays; lack of technical capacity of local staff; weak implementation structures; and policy shifts (see figure 2).</w:t>
      </w:r>
      <w:r w:rsidR="00986997">
        <w:rPr>
          <w:rFonts w:asciiTheme="minorBidi" w:hAnsiTheme="minorBidi" w:cstheme="minorBidi"/>
          <w:iCs/>
          <w:lang w:eastAsia="en-US"/>
        </w:rPr>
        <w:t xml:space="preserve"> </w:t>
      </w:r>
    </w:p>
    <w:p w:rsidR="00577C5D" w:rsidRDefault="00577C5D" w:rsidP="008833BC">
      <w:pPr>
        <w:widowControl/>
        <w:jc w:val="both"/>
        <w:rPr>
          <w:rFonts w:asciiTheme="minorBidi" w:hAnsiTheme="minorBidi" w:cstheme="minorBidi"/>
          <w:iCs/>
          <w:lang w:eastAsia="en-US"/>
        </w:rPr>
      </w:pPr>
    </w:p>
    <w:p w:rsidR="005027FD" w:rsidRDefault="005027FD" w:rsidP="008833BC">
      <w:pPr>
        <w:widowControl/>
        <w:jc w:val="both"/>
        <w:rPr>
          <w:rFonts w:asciiTheme="minorBidi" w:hAnsiTheme="minorBidi" w:cstheme="minorBidi"/>
          <w:iCs/>
          <w:lang w:eastAsia="en-US"/>
        </w:rPr>
      </w:pPr>
    </w:p>
    <w:p w:rsidR="005027FD" w:rsidRDefault="005027FD" w:rsidP="008833BC">
      <w:pPr>
        <w:widowControl/>
        <w:jc w:val="both"/>
        <w:rPr>
          <w:rFonts w:asciiTheme="minorBidi" w:hAnsiTheme="minorBidi" w:cstheme="minorBidi"/>
          <w:iCs/>
          <w:lang w:eastAsia="en-US"/>
        </w:rPr>
      </w:pPr>
    </w:p>
    <w:p w:rsidR="005027FD" w:rsidRDefault="005027FD" w:rsidP="008833BC">
      <w:pPr>
        <w:widowControl/>
        <w:jc w:val="both"/>
        <w:rPr>
          <w:rFonts w:asciiTheme="minorBidi" w:hAnsiTheme="minorBidi" w:cstheme="minorBidi"/>
          <w:iCs/>
          <w:lang w:eastAsia="en-US"/>
        </w:rPr>
      </w:pPr>
    </w:p>
    <w:p w:rsidR="005027FD" w:rsidRDefault="005027FD" w:rsidP="008833BC">
      <w:pPr>
        <w:widowControl/>
        <w:jc w:val="both"/>
        <w:rPr>
          <w:rFonts w:asciiTheme="minorBidi" w:hAnsiTheme="minorBidi" w:cstheme="minorBidi"/>
          <w:iCs/>
          <w:lang w:eastAsia="en-US"/>
        </w:rPr>
      </w:pPr>
    </w:p>
    <w:p w:rsidR="005027FD" w:rsidRDefault="005027FD" w:rsidP="008833BC">
      <w:pPr>
        <w:widowControl/>
        <w:jc w:val="both"/>
        <w:rPr>
          <w:rFonts w:asciiTheme="minorBidi" w:hAnsiTheme="minorBidi" w:cstheme="minorBidi"/>
          <w:iCs/>
          <w:lang w:eastAsia="en-US"/>
        </w:rPr>
      </w:pPr>
    </w:p>
    <w:p w:rsidR="005027FD" w:rsidRDefault="005027FD" w:rsidP="008833BC">
      <w:pPr>
        <w:widowControl/>
        <w:jc w:val="both"/>
        <w:rPr>
          <w:rFonts w:asciiTheme="minorBidi" w:hAnsiTheme="minorBidi" w:cstheme="minorBidi"/>
          <w:iCs/>
          <w:lang w:eastAsia="en-US"/>
        </w:rPr>
      </w:pPr>
    </w:p>
    <w:p w:rsidR="005027FD" w:rsidRPr="005027FD" w:rsidRDefault="005027FD" w:rsidP="008833BC">
      <w:pPr>
        <w:widowControl/>
        <w:jc w:val="both"/>
        <w:rPr>
          <w:rFonts w:asciiTheme="minorBidi" w:hAnsiTheme="minorBidi" w:cstheme="minorBidi"/>
          <w:iCs/>
          <w:lang w:eastAsia="en-US"/>
        </w:rPr>
      </w:pPr>
      <w:r w:rsidRPr="005027FD">
        <w:rPr>
          <w:rFonts w:asciiTheme="minorBidi" w:hAnsiTheme="minorBidi" w:cstheme="minorBidi"/>
          <w:iCs/>
          <w:noProof/>
          <w:lang w:eastAsia="en-US"/>
        </w:rPr>
        <w:lastRenderedPageBreak/>
        <w:drawing>
          <wp:inline distT="0" distB="0" distL="0" distR="0">
            <wp:extent cx="5943600" cy="3504565"/>
            <wp:effectExtent l="19050" t="0" r="19050" b="6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027FD" w:rsidRDefault="005027FD" w:rsidP="008833BC">
      <w:pPr>
        <w:widowControl/>
        <w:jc w:val="both"/>
        <w:rPr>
          <w:rFonts w:asciiTheme="minorBidi" w:hAnsiTheme="minorBidi" w:cstheme="minorBidi"/>
          <w:b/>
          <w:i/>
          <w:iCs/>
          <w:lang w:eastAsia="en-US"/>
        </w:rPr>
      </w:pPr>
    </w:p>
    <w:p w:rsidR="00577C5D" w:rsidRDefault="00577C5D" w:rsidP="008833BC">
      <w:pPr>
        <w:widowControl/>
        <w:jc w:val="both"/>
        <w:rPr>
          <w:rFonts w:asciiTheme="minorBidi" w:hAnsiTheme="minorBidi" w:cstheme="minorBidi"/>
          <w:b/>
          <w:i/>
          <w:iCs/>
          <w:lang w:eastAsia="en-US"/>
        </w:rPr>
      </w:pPr>
    </w:p>
    <w:p w:rsidR="009C3D85" w:rsidRDefault="00577C5D" w:rsidP="00F810AD">
      <w:pPr>
        <w:widowControl/>
        <w:jc w:val="both"/>
        <w:rPr>
          <w:rFonts w:asciiTheme="minorBidi" w:hAnsiTheme="minorBidi" w:cstheme="minorBidi"/>
          <w:bCs/>
          <w:lang w:eastAsia="en-US"/>
        </w:rPr>
      </w:pPr>
      <w:r>
        <w:rPr>
          <w:rFonts w:asciiTheme="minorBidi" w:hAnsiTheme="minorBidi" w:cstheme="minorBidi"/>
          <w:bCs/>
          <w:lang w:eastAsia="en-US"/>
        </w:rPr>
        <w:t xml:space="preserve">What is interesting from these results is that UNDP strikingly stands out both as a key </w:t>
      </w:r>
      <w:r w:rsidR="009C30B6">
        <w:rPr>
          <w:rFonts w:asciiTheme="minorBidi" w:hAnsiTheme="minorBidi" w:cstheme="minorBidi"/>
          <w:bCs/>
          <w:lang w:eastAsia="en-US"/>
        </w:rPr>
        <w:t xml:space="preserve">catalyst </w:t>
      </w:r>
      <w:r>
        <w:rPr>
          <w:rFonts w:asciiTheme="minorBidi" w:hAnsiTheme="minorBidi" w:cstheme="minorBidi"/>
          <w:bCs/>
          <w:lang w:eastAsia="en-US"/>
        </w:rPr>
        <w:t>and as an obstacle</w:t>
      </w:r>
      <w:r w:rsidR="009C30B6" w:rsidRPr="009C30B6">
        <w:rPr>
          <w:rFonts w:asciiTheme="minorBidi" w:hAnsiTheme="minorBidi" w:cstheme="minorBidi"/>
          <w:bCs/>
          <w:lang w:eastAsia="en-US"/>
        </w:rPr>
        <w:t xml:space="preserve"> </w:t>
      </w:r>
      <w:r w:rsidR="009C30B6">
        <w:rPr>
          <w:rFonts w:asciiTheme="minorBidi" w:hAnsiTheme="minorBidi" w:cstheme="minorBidi"/>
          <w:bCs/>
          <w:lang w:eastAsia="en-US"/>
        </w:rPr>
        <w:t>to the achievement of planned output</w:t>
      </w:r>
      <w:r w:rsidR="003F3340">
        <w:rPr>
          <w:rFonts w:asciiTheme="minorBidi" w:hAnsiTheme="minorBidi" w:cstheme="minorBidi"/>
          <w:bCs/>
          <w:lang w:eastAsia="en-US"/>
        </w:rPr>
        <w:t>s</w:t>
      </w:r>
      <w:r w:rsidR="009C30B6">
        <w:rPr>
          <w:rFonts w:asciiTheme="minorBidi" w:hAnsiTheme="minorBidi" w:cstheme="minorBidi"/>
          <w:bCs/>
          <w:lang w:eastAsia="en-US"/>
        </w:rPr>
        <w:t xml:space="preserve">. From the perspective of the consultant, what UNDP needs to urgently do is to improve its procurement system to eliminate all the bottlenecks that constrain the smooth programme implementation process. UNDP should operate as a National Execution Agency through provision of funding and technical support and leave the implementation processes to partners. UNDP </w:t>
      </w:r>
      <w:r w:rsidR="008F63AF">
        <w:rPr>
          <w:rFonts w:asciiTheme="minorBidi" w:hAnsiTheme="minorBidi" w:cstheme="minorBidi"/>
          <w:bCs/>
          <w:lang w:eastAsia="en-US"/>
        </w:rPr>
        <w:t>should enhance</w:t>
      </w:r>
      <w:r w:rsidR="009C30B6">
        <w:rPr>
          <w:rFonts w:asciiTheme="minorBidi" w:hAnsiTheme="minorBidi" w:cstheme="minorBidi"/>
          <w:bCs/>
          <w:lang w:eastAsia="en-US"/>
        </w:rPr>
        <w:t xml:space="preserve"> </w:t>
      </w:r>
      <w:r w:rsidR="008F63AF">
        <w:rPr>
          <w:rFonts w:asciiTheme="minorBidi" w:hAnsiTheme="minorBidi" w:cstheme="minorBidi"/>
          <w:bCs/>
          <w:lang w:eastAsia="en-US"/>
        </w:rPr>
        <w:t>the</w:t>
      </w:r>
      <w:r w:rsidR="009C30B6">
        <w:rPr>
          <w:rFonts w:asciiTheme="minorBidi" w:hAnsiTheme="minorBidi" w:cstheme="minorBidi"/>
          <w:bCs/>
          <w:lang w:eastAsia="en-US"/>
        </w:rPr>
        <w:t xml:space="preserve"> </w:t>
      </w:r>
      <w:r w:rsidR="008F63AF">
        <w:rPr>
          <w:rFonts w:asciiTheme="minorBidi" w:hAnsiTheme="minorBidi" w:cstheme="minorBidi"/>
          <w:bCs/>
          <w:lang w:eastAsia="en-US"/>
        </w:rPr>
        <w:t xml:space="preserve">functioning of the </w:t>
      </w:r>
      <w:r w:rsidR="009C30B6">
        <w:rPr>
          <w:rFonts w:asciiTheme="minorBidi" w:hAnsiTheme="minorBidi" w:cstheme="minorBidi"/>
          <w:bCs/>
          <w:lang w:eastAsia="en-US"/>
        </w:rPr>
        <w:t xml:space="preserve">framework of </w:t>
      </w:r>
      <w:r w:rsidR="003F3340">
        <w:rPr>
          <w:rFonts w:asciiTheme="minorBidi" w:hAnsiTheme="minorBidi" w:cstheme="minorBidi"/>
          <w:bCs/>
          <w:lang w:eastAsia="en-US"/>
        </w:rPr>
        <w:t xml:space="preserve">advancing </w:t>
      </w:r>
      <w:r w:rsidR="009C30B6">
        <w:rPr>
          <w:rFonts w:asciiTheme="minorBidi" w:hAnsiTheme="minorBidi" w:cstheme="minorBidi"/>
          <w:bCs/>
          <w:lang w:eastAsia="en-US"/>
        </w:rPr>
        <w:t>fund</w:t>
      </w:r>
      <w:r w:rsidR="003F3340">
        <w:rPr>
          <w:rFonts w:asciiTheme="minorBidi" w:hAnsiTheme="minorBidi" w:cstheme="minorBidi"/>
          <w:bCs/>
          <w:lang w:eastAsia="en-US"/>
        </w:rPr>
        <w:t>s</w:t>
      </w:r>
      <w:r w:rsidR="009C30B6">
        <w:rPr>
          <w:rFonts w:asciiTheme="minorBidi" w:hAnsiTheme="minorBidi" w:cstheme="minorBidi"/>
          <w:bCs/>
          <w:lang w:eastAsia="en-US"/>
        </w:rPr>
        <w:t xml:space="preserve"> to </w:t>
      </w:r>
      <w:r w:rsidR="008F63AF">
        <w:rPr>
          <w:rFonts w:asciiTheme="minorBidi" w:hAnsiTheme="minorBidi" w:cstheme="minorBidi"/>
          <w:bCs/>
          <w:lang w:eastAsia="en-US"/>
        </w:rPr>
        <w:t xml:space="preserve">all </w:t>
      </w:r>
      <w:r w:rsidR="009C30B6">
        <w:rPr>
          <w:rFonts w:asciiTheme="minorBidi" w:hAnsiTheme="minorBidi" w:cstheme="minorBidi"/>
          <w:bCs/>
          <w:lang w:eastAsia="en-US"/>
        </w:rPr>
        <w:t>the implementing partners with clear procurement and accountability procedures</w:t>
      </w:r>
      <w:r w:rsidR="00F810AD">
        <w:rPr>
          <w:rFonts w:asciiTheme="minorBidi" w:hAnsiTheme="minorBidi" w:cstheme="minorBidi"/>
          <w:bCs/>
          <w:lang w:eastAsia="en-US"/>
        </w:rPr>
        <w:t xml:space="preserve"> in a quarterly basis. The consultant was informed that this framework of advancing funds is already in place with a few implementing partners and so the specific recommendation is to extend it to all implementing partners.</w:t>
      </w:r>
      <w:r w:rsidR="009C3D85">
        <w:rPr>
          <w:rFonts w:asciiTheme="minorBidi" w:hAnsiTheme="minorBidi" w:cstheme="minorBidi"/>
          <w:bCs/>
          <w:lang w:eastAsia="en-US"/>
        </w:rPr>
        <w:t xml:space="preserve"> In this way UNDP will provide a solution to procurement delays that negatively affect programme performance. UNDP should also strengthen the implementation structures</w:t>
      </w:r>
      <w:r w:rsidR="008F4205">
        <w:rPr>
          <w:rFonts w:asciiTheme="minorBidi" w:hAnsiTheme="minorBidi" w:cstheme="minorBidi"/>
          <w:bCs/>
          <w:lang w:eastAsia="en-US"/>
        </w:rPr>
        <w:t xml:space="preserve"> and invest in capacity building of the local staff</w:t>
      </w:r>
      <w:r w:rsidR="009C3D85">
        <w:rPr>
          <w:rFonts w:asciiTheme="minorBidi" w:hAnsiTheme="minorBidi" w:cstheme="minorBidi"/>
          <w:bCs/>
          <w:lang w:eastAsia="en-US"/>
        </w:rPr>
        <w:t xml:space="preserve">. </w:t>
      </w:r>
    </w:p>
    <w:p w:rsidR="00577C5D" w:rsidRPr="00577C5D" w:rsidRDefault="009C30B6" w:rsidP="009C3D85">
      <w:pPr>
        <w:widowControl/>
        <w:jc w:val="both"/>
        <w:rPr>
          <w:rFonts w:asciiTheme="minorBidi" w:hAnsiTheme="minorBidi" w:cstheme="minorBidi"/>
          <w:bCs/>
          <w:lang w:eastAsia="en-US"/>
        </w:rPr>
      </w:pPr>
      <w:r>
        <w:rPr>
          <w:rFonts w:asciiTheme="minorBidi" w:hAnsiTheme="minorBidi" w:cstheme="minorBidi"/>
          <w:bCs/>
          <w:lang w:eastAsia="en-US"/>
        </w:rPr>
        <w:t xml:space="preserve"> </w:t>
      </w:r>
    </w:p>
    <w:p w:rsidR="008833BC" w:rsidRPr="00501538" w:rsidRDefault="00501538" w:rsidP="008B0020">
      <w:pPr>
        <w:widowControl/>
        <w:jc w:val="both"/>
        <w:rPr>
          <w:rFonts w:asciiTheme="minorBidi" w:hAnsiTheme="minorBidi" w:cstheme="minorBidi"/>
          <w:b/>
          <w:lang w:eastAsia="en-US"/>
        </w:rPr>
      </w:pPr>
      <w:r w:rsidRPr="00501538">
        <w:rPr>
          <w:rFonts w:asciiTheme="minorBidi" w:hAnsiTheme="minorBidi" w:cstheme="minorBidi"/>
          <w:b/>
          <w:lang w:eastAsia="en-US"/>
        </w:rPr>
        <w:t>3.2 ASSESSMENT OF THE CONTRIBUTION OF UNDP TO THE ACHIEVEMENT OF POVERTY REDUCTION OUTPUTS</w:t>
      </w:r>
    </w:p>
    <w:p w:rsidR="008833BC" w:rsidRDefault="008833BC" w:rsidP="008B0020">
      <w:pPr>
        <w:widowControl/>
        <w:jc w:val="both"/>
        <w:rPr>
          <w:rFonts w:asciiTheme="minorBidi" w:hAnsiTheme="minorBidi" w:cstheme="minorBidi"/>
          <w:bCs/>
          <w:lang w:eastAsia="en-US"/>
        </w:rPr>
      </w:pPr>
      <w:r>
        <w:rPr>
          <w:rFonts w:asciiTheme="minorBidi" w:hAnsiTheme="minorBidi" w:cstheme="minorBidi"/>
          <w:bCs/>
          <w:lang w:eastAsia="en-US"/>
        </w:rPr>
        <w:t xml:space="preserve">The responses to the question on stakeholder assessment of UNDP contribution to the achievement of poverty reduction outcomes were coded to generate a categorical variable as: 1 = very significant; 2 = less significant; 3 =  do not know. The distribution is presented in figure </w:t>
      </w:r>
      <w:r w:rsidR="008B0020">
        <w:rPr>
          <w:rFonts w:asciiTheme="minorBidi" w:hAnsiTheme="minorBidi" w:cstheme="minorBidi"/>
          <w:bCs/>
          <w:lang w:eastAsia="en-US"/>
        </w:rPr>
        <w:t>3</w:t>
      </w:r>
      <w:r>
        <w:rPr>
          <w:rFonts w:asciiTheme="minorBidi" w:hAnsiTheme="minorBidi" w:cstheme="minorBidi"/>
          <w:bCs/>
          <w:lang w:eastAsia="en-US"/>
        </w:rPr>
        <w:t>.</w:t>
      </w:r>
    </w:p>
    <w:p w:rsidR="008833BC" w:rsidRDefault="008833BC" w:rsidP="008833BC">
      <w:pPr>
        <w:widowControl/>
        <w:jc w:val="both"/>
        <w:rPr>
          <w:rFonts w:asciiTheme="minorBidi" w:hAnsiTheme="minorBidi" w:cstheme="minorBidi"/>
          <w:bCs/>
          <w:lang w:eastAsia="en-US"/>
        </w:rPr>
      </w:pPr>
    </w:p>
    <w:p w:rsidR="008833BC" w:rsidRDefault="008833BC" w:rsidP="008833BC">
      <w:pPr>
        <w:widowControl/>
        <w:jc w:val="both"/>
        <w:rPr>
          <w:rFonts w:asciiTheme="minorBidi" w:hAnsiTheme="minorBidi" w:cstheme="minorBidi"/>
          <w:b/>
          <w:lang w:eastAsia="en-US"/>
        </w:rPr>
      </w:pPr>
      <w:r w:rsidRPr="00406F13">
        <w:rPr>
          <w:rFonts w:asciiTheme="minorBidi" w:hAnsiTheme="minorBidi" w:cstheme="minorBidi"/>
          <w:b/>
          <w:noProof/>
          <w:lang w:eastAsia="en-US"/>
        </w:rPr>
        <w:lastRenderedPageBreak/>
        <w:drawing>
          <wp:inline distT="0" distB="0" distL="0" distR="0">
            <wp:extent cx="4572000" cy="3648075"/>
            <wp:effectExtent l="19050" t="0" r="19050"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833BC" w:rsidRDefault="008833BC" w:rsidP="008833BC">
      <w:pPr>
        <w:widowControl/>
        <w:jc w:val="both"/>
        <w:rPr>
          <w:rFonts w:asciiTheme="minorBidi" w:hAnsiTheme="minorBidi" w:cstheme="minorBidi"/>
          <w:bCs/>
          <w:lang w:eastAsia="en-US"/>
        </w:rPr>
      </w:pPr>
    </w:p>
    <w:p w:rsidR="008833BC" w:rsidRDefault="008833BC" w:rsidP="008833BC">
      <w:pPr>
        <w:widowControl/>
        <w:jc w:val="both"/>
        <w:rPr>
          <w:rFonts w:asciiTheme="minorBidi" w:hAnsiTheme="minorBidi" w:cstheme="minorBidi"/>
          <w:bCs/>
          <w:lang w:eastAsia="en-US"/>
        </w:rPr>
      </w:pPr>
    </w:p>
    <w:p w:rsidR="008833BC" w:rsidRDefault="008833BC" w:rsidP="008833BC">
      <w:pPr>
        <w:widowControl/>
        <w:jc w:val="both"/>
        <w:rPr>
          <w:rFonts w:asciiTheme="minorBidi" w:hAnsiTheme="minorBidi" w:cstheme="minorBidi"/>
          <w:bCs/>
          <w:lang w:eastAsia="en-US"/>
        </w:rPr>
      </w:pPr>
    </w:p>
    <w:p w:rsidR="008833BC" w:rsidRDefault="008833BC" w:rsidP="008833BC">
      <w:pPr>
        <w:widowControl/>
        <w:jc w:val="both"/>
        <w:rPr>
          <w:rFonts w:asciiTheme="minorBidi" w:hAnsiTheme="minorBidi" w:cstheme="minorBidi"/>
          <w:bCs/>
          <w:lang w:eastAsia="en-US"/>
        </w:rPr>
      </w:pPr>
      <w:r>
        <w:rPr>
          <w:rFonts w:asciiTheme="minorBidi" w:hAnsiTheme="minorBidi" w:cstheme="minorBidi"/>
          <w:bCs/>
          <w:lang w:eastAsia="en-US"/>
        </w:rPr>
        <w:t xml:space="preserve">The majority of the stakeholders were of the view that the UNDP contribution to the achievement of poverty reduction outcomes was very significant. UNDP was argued to be quite a resourceful window that helped supplement government funds for implementation of the NSPR. The government was facing binding budgetary constraints especially as a result of the global financial crisis. The UNDP funds were available as and when needed and were not subject to budget cuts once funds have been allocated which enhanced the attainment of poverty reduction outcomes. UNDP also provided the technical support that was critical for the implementation of programme activities. Poverty analysis was a new area so the technical assistance provided by UNDP was very important. UNDP also contributed to capacity building which enhanced the achievement of poverty reduction outcomes. UNDP funding was also instrumental in the production of various poverty related reports (Annual Poverty Monitoring Reports, Poverty Datum Report, and Poverty Maps).  </w:t>
      </w:r>
    </w:p>
    <w:p w:rsidR="008833BC" w:rsidRDefault="008833BC" w:rsidP="008833BC">
      <w:pPr>
        <w:widowControl/>
        <w:jc w:val="both"/>
        <w:rPr>
          <w:rFonts w:asciiTheme="minorBidi" w:hAnsiTheme="minorBidi" w:cstheme="minorBidi"/>
          <w:bCs/>
          <w:lang w:eastAsia="en-US"/>
        </w:rPr>
      </w:pPr>
    </w:p>
    <w:p w:rsidR="008833BC" w:rsidRDefault="008833BC" w:rsidP="008833BC">
      <w:pPr>
        <w:widowControl/>
        <w:jc w:val="both"/>
        <w:rPr>
          <w:rFonts w:ascii="Arial" w:hAnsi="Arial" w:cs="Arial"/>
        </w:rPr>
      </w:pPr>
      <w:r>
        <w:rPr>
          <w:rFonts w:asciiTheme="minorBidi" w:hAnsiTheme="minorBidi" w:cstheme="minorBidi"/>
          <w:bCs/>
          <w:lang w:eastAsia="en-US"/>
        </w:rPr>
        <w:t xml:space="preserve">With specific reference to the Joint Garment Industries, UNDP support to the </w:t>
      </w:r>
      <w:r>
        <w:rPr>
          <w:rFonts w:ascii="Arial" w:hAnsi="Arial" w:cs="Arial"/>
        </w:rPr>
        <w:t xml:space="preserve">Government of Botswana in bringing informal sole traders together to create social enterprises within the communities that created employment opportunities and better sources of livelihood. UNDP support also contributed to capacity building of the beneficiaries by AMSCO General Manager which provided them with better skills and competencies to produce better quality garments and run their sole trading operation better than before. The firms have been a source and in some instance the lead vendors for the supply of apparel need of the community (e.g. most school uniforms of </w:t>
      </w:r>
      <w:r>
        <w:rPr>
          <w:rFonts w:ascii="Arial" w:hAnsi="Arial" w:cs="Arial"/>
        </w:rPr>
        <w:lastRenderedPageBreak/>
        <w:t xml:space="preserve">schools in the local area is supplied by these firms). The two firms were successful in winning tenders from both Scottish Livingstone Memorial Hospital in Molepolole and Thamaga Primary Hospital to supply uniforms. In addition UNDP support has provided very important lessons for developing the way forward for the next phase for continued support for garment cluster development and broadening of the cluster concept. </w:t>
      </w:r>
    </w:p>
    <w:p w:rsidR="008833BC" w:rsidRDefault="008833BC" w:rsidP="008833BC">
      <w:pPr>
        <w:widowControl/>
        <w:jc w:val="both"/>
        <w:rPr>
          <w:rFonts w:ascii="Arial" w:hAnsi="Arial" w:cs="Arial"/>
        </w:rPr>
      </w:pPr>
    </w:p>
    <w:p w:rsidR="008833BC" w:rsidRPr="00903B2B" w:rsidRDefault="008833BC" w:rsidP="008833BC">
      <w:pPr>
        <w:widowControl/>
        <w:jc w:val="both"/>
        <w:rPr>
          <w:rFonts w:ascii="Arial" w:hAnsi="Arial" w:cs="Arial"/>
        </w:rPr>
      </w:pPr>
      <w:r>
        <w:rPr>
          <w:rFonts w:ascii="Arial" w:hAnsi="Arial" w:cs="Arial"/>
        </w:rPr>
        <w:t xml:space="preserve">With specific reference to the international trade sector, UNDP contribution was significant in enabling Botswana to form country positions before the trade negotiations. UNDP also made a significant contribution towards the establishment of the Competition Authority. </w:t>
      </w:r>
    </w:p>
    <w:p w:rsidR="008833BC" w:rsidRDefault="008833BC" w:rsidP="008833BC">
      <w:pPr>
        <w:widowControl/>
        <w:jc w:val="both"/>
        <w:rPr>
          <w:rFonts w:asciiTheme="minorBidi" w:hAnsiTheme="minorBidi" w:cstheme="minorBidi"/>
          <w:bCs/>
          <w:lang w:eastAsia="en-US"/>
        </w:rPr>
      </w:pPr>
    </w:p>
    <w:p w:rsidR="008833BC" w:rsidRDefault="008833BC" w:rsidP="008833BC">
      <w:pPr>
        <w:widowControl/>
        <w:jc w:val="both"/>
        <w:rPr>
          <w:rFonts w:asciiTheme="minorBidi" w:hAnsiTheme="minorBidi" w:cstheme="minorBidi"/>
          <w:bCs/>
          <w:lang w:eastAsia="en-US"/>
        </w:rPr>
      </w:pPr>
    </w:p>
    <w:p w:rsidR="008833BC" w:rsidRPr="006012AB" w:rsidRDefault="008833BC" w:rsidP="003F3340">
      <w:pPr>
        <w:widowControl/>
        <w:jc w:val="both"/>
        <w:rPr>
          <w:rFonts w:asciiTheme="minorBidi" w:hAnsiTheme="minorBidi" w:cstheme="minorBidi"/>
          <w:bCs/>
          <w:lang w:eastAsia="en-US"/>
        </w:rPr>
      </w:pPr>
      <w:r>
        <w:rPr>
          <w:rFonts w:asciiTheme="minorBidi" w:hAnsiTheme="minorBidi" w:cstheme="minorBidi"/>
          <w:bCs/>
          <w:lang w:eastAsia="en-US"/>
        </w:rPr>
        <w:t xml:space="preserve">For the stakeholders who argued that UNDP contribution was less significant, their contention was that UNDP should go beyond mere provision of funds to actual monitoring of field activities. This would give UNDP the realities on the ground to guide their policies and procedures which at times negatively impact on achievements of poverty outcomes. The case in point is the lengthy and bureaucratic UNDP procurement procedures which lead to delays in getting technical staff in place which hinders the achievement of poverty outcomes. Cases were reported where some of the technical staff were brought on board only at the beginning of 2009 when the project was due to end in December 2009, thus negatively affecting the achievement of poverty outcomes.  </w:t>
      </w:r>
    </w:p>
    <w:p w:rsidR="008833BC" w:rsidRDefault="008833BC" w:rsidP="008833BC">
      <w:pPr>
        <w:widowControl/>
        <w:jc w:val="both"/>
        <w:rPr>
          <w:rFonts w:asciiTheme="minorBidi" w:hAnsiTheme="minorBidi" w:cstheme="minorBidi"/>
          <w:bCs/>
          <w:lang w:eastAsia="en-US"/>
        </w:rPr>
      </w:pPr>
    </w:p>
    <w:p w:rsidR="008833BC" w:rsidRDefault="008833BC" w:rsidP="008833BC">
      <w:pPr>
        <w:widowControl/>
        <w:jc w:val="both"/>
        <w:rPr>
          <w:rFonts w:asciiTheme="minorBidi" w:hAnsiTheme="minorBidi" w:cstheme="minorBidi"/>
          <w:bCs/>
          <w:lang w:eastAsia="en-US"/>
        </w:rPr>
      </w:pPr>
      <w:r>
        <w:rPr>
          <w:rFonts w:asciiTheme="minorBidi" w:hAnsiTheme="minorBidi" w:cstheme="minorBidi"/>
          <w:bCs/>
          <w:lang w:eastAsia="en-US"/>
        </w:rPr>
        <w:t xml:space="preserve"> In conclusion, it can be argued that UNDP contribution to achievement of poverty reduction outcomes was very significant.</w:t>
      </w:r>
    </w:p>
    <w:p w:rsidR="008833BC" w:rsidRDefault="008833BC" w:rsidP="008833BC">
      <w:pPr>
        <w:widowControl/>
        <w:jc w:val="both"/>
        <w:rPr>
          <w:rFonts w:asciiTheme="minorBidi" w:hAnsiTheme="minorBidi" w:cstheme="minorBidi"/>
          <w:bCs/>
          <w:lang w:eastAsia="en-US"/>
        </w:rPr>
      </w:pPr>
    </w:p>
    <w:p w:rsidR="008833BC" w:rsidRDefault="008833BC" w:rsidP="008833BC">
      <w:pPr>
        <w:widowControl/>
        <w:jc w:val="both"/>
        <w:rPr>
          <w:rFonts w:asciiTheme="minorBidi" w:hAnsiTheme="minorBidi" w:cstheme="minorBidi"/>
          <w:b/>
          <w:i/>
          <w:iCs/>
          <w:lang w:eastAsia="en-US"/>
        </w:rPr>
      </w:pPr>
    </w:p>
    <w:p w:rsidR="008833BC" w:rsidRPr="004D0DD9" w:rsidRDefault="004D0DD9" w:rsidP="008B0020">
      <w:pPr>
        <w:widowControl/>
        <w:jc w:val="both"/>
        <w:rPr>
          <w:rFonts w:asciiTheme="minorBidi" w:hAnsiTheme="minorBidi" w:cstheme="minorBidi"/>
          <w:b/>
          <w:lang w:eastAsia="en-US"/>
        </w:rPr>
      </w:pPr>
      <w:r w:rsidRPr="004D0DD9">
        <w:rPr>
          <w:rFonts w:asciiTheme="minorBidi" w:hAnsiTheme="minorBidi" w:cstheme="minorBidi"/>
          <w:b/>
          <w:lang w:eastAsia="en-US"/>
        </w:rPr>
        <w:t>3.3 ASSESSMENT OF THE EFFECTIVENESS AND EFFICIENCY OF UNDP PARTNERSHIPS  TO THE REALIZATION OF POVERTY REDUCTION GOALS</w:t>
      </w:r>
    </w:p>
    <w:p w:rsidR="008833BC" w:rsidRDefault="008833BC" w:rsidP="008F2159">
      <w:pPr>
        <w:widowControl/>
        <w:jc w:val="both"/>
        <w:rPr>
          <w:rFonts w:asciiTheme="minorBidi" w:hAnsiTheme="minorBidi" w:cstheme="minorBidi"/>
          <w:bCs/>
          <w:lang w:eastAsia="en-US"/>
        </w:rPr>
      </w:pPr>
      <w:r>
        <w:rPr>
          <w:rFonts w:asciiTheme="minorBidi" w:hAnsiTheme="minorBidi" w:cstheme="minorBidi"/>
          <w:bCs/>
          <w:lang w:eastAsia="en-US"/>
        </w:rPr>
        <w:t xml:space="preserve">The analysis of the effectiveness and efficiency of UNDP partnerships to the realization of poverty reduction goals was done through creation of a categorical variable: 1 = very effective and efficient; 2 = less effective and efficient; 3 = do not know. The distribution is presented in figure </w:t>
      </w:r>
      <w:r w:rsidR="008F2159">
        <w:rPr>
          <w:rFonts w:asciiTheme="minorBidi" w:hAnsiTheme="minorBidi" w:cstheme="minorBidi"/>
          <w:bCs/>
          <w:lang w:eastAsia="en-US"/>
        </w:rPr>
        <w:t>4</w:t>
      </w:r>
      <w:r>
        <w:rPr>
          <w:rFonts w:asciiTheme="minorBidi" w:hAnsiTheme="minorBidi" w:cstheme="minorBidi"/>
          <w:bCs/>
          <w:lang w:eastAsia="en-US"/>
        </w:rPr>
        <w:t>.</w:t>
      </w:r>
    </w:p>
    <w:p w:rsidR="008833BC" w:rsidRDefault="008833BC" w:rsidP="008833BC">
      <w:pPr>
        <w:widowControl/>
        <w:jc w:val="both"/>
        <w:rPr>
          <w:rFonts w:asciiTheme="minorBidi" w:hAnsiTheme="minorBidi" w:cstheme="minorBidi"/>
          <w:bCs/>
          <w:lang w:eastAsia="en-US"/>
        </w:rPr>
      </w:pPr>
    </w:p>
    <w:p w:rsidR="008833BC" w:rsidRDefault="008833BC" w:rsidP="008833BC">
      <w:pPr>
        <w:widowControl/>
        <w:jc w:val="both"/>
        <w:rPr>
          <w:rFonts w:asciiTheme="minorBidi" w:hAnsiTheme="minorBidi" w:cstheme="minorBidi"/>
          <w:bCs/>
          <w:lang w:eastAsia="en-US"/>
        </w:rPr>
      </w:pPr>
      <w:r w:rsidRPr="00734C44">
        <w:rPr>
          <w:rFonts w:asciiTheme="minorBidi" w:hAnsiTheme="minorBidi" w:cstheme="minorBidi"/>
          <w:bCs/>
          <w:noProof/>
          <w:lang w:eastAsia="en-US"/>
        </w:rPr>
        <w:lastRenderedPageBreak/>
        <w:drawing>
          <wp:inline distT="0" distB="0" distL="0" distR="0">
            <wp:extent cx="4572000" cy="2743200"/>
            <wp:effectExtent l="19050" t="0" r="1905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833BC" w:rsidRDefault="008833BC" w:rsidP="008833BC">
      <w:pPr>
        <w:widowControl/>
        <w:jc w:val="both"/>
        <w:rPr>
          <w:rFonts w:asciiTheme="minorBidi" w:hAnsiTheme="minorBidi" w:cstheme="minorBidi"/>
          <w:bCs/>
          <w:lang w:eastAsia="en-US"/>
        </w:rPr>
      </w:pPr>
    </w:p>
    <w:p w:rsidR="008833BC" w:rsidRDefault="008833BC" w:rsidP="008833BC">
      <w:pPr>
        <w:widowControl/>
        <w:jc w:val="both"/>
        <w:rPr>
          <w:rFonts w:asciiTheme="minorBidi" w:hAnsiTheme="minorBidi" w:cstheme="minorBidi"/>
          <w:bCs/>
          <w:lang w:eastAsia="en-US"/>
        </w:rPr>
      </w:pPr>
    </w:p>
    <w:p w:rsidR="008833BC" w:rsidRPr="00DF6160" w:rsidRDefault="008833BC" w:rsidP="008833BC">
      <w:pPr>
        <w:widowControl/>
        <w:jc w:val="both"/>
        <w:rPr>
          <w:rFonts w:ascii="Arial" w:hAnsi="Arial" w:cs="Arial"/>
          <w:bCs/>
        </w:rPr>
      </w:pPr>
      <w:r>
        <w:rPr>
          <w:rFonts w:asciiTheme="minorBidi" w:hAnsiTheme="minorBidi" w:cstheme="minorBidi"/>
          <w:bCs/>
          <w:lang w:eastAsia="en-US"/>
        </w:rPr>
        <w:t>The majority of the stakeholders pointed out that the UNDP partnership was less effective and less efficient in the realization poverty reduction goals, with the main argument being that</w:t>
      </w:r>
      <w:r>
        <w:rPr>
          <w:rFonts w:ascii="Arial" w:hAnsi="Arial" w:cs="Arial"/>
          <w:bCs/>
        </w:rPr>
        <w:t xml:space="preserve"> </w:t>
      </w:r>
      <w:r w:rsidRPr="00DF6160">
        <w:rPr>
          <w:rFonts w:ascii="Arial" w:hAnsi="Arial" w:cs="Arial"/>
          <w:bCs/>
        </w:rPr>
        <w:t>UNDP</w:t>
      </w:r>
      <w:r>
        <w:rPr>
          <w:rFonts w:ascii="Arial" w:hAnsi="Arial" w:cs="Arial"/>
          <w:bCs/>
        </w:rPr>
        <w:t xml:space="preserve"> </w:t>
      </w:r>
      <w:r w:rsidRPr="00DF6160">
        <w:rPr>
          <w:rFonts w:ascii="Arial" w:hAnsi="Arial" w:cs="Arial"/>
          <w:bCs/>
        </w:rPr>
        <w:t>lack</w:t>
      </w:r>
      <w:r>
        <w:rPr>
          <w:rFonts w:ascii="Arial" w:hAnsi="Arial" w:cs="Arial"/>
          <w:bCs/>
        </w:rPr>
        <w:t xml:space="preserve">s the </w:t>
      </w:r>
      <w:r w:rsidRPr="00DF6160">
        <w:rPr>
          <w:rFonts w:ascii="Arial" w:hAnsi="Arial" w:cs="Arial"/>
          <w:bCs/>
        </w:rPr>
        <w:t xml:space="preserve">capacity to service </w:t>
      </w:r>
      <w:r>
        <w:rPr>
          <w:rFonts w:ascii="Arial" w:hAnsi="Arial" w:cs="Arial"/>
          <w:bCs/>
        </w:rPr>
        <w:t>i</w:t>
      </w:r>
      <w:r w:rsidRPr="00DF6160">
        <w:rPr>
          <w:rFonts w:ascii="Arial" w:hAnsi="Arial" w:cs="Arial"/>
          <w:bCs/>
        </w:rPr>
        <w:t xml:space="preserve">mplementing </w:t>
      </w:r>
      <w:r>
        <w:rPr>
          <w:rFonts w:ascii="Arial" w:hAnsi="Arial" w:cs="Arial"/>
          <w:bCs/>
        </w:rPr>
        <w:t>p</w:t>
      </w:r>
      <w:r w:rsidRPr="00DF6160">
        <w:rPr>
          <w:rFonts w:ascii="Arial" w:hAnsi="Arial" w:cs="Arial"/>
          <w:bCs/>
        </w:rPr>
        <w:t xml:space="preserve">artners.  Proposals submitted to </w:t>
      </w:r>
      <w:r>
        <w:rPr>
          <w:rFonts w:ascii="Arial" w:hAnsi="Arial" w:cs="Arial"/>
          <w:bCs/>
        </w:rPr>
        <w:t xml:space="preserve">UNDP </w:t>
      </w:r>
      <w:r w:rsidRPr="00DF6160">
        <w:rPr>
          <w:rFonts w:ascii="Arial" w:hAnsi="Arial" w:cs="Arial"/>
          <w:bCs/>
        </w:rPr>
        <w:t>tak</w:t>
      </w:r>
      <w:r>
        <w:rPr>
          <w:rFonts w:ascii="Arial" w:hAnsi="Arial" w:cs="Arial"/>
          <w:bCs/>
        </w:rPr>
        <w:t>e</w:t>
      </w:r>
      <w:r w:rsidRPr="00DF6160">
        <w:rPr>
          <w:rFonts w:ascii="Arial" w:hAnsi="Arial" w:cs="Arial"/>
          <w:bCs/>
        </w:rPr>
        <w:t xml:space="preserve"> a long time than necessary to be processed</w:t>
      </w:r>
      <w:r>
        <w:rPr>
          <w:rFonts w:ascii="Arial" w:hAnsi="Arial" w:cs="Arial"/>
          <w:bCs/>
        </w:rPr>
        <w:t>, which</w:t>
      </w:r>
      <w:r w:rsidRPr="00DF6160">
        <w:rPr>
          <w:rFonts w:ascii="Arial" w:hAnsi="Arial" w:cs="Arial"/>
          <w:bCs/>
        </w:rPr>
        <w:t xml:space="preserve"> negatively impact on the delivery of activities. Sometimes </w:t>
      </w:r>
      <w:r>
        <w:rPr>
          <w:rFonts w:ascii="Arial" w:hAnsi="Arial" w:cs="Arial"/>
          <w:bCs/>
        </w:rPr>
        <w:t>implementing partners</w:t>
      </w:r>
      <w:r w:rsidRPr="00DF6160">
        <w:rPr>
          <w:rFonts w:ascii="Arial" w:hAnsi="Arial" w:cs="Arial"/>
          <w:bCs/>
        </w:rPr>
        <w:t xml:space="preserve"> even lose potential consultants because they wait for too long to be given feedback.</w:t>
      </w:r>
    </w:p>
    <w:p w:rsidR="008833BC" w:rsidRPr="00DF6160" w:rsidRDefault="008833BC" w:rsidP="008833BC">
      <w:pPr>
        <w:pStyle w:val="ListParagraph"/>
        <w:ind w:left="1069"/>
        <w:jc w:val="both"/>
        <w:rPr>
          <w:rFonts w:ascii="Arial" w:hAnsi="Arial" w:cs="Arial"/>
          <w:bCs/>
        </w:rPr>
      </w:pPr>
    </w:p>
    <w:p w:rsidR="008833BC" w:rsidRPr="00DF6160" w:rsidRDefault="008833BC" w:rsidP="008833BC">
      <w:pPr>
        <w:widowControl/>
        <w:autoSpaceDE/>
        <w:autoSpaceDN/>
        <w:adjustRightInd/>
        <w:jc w:val="both"/>
        <w:rPr>
          <w:rFonts w:ascii="Arial" w:hAnsi="Arial" w:cs="Arial"/>
          <w:bCs/>
        </w:rPr>
      </w:pPr>
      <w:r>
        <w:rPr>
          <w:rFonts w:ascii="Arial" w:hAnsi="Arial" w:cs="Arial"/>
          <w:bCs/>
        </w:rPr>
        <w:t xml:space="preserve">There is no consistent </w:t>
      </w:r>
      <w:r w:rsidRPr="00DF6160">
        <w:rPr>
          <w:rFonts w:ascii="Arial" w:hAnsi="Arial" w:cs="Arial"/>
          <w:bCs/>
        </w:rPr>
        <w:t xml:space="preserve">feedback </w:t>
      </w:r>
      <w:r>
        <w:rPr>
          <w:rFonts w:ascii="Arial" w:hAnsi="Arial" w:cs="Arial"/>
          <w:bCs/>
        </w:rPr>
        <w:t xml:space="preserve">from UNDP </w:t>
      </w:r>
      <w:r w:rsidRPr="00DF6160">
        <w:rPr>
          <w:rFonts w:ascii="Arial" w:hAnsi="Arial" w:cs="Arial"/>
          <w:bCs/>
        </w:rPr>
        <w:t>on the correspondences submitted</w:t>
      </w:r>
      <w:r>
        <w:rPr>
          <w:rFonts w:ascii="Arial" w:hAnsi="Arial" w:cs="Arial"/>
          <w:bCs/>
        </w:rPr>
        <w:t xml:space="preserve"> by implementing partners which makes them feel that UNDP does</w:t>
      </w:r>
      <w:r w:rsidRPr="00DF6160">
        <w:rPr>
          <w:rFonts w:ascii="Arial" w:hAnsi="Arial" w:cs="Arial"/>
          <w:bCs/>
        </w:rPr>
        <w:t xml:space="preserve"> no</w:t>
      </w:r>
      <w:r>
        <w:rPr>
          <w:rFonts w:ascii="Arial" w:hAnsi="Arial" w:cs="Arial"/>
          <w:bCs/>
        </w:rPr>
        <w:t>t</w:t>
      </w:r>
      <w:r w:rsidRPr="00DF6160">
        <w:rPr>
          <w:rFonts w:ascii="Arial" w:hAnsi="Arial" w:cs="Arial"/>
          <w:bCs/>
        </w:rPr>
        <w:t xml:space="preserve"> </w:t>
      </w:r>
      <w:r>
        <w:rPr>
          <w:rFonts w:ascii="Arial" w:hAnsi="Arial" w:cs="Arial"/>
          <w:bCs/>
        </w:rPr>
        <w:t xml:space="preserve">have a </w:t>
      </w:r>
      <w:r w:rsidRPr="00DF6160">
        <w:rPr>
          <w:rFonts w:ascii="Arial" w:hAnsi="Arial" w:cs="Arial"/>
          <w:bCs/>
        </w:rPr>
        <w:t xml:space="preserve">sense of accountability and good </w:t>
      </w:r>
      <w:r>
        <w:rPr>
          <w:rFonts w:ascii="Arial" w:hAnsi="Arial" w:cs="Arial"/>
          <w:bCs/>
        </w:rPr>
        <w:t>p</w:t>
      </w:r>
      <w:r w:rsidRPr="00DF6160">
        <w:rPr>
          <w:rFonts w:ascii="Arial" w:hAnsi="Arial" w:cs="Arial"/>
          <w:bCs/>
        </w:rPr>
        <w:t xml:space="preserve">artnership. UNDP does not only delay in processing requests, but they also fail to give feedback on their delay or decisions taken. </w:t>
      </w:r>
      <w:r>
        <w:rPr>
          <w:rFonts w:ascii="Arial" w:hAnsi="Arial" w:cs="Arial"/>
          <w:bCs/>
        </w:rPr>
        <w:t>Again there appear to be n</w:t>
      </w:r>
      <w:r w:rsidRPr="00DF6160">
        <w:rPr>
          <w:rFonts w:ascii="Arial" w:hAnsi="Arial" w:cs="Arial"/>
          <w:bCs/>
        </w:rPr>
        <w:t>o laid down turnaround times for the service they render to implementing partners. As a result, it is very difficult for the implementing partners to project the timelines for the completion of projects.</w:t>
      </w:r>
      <w:r>
        <w:rPr>
          <w:rFonts w:ascii="Arial" w:hAnsi="Arial" w:cs="Arial"/>
          <w:bCs/>
        </w:rPr>
        <w:t xml:space="preserve"> UNDP has been very slow in providing both technical input requested and financial assistance agreed in a timely manner.</w:t>
      </w:r>
    </w:p>
    <w:p w:rsidR="008833BC" w:rsidRPr="00DF6160" w:rsidRDefault="008833BC" w:rsidP="008833BC">
      <w:pPr>
        <w:ind w:left="720"/>
        <w:jc w:val="both"/>
        <w:rPr>
          <w:rFonts w:ascii="Arial" w:hAnsi="Arial" w:cs="Arial"/>
          <w:bCs/>
        </w:rPr>
      </w:pPr>
    </w:p>
    <w:p w:rsidR="008833BC" w:rsidRDefault="008833BC" w:rsidP="008833BC">
      <w:pPr>
        <w:widowControl/>
        <w:autoSpaceDE/>
        <w:autoSpaceDN/>
        <w:adjustRightInd/>
        <w:jc w:val="both"/>
        <w:rPr>
          <w:rFonts w:asciiTheme="minorBidi" w:hAnsiTheme="minorBidi" w:cstheme="minorBidi"/>
          <w:bCs/>
          <w:lang w:eastAsia="en-US"/>
        </w:rPr>
      </w:pPr>
      <w:r>
        <w:rPr>
          <w:rFonts w:ascii="Arial" w:hAnsi="Arial" w:cs="Arial"/>
          <w:bCs/>
        </w:rPr>
        <w:t>There is also an apparent l</w:t>
      </w:r>
      <w:r w:rsidRPr="00DF6160">
        <w:rPr>
          <w:rFonts w:ascii="Arial" w:hAnsi="Arial" w:cs="Arial"/>
          <w:bCs/>
        </w:rPr>
        <w:t>ack of transparency</w:t>
      </w:r>
      <w:r>
        <w:rPr>
          <w:rFonts w:ascii="Arial" w:hAnsi="Arial" w:cs="Arial"/>
          <w:bCs/>
        </w:rPr>
        <w:t xml:space="preserve"> of UNDP as t</w:t>
      </w:r>
      <w:r w:rsidRPr="00DF6160">
        <w:rPr>
          <w:rFonts w:ascii="Arial" w:hAnsi="Arial" w:cs="Arial"/>
          <w:bCs/>
        </w:rPr>
        <w:t>here is no sharing of procurement processes and other procedures necessary for the execution of the projects. As a result, the proposals submitted are in most cases sent back and forth because there are no clear policies and this delays the completion of projects.</w:t>
      </w:r>
      <w:r w:rsidRPr="00DF6160">
        <w:rPr>
          <w:rFonts w:asciiTheme="minorBidi" w:hAnsiTheme="minorBidi" w:cstheme="minorBidi"/>
          <w:bCs/>
          <w:lang w:eastAsia="en-US"/>
        </w:rPr>
        <w:t xml:space="preserve"> </w:t>
      </w:r>
      <w:r>
        <w:rPr>
          <w:rFonts w:asciiTheme="minorBidi" w:hAnsiTheme="minorBidi" w:cstheme="minorBidi"/>
          <w:bCs/>
          <w:lang w:eastAsia="en-US"/>
        </w:rPr>
        <w:t>The expectations and roles of the implementing partners need to be clarified. Some implementing partners argue that though UNDP signs a contract agreement with MFDP, there may be a need to develop service level agreements to ensure that both parties are committed. Cases were also pointed out where implementing partners are not aware how much of their budget with UNDP had been spent and how much was available.</w:t>
      </w:r>
    </w:p>
    <w:p w:rsidR="007F3DB7" w:rsidRDefault="007F3DB7" w:rsidP="008833BC">
      <w:pPr>
        <w:widowControl/>
        <w:autoSpaceDE/>
        <w:autoSpaceDN/>
        <w:adjustRightInd/>
        <w:jc w:val="both"/>
        <w:rPr>
          <w:rFonts w:asciiTheme="minorBidi" w:hAnsiTheme="minorBidi" w:cstheme="minorBidi"/>
          <w:bCs/>
          <w:lang w:eastAsia="en-US"/>
        </w:rPr>
      </w:pPr>
    </w:p>
    <w:p w:rsidR="007F3DB7" w:rsidRDefault="007F3DB7" w:rsidP="007F3DB7">
      <w:pPr>
        <w:widowControl/>
        <w:jc w:val="both"/>
        <w:rPr>
          <w:rFonts w:asciiTheme="minorBidi" w:hAnsiTheme="minorBidi" w:cstheme="minorBidi"/>
          <w:iCs/>
          <w:lang w:eastAsia="en-US"/>
        </w:rPr>
      </w:pPr>
      <w:r>
        <w:rPr>
          <w:rFonts w:asciiTheme="minorBidi" w:hAnsiTheme="minorBidi" w:cstheme="minorBidi"/>
          <w:iCs/>
          <w:lang w:eastAsia="en-US"/>
        </w:rPr>
        <w:lastRenderedPageBreak/>
        <w:t>UNDP (2009) also observed that some implementing partners in the poverty reduction programme were not sufficiently aware of how UNDP operates; what its operational limits are; lacked clarity regarding the selection process for consultants; and the role of technical assistance. UNDP (2009) advocated for transparent communication with all actors regarding the UNDP administrative process, what the steps are, and the respective durations. UNDP (2009) further noted that the high number of interventions undertaken by the Botswana Country Office puts significant pressure on its human resource capacity to adequately respond to the needs of the implementing partners. The Country Office was also observed to be doing tasks that should be the responsibility of projects and technical assistance such as contracting and certain disbursements.</w:t>
      </w:r>
    </w:p>
    <w:p w:rsidR="007F3DB7" w:rsidRPr="00DF6160" w:rsidRDefault="007F3DB7" w:rsidP="008833BC">
      <w:pPr>
        <w:widowControl/>
        <w:autoSpaceDE/>
        <w:autoSpaceDN/>
        <w:adjustRightInd/>
        <w:jc w:val="both"/>
        <w:rPr>
          <w:rFonts w:ascii="Arial" w:hAnsi="Arial" w:cs="Arial"/>
          <w:bCs/>
        </w:rPr>
      </w:pPr>
    </w:p>
    <w:p w:rsidR="008833BC" w:rsidRPr="005A5762" w:rsidRDefault="008833BC" w:rsidP="008833BC">
      <w:pPr>
        <w:rPr>
          <w:rFonts w:ascii="Arial" w:hAnsi="Arial" w:cs="Arial"/>
        </w:rPr>
      </w:pPr>
    </w:p>
    <w:p w:rsidR="008833BC" w:rsidRDefault="008833BC" w:rsidP="008833BC">
      <w:pPr>
        <w:widowControl/>
        <w:jc w:val="both"/>
        <w:rPr>
          <w:rFonts w:asciiTheme="minorBidi" w:hAnsiTheme="minorBidi" w:cstheme="minorBidi"/>
          <w:bCs/>
          <w:lang w:eastAsia="en-US"/>
        </w:rPr>
      </w:pPr>
      <w:r>
        <w:rPr>
          <w:rFonts w:asciiTheme="minorBidi" w:hAnsiTheme="minorBidi" w:cstheme="minorBidi"/>
          <w:bCs/>
          <w:lang w:eastAsia="en-US"/>
        </w:rPr>
        <w:t xml:space="preserve">The proponents of the partnerships being effective and efficient argue that UNDP is an effective and efficient partner in addressing </w:t>
      </w:r>
      <w:r w:rsidR="00570EAF">
        <w:rPr>
          <w:rFonts w:asciiTheme="minorBidi" w:hAnsiTheme="minorBidi" w:cstheme="minorBidi"/>
          <w:bCs/>
          <w:lang w:eastAsia="en-US"/>
        </w:rPr>
        <w:t xml:space="preserve">poverty </w:t>
      </w:r>
      <w:r>
        <w:rPr>
          <w:rFonts w:asciiTheme="minorBidi" w:hAnsiTheme="minorBidi" w:cstheme="minorBidi"/>
          <w:bCs/>
          <w:lang w:eastAsia="en-US"/>
        </w:rPr>
        <w:t>reduction goals through the provision of funding and capacity building. Poverty reduction is accorded high priority through this partnership which is very critical.</w:t>
      </w:r>
    </w:p>
    <w:p w:rsidR="008833BC" w:rsidRDefault="008833BC" w:rsidP="008833BC">
      <w:pPr>
        <w:widowControl/>
        <w:jc w:val="both"/>
        <w:rPr>
          <w:rFonts w:asciiTheme="minorBidi" w:hAnsiTheme="minorBidi" w:cstheme="minorBidi"/>
          <w:bCs/>
          <w:lang w:eastAsia="en-US"/>
        </w:rPr>
      </w:pPr>
    </w:p>
    <w:p w:rsidR="008833BC" w:rsidRDefault="008833BC" w:rsidP="008833BC">
      <w:pPr>
        <w:widowControl/>
        <w:jc w:val="both"/>
        <w:rPr>
          <w:rFonts w:asciiTheme="minorBidi" w:hAnsiTheme="minorBidi" w:cstheme="minorBidi"/>
          <w:bCs/>
          <w:lang w:eastAsia="en-US"/>
        </w:rPr>
      </w:pPr>
      <w:r>
        <w:rPr>
          <w:rFonts w:asciiTheme="minorBidi" w:hAnsiTheme="minorBidi" w:cstheme="minorBidi"/>
          <w:bCs/>
          <w:lang w:eastAsia="en-US"/>
        </w:rPr>
        <w:t>It is recommended that UNDP revamps the communication strategy with implementing partners and the procurement processes to reduce the delays so as to enhance the mutual partnership relationship.</w:t>
      </w:r>
    </w:p>
    <w:p w:rsidR="008833BC" w:rsidRDefault="008833BC" w:rsidP="008833BC">
      <w:pPr>
        <w:widowControl/>
        <w:jc w:val="both"/>
        <w:rPr>
          <w:rFonts w:asciiTheme="minorBidi" w:hAnsiTheme="minorBidi" w:cstheme="minorBidi"/>
          <w:bCs/>
          <w:lang w:eastAsia="en-US"/>
        </w:rPr>
      </w:pPr>
    </w:p>
    <w:p w:rsidR="008833BC" w:rsidRPr="004D0DD9" w:rsidRDefault="004D0DD9" w:rsidP="008F2159">
      <w:pPr>
        <w:widowControl/>
        <w:jc w:val="both"/>
        <w:rPr>
          <w:rFonts w:asciiTheme="minorBidi" w:hAnsiTheme="minorBidi" w:cstheme="minorBidi"/>
          <w:b/>
          <w:lang w:eastAsia="en-US"/>
        </w:rPr>
      </w:pPr>
      <w:r w:rsidRPr="004D0DD9">
        <w:rPr>
          <w:rFonts w:asciiTheme="minorBidi" w:hAnsiTheme="minorBidi" w:cstheme="minorBidi"/>
          <w:b/>
          <w:lang w:eastAsia="en-US"/>
        </w:rPr>
        <w:t>3.4 ASSESSMENT OF THE EFFECTIVENESS AND EFFICIENCY OF PROGRAMME GOVERNANCE AND MANAGEMENT</w:t>
      </w:r>
    </w:p>
    <w:p w:rsidR="008833BC" w:rsidRDefault="008833BC" w:rsidP="008F2159">
      <w:pPr>
        <w:widowControl/>
        <w:jc w:val="both"/>
        <w:rPr>
          <w:rFonts w:asciiTheme="minorBidi" w:hAnsiTheme="minorBidi" w:cstheme="minorBidi"/>
          <w:bCs/>
          <w:lang w:eastAsia="en-US"/>
        </w:rPr>
      </w:pPr>
      <w:r>
        <w:rPr>
          <w:rFonts w:asciiTheme="minorBidi" w:hAnsiTheme="minorBidi" w:cstheme="minorBidi"/>
          <w:bCs/>
          <w:lang w:eastAsia="en-US"/>
        </w:rPr>
        <w:t xml:space="preserve">The responses on the effectiveness and efficiency of programme governance and management were coded as follows: 1 = very effective and efficient; 2 = less effective and efficient; 3 = don’t know. The distribution is presented in figure </w:t>
      </w:r>
      <w:r w:rsidR="008F2159">
        <w:rPr>
          <w:rFonts w:asciiTheme="minorBidi" w:hAnsiTheme="minorBidi" w:cstheme="minorBidi"/>
          <w:bCs/>
          <w:lang w:eastAsia="en-US"/>
        </w:rPr>
        <w:t>5</w:t>
      </w:r>
      <w:r>
        <w:rPr>
          <w:rFonts w:asciiTheme="minorBidi" w:hAnsiTheme="minorBidi" w:cstheme="minorBidi"/>
          <w:bCs/>
          <w:lang w:eastAsia="en-US"/>
        </w:rPr>
        <w:t>.</w:t>
      </w:r>
    </w:p>
    <w:p w:rsidR="008833BC" w:rsidRDefault="008833BC" w:rsidP="008833BC">
      <w:pPr>
        <w:widowControl/>
        <w:jc w:val="both"/>
        <w:rPr>
          <w:rFonts w:asciiTheme="minorBidi" w:hAnsiTheme="minorBidi" w:cstheme="minorBidi"/>
          <w:bCs/>
          <w:lang w:eastAsia="en-US"/>
        </w:rPr>
      </w:pPr>
    </w:p>
    <w:p w:rsidR="008833BC" w:rsidRDefault="008833BC" w:rsidP="008833BC">
      <w:pPr>
        <w:widowControl/>
        <w:jc w:val="both"/>
        <w:rPr>
          <w:rFonts w:asciiTheme="minorBidi" w:hAnsiTheme="minorBidi" w:cstheme="minorBidi"/>
          <w:bCs/>
          <w:lang w:eastAsia="en-US"/>
        </w:rPr>
      </w:pPr>
      <w:r w:rsidRPr="00805652">
        <w:rPr>
          <w:rFonts w:asciiTheme="minorBidi" w:hAnsiTheme="minorBidi" w:cstheme="minorBidi"/>
          <w:bCs/>
          <w:noProof/>
          <w:lang w:eastAsia="en-US"/>
        </w:rPr>
        <w:drawing>
          <wp:inline distT="0" distB="0" distL="0" distR="0">
            <wp:extent cx="4572000" cy="2743200"/>
            <wp:effectExtent l="19050" t="0" r="19050"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833BC" w:rsidRDefault="008833BC" w:rsidP="008833BC">
      <w:pPr>
        <w:widowControl/>
        <w:jc w:val="both"/>
        <w:rPr>
          <w:rFonts w:asciiTheme="minorBidi" w:hAnsiTheme="minorBidi" w:cstheme="minorBidi"/>
          <w:bCs/>
          <w:lang w:eastAsia="en-US"/>
        </w:rPr>
      </w:pPr>
    </w:p>
    <w:p w:rsidR="008833BC" w:rsidRDefault="008833BC" w:rsidP="008833BC">
      <w:pPr>
        <w:widowControl/>
        <w:jc w:val="both"/>
        <w:rPr>
          <w:rFonts w:asciiTheme="minorBidi" w:hAnsiTheme="minorBidi" w:cstheme="minorBidi"/>
          <w:bCs/>
          <w:lang w:eastAsia="en-US"/>
        </w:rPr>
      </w:pPr>
    </w:p>
    <w:p w:rsidR="008833BC" w:rsidRPr="00522FF3" w:rsidRDefault="008833BC" w:rsidP="008833BC">
      <w:pPr>
        <w:widowControl/>
        <w:jc w:val="both"/>
        <w:rPr>
          <w:rFonts w:asciiTheme="minorBidi" w:hAnsiTheme="minorBidi" w:cstheme="minorBidi"/>
          <w:bCs/>
          <w:lang w:eastAsia="en-US"/>
        </w:rPr>
      </w:pPr>
      <w:r>
        <w:rPr>
          <w:rFonts w:asciiTheme="minorBidi" w:hAnsiTheme="minorBidi" w:cstheme="minorBidi"/>
          <w:bCs/>
          <w:lang w:eastAsia="en-US"/>
        </w:rPr>
        <w:lastRenderedPageBreak/>
        <w:t xml:space="preserve">The majority of the stakeholders argued that programme governance and management was effective and efficient. The high level of accountability, the well established structures that guided the implementation of the programme, and the well defined reporting formats were highlighted to be good indicators of the effectiveness and efficiency of programme governance. Management of resources was guided by the key principle of value for money. Programme governance was also exceptional in terms of pooling together a wealth of resources that would otherwise be scattered. </w:t>
      </w:r>
      <w:r w:rsidRPr="00522FF3">
        <w:rPr>
          <w:rFonts w:ascii="Arial" w:hAnsi="Arial" w:cs="Arial"/>
          <w:bCs/>
        </w:rPr>
        <w:t>There is also some form of flexibility in the management of resources</w:t>
      </w:r>
      <w:r>
        <w:rPr>
          <w:rFonts w:ascii="Arial" w:hAnsi="Arial" w:cs="Arial"/>
          <w:bCs/>
        </w:rPr>
        <w:t xml:space="preserve"> such that </w:t>
      </w:r>
      <w:r w:rsidR="003B5114">
        <w:rPr>
          <w:rFonts w:ascii="Arial" w:hAnsi="Arial" w:cs="Arial"/>
          <w:bCs/>
        </w:rPr>
        <w:t xml:space="preserve">if </w:t>
      </w:r>
      <w:r w:rsidRPr="00522FF3">
        <w:rPr>
          <w:rFonts w:ascii="Arial" w:hAnsi="Arial" w:cs="Arial"/>
          <w:bCs/>
        </w:rPr>
        <w:t xml:space="preserve">there is a constraint, </w:t>
      </w:r>
      <w:r>
        <w:rPr>
          <w:rFonts w:ascii="Arial" w:hAnsi="Arial" w:cs="Arial"/>
          <w:bCs/>
        </w:rPr>
        <w:t>UNDP</w:t>
      </w:r>
      <w:r w:rsidRPr="00522FF3">
        <w:rPr>
          <w:rFonts w:ascii="Arial" w:hAnsi="Arial" w:cs="Arial"/>
          <w:bCs/>
        </w:rPr>
        <w:t xml:space="preserve"> </w:t>
      </w:r>
      <w:r>
        <w:rPr>
          <w:rFonts w:ascii="Arial" w:hAnsi="Arial" w:cs="Arial"/>
          <w:bCs/>
        </w:rPr>
        <w:t xml:space="preserve">will </w:t>
      </w:r>
      <w:r w:rsidRPr="00522FF3">
        <w:rPr>
          <w:rFonts w:ascii="Arial" w:hAnsi="Arial" w:cs="Arial"/>
          <w:bCs/>
        </w:rPr>
        <w:t xml:space="preserve">always find some way of allocating resources to address the constraint, as long as it </w:t>
      </w:r>
      <w:r>
        <w:rPr>
          <w:rFonts w:ascii="Arial" w:hAnsi="Arial" w:cs="Arial"/>
          <w:bCs/>
        </w:rPr>
        <w:t xml:space="preserve">is </w:t>
      </w:r>
      <w:r w:rsidRPr="00522FF3">
        <w:rPr>
          <w:rFonts w:ascii="Arial" w:hAnsi="Arial" w:cs="Arial"/>
          <w:bCs/>
        </w:rPr>
        <w:t>in line with the programme.</w:t>
      </w:r>
    </w:p>
    <w:p w:rsidR="008833BC" w:rsidRDefault="008833BC" w:rsidP="008833BC">
      <w:pPr>
        <w:widowControl/>
        <w:jc w:val="both"/>
        <w:rPr>
          <w:rFonts w:asciiTheme="minorBidi" w:hAnsiTheme="minorBidi" w:cstheme="minorBidi"/>
          <w:bCs/>
          <w:lang w:eastAsia="en-US"/>
        </w:rPr>
      </w:pPr>
    </w:p>
    <w:p w:rsidR="008833BC" w:rsidRDefault="008833BC" w:rsidP="003B5114">
      <w:pPr>
        <w:widowControl/>
        <w:jc w:val="both"/>
        <w:rPr>
          <w:rFonts w:asciiTheme="minorBidi" w:hAnsiTheme="minorBidi" w:cstheme="minorBidi"/>
          <w:bCs/>
          <w:lang w:eastAsia="en-US"/>
        </w:rPr>
      </w:pPr>
      <w:r>
        <w:rPr>
          <w:rFonts w:asciiTheme="minorBidi" w:hAnsiTheme="minorBidi" w:cstheme="minorBidi"/>
          <w:bCs/>
          <w:lang w:eastAsia="en-US"/>
        </w:rPr>
        <w:t xml:space="preserve">The concerns of less effective and less efficient programme governance and management was pointed in the areas </w:t>
      </w:r>
      <w:r w:rsidR="003B5114">
        <w:rPr>
          <w:rFonts w:asciiTheme="minorBidi" w:hAnsiTheme="minorBidi" w:cstheme="minorBidi"/>
          <w:bCs/>
          <w:lang w:eastAsia="en-US"/>
        </w:rPr>
        <w:t xml:space="preserve">of </w:t>
      </w:r>
      <w:r>
        <w:rPr>
          <w:rFonts w:asciiTheme="minorBidi" w:hAnsiTheme="minorBidi" w:cstheme="minorBidi"/>
          <w:bCs/>
          <w:lang w:eastAsia="en-US"/>
        </w:rPr>
        <w:t xml:space="preserve">UNDP contract management and payment of contractors processes which is a challenge. Contracts take long to be concluded and payments to the contractors take long to be processed. </w:t>
      </w:r>
      <w:r w:rsidRPr="00522FF3">
        <w:rPr>
          <w:rFonts w:ascii="Arial" w:hAnsi="Arial" w:cs="Arial"/>
          <w:bCs/>
        </w:rPr>
        <w:t xml:space="preserve">UNDP </w:t>
      </w:r>
      <w:r>
        <w:rPr>
          <w:rFonts w:ascii="Arial" w:hAnsi="Arial" w:cs="Arial"/>
          <w:bCs/>
        </w:rPr>
        <w:t xml:space="preserve">should </w:t>
      </w:r>
      <w:r w:rsidR="003B5114" w:rsidRPr="00222ECB">
        <w:rPr>
          <w:rFonts w:asciiTheme="minorBidi" w:hAnsiTheme="minorBidi" w:cstheme="minorBidi"/>
          <w:bCs/>
        </w:rPr>
        <w:t>resuscitate</w:t>
      </w:r>
      <w:r w:rsidRPr="00522FF3">
        <w:rPr>
          <w:rFonts w:ascii="Arial" w:hAnsi="Arial" w:cs="Arial"/>
          <w:bCs/>
        </w:rPr>
        <w:t xml:space="preserve"> </w:t>
      </w:r>
      <w:r w:rsidR="003B5114">
        <w:rPr>
          <w:rFonts w:ascii="Arial" w:hAnsi="Arial" w:cs="Arial"/>
          <w:bCs/>
        </w:rPr>
        <w:t xml:space="preserve">the </w:t>
      </w:r>
      <w:r w:rsidRPr="00522FF3">
        <w:rPr>
          <w:rFonts w:ascii="Arial" w:hAnsi="Arial" w:cs="Arial"/>
          <w:bCs/>
        </w:rPr>
        <w:t xml:space="preserve">periodical meetings with </w:t>
      </w:r>
      <w:r>
        <w:rPr>
          <w:rFonts w:ascii="Arial" w:hAnsi="Arial" w:cs="Arial"/>
          <w:bCs/>
        </w:rPr>
        <w:t xml:space="preserve">implementing </w:t>
      </w:r>
      <w:r w:rsidRPr="00522FF3">
        <w:rPr>
          <w:rFonts w:ascii="Arial" w:hAnsi="Arial" w:cs="Arial"/>
          <w:bCs/>
        </w:rPr>
        <w:t>partners to plan and review the programmes together.</w:t>
      </w:r>
    </w:p>
    <w:p w:rsidR="008833BC" w:rsidRDefault="008833BC" w:rsidP="008833BC">
      <w:pPr>
        <w:widowControl/>
        <w:jc w:val="both"/>
        <w:rPr>
          <w:rFonts w:asciiTheme="minorBidi" w:hAnsiTheme="minorBidi" w:cstheme="minorBidi"/>
          <w:bCs/>
          <w:lang w:eastAsia="en-US"/>
        </w:rPr>
      </w:pPr>
    </w:p>
    <w:p w:rsidR="008833BC" w:rsidRPr="00903B2B" w:rsidRDefault="008833BC" w:rsidP="008833BC">
      <w:pPr>
        <w:widowControl/>
        <w:autoSpaceDE/>
        <w:autoSpaceDN/>
        <w:adjustRightInd/>
        <w:jc w:val="both"/>
        <w:rPr>
          <w:rFonts w:ascii="Arial" w:hAnsi="Arial" w:cs="Arial"/>
        </w:rPr>
      </w:pPr>
      <w:r>
        <w:rPr>
          <w:rFonts w:ascii="Arial" w:hAnsi="Arial" w:cs="Arial"/>
        </w:rPr>
        <w:t>With specific reference to the Joint Garment Clusters, the stakeholders argued that t</w:t>
      </w:r>
      <w:r w:rsidRPr="000A1F29">
        <w:rPr>
          <w:rFonts w:ascii="Arial" w:hAnsi="Arial" w:cs="Arial"/>
        </w:rPr>
        <w:t xml:space="preserve">here has </w:t>
      </w:r>
      <w:r>
        <w:rPr>
          <w:rFonts w:ascii="Arial" w:hAnsi="Arial" w:cs="Arial"/>
        </w:rPr>
        <w:t>was</w:t>
      </w:r>
      <w:r w:rsidRPr="000A1F29">
        <w:rPr>
          <w:rFonts w:ascii="Arial" w:hAnsi="Arial" w:cs="Arial"/>
        </w:rPr>
        <w:t xml:space="preserve"> a lack in </w:t>
      </w:r>
      <w:r>
        <w:rPr>
          <w:rFonts w:ascii="Arial" w:hAnsi="Arial" w:cs="Arial"/>
        </w:rPr>
        <w:t>g</w:t>
      </w:r>
      <w:r w:rsidRPr="000A1F29">
        <w:rPr>
          <w:rFonts w:ascii="Arial" w:hAnsi="Arial" w:cs="Arial"/>
        </w:rPr>
        <w:t>overnance as no accounting and administrative records ha</w:t>
      </w:r>
      <w:r>
        <w:rPr>
          <w:rFonts w:ascii="Arial" w:hAnsi="Arial" w:cs="Arial"/>
        </w:rPr>
        <w:t>d</w:t>
      </w:r>
      <w:r w:rsidRPr="000A1F29">
        <w:rPr>
          <w:rFonts w:ascii="Arial" w:hAnsi="Arial" w:cs="Arial"/>
        </w:rPr>
        <w:t xml:space="preserve"> been maintained </w:t>
      </w:r>
      <w:r>
        <w:rPr>
          <w:rFonts w:ascii="Arial" w:hAnsi="Arial" w:cs="Arial"/>
        </w:rPr>
        <w:t xml:space="preserve">by the clusters </w:t>
      </w:r>
      <w:r w:rsidRPr="000A1F29">
        <w:rPr>
          <w:rFonts w:ascii="Arial" w:hAnsi="Arial" w:cs="Arial"/>
        </w:rPr>
        <w:t xml:space="preserve">prior to </w:t>
      </w:r>
      <w:r>
        <w:rPr>
          <w:rFonts w:ascii="Arial" w:hAnsi="Arial" w:cs="Arial"/>
        </w:rPr>
        <w:t>African Management Services Company (</w:t>
      </w:r>
      <w:r w:rsidRPr="000A1F29">
        <w:rPr>
          <w:rFonts w:ascii="Arial" w:hAnsi="Arial" w:cs="Arial"/>
        </w:rPr>
        <w:t>AMSCO</w:t>
      </w:r>
      <w:r>
        <w:rPr>
          <w:rFonts w:ascii="Arial" w:hAnsi="Arial" w:cs="Arial"/>
        </w:rPr>
        <w:t>)</w:t>
      </w:r>
      <w:r w:rsidRPr="000A1F29">
        <w:rPr>
          <w:rFonts w:ascii="Arial" w:hAnsi="Arial" w:cs="Arial"/>
        </w:rPr>
        <w:t xml:space="preserve"> intervention </w:t>
      </w:r>
      <w:r>
        <w:rPr>
          <w:rFonts w:ascii="Arial" w:hAnsi="Arial" w:cs="Arial"/>
        </w:rPr>
        <w:t xml:space="preserve">(i.e before </w:t>
      </w:r>
      <w:r w:rsidRPr="000A1F29">
        <w:rPr>
          <w:rFonts w:ascii="Arial" w:hAnsi="Arial" w:cs="Arial"/>
        </w:rPr>
        <w:t>January 2009</w:t>
      </w:r>
      <w:r>
        <w:rPr>
          <w:rFonts w:ascii="Arial" w:hAnsi="Arial" w:cs="Arial"/>
        </w:rPr>
        <w:t xml:space="preserve">). </w:t>
      </w:r>
      <w:r w:rsidRPr="000A1F29">
        <w:rPr>
          <w:rFonts w:ascii="Arial" w:hAnsi="Arial" w:cs="Arial"/>
        </w:rPr>
        <w:t xml:space="preserve"> </w:t>
      </w:r>
      <w:r>
        <w:rPr>
          <w:rFonts w:ascii="Arial" w:hAnsi="Arial" w:cs="Arial"/>
        </w:rPr>
        <w:t>No Board meeting</w:t>
      </w:r>
      <w:r w:rsidR="003B5114">
        <w:rPr>
          <w:rFonts w:ascii="Arial" w:hAnsi="Arial" w:cs="Arial"/>
        </w:rPr>
        <w:t>s</w:t>
      </w:r>
      <w:r>
        <w:rPr>
          <w:rFonts w:ascii="Arial" w:hAnsi="Arial" w:cs="Arial"/>
        </w:rPr>
        <w:t xml:space="preserve"> were conducted by the two firms periodically. The Board Chairman of the Molepolole cluster instructed the General Manager to stop providing the technical assistance from January 2010. This caused the controls that had been put in place to be ignored and as a result the firm incurred substantial losses based on the draft accounts provided to the consultant during the site visit. </w:t>
      </w:r>
    </w:p>
    <w:p w:rsidR="008833BC" w:rsidRDefault="008833BC" w:rsidP="008833BC">
      <w:pPr>
        <w:widowControl/>
        <w:jc w:val="both"/>
        <w:rPr>
          <w:rFonts w:asciiTheme="minorBidi" w:hAnsiTheme="minorBidi" w:cstheme="minorBidi"/>
          <w:bCs/>
          <w:lang w:eastAsia="en-US"/>
        </w:rPr>
      </w:pPr>
    </w:p>
    <w:p w:rsidR="008833BC" w:rsidRDefault="008833BC" w:rsidP="008833BC">
      <w:pPr>
        <w:widowControl/>
        <w:jc w:val="both"/>
        <w:rPr>
          <w:rFonts w:asciiTheme="minorBidi" w:hAnsiTheme="minorBidi" w:cstheme="minorBidi"/>
          <w:bCs/>
          <w:lang w:eastAsia="en-US"/>
        </w:rPr>
      </w:pPr>
      <w:r>
        <w:rPr>
          <w:rFonts w:asciiTheme="minorBidi" w:hAnsiTheme="minorBidi" w:cstheme="minorBidi"/>
          <w:bCs/>
          <w:lang w:eastAsia="en-US"/>
        </w:rPr>
        <w:t>In conclusion, it can be stated that overall the programme governance and management was good but the shortfalls need to be urgently addressed.</w:t>
      </w:r>
    </w:p>
    <w:p w:rsidR="008833BC" w:rsidRPr="00BB50AE" w:rsidRDefault="008833BC" w:rsidP="008833BC">
      <w:pPr>
        <w:widowControl/>
        <w:jc w:val="both"/>
        <w:rPr>
          <w:rFonts w:asciiTheme="minorBidi" w:hAnsiTheme="minorBidi" w:cstheme="minorBidi"/>
          <w:bCs/>
          <w:lang w:eastAsia="en-US"/>
        </w:rPr>
      </w:pPr>
    </w:p>
    <w:p w:rsidR="008833BC" w:rsidRPr="004D0DD9" w:rsidRDefault="004D0DD9" w:rsidP="008F2159">
      <w:pPr>
        <w:widowControl/>
        <w:jc w:val="both"/>
        <w:rPr>
          <w:rFonts w:asciiTheme="minorBidi" w:hAnsiTheme="minorBidi" w:cstheme="minorBidi"/>
          <w:b/>
          <w:lang w:eastAsia="en-US"/>
        </w:rPr>
      </w:pPr>
      <w:r w:rsidRPr="004D0DD9">
        <w:rPr>
          <w:rFonts w:asciiTheme="minorBidi" w:hAnsiTheme="minorBidi" w:cstheme="minorBidi"/>
          <w:b/>
          <w:lang w:eastAsia="en-US"/>
        </w:rPr>
        <w:t xml:space="preserve">3.5 ASSESSMENT OF THE EFFICIENCY OF THE USE RESOURCES FOR POVERTY REDUCTION </w:t>
      </w:r>
    </w:p>
    <w:p w:rsidR="008833BC" w:rsidRDefault="008833BC" w:rsidP="008833BC">
      <w:pPr>
        <w:widowControl/>
        <w:jc w:val="both"/>
        <w:rPr>
          <w:rFonts w:asciiTheme="minorBidi" w:hAnsiTheme="minorBidi" w:cstheme="minorBidi"/>
          <w:bCs/>
          <w:lang w:eastAsia="en-US"/>
        </w:rPr>
      </w:pPr>
    </w:p>
    <w:p w:rsidR="008833BC" w:rsidRDefault="008833BC" w:rsidP="008F2159">
      <w:pPr>
        <w:widowControl/>
        <w:jc w:val="both"/>
        <w:rPr>
          <w:rFonts w:asciiTheme="minorBidi" w:hAnsiTheme="minorBidi" w:cstheme="minorBidi"/>
          <w:bCs/>
          <w:lang w:eastAsia="en-US"/>
        </w:rPr>
      </w:pPr>
      <w:r>
        <w:rPr>
          <w:rFonts w:asciiTheme="minorBidi" w:hAnsiTheme="minorBidi" w:cstheme="minorBidi"/>
          <w:bCs/>
          <w:lang w:eastAsia="en-US"/>
        </w:rPr>
        <w:t xml:space="preserve">The responses to the question on efficiency of resource use for poverty reduction were coded as: 1 = efficiently used; 2 = less efficiently used; 3 = don’t know. The distribution is in Figure </w:t>
      </w:r>
      <w:r w:rsidR="008F2159">
        <w:rPr>
          <w:rFonts w:asciiTheme="minorBidi" w:hAnsiTheme="minorBidi" w:cstheme="minorBidi"/>
          <w:bCs/>
          <w:lang w:eastAsia="en-US"/>
        </w:rPr>
        <w:t>6</w:t>
      </w:r>
      <w:r>
        <w:rPr>
          <w:rFonts w:asciiTheme="minorBidi" w:hAnsiTheme="minorBidi" w:cstheme="minorBidi"/>
          <w:bCs/>
          <w:lang w:eastAsia="en-US"/>
        </w:rPr>
        <w:t>.</w:t>
      </w:r>
    </w:p>
    <w:p w:rsidR="008833BC" w:rsidRDefault="008833BC" w:rsidP="008833BC">
      <w:pPr>
        <w:widowControl/>
        <w:jc w:val="both"/>
        <w:rPr>
          <w:rFonts w:asciiTheme="minorBidi" w:hAnsiTheme="minorBidi" w:cstheme="minorBidi"/>
          <w:bCs/>
          <w:lang w:eastAsia="en-US"/>
        </w:rPr>
      </w:pPr>
    </w:p>
    <w:p w:rsidR="008833BC" w:rsidRDefault="008833BC" w:rsidP="008833BC">
      <w:pPr>
        <w:widowControl/>
        <w:jc w:val="both"/>
        <w:rPr>
          <w:rFonts w:asciiTheme="minorBidi" w:hAnsiTheme="minorBidi" w:cstheme="minorBidi"/>
          <w:bCs/>
          <w:lang w:eastAsia="en-US"/>
        </w:rPr>
      </w:pPr>
      <w:r w:rsidRPr="00654E02">
        <w:rPr>
          <w:rFonts w:asciiTheme="minorBidi" w:hAnsiTheme="minorBidi" w:cstheme="minorBidi"/>
          <w:bCs/>
          <w:noProof/>
          <w:lang w:eastAsia="en-US"/>
        </w:rPr>
        <w:lastRenderedPageBreak/>
        <w:drawing>
          <wp:inline distT="0" distB="0" distL="0" distR="0">
            <wp:extent cx="4572000" cy="3276601"/>
            <wp:effectExtent l="19050" t="0" r="19050" b="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833BC" w:rsidRDefault="008833BC" w:rsidP="008833BC">
      <w:pPr>
        <w:widowControl/>
        <w:jc w:val="both"/>
        <w:rPr>
          <w:rFonts w:asciiTheme="minorBidi" w:hAnsiTheme="minorBidi" w:cstheme="minorBidi"/>
          <w:bCs/>
          <w:lang w:eastAsia="en-US"/>
        </w:rPr>
      </w:pPr>
    </w:p>
    <w:p w:rsidR="008833BC" w:rsidRDefault="008833BC" w:rsidP="008833BC">
      <w:pPr>
        <w:widowControl/>
        <w:jc w:val="both"/>
        <w:rPr>
          <w:rFonts w:asciiTheme="minorBidi" w:hAnsiTheme="minorBidi" w:cstheme="minorBidi"/>
          <w:bCs/>
          <w:lang w:eastAsia="en-US"/>
        </w:rPr>
      </w:pPr>
      <w:r>
        <w:rPr>
          <w:rFonts w:asciiTheme="minorBidi" w:hAnsiTheme="minorBidi" w:cstheme="minorBidi"/>
          <w:bCs/>
          <w:lang w:eastAsia="en-US"/>
        </w:rPr>
        <w:t>The majority of respondents were of the view that resources were efficiently used for poverty reduction. Their argument was that UNDP and Government of Botswana jointly run the NSPR and as a result the resources were used for planned activities.</w:t>
      </w:r>
    </w:p>
    <w:p w:rsidR="008833BC" w:rsidRPr="00300CB0" w:rsidRDefault="008833BC" w:rsidP="008833BC">
      <w:pPr>
        <w:spacing w:before="120"/>
        <w:jc w:val="both"/>
        <w:rPr>
          <w:rFonts w:ascii="Arial" w:hAnsi="Arial" w:cs="Arial"/>
        </w:rPr>
      </w:pPr>
      <w:r w:rsidRPr="00300CB0">
        <w:rPr>
          <w:rFonts w:ascii="Arial" w:hAnsi="Arial" w:cs="Arial"/>
        </w:rPr>
        <w:t>From the perspective of UNDP, the efficiency of resource for poverty reduction was demonstrated by the procurement process that was based on competitive bidding</w:t>
      </w:r>
      <w:r>
        <w:rPr>
          <w:rFonts w:ascii="Arial" w:hAnsi="Arial" w:cs="Arial"/>
        </w:rPr>
        <w:t xml:space="preserve"> </w:t>
      </w:r>
      <w:r w:rsidRPr="00300CB0">
        <w:rPr>
          <w:rFonts w:ascii="Arial" w:hAnsi="Arial" w:cs="Arial"/>
        </w:rPr>
        <w:t xml:space="preserve">with </w:t>
      </w:r>
      <w:r>
        <w:rPr>
          <w:rFonts w:ascii="Arial" w:hAnsi="Arial" w:cs="Arial"/>
        </w:rPr>
        <w:t xml:space="preserve">the </w:t>
      </w:r>
      <w:r w:rsidRPr="00300CB0">
        <w:rPr>
          <w:rFonts w:ascii="Arial" w:hAnsi="Arial" w:cs="Arial"/>
        </w:rPr>
        <w:t xml:space="preserve">standard value for money criteria employed in vendor selection. All activities undertaken went through the normal approval process, respecting the separation of roles in the process flow to ensure adequate checks and balances.  </w:t>
      </w:r>
      <w:r>
        <w:rPr>
          <w:rFonts w:ascii="Arial" w:hAnsi="Arial" w:cs="Arial"/>
        </w:rPr>
        <w:t>The consultant’s view is that there is a trade-off between an elaborate procurement system and systematic delays in the beauracratic process, which is an opportunity cost to efficient project delivery. UNDP should work towards minimizing the opportunity cost.</w:t>
      </w:r>
    </w:p>
    <w:p w:rsidR="008833BC" w:rsidRDefault="008833BC" w:rsidP="008833BC">
      <w:pPr>
        <w:widowControl/>
        <w:jc w:val="both"/>
        <w:rPr>
          <w:rFonts w:asciiTheme="minorBidi" w:hAnsiTheme="minorBidi" w:cstheme="minorBidi"/>
          <w:bCs/>
          <w:lang w:eastAsia="en-US"/>
        </w:rPr>
      </w:pPr>
    </w:p>
    <w:p w:rsidR="008833BC" w:rsidRDefault="008833BC" w:rsidP="008833BC">
      <w:pPr>
        <w:widowControl/>
        <w:jc w:val="both"/>
        <w:rPr>
          <w:rFonts w:asciiTheme="minorBidi" w:hAnsiTheme="minorBidi" w:cstheme="minorBidi"/>
          <w:bCs/>
          <w:lang w:eastAsia="en-US"/>
        </w:rPr>
      </w:pPr>
      <w:r>
        <w:rPr>
          <w:rFonts w:asciiTheme="minorBidi" w:hAnsiTheme="minorBidi" w:cstheme="minorBidi"/>
          <w:bCs/>
          <w:lang w:eastAsia="en-US"/>
        </w:rPr>
        <w:t>For the stakeholders who pointed out that the resources were less efficiently used for poverty reduction, their contention the UNDP delays in the processing of funding requests lead to some activities not to be implemented which negatively affects efficiency of resource use for poverty reduction. The stakeholders pointed out that this was a sticky issue that had been brought to the attention of UNDP and promised to review its processes to improve performance.</w:t>
      </w:r>
    </w:p>
    <w:p w:rsidR="008833BC" w:rsidRDefault="008833BC" w:rsidP="008833BC">
      <w:pPr>
        <w:widowControl/>
        <w:jc w:val="both"/>
        <w:rPr>
          <w:rFonts w:asciiTheme="minorBidi" w:hAnsiTheme="minorBidi" w:cstheme="minorBidi"/>
          <w:bCs/>
          <w:lang w:eastAsia="en-US"/>
        </w:rPr>
      </w:pPr>
    </w:p>
    <w:p w:rsidR="008833BC" w:rsidRDefault="008833BC" w:rsidP="003F3340">
      <w:pPr>
        <w:widowControl/>
        <w:autoSpaceDE/>
        <w:autoSpaceDN/>
        <w:adjustRightInd/>
        <w:jc w:val="both"/>
        <w:rPr>
          <w:rFonts w:asciiTheme="minorBidi" w:hAnsiTheme="minorBidi" w:cstheme="minorBidi"/>
          <w:bCs/>
          <w:lang w:eastAsia="en-US"/>
        </w:rPr>
      </w:pPr>
      <w:r>
        <w:rPr>
          <w:rFonts w:ascii="Arial" w:hAnsi="Arial" w:cs="Arial"/>
        </w:rPr>
        <w:t>With specific reference to the Joint Garment Clusters, it was pointed out that there</w:t>
      </w:r>
      <w:r w:rsidR="003B5114">
        <w:rPr>
          <w:rFonts w:ascii="Arial" w:hAnsi="Arial" w:cs="Arial"/>
        </w:rPr>
        <w:t xml:space="preserve"> </w:t>
      </w:r>
      <w:r w:rsidR="003F3340">
        <w:rPr>
          <w:rFonts w:ascii="Arial" w:hAnsi="Arial" w:cs="Arial"/>
        </w:rPr>
        <w:t xml:space="preserve">was no </w:t>
      </w:r>
      <w:r>
        <w:rPr>
          <w:rFonts w:ascii="Arial" w:hAnsi="Arial" w:cs="Arial"/>
        </w:rPr>
        <w:t>effective</w:t>
      </w:r>
      <w:r w:rsidRPr="002574EF">
        <w:rPr>
          <w:rFonts w:ascii="Arial" w:hAnsi="Arial" w:cs="Arial"/>
        </w:rPr>
        <w:t xml:space="preserve"> planning prior to committing resources </w:t>
      </w:r>
      <w:r>
        <w:rPr>
          <w:rFonts w:ascii="Arial" w:hAnsi="Arial" w:cs="Arial"/>
        </w:rPr>
        <w:t>which reduced the efficiency of resource use. For example the p</w:t>
      </w:r>
      <w:r w:rsidRPr="002574EF">
        <w:rPr>
          <w:rFonts w:ascii="Arial" w:hAnsi="Arial" w:cs="Arial"/>
        </w:rPr>
        <w:t>urchase of Pastel Accounting Package, which is too advanced for the promoters who have very basic education</w:t>
      </w:r>
      <w:r>
        <w:rPr>
          <w:rFonts w:ascii="Arial" w:hAnsi="Arial" w:cs="Arial"/>
        </w:rPr>
        <w:t xml:space="preserve"> was judged to be inefficient use of resources</w:t>
      </w:r>
      <w:r w:rsidRPr="002574EF">
        <w:rPr>
          <w:rFonts w:ascii="Arial" w:hAnsi="Arial" w:cs="Arial"/>
        </w:rPr>
        <w:t xml:space="preserve">. Similarly, some machines have been purchased but no hands on training taking place therefore; these machines cannot be put into the best use they are meant </w:t>
      </w:r>
      <w:r>
        <w:rPr>
          <w:rFonts w:ascii="Arial" w:hAnsi="Arial" w:cs="Arial"/>
        </w:rPr>
        <w:t xml:space="preserve">(for example Double needle machine and Fusing Machine). </w:t>
      </w:r>
      <w:r w:rsidRPr="00E2068B">
        <w:rPr>
          <w:rFonts w:ascii="Arial" w:hAnsi="Arial" w:cs="Arial"/>
        </w:rPr>
        <w:t xml:space="preserve">Also the recruitment </w:t>
      </w:r>
      <w:r w:rsidRPr="00E2068B">
        <w:rPr>
          <w:rFonts w:ascii="Arial" w:hAnsi="Arial" w:cs="Arial"/>
        </w:rPr>
        <w:lastRenderedPageBreak/>
        <w:t>of the General Manager and not providing the required technicians for improvement of efficiencies</w:t>
      </w:r>
      <w:r>
        <w:rPr>
          <w:rFonts w:ascii="Arial" w:hAnsi="Arial" w:cs="Arial"/>
        </w:rPr>
        <w:t>, quality of product,</w:t>
      </w:r>
      <w:r w:rsidRPr="00E2068B">
        <w:rPr>
          <w:rFonts w:ascii="Arial" w:hAnsi="Arial" w:cs="Arial"/>
        </w:rPr>
        <w:t xml:space="preserve"> timeliness </w:t>
      </w:r>
      <w:r>
        <w:rPr>
          <w:rFonts w:ascii="Arial" w:hAnsi="Arial" w:cs="Arial"/>
        </w:rPr>
        <w:t xml:space="preserve">of delivery and production process management </w:t>
      </w:r>
      <w:r w:rsidRPr="00E2068B">
        <w:rPr>
          <w:rFonts w:ascii="Arial" w:hAnsi="Arial" w:cs="Arial"/>
        </w:rPr>
        <w:t>of many operations needed for achieving the requ</w:t>
      </w:r>
      <w:r>
        <w:rPr>
          <w:rFonts w:ascii="Arial" w:hAnsi="Arial" w:cs="Arial"/>
        </w:rPr>
        <w:t>ired price point for</w:t>
      </w:r>
      <w:r w:rsidRPr="00E2068B">
        <w:rPr>
          <w:rFonts w:ascii="Arial" w:hAnsi="Arial" w:cs="Arial"/>
        </w:rPr>
        <w:t xml:space="preserve"> improving competitiveness</w:t>
      </w:r>
      <w:r>
        <w:rPr>
          <w:rFonts w:ascii="Arial" w:hAnsi="Arial" w:cs="Arial"/>
        </w:rPr>
        <w:t xml:space="preserve"> and the aim of a producing a “great product, at the right price and deliver at the time” is incongruent.</w:t>
      </w:r>
    </w:p>
    <w:p w:rsidR="008833BC" w:rsidRDefault="008833BC" w:rsidP="008833BC">
      <w:pPr>
        <w:widowControl/>
        <w:jc w:val="both"/>
        <w:rPr>
          <w:rFonts w:asciiTheme="minorBidi" w:hAnsiTheme="minorBidi" w:cstheme="minorBidi"/>
          <w:bCs/>
          <w:lang w:eastAsia="en-US"/>
        </w:rPr>
      </w:pPr>
    </w:p>
    <w:p w:rsidR="008833BC" w:rsidRDefault="008833BC" w:rsidP="00E57AA9">
      <w:pPr>
        <w:widowControl/>
        <w:jc w:val="both"/>
        <w:rPr>
          <w:rFonts w:asciiTheme="minorBidi" w:hAnsiTheme="minorBidi" w:cstheme="minorBidi"/>
          <w:bCs/>
          <w:lang w:eastAsia="en-US"/>
        </w:rPr>
      </w:pPr>
      <w:r>
        <w:rPr>
          <w:rFonts w:asciiTheme="minorBidi" w:hAnsiTheme="minorBidi" w:cstheme="minorBidi"/>
          <w:bCs/>
          <w:lang w:eastAsia="en-US"/>
        </w:rPr>
        <w:t xml:space="preserve">Others argued that lack of effective targeting of beneficiaries and inefficient coordination of poverty reduction interventions jeopardize efficiency of resource use for poverty reduction. What this suggests is the need to improve the targeting of potential beneficiaries so as to minimize the leakages. This has also to be accompanied </w:t>
      </w:r>
      <w:r w:rsidR="00E57AA9">
        <w:rPr>
          <w:rFonts w:asciiTheme="minorBidi" w:hAnsiTheme="minorBidi" w:cstheme="minorBidi"/>
          <w:bCs/>
          <w:lang w:eastAsia="en-US"/>
        </w:rPr>
        <w:t xml:space="preserve">by </w:t>
      </w:r>
      <w:r>
        <w:rPr>
          <w:rFonts w:asciiTheme="minorBidi" w:hAnsiTheme="minorBidi" w:cstheme="minorBidi"/>
          <w:bCs/>
          <w:lang w:eastAsia="en-US"/>
        </w:rPr>
        <w:t>better monitoring and evaluation of the interventions. There is also a concern of duplication of efforts</w:t>
      </w:r>
      <w:r w:rsidR="00E57AA9">
        <w:rPr>
          <w:rFonts w:asciiTheme="minorBidi" w:hAnsiTheme="minorBidi" w:cstheme="minorBidi"/>
          <w:bCs/>
          <w:lang w:eastAsia="en-US"/>
        </w:rPr>
        <w:t>. F</w:t>
      </w:r>
      <w:r>
        <w:rPr>
          <w:rFonts w:asciiTheme="minorBidi" w:hAnsiTheme="minorBidi" w:cstheme="minorBidi"/>
          <w:bCs/>
          <w:lang w:eastAsia="en-US"/>
        </w:rPr>
        <w:t>or example</w:t>
      </w:r>
      <w:r w:rsidR="00E57AA9">
        <w:rPr>
          <w:rFonts w:asciiTheme="minorBidi" w:hAnsiTheme="minorBidi" w:cstheme="minorBidi"/>
          <w:bCs/>
          <w:lang w:eastAsia="en-US"/>
        </w:rPr>
        <w:t>,</w:t>
      </w:r>
      <w:r>
        <w:rPr>
          <w:rFonts w:asciiTheme="minorBidi" w:hAnsiTheme="minorBidi" w:cstheme="minorBidi"/>
          <w:bCs/>
          <w:lang w:eastAsia="en-US"/>
        </w:rPr>
        <w:t xml:space="preserve"> </w:t>
      </w:r>
      <w:r w:rsidR="00E57AA9">
        <w:rPr>
          <w:rFonts w:asciiTheme="minorBidi" w:hAnsiTheme="minorBidi" w:cstheme="minorBidi"/>
          <w:bCs/>
          <w:lang w:eastAsia="en-US"/>
        </w:rPr>
        <w:t xml:space="preserve">the </w:t>
      </w:r>
      <w:r>
        <w:rPr>
          <w:rFonts w:asciiTheme="minorBidi" w:hAnsiTheme="minorBidi" w:cstheme="minorBidi"/>
          <w:bCs/>
          <w:lang w:eastAsia="en-US"/>
        </w:rPr>
        <w:t xml:space="preserve">Department of Social Services having many poverty alleviation programmes addressing the objective and targeting the same households at different levels (e.g. the destitute programme; the orphan programme). This creates the dependency syndrome on the state and the people </w:t>
      </w:r>
      <w:r w:rsidR="00E57AA9">
        <w:rPr>
          <w:rFonts w:asciiTheme="minorBidi" w:hAnsiTheme="minorBidi" w:cstheme="minorBidi"/>
          <w:bCs/>
          <w:lang w:eastAsia="en-US"/>
        </w:rPr>
        <w:t>become</w:t>
      </w:r>
      <w:r>
        <w:rPr>
          <w:rFonts w:asciiTheme="minorBidi" w:hAnsiTheme="minorBidi" w:cstheme="minorBidi"/>
          <w:bCs/>
          <w:lang w:eastAsia="en-US"/>
        </w:rPr>
        <w:t xml:space="preserve"> less willing to work for themselves.</w:t>
      </w:r>
    </w:p>
    <w:p w:rsidR="008833BC" w:rsidRDefault="008833BC" w:rsidP="008833BC">
      <w:pPr>
        <w:widowControl/>
        <w:jc w:val="both"/>
        <w:rPr>
          <w:rFonts w:asciiTheme="minorBidi" w:hAnsiTheme="minorBidi" w:cstheme="minorBidi"/>
          <w:bCs/>
          <w:lang w:eastAsia="en-US"/>
        </w:rPr>
      </w:pPr>
    </w:p>
    <w:p w:rsidR="008833BC" w:rsidRPr="004D0DD9" w:rsidRDefault="004D0DD9" w:rsidP="00D53160">
      <w:pPr>
        <w:widowControl/>
        <w:jc w:val="both"/>
        <w:rPr>
          <w:rFonts w:asciiTheme="minorBidi" w:hAnsiTheme="minorBidi" w:cstheme="minorBidi"/>
          <w:b/>
          <w:lang w:eastAsia="en-US"/>
        </w:rPr>
      </w:pPr>
      <w:r w:rsidRPr="004D0DD9">
        <w:rPr>
          <w:rFonts w:asciiTheme="minorBidi" w:hAnsiTheme="minorBidi" w:cstheme="minorBidi"/>
          <w:b/>
          <w:lang w:eastAsia="en-US"/>
        </w:rPr>
        <w:t>3.6 ASSESSMENT OF THE SUSTAINABILITY OF POVERTY REDUCTION OUTCOMES</w:t>
      </w:r>
    </w:p>
    <w:p w:rsidR="008833BC" w:rsidRDefault="008833BC" w:rsidP="008833BC">
      <w:pPr>
        <w:widowControl/>
        <w:jc w:val="both"/>
        <w:rPr>
          <w:rFonts w:asciiTheme="minorBidi" w:hAnsiTheme="minorBidi" w:cstheme="minorBidi"/>
          <w:bCs/>
          <w:lang w:eastAsia="en-US"/>
        </w:rPr>
      </w:pPr>
      <w:r>
        <w:rPr>
          <w:rFonts w:asciiTheme="minorBidi" w:hAnsiTheme="minorBidi" w:cstheme="minorBidi"/>
          <w:bCs/>
          <w:lang w:eastAsia="en-US"/>
        </w:rPr>
        <w:t>The responses on the question of sustainability of poverty reduction outcomes were coded as: 1 = sustainable; 2 = Not sustainable; 3 = do not know.</w:t>
      </w:r>
    </w:p>
    <w:p w:rsidR="008833BC" w:rsidRDefault="008833BC" w:rsidP="008833BC">
      <w:pPr>
        <w:widowControl/>
        <w:jc w:val="both"/>
        <w:rPr>
          <w:rFonts w:asciiTheme="minorBidi" w:hAnsiTheme="minorBidi" w:cstheme="minorBidi"/>
          <w:bCs/>
          <w:lang w:eastAsia="en-US"/>
        </w:rPr>
      </w:pPr>
    </w:p>
    <w:p w:rsidR="008833BC" w:rsidRDefault="008833BC" w:rsidP="008833BC">
      <w:pPr>
        <w:widowControl/>
        <w:jc w:val="both"/>
        <w:rPr>
          <w:rFonts w:asciiTheme="minorBidi" w:hAnsiTheme="minorBidi" w:cstheme="minorBidi"/>
          <w:bCs/>
          <w:lang w:eastAsia="en-US"/>
        </w:rPr>
      </w:pPr>
      <w:r w:rsidRPr="00640439">
        <w:rPr>
          <w:rFonts w:asciiTheme="minorBidi" w:hAnsiTheme="minorBidi" w:cstheme="minorBidi"/>
          <w:bCs/>
          <w:noProof/>
          <w:lang w:eastAsia="en-US"/>
        </w:rPr>
        <w:drawing>
          <wp:inline distT="0" distB="0" distL="0" distR="0">
            <wp:extent cx="4572000" cy="3295650"/>
            <wp:effectExtent l="19050" t="0" r="19050" b="0"/>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833BC" w:rsidRDefault="008833BC" w:rsidP="008833BC">
      <w:pPr>
        <w:widowControl/>
        <w:jc w:val="both"/>
        <w:rPr>
          <w:rFonts w:asciiTheme="minorBidi" w:hAnsiTheme="minorBidi" w:cstheme="minorBidi"/>
          <w:bCs/>
          <w:lang w:eastAsia="en-US"/>
        </w:rPr>
      </w:pPr>
    </w:p>
    <w:p w:rsidR="008833BC" w:rsidRDefault="008833BC" w:rsidP="008833BC">
      <w:pPr>
        <w:widowControl/>
        <w:jc w:val="both"/>
        <w:rPr>
          <w:rFonts w:asciiTheme="minorBidi" w:hAnsiTheme="minorBidi" w:cstheme="minorBidi"/>
          <w:bCs/>
          <w:lang w:eastAsia="en-US"/>
        </w:rPr>
      </w:pPr>
    </w:p>
    <w:p w:rsidR="008833BC" w:rsidRPr="00E93C6C" w:rsidRDefault="008833BC" w:rsidP="008833BC">
      <w:pPr>
        <w:widowControl/>
        <w:autoSpaceDE/>
        <w:autoSpaceDN/>
        <w:adjustRightInd/>
        <w:jc w:val="both"/>
        <w:rPr>
          <w:rFonts w:ascii="Arial" w:hAnsi="Arial" w:cs="Arial"/>
          <w:color w:val="548DD4" w:themeColor="text2" w:themeTint="99"/>
        </w:rPr>
      </w:pPr>
      <w:r>
        <w:rPr>
          <w:rFonts w:ascii="Arial" w:hAnsi="Arial" w:cs="Arial"/>
        </w:rPr>
        <w:t>The m</w:t>
      </w:r>
      <w:r w:rsidRPr="00D425B8">
        <w:rPr>
          <w:rFonts w:ascii="Arial" w:hAnsi="Arial" w:cs="Arial"/>
        </w:rPr>
        <w:t xml:space="preserve">ajority of </w:t>
      </w:r>
      <w:r>
        <w:rPr>
          <w:rFonts w:ascii="Arial" w:hAnsi="Arial" w:cs="Arial"/>
        </w:rPr>
        <w:t>the stakeholders argued</w:t>
      </w:r>
      <w:r w:rsidRPr="00D425B8">
        <w:rPr>
          <w:rFonts w:ascii="Arial" w:hAnsi="Arial" w:cs="Arial"/>
        </w:rPr>
        <w:t xml:space="preserve"> </w:t>
      </w:r>
      <w:r>
        <w:rPr>
          <w:rFonts w:ascii="Arial" w:hAnsi="Arial" w:cs="Arial"/>
        </w:rPr>
        <w:t xml:space="preserve">that </w:t>
      </w:r>
      <w:r w:rsidRPr="00D425B8">
        <w:rPr>
          <w:rFonts w:ascii="Arial" w:hAnsi="Arial" w:cs="Arial"/>
        </w:rPr>
        <w:t>outputs are sustainable</w:t>
      </w:r>
      <w:r>
        <w:rPr>
          <w:rFonts w:ascii="Arial" w:hAnsi="Arial" w:cs="Arial"/>
        </w:rPr>
        <w:t xml:space="preserve">. </w:t>
      </w:r>
      <w:r w:rsidRPr="00D425B8">
        <w:rPr>
          <w:rFonts w:ascii="Arial" w:hAnsi="Arial" w:cs="Arial"/>
        </w:rPr>
        <w:t xml:space="preserve"> The policy and strategy outputs are integral to the Government’s business</w:t>
      </w:r>
      <w:r w:rsidRPr="007C50C3">
        <w:rPr>
          <w:rFonts w:ascii="Arial" w:hAnsi="Arial" w:cs="Arial"/>
        </w:rPr>
        <w:t xml:space="preserve"> </w:t>
      </w:r>
      <w:r>
        <w:rPr>
          <w:rFonts w:ascii="Arial" w:hAnsi="Arial" w:cs="Arial"/>
        </w:rPr>
        <w:t xml:space="preserve">and have been </w:t>
      </w:r>
      <w:r w:rsidRPr="00D425B8">
        <w:rPr>
          <w:rFonts w:ascii="Arial" w:hAnsi="Arial" w:cs="Arial"/>
        </w:rPr>
        <w:t xml:space="preserve">integrated into government processes. </w:t>
      </w:r>
      <w:r>
        <w:rPr>
          <w:rFonts w:ascii="Arial" w:hAnsi="Arial" w:cs="Arial"/>
        </w:rPr>
        <w:t xml:space="preserve">For example, </w:t>
      </w:r>
      <w:r w:rsidRPr="00D425B8">
        <w:rPr>
          <w:rFonts w:ascii="Arial" w:hAnsi="Arial" w:cs="Arial"/>
        </w:rPr>
        <w:t xml:space="preserve">Community Resilience has been formally </w:t>
      </w:r>
      <w:r w:rsidRPr="00D425B8">
        <w:rPr>
          <w:rFonts w:ascii="Arial" w:hAnsi="Arial" w:cs="Arial"/>
        </w:rPr>
        <w:lastRenderedPageBreak/>
        <w:t>adopted by the Government as an approach to community development</w:t>
      </w:r>
      <w:r>
        <w:rPr>
          <w:rFonts w:ascii="Arial" w:hAnsi="Arial" w:cs="Arial"/>
        </w:rPr>
        <w:t>; the cluster development approach is now an integral approach to creation of employment opportunities</w:t>
      </w:r>
      <w:r w:rsidRPr="00D425B8">
        <w:rPr>
          <w:rFonts w:ascii="Arial" w:hAnsi="Arial" w:cs="Arial"/>
        </w:rPr>
        <w:t xml:space="preserve">. </w:t>
      </w:r>
      <w:r>
        <w:rPr>
          <w:rFonts w:ascii="Arial" w:hAnsi="Arial" w:cs="Arial"/>
        </w:rPr>
        <w:t xml:space="preserve">The </w:t>
      </w:r>
      <w:r w:rsidRPr="00A03FC3">
        <w:rPr>
          <w:rFonts w:ascii="Arial" w:hAnsi="Arial" w:cs="Arial"/>
        </w:rPr>
        <w:t xml:space="preserve">Government of Botswana (GoB) has </w:t>
      </w:r>
      <w:r>
        <w:rPr>
          <w:rFonts w:ascii="Arial" w:hAnsi="Arial" w:cs="Arial"/>
        </w:rPr>
        <w:t>taken a deliberate step to harness the lessons from</w:t>
      </w:r>
      <w:r w:rsidRPr="00A03FC3">
        <w:rPr>
          <w:rFonts w:ascii="Arial" w:hAnsi="Arial" w:cs="Arial"/>
        </w:rPr>
        <w:t xml:space="preserve"> the </w:t>
      </w:r>
      <w:r>
        <w:rPr>
          <w:rFonts w:ascii="Arial" w:hAnsi="Arial" w:cs="Arial"/>
        </w:rPr>
        <w:t>Joint Garment Cluster pilot project to re-design Cluster Development so as to contribute to long-term sustainability</w:t>
      </w:r>
      <w:r w:rsidRPr="00A03FC3">
        <w:rPr>
          <w:rFonts w:ascii="Arial" w:hAnsi="Arial" w:cs="Arial"/>
        </w:rPr>
        <w:t xml:space="preserve">. The </w:t>
      </w:r>
      <w:r>
        <w:rPr>
          <w:rFonts w:ascii="Arial" w:hAnsi="Arial" w:cs="Arial"/>
        </w:rPr>
        <w:t>re-design includes</w:t>
      </w:r>
      <w:r w:rsidRPr="00A03FC3">
        <w:rPr>
          <w:rFonts w:ascii="Arial" w:hAnsi="Arial" w:cs="Arial"/>
        </w:rPr>
        <w:t xml:space="preserve"> </w:t>
      </w:r>
      <w:r>
        <w:rPr>
          <w:rFonts w:ascii="Arial" w:hAnsi="Arial" w:cs="Arial"/>
        </w:rPr>
        <w:t xml:space="preserve">development of </w:t>
      </w:r>
      <w:r w:rsidRPr="00A03FC3">
        <w:rPr>
          <w:rFonts w:ascii="Arial" w:hAnsi="Arial" w:cs="Arial"/>
        </w:rPr>
        <w:t xml:space="preserve">linkages with </w:t>
      </w:r>
      <w:r>
        <w:rPr>
          <w:rFonts w:ascii="Arial" w:hAnsi="Arial" w:cs="Arial"/>
        </w:rPr>
        <w:t xml:space="preserve">other </w:t>
      </w:r>
      <w:r w:rsidRPr="00A03FC3">
        <w:rPr>
          <w:rFonts w:ascii="Arial" w:hAnsi="Arial" w:cs="Arial"/>
        </w:rPr>
        <w:t xml:space="preserve">poverty </w:t>
      </w:r>
      <w:r>
        <w:rPr>
          <w:rFonts w:ascii="Arial" w:hAnsi="Arial" w:cs="Arial"/>
        </w:rPr>
        <w:t xml:space="preserve">components, provision of technical assistance and technicians for the development of the competencies that firms require to achieve long term suitability. The </w:t>
      </w:r>
      <w:r>
        <w:rPr>
          <w:rFonts w:asciiTheme="minorBidi" w:hAnsiTheme="minorBidi" w:cstheme="minorBidi"/>
          <w:bCs/>
          <w:lang w:eastAsia="en-US"/>
        </w:rPr>
        <w:t>increased</w:t>
      </w:r>
      <w:r>
        <w:rPr>
          <w:rFonts w:ascii="Arial" w:hAnsi="Arial" w:cs="Arial"/>
        </w:rPr>
        <w:t xml:space="preserve"> G</w:t>
      </w:r>
      <w:r>
        <w:rPr>
          <w:rFonts w:asciiTheme="minorBidi" w:hAnsiTheme="minorBidi" w:cstheme="minorBidi"/>
          <w:bCs/>
          <w:lang w:eastAsia="en-US"/>
        </w:rPr>
        <w:t xml:space="preserve">overnment commitment to poverty reduction is a major indicator of the sustainability of poverty reduction outcomes. Government recently elevated the goal of poverty reduction to poverty eradication coordinated by the Office of the President with an increased budget for the programme. </w:t>
      </w:r>
    </w:p>
    <w:p w:rsidR="008833BC" w:rsidRDefault="008833BC" w:rsidP="008833BC">
      <w:pPr>
        <w:widowControl/>
        <w:jc w:val="both"/>
        <w:rPr>
          <w:rFonts w:asciiTheme="minorBidi" w:hAnsiTheme="minorBidi" w:cstheme="minorBidi"/>
          <w:bCs/>
          <w:lang w:eastAsia="en-US"/>
        </w:rPr>
      </w:pPr>
    </w:p>
    <w:p w:rsidR="008833BC" w:rsidRDefault="008833BC" w:rsidP="008833BC">
      <w:pPr>
        <w:widowControl/>
        <w:jc w:val="both"/>
        <w:rPr>
          <w:rFonts w:asciiTheme="minorBidi" w:hAnsiTheme="minorBidi" w:cstheme="minorBidi"/>
          <w:bCs/>
          <w:lang w:eastAsia="en-US"/>
        </w:rPr>
      </w:pPr>
    </w:p>
    <w:p w:rsidR="008833BC" w:rsidRDefault="008833BC" w:rsidP="008833BC">
      <w:pPr>
        <w:widowControl/>
        <w:jc w:val="both"/>
        <w:rPr>
          <w:rFonts w:asciiTheme="minorBidi" w:hAnsiTheme="minorBidi" w:cstheme="minorBidi"/>
          <w:bCs/>
          <w:lang w:eastAsia="en-US"/>
        </w:rPr>
      </w:pPr>
      <w:r>
        <w:rPr>
          <w:rFonts w:asciiTheme="minorBidi" w:hAnsiTheme="minorBidi" w:cstheme="minorBidi"/>
          <w:bCs/>
          <w:lang w:eastAsia="en-US"/>
        </w:rPr>
        <w:t>For those stakeholders who argued that poverty reduction outcomes were less sustainable, their main contentions were lack of local capacity; ineffective targeting of beneficiaries; and creation of dependency syndrome on the state. The inadequate analytical capacity is a major challenge for sustainability of. MFDP lacks capacity to analyze the many data sets (base line and survey based impact) collected from various poverty programmes under their coordination (ALDEP, LIMID, and Destitute</w:t>
      </w:r>
      <w:r w:rsidR="005F7C09">
        <w:rPr>
          <w:rFonts w:asciiTheme="minorBidi" w:hAnsiTheme="minorBidi" w:cstheme="minorBidi"/>
          <w:bCs/>
          <w:lang w:eastAsia="en-US"/>
        </w:rPr>
        <w:t xml:space="preserve"> Programmes</w:t>
      </w:r>
      <w:r>
        <w:rPr>
          <w:rFonts w:asciiTheme="minorBidi" w:hAnsiTheme="minorBidi" w:cstheme="minorBidi"/>
          <w:bCs/>
          <w:lang w:eastAsia="en-US"/>
        </w:rPr>
        <w:t>). The inadequate skills transfer from consultants engaged by UNDP to the local staff poses a great challenge to sustainability of poverty reduction outcomes. In addition, government’s inability to attract and retain the high quality human resources is a major threat to sustainability of poverty reduction outcomes. The high rate of staff turnover in search for greener pastures in the private sector implies that the capacity built through training is lost, which problem was more pronounced in Central Statistics Office.</w:t>
      </w:r>
    </w:p>
    <w:p w:rsidR="008833BC" w:rsidRDefault="008833BC" w:rsidP="008833BC">
      <w:pPr>
        <w:widowControl/>
        <w:jc w:val="both"/>
        <w:rPr>
          <w:rFonts w:asciiTheme="minorBidi" w:hAnsiTheme="minorBidi" w:cstheme="minorBidi"/>
          <w:bCs/>
          <w:lang w:eastAsia="en-US"/>
        </w:rPr>
      </w:pPr>
    </w:p>
    <w:p w:rsidR="008833BC" w:rsidRDefault="008833BC" w:rsidP="005F7C09">
      <w:pPr>
        <w:widowControl/>
        <w:jc w:val="both"/>
        <w:rPr>
          <w:rFonts w:asciiTheme="minorBidi" w:hAnsiTheme="minorBidi" w:cstheme="minorBidi"/>
          <w:bCs/>
          <w:lang w:eastAsia="en-US"/>
        </w:rPr>
      </w:pPr>
      <w:r>
        <w:rPr>
          <w:rFonts w:asciiTheme="minorBidi" w:hAnsiTheme="minorBidi" w:cstheme="minorBidi"/>
          <w:bCs/>
          <w:lang w:eastAsia="en-US"/>
        </w:rPr>
        <w:t xml:space="preserve">The high subsidization of the low income housing programme by the District Councils and the willful default of beneficiaries make such programmes unsustainable. The other factor contributing to non-sustainability of poverty outcomes is the dependency syndrome that such programmes have created. Cases were cited where some programmes negate the performance of other programmes. For example Ipelegeng (Labour </w:t>
      </w:r>
      <w:r w:rsidR="005F7C09">
        <w:rPr>
          <w:rFonts w:asciiTheme="minorBidi" w:hAnsiTheme="minorBidi" w:cstheme="minorBidi"/>
          <w:bCs/>
          <w:lang w:eastAsia="en-US"/>
        </w:rPr>
        <w:t>Intensive</w:t>
      </w:r>
      <w:r>
        <w:rPr>
          <w:rFonts w:asciiTheme="minorBidi" w:hAnsiTheme="minorBidi" w:cstheme="minorBidi"/>
          <w:bCs/>
          <w:lang w:eastAsia="en-US"/>
        </w:rPr>
        <w:t xml:space="preserve"> P</w:t>
      </w:r>
      <w:r w:rsidR="005F7C09">
        <w:rPr>
          <w:rFonts w:asciiTheme="minorBidi" w:hAnsiTheme="minorBidi" w:cstheme="minorBidi"/>
          <w:bCs/>
          <w:lang w:eastAsia="en-US"/>
        </w:rPr>
        <w:t>ublic Works</w:t>
      </w:r>
      <w:r>
        <w:rPr>
          <w:rFonts w:asciiTheme="minorBidi" w:hAnsiTheme="minorBidi" w:cstheme="minorBidi"/>
          <w:bCs/>
          <w:lang w:eastAsia="en-US"/>
        </w:rPr>
        <w:t>) hinders the performance of other programmes like ISPAAD where people opt to work for Ipelegeng during the ploughing season rather than attend to their fields and continue to be food insecure.</w:t>
      </w:r>
    </w:p>
    <w:p w:rsidR="008833BC" w:rsidRDefault="008833BC" w:rsidP="008833BC">
      <w:pPr>
        <w:widowControl/>
        <w:jc w:val="both"/>
        <w:rPr>
          <w:rFonts w:asciiTheme="minorBidi" w:hAnsiTheme="minorBidi" w:cstheme="minorBidi"/>
          <w:bCs/>
          <w:lang w:eastAsia="en-US"/>
        </w:rPr>
      </w:pPr>
    </w:p>
    <w:p w:rsidR="008833BC" w:rsidRDefault="008833BC" w:rsidP="008833BC">
      <w:pPr>
        <w:widowControl/>
        <w:jc w:val="both"/>
        <w:rPr>
          <w:rFonts w:asciiTheme="minorBidi" w:hAnsiTheme="minorBidi" w:cstheme="minorBidi"/>
          <w:bCs/>
          <w:lang w:eastAsia="en-US"/>
        </w:rPr>
      </w:pPr>
      <w:r>
        <w:rPr>
          <w:rFonts w:asciiTheme="minorBidi" w:hAnsiTheme="minorBidi" w:cstheme="minorBidi"/>
          <w:bCs/>
          <w:lang w:eastAsia="en-US"/>
        </w:rPr>
        <w:t>In conclusion it can be said that while government commitment is likely to lead to sustainability of poverty reduction outcomes, lack of local capacity and the dependency syndrome are a major threat.</w:t>
      </w:r>
    </w:p>
    <w:p w:rsidR="008833BC" w:rsidRDefault="008833BC" w:rsidP="008833BC">
      <w:pPr>
        <w:widowControl/>
        <w:jc w:val="both"/>
        <w:rPr>
          <w:rFonts w:asciiTheme="minorBidi" w:hAnsiTheme="minorBidi" w:cstheme="minorBidi"/>
          <w:bCs/>
          <w:lang w:eastAsia="en-US"/>
        </w:rPr>
      </w:pPr>
    </w:p>
    <w:p w:rsidR="00630276" w:rsidRDefault="00630276">
      <w:pPr>
        <w:widowControl/>
        <w:autoSpaceDE/>
        <w:autoSpaceDN/>
        <w:adjustRightInd/>
        <w:spacing w:after="200" w:line="276" w:lineRule="auto"/>
        <w:rPr>
          <w:rFonts w:asciiTheme="minorBidi" w:hAnsiTheme="minorBidi" w:cstheme="minorBidi"/>
          <w:b/>
          <w:lang w:eastAsia="en-US"/>
        </w:rPr>
      </w:pPr>
      <w:r>
        <w:rPr>
          <w:rFonts w:asciiTheme="minorBidi" w:hAnsiTheme="minorBidi" w:cstheme="minorBidi"/>
          <w:b/>
          <w:lang w:eastAsia="en-US"/>
        </w:rPr>
        <w:br w:type="page"/>
      </w:r>
    </w:p>
    <w:p w:rsidR="008833BC" w:rsidRDefault="008833BC" w:rsidP="008833BC">
      <w:pPr>
        <w:widowControl/>
        <w:jc w:val="both"/>
        <w:rPr>
          <w:rFonts w:asciiTheme="minorBidi" w:hAnsiTheme="minorBidi" w:cstheme="minorBidi"/>
          <w:b/>
          <w:lang w:eastAsia="en-US"/>
        </w:rPr>
      </w:pPr>
      <w:r w:rsidRPr="006012AB">
        <w:rPr>
          <w:rFonts w:asciiTheme="minorBidi" w:hAnsiTheme="minorBidi" w:cstheme="minorBidi"/>
          <w:b/>
          <w:lang w:eastAsia="en-US"/>
        </w:rPr>
        <w:lastRenderedPageBreak/>
        <w:t xml:space="preserve">4. </w:t>
      </w:r>
      <w:r w:rsidR="004D0DD9">
        <w:rPr>
          <w:rFonts w:asciiTheme="minorBidi" w:hAnsiTheme="minorBidi" w:cstheme="minorBidi"/>
          <w:b/>
          <w:lang w:eastAsia="en-US"/>
        </w:rPr>
        <w:t xml:space="preserve">POLICY </w:t>
      </w:r>
      <w:r w:rsidRPr="006012AB">
        <w:rPr>
          <w:rFonts w:asciiTheme="minorBidi" w:hAnsiTheme="minorBidi" w:cstheme="minorBidi"/>
          <w:b/>
          <w:lang w:eastAsia="en-US"/>
        </w:rPr>
        <w:t>RECOMMENDATIONS TO IMPROVE FUTURE PROGRAMMING OF UNDP COUNTRY POVERTY PROGRAMMES</w:t>
      </w:r>
    </w:p>
    <w:p w:rsidR="008833BC" w:rsidRPr="00582F10" w:rsidRDefault="008833BC" w:rsidP="008F2159">
      <w:pPr>
        <w:widowControl/>
        <w:jc w:val="both"/>
        <w:rPr>
          <w:rFonts w:asciiTheme="minorBidi" w:hAnsiTheme="minorBidi" w:cstheme="minorBidi"/>
          <w:bCs/>
          <w:lang w:eastAsia="en-US"/>
        </w:rPr>
      </w:pPr>
      <w:r w:rsidRPr="00582F10">
        <w:rPr>
          <w:rFonts w:asciiTheme="minorBidi" w:hAnsiTheme="minorBidi" w:cstheme="minorBidi"/>
          <w:bCs/>
          <w:lang w:eastAsia="en-US"/>
        </w:rPr>
        <w:t xml:space="preserve">The key </w:t>
      </w:r>
      <w:r>
        <w:rPr>
          <w:rFonts w:asciiTheme="minorBidi" w:hAnsiTheme="minorBidi" w:cstheme="minorBidi"/>
          <w:bCs/>
          <w:lang w:eastAsia="en-US"/>
        </w:rPr>
        <w:t xml:space="preserve">recommendations to improve future UNDP programmes are summarized in figure </w:t>
      </w:r>
      <w:r w:rsidR="008F2159">
        <w:rPr>
          <w:rFonts w:asciiTheme="minorBidi" w:hAnsiTheme="minorBidi" w:cstheme="minorBidi"/>
          <w:bCs/>
          <w:lang w:eastAsia="en-US"/>
        </w:rPr>
        <w:t>8</w:t>
      </w:r>
      <w:r>
        <w:rPr>
          <w:rFonts w:asciiTheme="minorBidi" w:hAnsiTheme="minorBidi" w:cstheme="minorBidi"/>
          <w:bCs/>
          <w:lang w:eastAsia="en-US"/>
        </w:rPr>
        <w:t>.</w:t>
      </w:r>
    </w:p>
    <w:p w:rsidR="008833BC" w:rsidRDefault="008833BC" w:rsidP="008833BC">
      <w:pPr>
        <w:widowControl/>
        <w:jc w:val="both"/>
        <w:rPr>
          <w:rFonts w:asciiTheme="minorBidi" w:hAnsiTheme="minorBidi" w:cstheme="minorBidi"/>
          <w:bCs/>
          <w:lang w:eastAsia="en-US"/>
        </w:rPr>
      </w:pPr>
    </w:p>
    <w:p w:rsidR="008833BC" w:rsidRDefault="008833BC" w:rsidP="008833BC">
      <w:pPr>
        <w:widowControl/>
        <w:jc w:val="both"/>
        <w:rPr>
          <w:rFonts w:asciiTheme="minorBidi" w:hAnsiTheme="minorBidi" w:cstheme="minorBidi"/>
          <w:bCs/>
          <w:lang w:eastAsia="en-US"/>
        </w:rPr>
      </w:pPr>
      <w:r w:rsidRPr="00582F10">
        <w:rPr>
          <w:rFonts w:asciiTheme="minorBidi" w:hAnsiTheme="minorBidi" w:cstheme="minorBidi"/>
          <w:bCs/>
          <w:noProof/>
          <w:lang w:eastAsia="en-US"/>
        </w:rPr>
        <w:drawing>
          <wp:inline distT="0" distB="0" distL="0" distR="0">
            <wp:extent cx="4572000" cy="3886200"/>
            <wp:effectExtent l="19050" t="0" r="19050" b="0"/>
            <wp:docPr id="1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833BC" w:rsidRDefault="008833BC" w:rsidP="008833BC">
      <w:pPr>
        <w:widowControl/>
        <w:jc w:val="both"/>
        <w:rPr>
          <w:rFonts w:asciiTheme="minorBidi" w:hAnsiTheme="minorBidi" w:cstheme="minorBidi"/>
          <w:bCs/>
          <w:lang w:eastAsia="en-US"/>
        </w:rPr>
      </w:pPr>
    </w:p>
    <w:p w:rsidR="008833BC" w:rsidRDefault="008833BC" w:rsidP="008833BC">
      <w:pPr>
        <w:widowControl/>
        <w:jc w:val="both"/>
        <w:rPr>
          <w:rFonts w:asciiTheme="minorBidi" w:hAnsiTheme="minorBidi" w:cstheme="minorBidi"/>
          <w:bCs/>
          <w:lang w:eastAsia="en-US"/>
        </w:rPr>
      </w:pPr>
      <w:r>
        <w:rPr>
          <w:rFonts w:asciiTheme="minorBidi" w:hAnsiTheme="minorBidi" w:cstheme="minorBidi"/>
          <w:bCs/>
          <w:lang w:eastAsia="en-US"/>
        </w:rPr>
        <w:t>The most important recommendations are the capacitation of UNDP, followed by local capacity building, review of existing programmes,</w:t>
      </w:r>
      <w:r w:rsidRPr="00E12FCF">
        <w:rPr>
          <w:rFonts w:asciiTheme="minorBidi" w:hAnsiTheme="minorBidi" w:cstheme="minorBidi"/>
          <w:bCs/>
          <w:lang w:eastAsia="en-US"/>
        </w:rPr>
        <w:t xml:space="preserve"> </w:t>
      </w:r>
      <w:r>
        <w:rPr>
          <w:rFonts w:asciiTheme="minorBidi" w:hAnsiTheme="minorBidi" w:cstheme="minorBidi"/>
          <w:bCs/>
          <w:lang w:eastAsia="en-US"/>
        </w:rPr>
        <w:t>and close collaboration of UN A</w:t>
      </w:r>
      <w:r w:rsidR="00E54D12">
        <w:rPr>
          <w:rFonts w:asciiTheme="minorBidi" w:hAnsiTheme="minorBidi" w:cstheme="minorBidi"/>
          <w:bCs/>
          <w:lang w:eastAsia="en-US"/>
        </w:rPr>
        <w:t>g</w:t>
      </w:r>
      <w:r>
        <w:rPr>
          <w:rFonts w:asciiTheme="minorBidi" w:hAnsiTheme="minorBidi" w:cstheme="minorBidi"/>
          <w:bCs/>
          <w:lang w:eastAsia="en-US"/>
        </w:rPr>
        <w:t xml:space="preserve">encies. </w:t>
      </w:r>
    </w:p>
    <w:p w:rsidR="008833BC" w:rsidRDefault="008833BC" w:rsidP="008833BC">
      <w:pPr>
        <w:widowControl/>
        <w:jc w:val="both"/>
        <w:rPr>
          <w:rFonts w:asciiTheme="minorBidi" w:hAnsiTheme="minorBidi" w:cstheme="minorBidi"/>
          <w:bCs/>
          <w:lang w:eastAsia="en-US"/>
        </w:rPr>
      </w:pPr>
    </w:p>
    <w:p w:rsidR="008833BC" w:rsidRDefault="008833BC" w:rsidP="00866556">
      <w:pPr>
        <w:pStyle w:val="ListParagraph"/>
        <w:widowControl/>
        <w:numPr>
          <w:ilvl w:val="0"/>
          <w:numId w:val="37"/>
        </w:numPr>
        <w:jc w:val="both"/>
        <w:rPr>
          <w:rFonts w:asciiTheme="minorBidi" w:hAnsiTheme="minorBidi" w:cstheme="minorBidi"/>
          <w:bCs/>
          <w:lang w:eastAsia="en-US"/>
        </w:rPr>
      </w:pPr>
      <w:r>
        <w:rPr>
          <w:rFonts w:asciiTheme="minorBidi" w:hAnsiTheme="minorBidi" w:cstheme="minorBidi"/>
          <w:bCs/>
          <w:lang w:eastAsia="en-US"/>
        </w:rPr>
        <w:t xml:space="preserve">Capacitation of UNDP to efficiently respond to the needs of implementing partners in a timely manner: </w:t>
      </w:r>
      <w:r w:rsidR="008F2159">
        <w:rPr>
          <w:rFonts w:asciiTheme="minorBidi" w:hAnsiTheme="minorBidi" w:cstheme="minorBidi"/>
          <w:bCs/>
          <w:lang w:eastAsia="en-US"/>
        </w:rPr>
        <w:t>From the perspective of the stakeholders, t</w:t>
      </w:r>
      <w:r>
        <w:rPr>
          <w:rFonts w:asciiTheme="minorBidi" w:hAnsiTheme="minorBidi" w:cstheme="minorBidi"/>
          <w:bCs/>
          <w:lang w:eastAsia="en-US"/>
        </w:rPr>
        <w:t xml:space="preserve">he key areas of concern are the contracting arrangements, processing of funding requests, and effective communication. The UNDP procurement rules and regulations need to be revised for efficiency and transparently shared with implementing partners to enhance compliance and timely delivery of projects. In addition UNDP should regularly consult and give timely feedback to the implementing partners with a view of improving the procurement capacity. For example technical assistance funds could be administered by implementing partners with clear reporting and accounting procedures to fast track the execution of activities. UNDP should also reconsider the decision of having Project Officers for specific projects to avoid crowding too much work in a few hands which leads to inefficiency. UNDP needs to invest in implementation </w:t>
      </w:r>
      <w:r>
        <w:rPr>
          <w:rFonts w:asciiTheme="minorBidi" w:hAnsiTheme="minorBidi" w:cstheme="minorBidi"/>
          <w:bCs/>
          <w:lang w:eastAsia="en-US"/>
        </w:rPr>
        <w:lastRenderedPageBreak/>
        <w:t>support through creation of adequate project management structures.</w:t>
      </w:r>
      <w:r w:rsidR="008F2159">
        <w:rPr>
          <w:rFonts w:asciiTheme="minorBidi" w:hAnsiTheme="minorBidi" w:cstheme="minorBidi"/>
          <w:bCs/>
          <w:lang w:eastAsia="en-US"/>
        </w:rPr>
        <w:t xml:space="preserve"> From the perspective of the consultant, </w:t>
      </w:r>
      <w:r w:rsidR="00866556">
        <w:rPr>
          <w:rFonts w:asciiTheme="minorBidi" w:hAnsiTheme="minorBidi" w:cstheme="minorBidi"/>
          <w:bCs/>
          <w:lang w:eastAsia="en-US"/>
        </w:rPr>
        <w:t xml:space="preserve">the major concerns of the stakeholders revolve around the UNDP procurement system and the inadequate implementation structures. The consultant recommends that </w:t>
      </w:r>
      <w:r w:rsidR="008F2159">
        <w:rPr>
          <w:rFonts w:asciiTheme="minorBidi" w:hAnsiTheme="minorBidi" w:cstheme="minorBidi"/>
          <w:bCs/>
          <w:lang w:eastAsia="en-US"/>
        </w:rPr>
        <w:t xml:space="preserve">(a) </w:t>
      </w:r>
      <w:r w:rsidR="00866556">
        <w:rPr>
          <w:rFonts w:asciiTheme="minorBidi" w:hAnsiTheme="minorBidi" w:cstheme="minorBidi"/>
          <w:bCs/>
          <w:lang w:eastAsia="en-US"/>
        </w:rPr>
        <w:t>UNDP i</w:t>
      </w:r>
      <w:r w:rsidR="008F2159">
        <w:rPr>
          <w:rFonts w:asciiTheme="minorBidi" w:hAnsiTheme="minorBidi" w:cstheme="minorBidi"/>
          <w:bCs/>
          <w:lang w:eastAsia="en-US"/>
        </w:rPr>
        <w:t>mmediate</w:t>
      </w:r>
      <w:r w:rsidR="00866556">
        <w:rPr>
          <w:rFonts w:asciiTheme="minorBidi" w:hAnsiTheme="minorBidi" w:cstheme="minorBidi"/>
          <w:bCs/>
          <w:lang w:eastAsia="en-US"/>
        </w:rPr>
        <w:t xml:space="preserve">ly reviews and </w:t>
      </w:r>
      <w:r w:rsidR="008F2159">
        <w:rPr>
          <w:rFonts w:asciiTheme="minorBidi" w:hAnsiTheme="minorBidi" w:cstheme="minorBidi"/>
          <w:bCs/>
          <w:lang w:eastAsia="en-US"/>
        </w:rPr>
        <w:t>improve</w:t>
      </w:r>
      <w:r w:rsidR="00866556">
        <w:rPr>
          <w:rFonts w:asciiTheme="minorBidi" w:hAnsiTheme="minorBidi" w:cstheme="minorBidi"/>
          <w:bCs/>
          <w:lang w:eastAsia="en-US"/>
        </w:rPr>
        <w:t>s</w:t>
      </w:r>
      <w:r w:rsidR="008F2159">
        <w:rPr>
          <w:rFonts w:asciiTheme="minorBidi" w:hAnsiTheme="minorBidi" w:cstheme="minorBidi"/>
          <w:bCs/>
          <w:lang w:eastAsia="en-US"/>
        </w:rPr>
        <w:t xml:space="preserve"> the procurement process, (b) UNDP </w:t>
      </w:r>
      <w:r w:rsidR="00866556">
        <w:rPr>
          <w:rFonts w:asciiTheme="minorBidi" w:hAnsiTheme="minorBidi" w:cstheme="minorBidi"/>
          <w:bCs/>
          <w:lang w:eastAsia="en-US"/>
        </w:rPr>
        <w:t>should</w:t>
      </w:r>
      <w:r w:rsidR="008F2159">
        <w:rPr>
          <w:rFonts w:asciiTheme="minorBidi" w:hAnsiTheme="minorBidi" w:cstheme="minorBidi"/>
          <w:bCs/>
          <w:lang w:eastAsia="en-US"/>
        </w:rPr>
        <w:t xml:space="preserve"> operate as a National Execution Agency </w:t>
      </w:r>
      <w:r w:rsidR="00866556">
        <w:rPr>
          <w:rFonts w:asciiTheme="minorBidi" w:hAnsiTheme="minorBidi" w:cstheme="minorBidi"/>
          <w:bCs/>
          <w:lang w:eastAsia="en-US"/>
        </w:rPr>
        <w:t>by providing funding and technical support</w:t>
      </w:r>
      <w:r w:rsidR="008F2159">
        <w:rPr>
          <w:rFonts w:asciiTheme="minorBidi" w:hAnsiTheme="minorBidi" w:cstheme="minorBidi"/>
          <w:bCs/>
          <w:lang w:eastAsia="en-US"/>
        </w:rPr>
        <w:t xml:space="preserve"> to the implementing partners, (c) UN</w:t>
      </w:r>
      <w:r w:rsidR="00866556">
        <w:rPr>
          <w:rFonts w:asciiTheme="minorBidi" w:hAnsiTheme="minorBidi" w:cstheme="minorBidi"/>
          <w:bCs/>
          <w:lang w:eastAsia="en-US"/>
        </w:rPr>
        <w:t>D</w:t>
      </w:r>
      <w:r w:rsidR="008F2159">
        <w:rPr>
          <w:rFonts w:asciiTheme="minorBidi" w:hAnsiTheme="minorBidi" w:cstheme="minorBidi"/>
          <w:bCs/>
          <w:lang w:eastAsia="en-US"/>
        </w:rPr>
        <w:t xml:space="preserve">P </w:t>
      </w:r>
      <w:r w:rsidR="00866556">
        <w:rPr>
          <w:rFonts w:asciiTheme="minorBidi" w:hAnsiTheme="minorBidi" w:cstheme="minorBidi"/>
          <w:bCs/>
          <w:lang w:eastAsia="en-US"/>
        </w:rPr>
        <w:t>should</w:t>
      </w:r>
      <w:r w:rsidR="008F2159">
        <w:rPr>
          <w:rFonts w:asciiTheme="minorBidi" w:hAnsiTheme="minorBidi" w:cstheme="minorBidi"/>
          <w:bCs/>
          <w:lang w:eastAsia="en-US"/>
        </w:rPr>
        <w:t xml:space="preserve"> develop a framework of advance fund</w:t>
      </w:r>
      <w:r w:rsidR="00866556">
        <w:rPr>
          <w:rFonts w:asciiTheme="minorBidi" w:hAnsiTheme="minorBidi" w:cstheme="minorBidi"/>
          <w:bCs/>
          <w:lang w:eastAsia="en-US"/>
        </w:rPr>
        <w:t>s</w:t>
      </w:r>
      <w:r w:rsidR="008F2159">
        <w:rPr>
          <w:rFonts w:asciiTheme="minorBidi" w:hAnsiTheme="minorBidi" w:cstheme="minorBidi"/>
          <w:bCs/>
          <w:lang w:eastAsia="en-US"/>
        </w:rPr>
        <w:t xml:space="preserve"> </w:t>
      </w:r>
      <w:r w:rsidR="00866556">
        <w:rPr>
          <w:rFonts w:asciiTheme="minorBidi" w:hAnsiTheme="minorBidi" w:cstheme="minorBidi"/>
          <w:bCs/>
          <w:lang w:eastAsia="en-US"/>
        </w:rPr>
        <w:t xml:space="preserve">disbursement </w:t>
      </w:r>
      <w:r w:rsidR="008F2159">
        <w:rPr>
          <w:rFonts w:asciiTheme="minorBidi" w:hAnsiTheme="minorBidi" w:cstheme="minorBidi"/>
          <w:bCs/>
          <w:lang w:eastAsia="en-US"/>
        </w:rPr>
        <w:t>to the implementing partners with clear accountability guidelines; (d) UNDP</w:t>
      </w:r>
      <w:r w:rsidR="00866556">
        <w:rPr>
          <w:rFonts w:asciiTheme="minorBidi" w:hAnsiTheme="minorBidi" w:cstheme="minorBidi"/>
          <w:bCs/>
          <w:lang w:eastAsia="en-US"/>
        </w:rPr>
        <w:t xml:space="preserve"> to strengthen the project implementation structures.</w:t>
      </w:r>
      <w:r w:rsidR="00D53160">
        <w:rPr>
          <w:rFonts w:asciiTheme="minorBidi" w:hAnsiTheme="minorBidi" w:cstheme="minorBidi"/>
          <w:bCs/>
          <w:lang w:eastAsia="en-US"/>
        </w:rPr>
        <w:t xml:space="preserve"> This is consistent with UNDP (2009) recommendation of a holistic and comprehensive review of Botswana Country Office internal structures, resources and systems.</w:t>
      </w:r>
    </w:p>
    <w:p w:rsidR="008833BC" w:rsidRDefault="008833BC" w:rsidP="00D53160">
      <w:pPr>
        <w:pStyle w:val="ListParagraph"/>
        <w:widowControl/>
        <w:numPr>
          <w:ilvl w:val="0"/>
          <w:numId w:val="37"/>
        </w:numPr>
        <w:jc w:val="both"/>
        <w:rPr>
          <w:rFonts w:asciiTheme="minorBidi" w:hAnsiTheme="minorBidi" w:cstheme="minorBidi"/>
          <w:bCs/>
          <w:lang w:eastAsia="en-US"/>
        </w:rPr>
      </w:pPr>
      <w:r>
        <w:rPr>
          <w:rFonts w:asciiTheme="minorBidi" w:hAnsiTheme="minorBidi" w:cstheme="minorBidi"/>
          <w:bCs/>
          <w:lang w:eastAsia="en-US"/>
        </w:rPr>
        <w:t xml:space="preserve">Local </w:t>
      </w:r>
      <w:r w:rsidR="00453879">
        <w:rPr>
          <w:rFonts w:asciiTheme="minorBidi" w:hAnsiTheme="minorBidi" w:cstheme="minorBidi"/>
          <w:bCs/>
          <w:lang w:eastAsia="en-US"/>
        </w:rPr>
        <w:t>C</w:t>
      </w:r>
      <w:r>
        <w:rPr>
          <w:rFonts w:asciiTheme="minorBidi" w:hAnsiTheme="minorBidi" w:cstheme="minorBidi"/>
          <w:bCs/>
          <w:lang w:eastAsia="en-US"/>
        </w:rPr>
        <w:t xml:space="preserve">apacity </w:t>
      </w:r>
      <w:r w:rsidR="00453879">
        <w:rPr>
          <w:rFonts w:asciiTheme="minorBidi" w:hAnsiTheme="minorBidi" w:cstheme="minorBidi"/>
          <w:bCs/>
          <w:lang w:eastAsia="en-US"/>
        </w:rPr>
        <w:t>B</w:t>
      </w:r>
      <w:r>
        <w:rPr>
          <w:rFonts w:asciiTheme="minorBidi" w:hAnsiTheme="minorBidi" w:cstheme="minorBidi"/>
          <w:bCs/>
          <w:lang w:eastAsia="en-US"/>
        </w:rPr>
        <w:t xml:space="preserve">uilding: The </w:t>
      </w:r>
      <w:r w:rsidR="00453879">
        <w:rPr>
          <w:rFonts w:asciiTheme="minorBidi" w:hAnsiTheme="minorBidi" w:cstheme="minorBidi"/>
          <w:bCs/>
          <w:lang w:eastAsia="en-US"/>
        </w:rPr>
        <w:t xml:space="preserve">implementing partners admitted lack of technical capacity </w:t>
      </w:r>
      <w:r w:rsidR="00A22293">
        <w:rPr>
          <w:rFonts w:asciiTheme="minorBidi" w:hAnsiTheme="minorBidi" w:cstheme="minorBidi"/>
          <w:bCs/>
          <w:lang w:eastAsia="en-US"/>
        </w:rPr>
        <w:t xml:space="preserve">within the local staff </w:t>
      </w:r>
      <w:r w:rsidR="00453879">
        <w:rPr>
          <w:rFonts w:asciiTheme="minorBidi" w:hAnsiTheme="minorBidi" w:cstheme="minorBidi"/>
          <w:bCs/>
          <w:lang w:eastAsia="en-US"/>
        </w:rPr>
        <w:t xml:space="preserve">to drive </w:t>
      </w:r>
      <w:r>
        <w:rPr>
          <w:rFonts w:asciiTheme="minorBidi" w:hAnsiTheme="minorBidi" w:cstheme="minorBidi"/>
          <w:bCs/>
          <w:lang w:eastAsia="en-US"/>
        </w:rPr>
        <w:t>poverty reduction outcomes</w:t>
      </w:r>
      <w:r w:rsidR="00965AFA">
        <w:rPr>
          <w:rFonts w:asciiTheme="minorBidi" w:hAnsiTheme="minorBidi" w:cstheme="minorBidi"/>
          <w:bCs/>
          <w:lang w:eastAsia="en-US"/>
        </w:rPr>
        <w:t xml:space="preserve"> in a sustainable manner</w:t>
      </w:r>
      <w:r w:rsidR="00A22293">
        <w:rPr>
          <w:rFonts w:asciiTheme="minorBidi" w:hAnsiTheme="minorBidi" w:cstheme="minorBidi"/>
          <w:bCs/>
          <w:lang w:eastAsia="en-US"/>
        </w:rPr>
        <w:t xml:space="preserve">. </w:t>
      </w:r>
      <w:r w:rsidR="00463397">
        <w:rPr>
          <w:rFonts w:asciiTheme="minorBidi" w:hAnsiTheme="minorBidi" w:cstheme="minorBidi"/>
          <w:bCs/>
          <w:lang w:eastAsia="en-US"/>
        </w:rPr>
        <w:t xml:space="preserve">Most of the outcomes were mainly achieved </w:t>
      </w:r>
      <w:r w:rsidR="00605EE9">
        <w:rPr>
          <w:rFonts w:asciiTheme="minorBidi" w:hAnsiTheme="minorBidi" w:cstheme="minorBidi"/>
          <w:bCs/>
          <w:lang w:eastAsia="en-US"/>
        </w:rPr>
        <w:t>by</w:t>
      </w:r>
      <w:r w:rsidR="00463397">
        <w:rPr>
          <w:rFonts w:asciiTheme="minorBidi" w:hAnsiTheme="minorBidi" w:cstheme="minorBidi"/>
          <w:bCs/>
          <w:lang w:eastAsia="en-US"/>
        </w:rPr>
        <w:t xml:space="preserve"> consultants hired with UNDP funding</w:t>
      </w:r>
      <w:r w:rsidR="00965AFA">
        <w:rPr>
          <w:rFonts w:asciiTheme="minorBidi" w:hAnsiTheme="minorBidi" w:cstheme="minorBidi"/>
          <w:bCs/>
          <w:lang w:eastAsia="en-US"/>
        </w:rPr>
        <w:t xml:space="preserve">, which </w:t>
      </w:r>
      <w:r w:rsidR="00463397">
        <w:rPr>
          <w:rFonts w:asciiTheme="minorBidi" w:hAnsiTheme="minorBidi" w:cstheme="minorBidi"/>
          <w:bCs/>
          <w:lang w:eastAsia="en-US"/>
        </w:rPr>
        <w:t>the</w:t>
      </w:r>
      <w:r w:rsidR="00605EE9">
        <w:rPr>
          <w:rFonts w:asciiTheme="minorBidi" w:hAnsiTheme="minorBidi" w:cstheme="minorBidi"/>
          <w:bCs/>
          <w:lang w:eastAsia="en-US"/>
        </w:rPr>
        <w:t xml:space="preserve"> stakeholders </w:t>
      </w:r>
      <w:r w:rsidR="00463397">
        <w:rPr>
          <w:rFonts w:asciiTheme="minorBidi" w:hAnsiTheme="minorBidi" w:cstheme="minorBidi"/>
          <w:bCs/>
          <w:lang w:eastAsia="en-US"/>
        </w:rPr>
        <w:t xml:space="preserve">rightly </w:t>
      </w:r>
      <w:r w:rsidR="00965AFA">
        <w:rPr>
          <w:rFonts w:asciiTheme="minorBidi" w:hAnsiTheme="minorBidi" w:cstheme="minorBidi"/>
          <w:bCs/>
          <w:lang w:eastAsia="en-US"/>
        </w:rPr>
        <w:t xml:space="preserve">argued that it is </w:t>
      </w:r>
      <w:r w:rsidR="00605EE9">
        <w:rPr>
          <w:rFonts w:asciiTheme="minorBidi" w:hAnsiTheme="minorBidi" w:cstheme="minorBidi"/>
          <w:bCs/>
          <w:lang w:eastAsia="en-US"/>
        </w:rPr>
        <w:t>not sustainable</w:t>
      </w:r>
      <w:r w:rsidR="00B44C3C">
        <w:rPr>
          <w:rFonts w:asciiTheme="minorBidi" w:hAnsiTheme="minorBidi" w:cstheme="minorBidi"/>
          <w:bCs/>
          <w:lang w:eastAsia="en-US"/>
        </w:rPr>
        <w:t xml:space="preserve">. The consultant recommends that UNDP invests </w:t>
      </w:r>
      <w:r>
        <w:rPr>
          <w:rFonts w:asciiTheme="minorBidi" w:hAnsiTheme="minorBidi" w:cstheme="minorBidi"/>
          <w:bCs/>
          <w:lang w:eastAsia="en-US"/>
        </w:rPr>
        <w:t xml:space="preserve">national capacity building. </w:t>
      </w:r>
      <w:r w:rsidR="00965AFA">
        <w:rPr>
          <w:rFonts w:asciiTheme="minorBidi" w:hAnsiTheme="minorBidi" w:cstheme="minorBidi"/>
          <w:bCs/>
          <w:lang w:eastAsia="en-US"/>
        </w:rPr>
        <w:t>This could be through tailor made courses designed in partnership with institutions like University of Botswana. In addition fo</w:t>
      </w:r>
      <w:r w:rsidR="00B44C3C">
        <w:rPr>
          <w:rFonts w:asciiTheme="minorBidi" w:hAnsiTheme="minorBidi" w:cstheme="minorBidi"/>
          <w:bCs/>
          <w:lang w:eastAsia="en-US"/>
        </w:rPr>
        <w:t>r consultants/</w:t>
      </w:r>
      <w:r w:rsidR="007F77D0">
        <w:rPr>
          <w:rFonts w:asciiTheme="minorBidi" w:hAnsiTheme="minorBidi" w:cstheme="minorBidi"/>
          <w:bCs/>
          <w:lang w:eastAsia="en-US"/>
        </w:rPr>
        <w:t>a</w:t>
      </w:r>
      <w:r w:rsidR="00B44C3C">
        <w:rPr>
          <w:rFonts w:asciiTheme="minorBidi" w:hAnsiTheme="minorBidi" w:cstheme="minorBidi"/>
          <w:bCs/>
          <w:lang w:eastAsia="en-US"/>
        </w:rPr>
        <w:t xml:space="preserve">dvisors </w:t>
      </w:r>
      <w:r w:rsidR="00965AFA">
        <w:rPr>
          <w:rFonts w:asciiTheme="minorBidi" w:hAnsiTheme="minorBidi" w:cstheme="minorBidi"/>
          <w:bCs/>
          <w:lang w:eastAsia="en-US"/>
        </w:rPr>
        <w:t>to be hired in the future</w:t>
      </w:r>
      <w:r w:rsidR="00B44C3C">
        <w:rPr>
          <w:rFonts w:asciiTheme="minorBidi" w:hAnsiTheme="minorBidi" w:cstheme="minorBidi"/>
          <w:bCs/>
          <w:lang w:eastAsia="en-US"/>
        </w:rPr>
        <w:t xml:space="preserve">, </w:t>
      </w:r>
      <w:r w:rsidR="007F77D0">
        <w:rPr>
          <w:rFonts w:asciiTheme="minorBidi" w:hAnsiTheme="minorBidi" w:cstheme="minorBidi"/>
          <w:bCs/>
          <w:lang w:eastAsia="en-US"/>
        </w:rPr>
        <w:t xml:space="preserve">skills </w:t>
      </w:r>
      <w:r>
        <w:rPr>
          <w:rFonts w:asciiTheme="minorBidi" w:hAnsiTheme="minorBidi" w:cstheme="minorBidi"/>
          <w:bCs/>
          <w:lang w:eastAsia="en-US"/>
        </w:rPr>
        <w:t xml:space="preserve">transfer </w:t>
      </w:r>
      <w:r w:rsidR="007F77D0">
        <w:rPr>
          <w:rFonts w:asciiTheme="minorBidi" w:hAnsiTheme="minorBidi" w:cstheme="minorBidi"/>
          <w:bCs/>
          <w:lang w:eastAsia="en-US"/>
        </w:rPr>
        <w:t>to</w:t>
      </w:r>
      <w:r>
        <w:rPr>
          <w:rFonts w:asciiTheme="minorBidi" w:hAnsiTheme="minorBidi" w:cstheme="minorBidi"/>
          <w:bCs/>
          <w:lang w:eastAsia="en-US"/>
        </w:rPr>
        <w:t xml:space="preserve"> the local staff</w:t>
      </w:r>
      <w:r w:rsidR="00B44C3C">
        <w:rPr>
          <w:rFonts w:asciiTheme="minorBidi" w:hAnsiTheme="minorBidi" w:cstheme="minorBidi"/>
          <w:bCs/>
          <w:lang w:eastAsia="en-US"/>
        </w:rPr>
        <w:t xml:space="preserve"> </w:t>
      </w:r>
      <w:r>
        <w:rPr>
          <w:rFonts w:asciiTheme="minorBidi" w:hAnsiTheme="minorBidi" w:cstheme="minorBidi"/>
          <w:bCs/>
          <w:lang w:eastAsia="en-US"/>
        </w:rPr>
        <w:t>should be part of the</w:t>
      </w:r>
      <w:r w:rsidR="00B44C3C">
        <w:rPr>
          <w:rFonts w:asciiTheme="minorBidi" w:hAnsiTheme="minorBidi" w:cstheme="minorBidi"/>
          <w:bCs/>
          <w:lang w:eastAsia="en-US"/>
        </w:rPr>
        <w:t>ir</w:t>
      </w:r>
      <w:r>
        <w:rPr>
          <w:rFonts w:asciiTheme="minorBidi" w:hAnsiTheme="minorBidi" w:cstheme="minorBidi"/>
          <w:bCs/>
          <w:lang w:eastAsia="en-US"/>
        </w:rPr>
        <w:t xml:space="preserve"> </w:t>
      </w:r>
      <w:r w:rsidR="00B77E77">
        <w:rPr>
          <w:rFonts w:asciiTheme="minorBidi" w:hAnsiTheme="minorBidi" w:cstheme="minorBidi"/>
          <w:bCs/>
          <w:lang w:eastAsia="en-US"/>
        </w:rPr>
        <w:t>performance contract</w:t>
      </w:r>
      <w:r>
        <w:rPr>
          <w:rFonts w:asciiTheme="minorBidi" w:hAnsiTheme="minorBidi" w:cstheme="minorBidi"/>
          <w:bCs/>
          <w:lang w:eastAsia="en-US"/>
        </w:rPr>
        <w:t>.</w:t>
      </w:r>
      <w:r w:rsidR="00D53160">
        <w:rPr>
          <w:rFonts w:asciiTheme="minorBidi" w:hAnsiTheme="minorBidi" w:cstheme="minorBidi"/>
          <w:bCs/>
          <w:lang w:eastAsia="en-US"/>
        </w:rPr>
        <w:t xml:space="preserve"> UNDP (2009) also recommended local capacity building as a critical component to enhance the sustainability and long term effectiveness of programmes. </w:t>
      </w:r>
    </w:p>
    <w:p w:rsidR="008833BC" w:rsidRPr="007C37D0" w:rsidRDefault="008833BC" w:rsidP="005F7C09">
      <w:pPr>
        <w:pStyle w:val="ListParagraph"/>
        <w:widowControl/>
        <w:numPr>
          <w:ilvl w:val="0"/>
          <w:numId w:val="37"/>
        </w:numPr>
        <w:autoSpaceDE/>
        <w:autoSpaceDN/>
        <w:adjustRightInd/>
        <w:jc w:val="both"/>
        <w:rPr>
          <w:rFonts w:asciiTheme="minorBidi" w:hAnsiTheme="minorBidi" w:cstheme="minorBidi"/>
          <w:bCs/>
          <w:lang w:eastAsia="en-US"/>
        </w:rPr>
      </w:pPr>
      <w:r w:rsidRPr="007C37D0">
        <w:rPr>
          <w:rFonts w:asciiTheme="minorBidi" w:hAnsiTheme="minorBidi" w:cstheme="minorBidi"/>
          <w:bCs/>
          <w:lang w:eastAsia="en-US"/>
        </w:rPr>
        <w:t xml:space="preserve">Review of existing programmes to assess impact and then </w:t>
      </w:r>
      <w:r>
        <w:rPr>
          <w:rFonts w:asciiTheme="minorBidi" w:hAnsiTheme="minorBidi" w:cstheme="minorBidi"/>
          <w:bCs/>
          <w:lang w:eastAsia="en-US"/>
        </w:rPr>
        <w:t>re-</w:t>
      </w:r>
      <w:r w:rsidRPr="007C37D0">
        <w:rPr>
          <w:rFonts w:asciiTheme="minorBidi" w:hAnsiTheme="minorBidi" w:cstheme="minorBidi"/>
          <w:bCs/>
          <w:lang w:eastAsia="en-US"/>
        </w:rPr>
        <w:t xml:space="preserve">design strategies to improve them. </w:t>
      </w:r>
      <w:r w:rsidRPr="007C37D0">
        <w:rPr>
          <w:rFonts w:ascii="Arial" w:hAnsi="Arial" w:cs="Arial"/>
        </w:rPr>
        <w:t xml:space="preserve">UNDP support to projects and interventions should be for a period long enough to achieve the desired results. The pilot projects implemented should be used to learn important lessons for re-design of programmes for roll </w:t>
      </w:r>
      <w:r w:rsidR="005F7C09">
        <w:rPr>
          <w:rFonts w:ascii="Arial" w:hAnsi="Arial" w:cs="Arial"/>
        </w:rPr>
        <w:t>out</w:t>
      </w:r>
      <w:r w:rsidRPr="007C37D0">
        <w:rPr>
          <w:rFonts w:ascii="Arial" w:hAnsi="Arial" w:cs="Arial"/>
        </w:rPr>
        <w:t xml:space="preserve">.  </w:t>
      </w:r>
      <w:r w:rsidR="005F7C09">
        <w:rPr>
          <w:rFonts w:ascii="Arial" w:hAnsi="Arial" w:cs="Arial"/>
        </w:rPr>
        <w:t>M</w:t>
      </w:r>
      <w:r w:rsidRPr="007C37D0">
        <w:rPr>
          <w:rFonts w:ascii="Arial" w:hAnsi="Arial" w:cs="Arial"/>
        </w:rPr>
        <w:t xml:space="preserve">erely implementing pilot projects and abandoning them </w:t>
      </w:r>
      <w:r>
        <w:rPr>
          <w:rFonts w:ascii="Arial" w:hAnsi="Arial" w:cs="Arial"/>
        </w:rPr>
        <w:t xml:space="preserve">after the </w:t>
      </w:r>
      <w:r w:rsidR="00C254B5">
        <w:rPr>
          <w:rFonts w:ascii="Arial" w:hAnsi="Arial" w:cs="Arial"/>
        </w:rPr>
        <w:t>pilot phase</w:t>
      </w:r>
      <w:r>
        <w:rPr>
          <w:rFonts w:ascii="Arial" w:hAnsi="Arial" w:cs="Arial"/>
        </w:rPr>
        <w:t xml:space="preserve"> is </w:t>
      </w:r>
      <w:r w:rsidRPr="007C37D0">
        <w:rPr>
          <w:rFonts w:ascii="Arial" w:hAnsi="Arial" w:cs="Arial"/>
        </w:rPr>
        <w:t>tantamount to a waste of resources. Therefore, any future UNDP Country Poverty project should not be terminated or support withdrawn or withheld without the complet</w:t>
      </w:r>
      <w:r>
        <w:rPr>
          <w:rFonts w:ascii="Arial" w:hAnsi="Arial" w:cs="Arial"/>
        </w:rPr>
        <w:t>e maturity</w:t>
      </w:r>
      <w:r w:rsidRPr="007C37D0">
        <w:rPr>
          <w:rFonts w:ascii="Arial" w:hAnsi="Arial" w:cs="Arial"/>
        </w:rPr>
        <w:t xml:space="preserve"> of the projects due to changes of UNDP policy, such as the policy shift from supporting micro projects to supporting strategic or macro projects. </w:t>
      </w:r>
      <w:r w:rsidR="00D53160">
        <w:rPr>
          <w:rFonts w:ascii="Arial" w:hAnsi="Arial" w:cs="Arial"/>
        </w:rPr>
        <w:t>UNDP (2009) also underscored that all pilot projects should have a strategy that defines how their experiences will be collected, processed and capitalized</w:t>
      </w:r>
      <w:r w:rsidR="002D3684">
        <w:rPr>
          <w:rFonts w:ascii="Arial" w:hAnsi="Arial" w:cs="Arial"/>
        </w:rPr>
        <w:t xml:space="preserve"> with a view for roll over.</w:t>
      </w:r>
    </w:p>
    <w:p w:rsidR="008833BC" w:rsidRDefault="008833BC" w:rsidP="008833BC">
      <w:pPr>
        <w:pStyle w:val="ListParagraph"/>
        <w:widowControl/>
        <w:numPr>
          <w:ilvl w:val="0"/>
          <w:numId w:val="37"/>
        </w:numPr>
        <w:jc w:val="both"/>
        <w:rPr>
          <w:rFonts w:asciiTheme="minorBidi" w:hAnsiTheme="minorBidi" w:cstheme="minorBidi"/>
          <w:bCs/>
          <w:lang w:eastAsia="en-US"/>
        </w:rPr>
      </w:pPr>
      <w:r>
        <w:rPr>
          <w:rFonts w:asciiTheme="minorBidi" w:hAnsiTheme="minorBidi" w:cstheme="minorBidi"/>
          <w:bCs/>
          <w:lang w:eastAsia="en-US"/>
        </w:rPr>
        <w:t>UNDP and other UN Agencies should work together instead of competing e.g. UNDP and UNICEF helping a sector separately on the same objective.</w:t>
      </w:r>
      <w:r w:rsidR="00FF5ABE">
        <w:rPr>
          <w:rFonts w:asciiTheme="minorBidi" w:hAnsiTheme="minorBidi" w:cstheme="minorBidi"/>
          <w:bCs/>
          <w:lang w:eastAsia="en-US"/>
        </w:rPr>
        <w:t xml:space="preserve"> UNDP (2009) also emphasized the need for effective cooperation and aid coordination among UN agencies to avoid duplication of efforts.</w:t>
      </w:r>
    </w:p>
    <w:p w:rsidR="00AA179E" w:rsidRDefault="00AA179E" w:rsidP="00AA179E">
      <w:pPr>
        <w:pStyle w:val="ListParagraph"/>
        <w:widowControl/>
        <w:numPr>
          <w:ilvl w:val="0"/>
          <w:numId w:val="37"/>
        </w:numPr>
        <w:jc w:val="both"/>
        <w:rPr>
          <w:rFonts w:asciiTheme="minorBidi" w:hAnsiTheme="minorBidi" w:cstheme="minorBidi"/>
          <w:bCs/>
          <w:lang w:eastAsia="en-US"/>
        </w:rPr>
      </w:pPr>
      <w:r>
        <w:rPr>
          <w:rFonts w:asciiTheme="minorBidi" w:hAnsiTheme="minorBidi" w:cstheme="minorBidi"/>
          <w:bCs/>
          <w:lang w:eastAsia="en-US"/>
        </w:rPr>
        <w:t>Development and/or strengthening of monitoring and evaluation systems of government poverty interventions.</w:t>
      </w:r>
    </w:p>
    <w:p w:rsidR="008833BC" w:rsidRDefault="008833BC" w:rsidP="008833BC">
      <w:pPr>
        <w:pStyle w:val="ListParagraph"/>
        <w:widowControl/>
        <w:autoSpaceDE/>
        <w:autoSpaceDN/>
        <w:adjustRightInd/>
        <w:ind w:left="1080"/>
        <w:jc w:val="both"/>
        <w:rPr>
          <w:rFonts w:ascii="Arial" w:hAnsi="Arial" w:cs="Arial"/>
        </w:rPr>
      </w:pPr>
    </w:p>
    <w:p w:rsidR="008833BC" w:rsidRDefault="008833BC" w:rsidP="008833BC"/>
    <w:p w:rsidR="005D7CD8" w:rsidRDefault="005D7CD8" w:rsidP="00EE7555">
      <w:pPr>
        <w:pStyle w:val="ListParagraph"/>
        <w:widowControl/>
        <w:autoSpaceDE/>
        <w:autoSpaceDN/>
        <w:adjustRightInd/>
        <w:ind w:left="1080"/>
        <w:jc w:val="both"/>
        <w:rPr>
          <w:rFonts w:ascii="Arial" w:hAnsi="Arial" w:cs="Arial"/>
        </w:rPr>
      </w:pPr>
    </w:p>
    <w:p w:rsidR="005D7CD8" w:rsidRDefault="005D7CD8" w:rsidP="00EE7555">
      <w:pPr>
        <w:pStyle w:val="ListParagraph"/>
        <w:widowControl/>
        <w:autoSpaceDE/>
        <w:autoSpaceDN/>
        <w:adjustRightInd/>
        <w:ind w:left="1080"/>
        <w:jc w:val="both"/>
        <w:rPr>
          <w:rFonts w:ascii="Arial" w:hAnsi="Arial" w:cs="Arial"/>
        </w:rPr>
      </w:pPr>
    </w:p>
    <w:p w:rsidR="00E341E2" w:rsidRPr="00EE7555" w:rsidRDefault="00E341E2" w:rsidP="00EE7555">
      <w:pPr>
        <w:pStyle w:val="ListParagraph"/>
        <w:widowControl/>
        <w:autoSpaceDE/>
        <w:autoSpaceDN/>
        <w:adjustRightInd/>
        <w:ind w:left="1080"/>
        <w:jc w:val="both"/>
        <w:rPr>
          <w:rFonts w:asciiTheme="minorBidi" w:hAnsiTheme="minorBidi" w:cstheme="minorBidi"/>
          <w:bCs/>
          <w:lang w:eastAsia="en-US"/>
        </w:rPr>
      </w:pPr>
    </w:p>
    <w:p w:rsidR="00F263FD" w:rsidRPr="00FF0E46" w:rsidRDefault="00F263FD" w:rsidP="008C6BFF">
      <w:pPr>
        <w:widowControl/>
        <w:jc w:val="center"/>
        <w:rPr>
          <w:rFonts w:asciiTheme="minorBidi" w:hAnsiTheme="minorBidi" w:cstheme="minorBidi"/>
          <w:b/>
          <w:lang w:eastAsia="en-US"/>
        </w:rPr>
      </w:pPr>
      <w:r w:rsidRPr="00FF0E46">
        <w:rPr>
          <w:rFonts w:asciiTheme="minorBidi" w:hAnsiTheme="minorBidi" w:cstheme="minorBidi"/>
          <w:b/>
          <w:lang w:eastAsia="en-US"/>
        </w:rPr>
        <w:t>REFERENCES</w:t>
      </w:r>
    </w:p>
    <w:p w:rsidR="00C372BE" w:rsidRPr="00FF0E46" w:rsidRDefault="00C372BE" w:rsidP="00917C46">
      <w:pPr>
        <w:widowControl/>
        <w:jc w:val="both"/>
        <w:rPr>
          <w:rFonts w:asciiTheme="minorBidi" w:hAnsiTheme="minorBidi" w:cstheme="minorBidi"/>
          <w:lang w:eastAsia="en-US"/>
        </w:rPr>
      </w:pPr>
    </w:p>
    <w:p w:rsidR="00A7380E" w:rsidRDefault="00A7380E" w:rsidP="00A7380E">
      <w:pPr>
        <w:widowControl/>
        <w:jc w:val="both"/>
        <w:rPr>
          <w:rFonts w:asciiTheme="minorBidi" w:hAnsiTheme="minorBidi" w:cstheme="minorBidi"/>
          <w:lang w:eastAsia="en-US"/>
        </w:rPr>
      </w:pPr>
      <w:r>
        <w:rPr>
          <w:rFonts w:asciiTheme="minorBidi" w:hAnsiTheme="minorBidi" w:cstheme="minorBidi"/>
          <w:lang w:eastAsia="en-US"/>
        </w:rPr>
        <w:t>Government of Botswana National Strategy for Poverty Reduction 2003</w:t>
      </w:r>
    </w:p>
    <w:p w:rsidR="00A7380E" w:rsidRDefault="00A7380E" w:rsidP="00F01FF8">
      <w:pPr>
        <w:widowControl/>
        <w:jc w:val="both"/>
        <w:rPr>
          <w:rFonts w:asciiTheme="minorBidi" w:hAnsiTheme="minorBidi" w:cstheme="minorBidi"/>
          <w:lang w:eastAsia="en-US"/>
        </w:rPr>
      </w:pPr>
    </w:p>
    <w:p w:rsidR="00A7380E" w:rsidRDefault="00A7380E" w:rsidP="001B2753">
      <w:pPr>
        <w:widowControl/>
        <w:jc w:val="both"/>
        <w:rPr>
          <w:rFonts w:asciiTheme="minorBidi" w:hAnsiTheme="minorBidi" w:cstheme="minorBidi"/>
          <w:lang w:eastAsia="en-US"/>
        </w:rPr>
      </w:pPr>
      <w:r>
        <w:rPr>
          <w:rFonts w:asciiTheme="minorBidi" w:hAnsiTheme="minorBidi" w:cstheme="minorBidi"/>
          <w:lang w:eastAsia="en-US"/>
        </w:rPr>
        <w:t>Mid-term Evaluation Report</w:t>
      </w:r>
      <w:r w:rsidR="0028112E">
        <w:rPr>
          <w:rFonts w:asciiTheme="minorBidi" w:hAnsiTheme="minorBidi" w:cstheme="minorBidi"/>
          <w:lang w:eastAsia="en-US"/>
        </w:rPr>
        <w:t xml:space="preserve"> of the </w:t>
      </w:r>
      <w:r w:rsidR="001B2753">
        <w:rPr>
          <w:rFonts w:asciiTheme="minorBidi" w:hAnsiTheme="minorBidi" w:cstheme="minorBidi"/>
          <w:lang w:eastAsia="en-US"/>
        </w:rPr>
        <w:t>P</w:t>
      </w:r>
      <w:r w:rsidR="0028112E">
        <w:rPr>
          <w:rFonts w:asciiTheme="minorBidi" w:hAnsiTheme="minorBidi" w:cstheme="minorBidi"/>
          <w:lang w:eastAsia="en-US"/>
        </w:rPr>
        <w:t>rogramme Support for the Implementation of NSPR 2008</w:t>
      </w:r>
    </w:p>
    <w:p w:rsidR="00A7380E" w:rsidRDefault="00A7380E" w:rsidP="00F01FF8">
      <w:pPr>
        <w:widowControl/>
        <w:jc w:val="both"/>
        <w:rPr>
          <w:rFonts w:asciiTheme="minorBidi" w:hAnsiTheme="minorBidi" w:cstheme="minorBidi"/>
          <w:lang w:eastAsia="en-US"/>
        </w:rPr>
      </w:pPr>
    </w:p>
    <w:p w:rsidR="00D35B94" w:rsidRDefault="00D35B94" w:rsidP="00D35B94">
      <w:pPr>
        <w:widowControl/>
        <w:jc w:val="both"/>
        <w:rPr>
          <w:rFonts w:asciiTheme="minorBidi" w:hAnsiTheme="minorBidi" w:cstheme="minorBidi"/>
          <w:lang w:eastAsia="en-US"/>
        </w:rPr>
      </w:pPr>
      <w:r>
        <w:rPr>
          <w:rFonts w:asciiTheme="minorBidi" w:hAnsiTheme="minorBidi" w:cstheme="minorBidi"/>
          <w:lang w:eastAsia="en-US"/>
        </w:rPr>
        <w:t>Ministry of Local Government (2011), “CRP Evaluation Report” ,  Applied Research Unit (ARU), March</w:t>
      </w:r>
    </w:p>
    <w:p w:rsidR="00D35B94" w:rsidRDefault="00D35B94" w:rsidP="00F01FF8">
      <w:pPr>
        <w:widowControl/>
        <w:jc w:val="both"/>
        <w:rPr>
          <w:rFonts w:asciiTheme="minorBidi" w:hAnsiTheme="minorBidi" w:cstheme="minorBidi"/>
          <w:lang w:eastAsia="en-US"/>
        </w:rPr>
      </w:pPr>
    </w:p>
    <w:p w:rsidR="00A7380E" w:rsidRDefault="00A7380E" w:rsidP="00F01FF8">
      <w:pPr>
        <w:widowControl/>
        <w:jc w:val="both"/>
        <w:rPr>
          <w:rFonts w:asciiTheme="minorBidi" w:hAnsiTheme="minorBidi" w:cstheme="minorBidi"/>
          <w:lang w:eastAsia="en-US"/>
        </w:rPr>
      </w:pPr>
      <w:r>
        <w:rPr>
          <w:rFonts w:asciiTheme="minorBidi" w:hAnsiTheme="minorBidi" w:cstheme="minorBidi"/>
          <w:lang w:eastAsia="en-US"/>
        </w:rPr>
        <w:t>NSPR Programme Support Documents</w:t>
      </w:r>
    </w:p>
    <w:p w:rsidR="00A7380E" w:rsidRDefault="00A7380E" w:rsidP="00F01FF8">
      <w:pPr>
        <w:widowControl/>
        <w:jc w:val="both"/>
        <w:rPr>
          <w:rFonts w:asciiTheme="minorBidi" w:hAnsiTheme="minorBidi" w:cstheme="minorBidi"/>
          <w:lang w:eastAsia="en-US"/>
        </w:rPr>
      </w:pPr>
    </w:p>
    <w:p w:rsidR="00F01FF8" w:rsidRDefault="00F01FF8" w:rsidP="00F01FF8">
      <w:pPr>
        <w:widowControl/>
        <w:jc w:val="both"/>
        <w:rPr>
          <w:rFonts w:asciiTheme="minorBidi" w:hAnsiTheme="minorBidi" w:cstheme="minorBidi"/>
          <w:lang w:eastAsia="en-US"/>
        </w:rPr>
      </w:pPr>
      <w:r>
        <w:rPr>
          <w:rFonts w:asciiTheme="minorBidi" w:hAnsiTheme="minorBidi" w:cstheme="minorBidi"/>
          <w:lang w:eastAsia="en-US"/>
        </w:rPr>
        <w:t>Reports from Central Statistics Office (various issues)</w:t>
      </w:r>
    </w:p>
    <w:p w:rsidR="00F01FF8" w:rsidRDefault="00F01FF8" w:rsidP="00F01FF8">
      <w:pPr>
        <w:widowControl/>
        <w:jc w:val="both"/>
        <w:rPr>
          <w:rFonts w:asciiTheme="minorBidi" w:hAnsiTheme="minorBidi" w:cstheme="minorBidi"/>
          <w:lang w:eastAsia="en-US"/>
        </w:rPr>
      </w:pPr>
    </w:p>
    <w:p w:rsidR="00F01FF8" w:rsidRDefault="00F01FF8" w:rsidP="00F01FF8">
      <w:pPr>
        <w:widowControl/>
        <w:jc w:val="both"/>
        <w:rPr>
          <w:rFonts w:asciiTheme="minorBidi" w:hAnsiTheme="minorBidi" w:cstheme="minorBidi"/>
          <w:lang w:eastAsia="en-US"/>
        </w:rPr>
      </w:pPr>
      <w:r>
        <w:rPr>
          <w:rFonts w:asciiTheme="minorBidi" w:hAnsiTheme="minorBidi" w:cstheme="minorBidi"/>
          <w:lang w:eastAsia="en-US"/>
        </w:rPr>
        <w:t>Reports from Ministry of Agriculture (various issues)</w:t>
      </w:r>
    </w:p>
    <w:p w:rsidR="00F01FF8" w:rsidRDefault="00F01FF8" w:rsidP="00F01FF8">
      <w:pPr>
        <w:widowControl/>
        <w:jc w:val="both"/>
        <w:rPr>
          <w:rFonts w:asciiTheme="minorBidi" w:hAnsiTheme="minorBidi" w:cstheme="minorBidi"/>
          <w:lang w:eastAsia="en-US"/>
        </w:rPr>
      </w:pPr>
    </w:p>
    <w:p w:rsidR="00F01FF8" w:rsidRDefault="00F01FF8" w:rsidP="00F01FF8">
      <w:pPr>
        <w:widowControl/>
        <w:jc w:val="both"/>
        <w:rPr>
          <w:rFonts w:asciiTheme="minorBidi" w:hAnsiTheme="minorBidi" w:cstheme="minorBidi"/>
          <w:lang w:eastAsia="en-US"/>
        </w:rPr>
      </w:pPr>
      <w:r>
        <w:rPr>
          <w:rFonts w:asciiTheme="minorBidi" w:hAnsiTheme="minorBidi" w:cstheme="minorBidi"/>
          <w:lang w:eastAsia="en-US"/>
        </w:rPr>
        <w:t>Reports from Ministry of Finance and Development Planning (various issues)</w:t>
      </w:r>
    </w:p>
    <w:p w:rsidR="00F01FF8" w:rsidRDefault="00F01FF8" w:rsidP="00F01FF8">
      <w:pPr>
        <w:widowControl/>
        <w:jc w:val="both"/>
        <w:rPr>
          <w:rFonts w:asciiTheme="minorBidi" w:hAnsiTheme="minorBidi" w:cstheme="minorBidi"/>
          <w:lang w:eastAsia="en-US"/>
        </w:rPr>
      </w:pPr>
    </w:p>
    <w:p w:rsidR="00F01FF8" w:rsidRDefault="00F01FF8" w:rsidP="00F01FF8">
      <w:pPr>
        <w:widowControl/>
        <w:jc w:val="both"/>
        <w:rPr>
          <w:rFonts w:asciiTheme="minorBidi" w:hAnsiTheme="minorBidi" w:cstheme="minorBidi"/>
          <w:lang w:eastAsia="en-US"/>
        </w:rPr>
      </w:pPr>
      <w:r>
        <w:rPr>
          <w:rFonts w:asciiTheme="minorBidi" w:hAnsiTheme="minorBidi" w:cstheme="minorBidi"/>
          <w:lang w:eastAsia="en-US"/>
        </w:rPr>
        <w:t>Reports from Ministry of Local Government (various issues)</w:t>
      </w:r>
    </w:p>
    <w:p w:rsidR="00F01FF8" w:rsidRDefault="00F01FF8" w:rsidP="00F01FF8">
      <w:pPr>
        <w:widowControl/>
        <w:jc w:val="both"/>
        <w:rPr>
          <w:rFonts w:asciiTheme="minorBidi" w:hAnsiTheme="minorBidi" w:cstheme="minorBidi"/>
          <w:lang w:eastAsia="en-US"/>
        </w:rPr>
      </w:pPr>
    </w:p>
    <w:p w:rsidR="00F01FF8" w:rsidRDefault="00F01FF8" w:rsidP="00F01FF8">
      <w:pPr>
        <w:widowControl/>
        <w:jc w:val="both"/>
        <w:rPr>
          <w:rFonts w:asciiTheme="minorBidi" w:hAnsiTheme="minorBidi" w:cstheme="minorBidi"/>
          <w:lang w:eastAsia="en-US"/>
        </w:rPr>
      </w:pPr>
      <w:r>
        <w:rPr>
          <w:rFonts w:asciiTheme="minorBidi" w:hAnsiTheme="minorBidi" w:cstheme="minorBidi"/>
          <w:lang w:eastAsia="en-US"/>
        </w:rPr>
        <w:t>Reports from Ministry of Lands and Housing (various issues)</w:t>
      </w:r>
    </w:p>
    <w:p w:rsidR="00F01FF8" w:rsidRDefault="00F01FF8" w:rsidP="00F01FF8">
      <w:pPr>
        <w:widowControl/>
        <w:jc w:val="both"/>
        <w:rPr>
          <w:rFonts w:asciiTheme="minorBidi" w:hAnsiTheme="minorBidi" w:cstheme="minorBidi"/>
          <w:lang w:eastAsia="en-US"/>
        </w:rPr>
      </w:pPr>
    </w:p>
    <w:p w:rsidR="00F01FF8" w:rsidRDefault="00F01FF8" w:rsidP="00F01FF8">
      <w:pPr>
        <w:widowControl/>
        <w:jc w:val="both"/>
        <w:rPr>
          <w:rFonts w:asciiTheme="minorBidi" w:hAnsiTheme="minorBidi" w:cstheme="minorBidi"/>
          <w:lang w:eastAsia="en-US"/>
        </w:rPr>
      </w:pPr>
      <w:r>
        <w:rPr>
          <w:rFonts w:asciiTheme="minorBidi" w:hAnsiTheme="minorBidi" w:cstheme="minorBidi"/>
          <w:lang w:eastAsia="en-US"/>
        </w:rPr>
        <w:t>Reports from Ministry of Trade and Industry (various issues)</w:t>
      </w:r>
    </w:p>
    <w:p w:rsidR="00F01FF8" w:rsidRDefault="00F01FF8" w:rsidP="00917C46">
      <w:pPr>
        <w:widowControl/>
        <w:jc w:val="both"/>
        <w:rPr>
          <w:rFonts w:asciiTheme="minorBidi" w:hAnsiTheme="minorBidi" w:cstheme="minorBidi"/>
          <w:lang w:eastAsia="en-US"/>
        </w:rPr>
      </w:pPr>
    </w:p>
    <w:p w:rsidR="00F263FD" w:rsidRPr="00FF0E46" w:rsidRDefault="00573CB3" w:rsidP="00917C46">
      <w:pPr>
        <w:widowControl/>
        <w:jc w:val="both"/>
        <w:rPr>
          <w:rFonts w:asciiTheme="minorBidi" w:hAnsiTheme="minorBidi" w:cstheme="minorBidi"/>
          <w:lang w:eastAsia="en-US"/>
        </w:rPr>
      </w:pPr>
      <w:r w:rsidRPr="00FF0E46">
        <w:rPr>
          <w:rFonts w:asciiTheme="minorBidi" w:hAnsiTheme="minorBidi" w:cstheme="minorBidi"/>
          <w:lang w:eastAsia="en-US"/>
        </w:rPr>
        <w:t>UNDP (2006), “The Evaluation Policy of UNDP”, DP/2005/28</w:t>
      </w:r>
    </w:p>
    <w:p w:rsidR="00D4555B" w:rsidRDefault="00D4555B" w:rsidP="00917C46">
      <w:pPr>
        <w:widowControl/>
        <w:jc w:val="both"/>
        <w:rPr>
          <w:rFonts w:asciiTheme="minorBidi" w:hAnsiTheme="minorBidi" w:cstheme="minorBidi"/>
          <w:lang w:eastAsia="en-US"/>
        </w:rPr>
      </w:pPr>
    </w:p>
    <w:p w:rsidR="00772952" w:rsidRPr="00FF0E46" w:rsidRDefault="00D4555B" w:rsidP="00917C46">
      <w:pPr>
        <w:widowControl/>
        <w:jc w:val="both"/>
        <w:rPr>
          <w:rFonts w:asciiTheme="minorBidi" w:hAnsiTheme="minorBidi" w:cstheme="minorBidi"/>
          <w:lang w:eastAsia="en-US"/>
        </w:rPr>
      </w:pPr>
      <w:r>
        <w:rPr>
          <w:rFonts w:asciiTheme="minorBidi" w:hAnsiTheme="minorBidi" w:cstheme="minorBidi"/>
          <w:lang w:eastAsia="en-US"/>
        </w:rPr>
        <w:t>UNDP (2009), “Assessment of Development Results Botswana: Evaluation of UNDP contribution”, UNDP Evaluation Office, May 2009</w:t>
      </w:r>
    </w:p>
    <w:p w:rsidR="00337334" w:rsidRPr="00FF0E46" w:rsidRDefault="000105BB" w:rsidP="00917C46">
      <w:pPr>
        <w:widowControl/>
        <w:jc w:val="both"/>
        <w:rPr>
          <w:rFonts w:asciiTheme="minorBidi" w:hAnsiTheme="minorBidi" w:cstheme="minorBidi"/>
          <w:lang w:eastAsia="en-US"/>
        </w:rPr>
      </w:pPr>
      <w:r w:rsidRPr="00FF0E46">
        <w:rPr>
          <w:rFonts w:asciiTheme="minorBidi" w:hAnsiTheme="minorBidi" w:cstheme="minorBidi"/>
          <w:lang w:eastAsia="en-US"/>
        </w:rPr>
        <w:t xml:space="preserve"> </w:t>
      </w:r>
    </w:p>
    <w:p w:rsidR="00337334" w:rsidRPr="00FF0E46" w:rsidRDefault="00337334" w:rsidP="00917C46">
      <w:pPr>
        <w:widowControl/>
        <w:autoSpaceDE/>
        <w:autoSpaceDN/>
        <w:adjustRightInd/>
        <w:spacing w:after="200" w:line="276" w:lineRule="auto"/>
        <w:jc w:val="both"/>
        <w:rPr>
          <w:rFonts w:asciiTheme="minorBidi" w:hAnsiTheme="minorBidi" w:cstheme="minorBidi"/>
          <w:lang w:eastAsia="en-US"/>
        </w:rPr>
      </w:pPr>
      <w:r w:rsidRPr="00FF0E46">
        <w:rPr>
          <w:rFonts w:asciiTheme="minorBidi" w:hAnsiTheme="minorBidi" w:cstheme="minorBidi"/>
          <w:lang w:eastAsia="en-US"/>
        </w:rPr>
        <w:br w:type="page"/>
      </w:r>
    </w:p>
    <w:p w:rsidR="006C5F91" w:rsidRDefault="00985697" w:rsidP="006C5F91">
      <w:pPr>
        <w:ind w:left="720"/>
        <w:jc w:val="center"/>
        <w:rPr>
          <w:b/>
          <w:u w:val="single"/>
        </w:rPr>
      </w:pPr>
      <w:r w:rsidRPr="004B5779">
        <w:rPr>
          <w:b/>
          <w:u w:val="single"/>
        </w:rPr>
        <w:lastRenderedPageBreak/>
        <w:t xml:space="preserve">APPENDIX </w:t>
      </w:r>
      <w:r w:rsidR="00767AE6" w:rsidRPr="004B5779">
        <w:rPr>
          <w:b/>
          <w:u w:val="single"/>
        </w:rPr>
        <w:t>1</w:t>
      </w:r>
    </w:p>
    <w:p w:rsidR="006C5F91" w:rsidRDefault="006C5F91" w:rsidP="00767AE6">
      <w:pPr>
        <w:ind w:left="720"/>
        <w:rPr>
          <w:b/>
        </w:rPr>
      </w:pPr>
    </w:p>
    <w:p w:rsidR="00985697" w:rsidRPr="006C5F91" w:rsidRDefault="00985697" w:rsidP="00767AE6">
      <w:pPr>
        <w:ind w:left="720"/>
        <w:rPr>
          <w:b/>
        </w:rPr>
      </w:pPr>
      <w:r w:rsidRPr="006C5F91">
        <w:rPr>
          <w:b/>
        </w:rPr>
        <w:t xml:space="preserve"> KEY STAKEHOLDERS FOR THE TERMINAL EVALUATION OF NSPR </w:t>
      </w:r>
    </w:p>
    <w:tbl>
      <w:tblPr>
        <w:tblpPr w:leftFromText="180" w:rightFromText="180" w:vertAnchor="text" w:horzAnchor="margin" w:tblpXSpec="center" w:tblpY="393"/>
        <w:tblW w:w="9220" w:type="dxa"/>
        <w:tblLook w:val="00A0" w:firstRow="1" w:lastRow="0" w:firstColumn="1" w:lastColumn="0" w:noHBand="0" w:noVBand="0"/>
      </w:tblPr>
      <w:tblGrid>
        <w:gridCol w:w="2802"/>
        <w:gridCol w:w="2693"/>
        <w:gridCol w:w="1984"/>
        <w:gridCol w:w="1741"/>
      </w:tblGrid>
      <w:tr w:rsidR="00985697" w:rsidRPr="008768A9" w:rsidTr="00985697">
        <w:trPr>
          <w:trHeight w:val="300"/>
        </w:trPr>
        <w:tc>
          <w:tcPr>
            <w:tcW w:w="2802" w:type="dxa"/>
            <w:tcBorders>
              <w:top w:val="single" w:sz="4" w:space="0" w:color="auto"/>
              <w:left w:val="single" w:sz="4" w:space="0" w:color="auto"/>
              <w:bottom w:val="single" w:sz="4" w:space="0" w:color="auto"/>
              <w:right w:val="single" w:sz="4" w:space="0" w:color="auto"/>
            </w:tcBorders>
            <w:shd w:val="clear" w:color="000000" w:fill="D8D8D8"/>
            <w:noWrap/>
            <w:vAlign w:val="bottom"/>
          </w:tcPr>
          <w:p w:rsidR="00985697" w:rsidRPr="00C47CCF" w:rsidRDefault="00985697" w:rsidP="008C0CEC">
            <w:pPr>
              <w:rPr>
                <w:b/>
                <w:bCs/>
                <w:color w:val="000000"/>
              </w:rPr>
            </w:pPr>
            <w:r w:rsidRPr="00C47CCF">
              <w:rPr>
                <w:b/>
                <w:bCs/>
                <w:color w:val="000000"/>
              </w:rPr>
              <w:t>Department</w:t>
            </w:r>
          </w:p>
        </w:tc>
        <w:tc>
          <w:tcPr>
            <w:tcW w:w="2693" w:type="dxa"/>
            <w:tcBorders>
              <w:top w:val="single" w:sz="4" w:space="0" w:color="auto"/>
              <w:left w:val="nil"/>
              <w:bottom w:val="single" w:sz="4" w:space="0" w:color="auto"/>
              <w:right w:val="single" w:sz="4" w:space="0" w:color="auto"/>
            </w:tcBorders>
            <w:shd w:val="clear" w:color="000000" w:fill="D8D8D8"/>
            <w:noWrap/>
            <w:vAlign w:val="bottom"/>
          </w:tcPr>
          <w:p w:rsidR="00985697" w:rsidRPr="00C47CCF" w:rsidRDefault="00985697" w:rsidP="008C0CEC">
            <w:pPr>
              <w:rPr>
                <w:b/>
                <w:bCs/>
                <w:color w:val="000000"/>
              </w:rPr>
            </w:pPr>
            <w:r w:rsidRPr="00C47CCF">
              <w:rPr>
                <w:b/>
                <w:bCs/>
                <w:color w:val="000000"/>
              </w:rPr>
              <w:t>Designation</w:t>
            </w:r>
          </w:p>
        </w:tc>
        <w:tc>
          <w:tcPr>
            <w:tcW w:w="1984" w:type="dxa"/>
            <w:tcBorders>
              <w:top w:val="single" w:sz="4" w:space="0" w:color="auto"/>
              <w:left w:val="nil"/>
              <w:bottom w:val="single" w:sz="4" w:space="0" w:color="auto"/>
              <w:right w:val="single" w:sz="4" w:space="0" w:color="auto"/>
            </w:tcBorders>
            <w:shd w:val="clear" w:color="000000" w:fill="D8D8D8"/>
            <w:noWrap/>
            <w:vAlign w:val="bottom"/>
          </w:tcPr>
          <w:p w:rsidR="00985697" w:rsidRPr="00C47CCF" w:rsidRDefault="00985697" w:rsidP="008C0CEC">
            <w:pPr>
              <w:rPr>
                <w:b/>
                <w:bCs/>
                <w:color w:val="000000"/>
              </w:rPr>
            </w:pPr>
            <w:r w:rsidRPr="00C47CCF">
              <w:rPr>
                <w:b/>
                <w:bCs/>
                <w:color w:val="000000"/>
              </w:rPr>
              <w:t>Name</w:t>
            </w:r>
          </w:p>
        </w:tc>
        <w:tc>
          <w:tcPr>
            <w:tcW w:w="1741" w:type="dxa"/>
            <w:tcBorders>
              <w:top w:val="single" w:sz="4" w:space="0" w:color="auto"/>
              <w:left w:val="nil"/>
              <w:bottom w:val="single" w:sz="4" w:space="0" w:color="auto"/>
              <w:right w:val="single" w:sz="4" w:space="0" w:color="auto"/>
            </w:tcBorders>
            <w:shd w:val="clear" w:color="000000" w:fill="D8D8D8"/>
            <w:noWrap/>
            <w:vAlign w:val="bottom"/>
          </w:tcPr>
          <w:p w:rsidR="00985697" w:rsidRPr="00C47CCF" w:rsidRDefault="00985697" w:rsidP="008C0CEC">
            <w:pPr>
              <w:rPr>
                <w:b/>
                <w:bCs/>
                <w:color w:val="000000"/>
              </w:rPr>
            </w:pPr>
            <w:r w:rsidRPr="00C47CCF">
              <w:rPr>
                <w:b/>
                <w:bCs/>
                <w:color w:val="000000"/>
              </w:rPr>
              <w:t>Contact</w:t>
            </w:r>
          </w:p>
        </w:tc>
      </w:tr>
      <w:tr w:rsidR="00985697" w:rsidRPr="008768A9" w:rsidTr="00985697">
        <w:trPr>
          <w:trHeight w:val="300"/>
        </w:trPr>
        <w:tc>
          <w:tcPr>
            <w:tcW w:w="2802" w:type="dxa"/>
            <w:tcBorders>
              <w:top w:val="nil"/>
              <w:left w:val="single" w:sz="4" w:space="0" w:color="auto"/>
              <w:bottom w:val="single" w:sz="4" w:space="0" w:color="auto"/>
              <w:right w:val="single" w:sz="4" w:space="0" w:color="auto"/>
            </w:tcBorders>
            <w:shd w:val="clear" w:color="000000" w:fill="C5D9F1"/>
            <w:noWrap/>
            <w:vAlign w:val="bottom"/>
          </w:tcPr>
          <w:p w:rsidR="00985697" w:rsidRPr="00CC52CD" w:rsidRDefault="00985697" w:rsidP="008C0CEC">
            <w:pPr>
              <w:rPr>
                <w:b/>
                <w:bCs/>
                <w:color w:val="000000"/>
              </w:rPr>
            </w:pPr>
            <w:r w:rsidRPr="00CC52CD">
              <w:rPr>
                <w:b/>
                <w:bCs/>
                <w:color w:val="000000"/>
              </w:rPr>
              <w:t>Ministry of Local Government</w:t>
            </w:r>
          </w:p>
        </w:tc>
        <w:tc>
          <w:tcPr>
            <w:tcW w:w="2693" w:type="dxa"/>
            <w:tcBorders>
              <w:top w:val="nil"/>
              <w:left w:val="nil"/>
              <w:bottom w:val="single" w:sz="4" w:space="0" w:color="auto"/>
              <w:right w:val="single" w:sz="4" w:space="0" w:color="auto"/>
            </w:tcBorders>
            <w:noWrap/>
            <w:vAlign w:val="bottom"/>
          </w:tcPr>
          <w:p w:rsidR="00985697" w:rsidRPr="00C47CCF" w:rsidRDefault="00985697" w:rsidP="008C0CEC">
            <w:pPr>
              <w:rPr>
                <w:color w:val="000000"/>
              </w:rPr>
            </w:pPr>
            <w:r w:rsidRPr="00C47CCF">
              <w:rPr>
                <w:color w:val="000000"/>
              </w:rPr>
              <w:t>CRP Project Manager</w:t>
            </w:r>
          </w:p>
        </w:tc>
        <w:tc>
          <w:tcPr>
            <w:tcW w:w="1984" w:type="dxa"/>
            <w:tcBorders>
              <w:top w:val="nil"/>
              <w:left w:val="nil"/>
              <w:bottom w:val="single" w:sz="4" w:space="0" w:color="auto"/>
              <w:right w:val="single" w:sz="4" w:space="0" w:color="auto"/>
            </w:tcBorders>
            <w:noWrap/>
            <w:vAlign w:val="bottom"/>
          </w:tcPr>
          <w:p w:rsidR="00985697" w:rsidRPr="00C47CCF" w:rsidRDefault="00985697" w:rsidP="008C0CEC">
            <w:pPr>
              <w:rPr>
                <w:color w:val="000000"/>
              </w:rPr>
            </w:pPr>
            <w:r w:rsidRPr="00C47CCF">
              <w:rPr>
                <w:color w:val="000000"/>
              </w:rPr>
              <w:t>Mr.</w:t>
            </w:r>
            <w:r>
              <w:rPr>
                <w:color w:val="000000"/>
              </w:rPr>
              <w:t xml:space="preserve"> </w:t>
            </w:r>
            <w:r w:rsidRPr="00C47CCF">
              <w:rPr>
                <w:color w:val="000000"/>
              </w:rPr>
              <w:t>Kenosi</w:t>
            </w:r>
          </w:p>
        </w:tc>
        <w:tc>
          <w:tcPr>
            <w:tcW w:w="1741" w:type="dxa"/>
            <w:tcBorders>
              <w:top w:val="nil"/>
              <w:left w:val="nil"/>
              <w:bottom w:val="single" w:sz="4" w:space="0" w:color="auto"/>
              <w:right w:val="single" w:sz="4" w:space="0" w:color="auto"/>
            </w:tcBorders>
            <w:noWrap/>
            <w:vAlign w:val="bottom"/>
          </w:tcPr>
          <w:p w:rsidR="00985697" w:rsidRPr="00C47CCF" w:rsidRDefault="00985697" w:rsidP="008C0CEC">
            <w:pPr>
              <w:jc w:val="center"/>
              <w:rPr>
                <w:color w:val="000000"/>
              </w:rPr>
            </w:pPr>
            <w:r>
              <w:rPr>
                <w:color w:val="000000"/>
              </w:rPr>
              <w:t>5920111</w:t>
            </w:r>
          </w:p>
        </w:tc>
      </w:tr>
      <w:tr w:rsidR="00985697" w:rsidRPr="008768A9" w:rsidTr="00985697">
        <w:trPr>
          <w:trHeight w:val="300"/>
        </w:trPr>
        <w:tc>
          <w:tcPr>
            <w:tcW w:w="2802" w:type="dxa"/>
            <w:tcBorders>
              <w:top w:val="nil"/>
              <w:left w:val="single" w:sz="4" w:space="0" w:color="auto"/>
              <w:bottom w:val="single" w:sz="4" w:space="0" w:color="auto"/>
              <w:right w:val="single" w:sz="4" w:space="0" w:color="auto"/>
            </w:tcBorders>
            <w:shd w:val="clear" w:color="000000" w:fill="C5D9F1"/>
            <w:noWrap/>
            <w:vAlign w:val="bottom"/>
          </w:tcPr>
          <w:p w:rsidR="00985697" w:rsidRPr="00CC52CD" w:rsidRDefault="00985697" w:rsidP="008C0CEC">
            <w:pPr>
              <w:rPr>
                <w:b/>
                <w:bCs/>
                <w:color w:val="000000"/>
              </w:rPr>
            </w:pPr>
            <w:r w:rsidRPr="00CC52CD">
              <w:rPr>
                <w:b/>
                <w:bCs/>
                <w:color w:val="000000"/>
              </w:rPr>
              <w:t> </w:t>
            </w:r>
          </w:p>
        </w:tc>
        <w:tc>
          <w:tcPr>
            <w:tcW w:w="2693" w:type="dxa"/>
            <w:tcBorders>
              <w:top w:val="nil"/>
              <w:left w:val="nil"/>
              <w:bottom w:val="single" w:sz="4" w:space="0" w:color="auto"/>
              <w:right w:val="single" w:sz="4" w:space="0" w:color="auto"/>
            </w:tcBorders>
            <w:noWrap/>
            <w:vAlign w:val="bottom"/>
          </w:tcPr>
          <w:p w:rsidR="00985697" w:rsidRPr="00C47CCF" w:rsidRDefault="00985697" w:rsidP="008C0CEC">
            <w:pPr>
              <w:rPr>
                <w:color w:val="000000"/>
              </w:rPr>
            </w:pPr>
            <w:r w:rsidRPr="00C47CCF">
              <w:rPr>
                <w:color w:val="000000"/>
              </w:rPr>
              <w:t>Director</w:t>
            </w:r>
          </w:p>
        </w:tc>
        <w:tc>
          <w:tcPr>
            <w:tcW w:w="1984" w:type="dxa"/>
            <w:tcBorders>
              <w:top w:val="nil"/>
              <w:left w:val="nil"/>
              <w:bottom w:val="single" w:sz="4" w:space="0" w:color="auto"/>
              <w:right w:val="single" w:sz="4" w:space="0" w:color="auto"/>
            </w:tcBorders>
            <w:noWrap/>
            <w:vAlign w:val="bottom"/>
          </w:tcPr>
          <w:p w:rsidR="00985697" w:rsidRPr="00C47CCF" w:rsidRDefault="00985697" w:rsidP="008C0CEC">
            <w:pPr>
              <w:rPr>
                <w:color w:val="000000"/>
              </w:rPr>
            </w:pPr>
            <w:r w:rsidRPr="00C47CCF">
              <w:rPr>
                <w:color w:val="000000"/>
              </w:rPr>
              <w:t>Ms.</w:t>
            </w:r>
            <w:r>
              <w:rPr>
                <w:color w:val="000000"/>
              </w:rPr>
              <w:t xml:space="preserve"> </w:t>
            </w:r>
            <w:r w:rsidRPr="00C47CCF">
              <w:rPr>
                <w:color w:val="000000"/>
              </w:rPr>
              <w:t>Modisa</w:t>
            </w:r>
          </w:p>
        </w:tc>
        <w:tc>
          <w:tcPr>
            <w:tcW w:w="1741" w:type="dxa"/>
            <w:tcBorders>
              <w:top w:val="nil"/>
              <w:left w:val="nil"/>
              <w:bottom w:val="single" w:sz="4" w:space="0" w:color="auto"/>
              <w:right w:val="single" w:sz="4" w:space="0" w:color="auto"/>
            </w:tcBorders>
            <w:noWrap/>
            <w:vAlign w:val="bottom"/>
          </w:tcPr>
          <w:p w:rsidR="00985697" w:rsidRPr="00C47CCF" w:rsidRDefault="00985697" w:rsidP="008C0CEC">
            <w:pPr>
              <w:jc w:val="center"/>
              <w:rPr>
                <w:color w:val="000000"/>
              </w:rPr>
            </w:pPr>
            <w:r>
              <w:rPr>
                <w:color w:val="000000"/>
              </w:rPr>
              <w:t>3658400</w:t>
            </w:r>
          </w:p>
        </w:tc>
      </w:tr>
      <w:tr w:rsidR="00985697" w:rsidRPr="008768A9" w:rsidTr="00985697">
        <w:trPr>
          <w:trHeight w:val="300"/>
        </w:trPr>
        <w:tc>
          <w:tcPr>
            <w:tcW w:w="2802" w:type="dxa"/>
            <w:tcBorders>
              <w:top w:val="nil"/>
              <w:left w:val="single" w:sz="4" w:space="0" w:color="auto"/>
              <w:bottom w:val="single" w:sz="4" w:space="0" w:color="auto"/>
              <w:right w:val="single" w:sz="4" w:space="0" w:color="auto"/>
            </w:tcBorders>
            <w:shd w:val="clear" w:color="000000" w:fill="C5D9F1"/>
            <w:noWrap/>
            <w:vAlign w:val="bottom"/>
          </w:tcPr>
          <w:p w:rsidR="00985697" w:rsidRPr="00CC52CD" w:rsidRDefault="00985697" w:rsidP="008C0CEC">
            <w:pPr>
              <w:rPr>
                <w:b/>
                <w:bCs/>
                <w:color w:val="000000"/>
              </w:rPr>
            </w:pPr>
            <w:r w:rsidRPr="00CC52CD">
              <w:rPr>
                <w:b/>
                <w:bCs/>
                <w:color w:val="000000"/>
              </w:rPr>
              <w:t> </w:t>
            </w:r>
          </w:p>
        </w:tc>
        <w:tc>
          <w:tcPr>
            <w:tcW w:w="2693" w:type="dxa"/>
            <w:tcBorders>
              <w:top w:val="nil"/>
              <w:left w:val="nil"/>
              <w:bottom w:val="single" w:sz="4" w:space="0" w:color="auto"/>
              <w:right w:val="single" w:sz="4" w:space="0" w:color="auto"/>
            </w:tcBorders>
            <w:noWrap/>
            <w:vAlign w:val="bottom"/>
          </w:tcPr>
          <w:p w:rsidR="00985697" w:rsidRPr="00C47CCF" w:rsidRDefault="00985697" w:rsidP="008C0CEC">
            <w:pPr>
              <w:rPr>
                <w:color w:val="000000"/>
              </w:rPr>
            </w:pPr>
            <w:r w:rsidRPr="00C47CCF">
              <w:rPr>
                <w:color w:val="000000"/>
              </w:rPr>
              <w:t>CRP Project Assistant</w:t>
            </w:r>
          </w:p>
        </w:tc>
        <w:tc>
          <w:tcPr>
            <w:tcW w:w="1984" w:type="dxa"/>
            <w:tcBorders>
              <w:top w:val="nil"/>
              <w:left w:val="nil"/>
              <w:bottom w:val="single" w:sz="4" w:space="0" w:color="auto"/>
              <w:right w:val="single" w:sz="4" w:space="0" w:color="auto"/>
            </w:tcBorders>
            <w:noWrap/>
            <w:vAlign w:val="bottom"/>
          </w:tcPr>
          <w:p w:rsidR="00985697" w:rsidRPr="00C47CCF" w:rsidRDefault="00985697" w:rsidP="008C0CEC">
            <w:pPr>
              <w:rPr>
                <w:color w:val="000000"/>
              </w:rPr>
            </w:pPr>
            <w:r w:rsidRPr="00C47CCF">
              <w:rPr>
                <w:color w:val="000000"/>
              </w:rPr>
              <w:t>Ms. Oeme</w:t>
            </w:r>
          </w:p>
        </w:tc>
        <w:tc>
          <w:tcPr>
            <w:tcW w:w="1741" w:type="dxa"/>
            <w:tcBorders>
              <w:top w:val="nil"/>
              <w:left w:val="nil"/>
              <w:bottom w:val="single" w:sz="4" w:space="0" w:color="auto"/>
              <w:right w:val="single" w:sz="4" w:space="0" w:color="auto"/>
            </w:tcBorders>
            <w:noWrap/>
            <w:vAlign w:val="bottom"/>
          </w:tcPr>
          <w:p w:rsidR="00985697" w:rsidRPr="00C47CCF" w:rsidRDefault="00985697" w:rsidP="008C0CEC">
            <w:pPr>
              <w:jc w:val="center"/>
              <w:rPr>
                <w:color w:val="000000"/>
              </w:rPr>
            </w:pPr>
            <w:r w:rsidRPr="00C47CCF">
              <w:rPr>
                <w:color w:val="000000"/>
              </w:rPr>
              <w:t>3658421</w:t>
            </w:r>
          </w:p>
        </w:tc>
      </w:tr>
      <w:tr w:rsidR="00985697" w:rsidRPr="008768A9" w:rsidTr="00985697">
        <w:trPr>
          <w:trHeight w:val="300"/>
        </w:trPr>
        <w:tc>
          <w:tcPr>
            <w:tcW w:w="2802" w:type="dxa"/>
            <w:tcBorders>
              <w:top w:val="nil"/>
              <w:left w:val="single" w:sz="4" w:space="0" w:color="auto"/>
              <w:bottom w:val="single" w:sz="4" w:space="0" w:color="auto"/>
              <w:right w:val="single" w:sz="4" w:space="0" w:color="auto"/>
            </w:tcBorders>
            <w:shd w:val="clear" w:color="000000" w:fill="C5D9F1"/>
            <w:noWrap/>
            <w:vAlign w:val="bottom"/>
          </w:tcPr>
          <w:p w:rsidR="00985697" w:rsidRPr="00CC52CD" w:rsidRDefault="00985697" w:rsidP="008C0CEC">
            <w:pPr>
              <w:rPr>
                <w:b/>
                <w:bCs/>
                <w:color w:val="000000"/>
              </w:rPr>
            </w:pPr>
            <w:r w:rsidRPr="00CC52CD">
              <w:rPr>
                <w:b/>
                <w:bCs/>
                <w:color w:val="000000"/>
              </w:rPr>
              <w:t>Ministry of Finance and Development Planning</w:t>
            </w:r>
          </w:p>
        </w:tc>
        <w:tc>
          <w:tcPr>
            <w:tcW w:w="2693" w:type="dxa"/>
            <w:tcBorders>
              <w:top w:val="nil"/>
              <w:left w:val="nil"/>
              <w:bottom w:val="single" w:sz="4" w:space="0" w:color="auto"/>
              <w:right w:val="single" w:sz="4" w:space="0" w:color="auto"/>
            </w:tcBorders>
            <w:noWrap/>
            <w:vAlign w:val="bottom"/>
          </w:tcPr>
          <w:p w:rsidR="00985697" w:rsidRPr="00C47CCF" w:rsidRDefault="00985697" w:rsidP="008C0CEC">
            <w:pPr>
              <w:rPr>
                <w:color w:val="000000"/>
              </w:rPr>
            </w:pPr>
            <w:r>
              <w:rPr>
                <w:color w:val="000000"/>
              </w:rPr>
              <w:t xml:space="preserve">Head, Food &amp; </w:t>
            </w:r>
            <w:r w:rsidRPr="00C47CCF">
              <w:rPr>
                <w:color w:val="000000"/>
              </w:rPr>
              <w:t>Poverty</w:t>
            </w:r>
            <w:r>
              <w:rPr>
                <w:color w:val="000000"/>
              </w:rPr>
              <w:t xml:space="preserve"> Policy Coordinator</w:t>
            </w:r>
          </w:p>
        </w:tc>
        <w:tc>
          <w:tcPr>
            <w:tcW w:w="1984" w:type="dxa"/>
            <w:tcBorders>
              <w:top w:val="nil"/>
              <w:left w:val="nil"/>
              <w:bottom w:val="single" w:sz="4" w:space="0" w:color="auto"/>
              <w:right w:val="single" w:sz="4" w:space="0" w:color="auto"/>
            </w:tcBorders>
            <w:noWrap/>
            <w:vAlign w:val="bottom"/>
          </w:tcPr>
          <w:p w:rsidR="00985697" w:rsidRPr="00C47CCF" w:rsidRDefault="00985697" w:rsidP="008C0CEC">
            <w:pPr>
              <w:rPr>
                <w:color w:val="000000"/>
              </w:rPr>
            </w:pPr>
            <w:r w:rsidRPr="00C47CCF">
              <w:rPr>
                <w:color w:val="000000"/>
              </w:rPr>
              <w:t>Ms. Koketso</w:t>
            </w:r>
          </w:p>
        </w:tc>
        <w:tc>
          <w:tcPr>
            <w:tcW w:w="1741" w:type="dxa"/>
            <w:tcBorders>
              <w:top w:val="nil"/>
              <w:left w:val="nil"/>
              <w:bottom w:val="single" w:sz="4" w:space="0" w:color="auto"/>
              <w:right w:val="single" w:sz="4" w:space="0" w:color="auto"/>
            </w:tcBorders>
            <w:noWrap/>
            <w:vAlign w:val="bottom"/>
          </w:tcPr>
          <w:p w:rsidR="00985697" w:rsidRPr="00C47CCF" w:rsidRDefault="00985697" w:rsidP="008C0CEC">
            <w:pPr>
              <w:jc w:val="center"/>
              <w:rPr>
                <w:color w:val="000000"/>
              </w:rPr>
            </w:pPr>
            <w:r w:rsidRPr="00C47CCF">
              <w:rPr>
                <w:color w:val="000000"/>
              </w:rPr>
              <w:t>3914938</w:t>
            </w:r>
          </w:p>
        </w:tc>
      </w:tr>
      <w:tr w:rsidR="00985697" w:rsidRPr="008768A9" w:rsidTr="00985697">
        <w:trPr>
          <w:trHeight w:val="300"/>
        </w:trPr>
        <w:tc>
          <w:tcPr>
            <w:tcW w:w="2802" w:type="dxa"/>
            <w:tcBorders>
              <w:top w:val="nil"/>
              <w:left w:val="single" w:sz="4" w:space="0" w:color="auto"/>
              <w:bottom w:val="single" w:sz="4" w:space="0" w:color="auto"/>
              <w:right w:val="single" w:sz="4" w:space="0" w:color="auto"/>
            </w:tcBorders>
            <w:shd w:val="clear" w:color="000000" w:fill="C5D9F1"/>
            <w:noWrap/>
            <w:vAlign w:val="bottom"/>
          </w:tcPr>
          <w:p w:rsidR="00985697" w:rsidRPr="00CC52CD" w:rsidRDefault="00985697" w:rsidP="008C0CEC">
            <w:pPr>
              <w:rPr>
                <w:b/>
                <w:bCs/>
                <w:color w:val="000000"/>
              </w:rPr>
            </w:pPr>
          </w:p>
        </w:tc>
        <w:tc>
          <w:tcPr>
            <w:tcW w:w="2693" w:type="dxa"/>
            <w:tcBorders>
              <w:top w:val="nil"/>
              <w:left w:val="nil"/>
              <w:bottom w:val="single" w:sz="4" w:space="0" w:color="auto"/>
              <w:right w:val="single" w:sz="4" w:space="0" w:color="auto"/>
            </w:tcBorders>
            <w:noWrap/>
            <w:vAlign w:val="bottom"/>
          </w:tcPr>
          <w:p w:rsidR="00985697" w:rsidRPr="00C47CCF" w:rsidRDefault="00985697" w:rsidP="008C0CEC">
            <w:pPr>
              <w:rPr>
                <w:color w:val="000000"/>
              </w:rPr>
            </w:pPr>
            <w:r>
              <w:rPr>
                <w:color w:val="000000"/>
              </w:rPr>
              <w:t>Chief Food &amp; Poverty Coordinator</w:t>
            </w:r>
          </w:p>
        </w:tc>
        <w:tc>
          <w:tcPr>
            <w:tcW w:w="1984" w:type="dxa"/>
            <w:tcBorders>
              <w:top w:val="nil"/>
              <w:left w:val="nil"/>
              <w:bottom w:val="single" w:sz="4" w:space="0" w:color="auto"/>
              <w:right w:val="single" w:sz="4" w:space="0" w:color="auto"/>
            </w:tcBorders>
            <w:noWrap/>
            <w:vAlign w:val="bottom"/>
          </w:tcPr>
          <w:p w:rsidR="00985697" w:rsidRPr="00C47CCF" w:rsidRDefault="00985697" w:rsidP="008C0CEC">
            <w:pPr>
              <w:rPr>
                <w:color w:val="000000"/>
              </w:rPr>
            </w:pPr>
            <w:r>
              <w:rPr>
                <w:color w:val="000000"/>
              </w:rPr>
              <w:t>Ms Molefhi</w:t>
            </w:r>
          </w:p>
        </w:tc>
        <w:tc>
          <w:tcPr>
            <w:tcW w:w="1741" w:type="dxa"/>
            <w:tcBorders>
              <w:top w:val="nil"/>
              <w:left w:val="nil"/>
              <w:bottom w:val="single" w:sz="4" w:space="0" w:color="auto"/>
              <w:right w:val="single" w:sz="4" w:space="0" w:color="auto"/>
            </w:tcBorders>
            <w:noWrap/>
          </w:tcPr>
          <w:p w:rsidR="00985697" w:rsidRDefault="00985697" w:rsidP="008C0CEC">
            <w:pPr>
              <w:jc w:val="center"/>
            </w:pPr>
            <w:r w:rsidRPr="008E3F46">
              <w:rPr>
                <w:color w:val="000000"/>
              </w:rPr>
              <w:t>3914938</w:t>
            </w:r>
          </w:p>
        </w:tc>
      </w:tr>
      <w:tr w:rsidR="00985697" w:rsidRPr="008768A9" w:rsidTr="00985697">
        <w:trPr>
          <w:trHeight w:val="300"/>
        </w:trPr>
        <w:tc>
          <w:tcPr>
            <w:tcW w:w="2802" w:type="dxa"/>
            <w:tcBorders>
              <w:top w:val="nil"/>
              <w:left w:val="single" w:sz="4" w:space="0" w:color="auto"/>
              <w:bottom w:val="single" w:sz="4" w:space="0" w:color="auto"/>
              <w:right w:val="single" w:sz="4" w:space="0" w:color="auto"/>
            </w:tcBorders>
            <w:shd w:val="clear" w:color="000000" w:fill="C5D9F1"/>
            <w:noWrap/>
            <w:vAlign w:val="bottom"/>
          </w:tcPr>
          <w:p w:rsidR="00985697" w:rsidRPr="00CC52CD" w:rsidRDefault="00985697" w:rsidP="008C0CEC">
            <w:pPr>
              <w:rPr>
                <w:b/>
                <w:bCs/>
                <w:color w:val="000000"/>
              </w:rPr>
            </w:pPr>
          </w:p>
        </w:tc>
        <w:tc>
          <w:tcPr>
            <w:tcW w:w="2693" w:type="dxa"/>
            <w:tcBorders>
              <w:top w:val="nil"/>
              <w:left w:val="nil"/>
              <w:bottom w:val="single" w:sz="4" w:space="0" w:color="auto"/>
              <w:right w:val="single" w:sz="4" w:space="0" w:color="auto"/>
            </w:tcBorders>
            <w:noWrap/>
            <w:vAlign w:val="bottom"/>
          </w:tcPr>
          <w:p w:rsidR="00985697" w:rsidRPr="00C47CCF" w:rsidRDefault="00985697" w:rsidP="008C0CEC">
            <w:pPr>
              <w:rPr>
                <w:color w:val="000000"/>
              </w:rPr>
            </w:pPr>
            <w:r>
              <w:rPr>
                <w:color w:val="000000"/>
              </w:rPr>
              <w:t>Principal Food &amp; Poverty Coordinator</w:t>
            </w:r>
          </w:p>
        </w:tc>
        <w:tc>
          <w:tcPr>
            <w:tcW w:w="1984" w:type="dxa"/>
            <w:tcBorders>
              <w:top w:val="nil"/>
              <w:left w:val="nil"/>
              <w:bottom w:val="single" w:sz="4" w:space="0" w:color="auto"/>
              <w:right w:val="single" w:sz="4" w:space="0" w:color="auto"/>
            </w:tcBorders>
            <w:noWrap/>
            <w:vAlign w:val="bottom"/>
          </w:tcPr>
          <w:p w:rsidR="00985697" w:rsidRPr="00C47CCF" w:rsidRDefault="00985697" w:rsidP="008C0CEC">
            <w:pPr>
              <w:rPr>
                <w:color w:val="000000"/>
              </w:rPr>
            </w:pPr>
            <w:r>
              <w:rPr>
                <w:color w:val="000000"/>
              </w:rPr>
              <w:t>Ms Kutlwano</w:t>
            </w:r>
          </w:p>
        </w:tc>
        <w:tc>
          <w:tcPr>
            <w:tcW w:w="1741" w:type="dxa"/>
            <w:tcBorders>
              <w:top w:val="nil"/>
              <w:left w:val="nil"/>
              <w:bottom w:val="single" w:sz="4" w:space="0" w:color="auto"/>
              <w:right w:val="single" w:sz="4" w:space="0" w:color="auto"/>
            </w:tcBorders>
            <w:noWrap/>
          </w:tcPr>
          <w:p w:rsidR="00985697" w:rsidRDefault="00985697" w:rsidP="008C0CEC">
            <w:pPr>
              <w:jc w:val="center"/>
            </w:pPr>
            <w:r w:rsidRPr="008E3F46">
              <w:rPr>
                <w:color w:val="000000"/>
              </w:rPr>
              <w:t>3914938</w:t>
            </w:r>
          </w:p>
        </w:tc>
      </w:tr>
      <w:tr w:rsidR="00985697" w:rsidRPr="008768A9" w:rsidTr="00985697">
        <w:trPr>
          <w:trHeight w:val="300"/>
        </w:trPr>
        <w:tc>
          <w:tcPr>
            <w:tcW w:w="2802" w:type="dxa"/>
            <w:tcBorders>
              <w:top w:val="nil"/>
              <w:left w:val="single" w:sz="4" w:space="0" w:color="auto"/>
              <w:bottom w:val="single" w:sz="4" w:space="0" w:color="auto"/>
              <w:right w:val="single" w:sz="4" w:space="0" w:color="auto"/>
            </w:tcBorders>
            <w:shd w:val="clear" w:color="000000" w:fill="C5D9F1"/>
            <w:noWrap/>
            <w:vAlign w:val="bottom"/>
          </w:tcPr>
          <w:p w:rsidR="00985697" w:rsidRPr="00CC52CD" w:rsidRDefault="00985697" w:rsidP="008C0CEC">
            <w:pPr>
              <w:rPr>
                <w:b/>
                <w:bCs/>
                <w:color w:val="000000"/>
              </w:rPr>
            </w:pPr>
          </w:p>
        </w:tc>
        <w:tc>
          <w:tcPr>
            <w:tcW w:w="2693" w:type="dxa"/>
            <w:tcBorders>
              <w:top w:val="nil"/>
              <w:left w:val="nil"/>
              <w:bottom w:val="single" w:sz="4" w:space="0" w:color="auto"/>
              <w:right w:val="single" w:sz="4" w:space="0" w:color="auto"/>
            </w:tcBorders>
            <w:noWrap/>
            <w:vAlign w:val="bottom"/>
          </w:tcPr>
          <w:p w:rsidR="00985697" w:rsidRPr="00C47CCF" w:rsidRDefault="00985697" w:rsidP="008C0CEC">
            <w:pPr>
              <w:rPr>
                <w:color w:val="000000"/>
              </w:rPr>
            </w:pPr>
            <w:r>
              <w:rPr>
                <w:color w:val="000000"/>
              </w:rPr>
              <w:t>Food &amp; Poverty Strategy Coordinator</w:t>
            </w:r>
          </w:p>
        </w:tc>
        <w:tc>
          <w:tcPr>
            <w:tcW w:w="1984" w:type="dxa"/>
            <w:tcBorders>
              <w:top w:val="nil"/>
              <w:left w:val="nil"/>
              <w:bottom w:val="single" w:sz="4" w:space="0" w:color="auto"/>
              <w:right w:val="single" w:sz="4" w:space="0" w:color="auto"/>
            </w:tcBorders>
            <w:noWrap/>
            <w:vAlign w:val="bottom"/>
          </w:tcPr>
          <w:p w:rsidR="00985697" w:rsidRPr="00C47CCF" w:rsidRDefault="00985697" w:rsidP="008C0CEC">
            <w:pPr>
              <w:rPr>
                <w:color w:val="000000"/>
              </w:rPr>
            </w:pPr>
            <w:r>
              <w:rPr>
                <w:color w:val="000000"/>
              </w:rPr>
              <w:t>Ms Lillian Mookodi</w:t>
            </w:r>
          </w:p>
        </w:tc>
        <w:tc>
          <w:tcPr>
            <w:tcW w:w="1741" w:type="dxa"/>
            <w:tcBorders>
              <w:top w:val="nil"/>
              <w:left w:val="nil"/>
              <w:bottom w:val="single" w:sz="4" w:space="0" w:color="auto"/>
              <w:right w:val="single" w:sz="4" w:space="0" w:color="auto"/>
            </w:tcBorders>
            <w:noWrap/>
          </w:tcPr>
          <w:p w:rsidR="00985697" w:rsidRDefault="00985697" w:rsidP="008C0CEC">
            <w:pPr>
              <w:jc w:val="center"/>
            </w:pPr>
            <w:r w:rsidRPr="008E3F46">
              <w:rPr>
                <w:color w:val="000000"/>
              </w:rPr>
              <w:t>3914938</w:t>
            </w:r>
          </w:p>
        </w:tc>
      </w:tr>
      <w:tr w:rsidR="00985697" w:rsidRPr="008768A9" w:rsidTr="00985697">
        <w:trPr>
          <w:trHeight w:val="300"/>
        </w:trPr>
        <w:tc>
          <w:tcPr>
            <w:tcW w:w="2802" w:type="dxa"/>
            <w:tcBorders>
              <w:top w:val="nil"/>
              <w:left w:val="single" w:sz="4" w:space="0" w:color="auto"/>
              <w:bottom w:val="single" w:sz="4" w:space="0" w:color="auto"/>
              <w:right w:val="single" w:sz="4" w:space="0" w:color="auto"/>
            </w:tcBorders>
            <w:shd w:val="clear" w:color="000000" w:fill="C5D9F1"/>
            <w:noWrap/>
            <w:vAlign w:val="bottom"/>
          </w:tcPr>
          <w:p w:rsidR="00985697" w:rsidRPr="00CC52CD" w:rsidRDefault="00985697" w:rsidP="008C0CEC">
            <w:pPr>
              <w:rPr>
                <w:b/>
                <w:bCs/>
                <w:color w:val="000000"/>
              </w:rPr>
            </w:pPr>
            <w:r w:rsidRPr="00CC52CD">
              <w:rPr>
                <w:b/>
                <w:bCs/>
                <w:color w:val="000000"/>
              </w:rPr>
              <w:t> </w:t>
            </w:r>
          </w:p>
        </w:tc>
        <w:tc>
          <w:tcPr>
            <w:tcW w:w="2693" w:type="dxa"/>
            <w:tcBorders>
              <w:top w:val="nil"/>
              <w:left w:val="nil"/>
              <w:bottom w:val="single" w:sz="4" w:space="0" w:color="auto"/>
              <w:right w:val="single" w:sz="4" w:space="0" w:color="auto"/>
            </w:tcBorders>
            <w:noWrap/>
            <w:vAlign w:val="bottom"/>
          </w:tcPr>
          <w:p w:rsidR="00985697" w:rsidRPr="00C47CCF" w:rsidRDefault="00BF354B" w:rsidP="008C0CEC">
            <w:pPr>
              <w:rPr>
                <w:color w:val="000000"/>
              </w:rPr>
            </w:pPr>
            <w:r>
              <w:rPr>
                <w:color w:val="000000"/>
              </w:rPr>
              <w:t>Director, Population and Development/</w:t>
            </w:r>
            <w:r w:rsidR="00985697" w:rsidRPr="00C47CCF">
              <w:rPr>
                <w:color w:val="000000"/>
              </w:rPr>
              <w:t>MDG</w:t>
            </w:r>
          </w:p>
        </w:tc>
        <w:tc>
          <w:tcPr>
            <w:tcW w:w="1984" w:type="dxa"/>
            <w:tcBorders>
              <w:top w:val="nil"/>
              <w:left w:val="nil"/>
              <w:bottom w:val="single" w:sz="4" w:space="0" w:color="auto"/>
              <w:right w:val="single" w:sz="4" w:space="0" w:color="auto"/>
            </w:tcBorders>
            <w:noWrap/>
            <w:vAlign w:val="bottom"/>
          </w:tcPr>
          <w:p w:rsidR="00985697" w:rsidRPr="00C47CCF" w:rsidRDefault="00985697" w:rsidP="008C0CEC">
            <w:pPr>
              <w:rPr>
                <w:color w:val="000000"/>
              </w:rPr>
            </w:pPr>
            <w:r w:rsidRPr="00C47CCF">
              <w:rPr>
                <w:color w:val="000000"/>
              </w:rPr>
              <w:t>Mr. Baakile</w:t>
            </w:r>
          </w:p>
        </w:tc>
        <w:tc>
          <w:tcPr>
            <w:tcW w:w="1741" w:type="dxa"/>
            <w:tcBorders>
              <w:top w:val="nil"/>
              <w:left w:val="nil"/>
              <w:bottom w:val="single" w:sz="4" w:space="0" w:color="auto"/>
              <w:right w:val="single" w:sz="4" w:space="0" w:color="auto"/>
            </w:tcBorders>
            <w:noWrap/>
            <w:vAlign w:val="bottom"/>
          </w:tcPr>
          <w:p w:rsidR="00985697" w:rsidRPr="00C47CCF" w:rsidRDefault="00985697" w:rsidP="008C0CEC">
            <w:pPr>
              <w:jc w:val="center"/>
              <w:rPr>
                <w:color w:val="000000"/>
              </w:rPr>
            </w:pPr>
            <w:r>
              <w:rPr>
                <w:color w:val="000000"/>
              </w:rPr>
              <w:t>3950286</w:t>
            </w:r>
          </w:p>
        </w:tc>
      </w:tr>
      <w:tr w:rsidR="00985697" w:rsidRPr="008768A9" w:rsidTr="00985697">
        <w:trPr>
          <w:trHeight w:val="300"/>
        </w:trPr>
        <w:tc>
          <w:tcPr>
            <w:tcW w:w="2802" w:type="dxa"/>
            <w:tcBorders>
              <w:top w:val="nil"/>
              <w:left w:val="single" w:sz="4" w:space="0" w:color="auto"/>
              <w:bottom w:val="single" w:sz="4" w:space="0" w:color="auto"/>
              <w:right w:val="single" w:sz="4" w:space="0" w:color="auto"/>
            </w:tcBorders>
            <w:shd w:val="clear" w:color="000000" w:fill="C5D9F1"/>
            <w:noWrap/>
            <w:vAlign w:val="bottom"/>
          </w:tcPr>
          <w:p w:rsidR="00985697" w:rsidRPr="00CC52CD" w:rsidRDefault="00985697" w:rsidP="008C0CEC">
            <w:pPr>
              <w:rPr>
                <w:b/>
                <w:bCs/>
                <w:color w:val="000000"/>
              </w:rPr>
            </w:pPr>
            <w:r w:rsidRPr="00CC52CD">
              <w:rPr>
                <w:b/>
                <w:bCs/>
                <w:color w:val="000000"/>
              </w:rPr>
              <w:t>Ministry of Health</w:t>
            </w:r>
          </w:p>
        </w:tc>
        <w:tc>
          <w:tcPr>
            <w:tcW w:w="2693" w:type="dxa"/>
            <w:tcBorders>
              <w:top w:val="nil"/>
              <w:left w:val="nil"/>
              <w:bottom w:val="single" w:sz="4" w:space="0" w:color="auto"/>
              <w:right w:val="single" w:sz="4" w:space="0" w:color="auto"/>
            </w:tcBorders>
            <w:noWrap/>
            <w:vAlign w:val="bottom"/>
          </w:tcPr>
          <w:p w:rsidR="00985697" w:rsidRPr="00C47CCF" w:rsidRDefault="00985697" w:rsidP="008C0CEC">
            <w:pPr>
              <w:rPr>
                <w:color w:val="000000"/>
              </w:rPr>
            </w:pPr>
            <w:r>
              <w:rPr>
                <w:color w:val="000000"/>
              </w:rPr>
              <w:t>Chief Health Officer</w:t>
            </w:r>
          </w:p>
        </w:tc>
        <w:tc>
          <w:tcPr>
            <w:tcW w:w="1984" w:type="dxa"/>
            <w:tcBorders>
              <w:top w:val="nil"/>
              <w:left w:val="nil"/>
              <w:bottom w:val="single" w:sz="4" w:space="0" w:color="auto"/>
              <w:right w:val="single" w:sz="4" w:space="0" w:color="auto"/>
            </w:tcBorders>
            <w:noWrap/>
            <w:vAlign w:val="bottom"/>
          </w:tcPr>
          <w:p w:rsidR="00985697" w:rsidRPr="00C47CCF" w:rsidRDefault="00985697" w:rsidP="008C0CEC">
            <w:pPr>
              <w:rPr>
                <w:color w:val="000000"/>
              </w:rPr>
            </w:pPr>
            <w:r>
              <w:rPr>
                <w:color w:val="000000"/>
              </w:rPr>
              <w:t>Ms Phegelo</w:t>
            </w:r>
          </w:p>
        </w:tc>
        <w:tc>
          <w:tcPr>
            <w:tcW w:w="1741" w:type="dxa"/>
            <w:tcBorders>
              <w:top w:val="nil"/>
              <w:left w:val="nil"/>
              <w:bottom w:val="single" w:sz="4" w:space="0" w:color="auto"/>
              <w:right w:val="single" w:sz="4" w:space="0" w:color="auto"/>
            </w:tcBorders>
            <w:noWrap/>
            <w:vAlign w:val="bottom"/>
          </w:tcPr>
          <w:p w:rsidR="00985697" w:rsidRPr="00C47CCF" w:rsidRDefault="00985697" w:rsidP="008C0CEC">
            <w:pPr>
              <w:jc w:val="center"/>
              <w:rPr>
                <w:color w:val="000000"/>
              </w:rPr>
            </w:pPr>
            <w:r>
              <w:rPr>
                <w:color w:val="000000"/>
              </w:rPr>
              <w:t>3632041</w:t>
            </w:r>
          </w:p>
        </w:tc>
      </w:tr>
      <w:tr w:rsidR="00985697" w:rsidRPr="008768A9" w:rsidTr="00985697">
        <w:trPr>
          <w:trHeight w:val="300"/>
        </w:trPr>
        <w:tc>
          <w:tcPr>
            <w:tcW w:w="2802" w:type="dxa"/>
            <w:tcBorders>
              <w:top w:val="nil"/>
              <w:left w:val="single" w:sz="4" w:space="0" w:color="auto"/>
              <w:bottom w:val="single" w:sz="4" w:space="0" w:color="auto"/>
              <w:right w:val="single" w:sz="4" w:space="0" w:color="auto"/>
            </w:tcBorders>
            <w:shd w:val="clear" w:color="000000" w:fill="C5D9F1"/>
            <w:noWrap/>
            <w:vAlign w:val="bottom"/>
          </w:tcPr>
          <w:p w:rsidR="00985697" w:rsidRPr="00CC52CD" w:rsidRDefault="00985697" w:rsidP="008C0CEC">
            <w:pPr>
              <w:rPr>
                <w:b/>
                <w:bCs/>
                <w:color w:val="000000"/>
              </w:rPr>
            </w:pPr>
            <w:r w:rsidRPr="00CC52CD">
              <w:rPr>
                <w:b/>
                <w:bCs/>
                <w:color w:val="000000"/>
              </w:rPr>
              <w:t>Ministry of Agriculture</w:t>
            </w:r>
          </w:p>
        </w:tc>
        <w:tc>
          <w:tcPr>
            <w:tcW w:w="2693" w:type="dxa"/>
            <w:tcBorders>
              <w:top w:val="nil"/>
              <w:left w:val="nil"/>
              <w:bottom w:val="single" w:sz="4" w:space="0" w:color="auto"/>
              <w:right w:val="single" w:sz="4" w:space="0" w:color="auto"/>
            </w:tcBorders>
            <w:noWrap/>
            <w:vAlign w:val="bottom"/>
          </w:tcPr>
          <w:p w:rsidR="00985697" w:rsidRPr="00C47CCF" w:rsidRDefault="00985697" w:rsidP="008C0CEC">
            <w:pPr>
              <w:rPr>
                <w:color w:val="000000"/>
              </w:rPr>
            </w:pPr>
            <w:r>
              <w:rPr>
                <w:color w:val="000000"/>
              </w:rPr>
              <w:t>Chief Rural Sociologist</w:t>
            </w:r>
          </w:p>
        </w:tc>
        <w:tc>
          <w:tcPr>
            <w:tcW w:w="1984" w:type="dxa"/>
            <w:tcBorders>
              <w:top w:val="nil"/>
              <w:left w:val="nil"/>
              <w:bottom w:val="single" w:sz="4" w:space="0" w:color="auto"/>
              <w:right w:val="single" w:sz="4" w:space="0" w:color="auto"/>
            </w:tcBorders>
            <w:noWrap/>
            <w:vAlign w:val="bottom"/>
          </w:tcPr>
          <w:p w:rsidR="00985697" w:rsidRPr="00C47CCF" w:rsidRDefault="00985697" w:rsidP="00985697">
            <w:pPr>
              <w:rPr>
                <w:color w:val="000000"/>
              </w:rPr>
            </w:pPr>
            <w:r>
              <w:rPr>
                <w:color w:val="000000"/>
              </w:rPr>
              <w:t>Ms Keboneliwe</w:t>
            </w:r>
          </w:p>
        </w:tc>
        <w:tc>
          <w:tcPr>
            <w:tcW w:w="1741" w:type="dxa"/>
            <w:tcBorders>
              <w:top w:val="nil"/>
              <w:left w:val="nil"/>
              <w:bottom w:val="single" w:sz="4" w:space="0" w:color="auto"/>
              <w:right w:val="single" w:sz="4" w:space="0" w:color="auto"/>
            </w:tcBorders>
            <w:noWrap/>
            <w:vAlign w:val="bottom"/>
          </w:tcPr>
          <w:p w:rsidR="00985697" w:rsidRPr="00C47CCF" w:rsidRDefault="00985697" w:rsidP="008C0CEC">
            <w:pPr>
              <w:jc w:val="center"/>
              <w:rPr>
                <w:color w:val="000000"/>
              </w:rPr>
            </w:pPr>
            <w:r>
              <w:rPr>
                <w:color w:val="000000"/>
              </w:rPr>
              <w:t>3689219</w:t>
            </w:r>
          </w:p>
        </w:tc>
      </w:tr>
      <w:tr w:rsidR="00C96B24" w:rsidRPr="008768A9" w:rsidTr="00985697">
        <w:trPr>
          <w:trHeight w:val="300"/>
        </w:trPr>
        <w:tc>
          <w:tcPr>
            <w:tcW w:w="2802" w:type="dxa"/>
            <w:tcBorders>
              <w:top w:val="nil"/>
              <w:left w:val="single" w:sz="4" w:space="0" w:color="auto"/>
              <w:bottom w:val="single" w:sz="4" w:space="0" w:color="auto"/>
              <w:right w:val="single" w:sz="4" w:space="0" w:color="auto"/>
            </w:tcBorders>
            <w:shd w:val="clear" w:color="000000" w:fill="C5D9F1"/>
            <w:noWrap/>
            <w:vAlign w:val="bottom"/>
          </w:tcPr>
          <w:p w:rsidR="00C96B24" w:rsidRPr="00CC52CD" w:rsidRDefault="00C96B24" w:rsidP="008C0CEC">
            <w:pPr>
              <w:rPr>
                <w:b/>
                <w:bCs/>
                <w:color w:val="000000"/>
              </w:rPr>
            </w:pPr>
            <w:r>
              <w:rPr>
                <w:b/>
                <w:bCs/>
                <w:color w:val="000000"/>
              </w:rPr>
              <w:t>Department of Housing</w:t>
            </w:r>
          </w:p>
        </w:tc>
        <w:tc>
          <w:tcPr>
            <w:tcW w:w="2693" w:type="dxa"/>
            <w:tcBorders>
              <w:top w:val="nil"/>
              <w:left w:val="nil"/>
              <w:bottom w:val="single" w:sz="4" w:space="0" w:color="auto"/>
              <w:right w:val="single" w:sz="4" w:space="0" w:color="auto"/>
            </w:tcBorders>
            <w:noWrap/>
            <w:vAlign w:val="bottom"/>
          </w:tcPr>
          <w:p w:rsidR="00C96B24" w:rsidRPr="00C47CCF" w:rsidRDefault="00C96B24" w:rsidP="008C0CEC">
            <w:pPr>
              <w:rPr>
                <w:color w:val="000000"/>
              </w:rPr>
            </w:pPr>
            <w:r>
              <w:rPr>
                <w:color w:val="000000"/>
              </w:rPr>
              <w:t>Senior Housing Officer</w:t>
            </w:r>
          </w:p>
        </w:tc>
        <w:tc>
          <w:tcPr>
            <w:tcW w:w="1984" w:type="dxa"/>
            <w:tcBorders>
              <w:top w:val="nil"/>
              <w:left w:val="nil"/>
              <w:bottom w:val="single" w:sz="4" w:space="0" w:color="auto"/>
              <w:right w:val="single" w:sz="4" w:space="0" w:color="auto"/>
            </w:tcBorders>
            <w:noWrap/>
            <w:vAlign w:val="bottom"/>
          </w:tcPr>
          <w:p w:rsidR="00C96B24" w:rsidRPr="00C47CCF" w:rsidRDefault="00C96B24" w:rsidP="008C0CEC">
            <w:pPr>
              <w:rPr>
                <w:color w:val="000000"/>
              </w:rPr>
            </w:pPr>
            <w:r>
              <w:rPr>
                <w:color w:val="000000"/>
              </w:rPr>
              <w:t>Mr. Kuaho</w:t>
            </w:r>
          </w:p>
        </w:tc>
        <w:tc>
          <w:tcPr>
            <w:tcW w:w="1741" w:type="dxa"/>
            <w:tcBorders>
              <w:top w:val="nil"/>
              <w:left w:val="nil"/>
              <w:bottom w:val="single" w:sz="4" w:space="0" w:color="auto"/>
              <w:right w:val="single" w:sz="4" w:space="0" w:color="auto"/>
            </w:tcBorders>
            <w:noWrap/>
            <w:vAlign w:val="bottom"/>
          </w:tcPr>
          <w:p w:rsidR="00C96B24" w:rsidRPr="00C47CCF" w:rsidRDefault="00C96B24" w:rsidP="008C0CEC">
            <w:pPr>
              <w:jc w:val="center"/>
              <w:rPr>
                <w:color w:val="000000"/>
              </w:rPr>
            </w:pPr>
            <w:r>
              <w:rPr>
                <w:color w:val="000000"/>
              </w:rPr>
              <w:t>3906547</w:t>
            </w:r>
          </w:p>
        </w:tc>
      </w:tr>
      <w:tr w:rsidR="00985697" w:rsidRPr="008768A9" w:rsidTr="00985697">
        <w:trPr>
          <w:trHeight w:val="300"/>
        </w:trPr>
        <w:tc>
          <w:tcPr>
            <w:tcW w:w="2802" w:type="dxa"/>
            <w:tcBorders>
              <w:top w:val="nil"/>
              <w:left w:val="single" w:sz="4" w:space="0" w:color="auto"/>
              <w:bottom w:val="single" w:sz="4" w:space="0" w:color="auto"/>
              <w:right w:val="single" w:sz="4" w:space="0" w:color="auto"/>
            </w:tcBorders>
            <w:shd w:val="clear" w:color="000000" w:fill="C5D9F1"/>
            <w:noWrap/>
            <w:vAlign w:val="bottom"/>
          </w:tcPr>
          <w:p w:rsidR="00985697" w:rsidRPr="00CC52CD" w:rsidRDefault="00985697" w:rsidP="008C0CEC">
            <w:pPr>
              <w:rPr>
                <w:b/>
                <w:bCs/>
                <w:color w:val="000000"/>
              </w:rPr>
            </w:pPr>
            <w:r w:rsidRPr="00CC52CD">
              <w:rPr>
                <w:b/>
                <w:bCs/>
                <w:color w:val="000000"/>
              </w:rPr>
              <w:t>Department of Industrial Affairs</w:t>
            </w:r>
          </w:p>
        </w:tc>
        <w:tc>
          <w:tcPr>
            <w:tcW w:w="2693" w:type="dxa"/>
            <w:tcBorders>
              <w:top w:val="nil"/>
              <w:left w:val="nil"/>
              <w:bottom w:val="single" w:sz="4" w:space="0" w:color="auto"/>
              <w:right w:val="single" w:sz="4" w:space="0" w:color="auto"/>
            </w:tcBorders>
            <w:noWrap/>
            <w:vAlign w:val="bottom"/>
          </w:tcPr>
          <w:p w:rsidR="00985697" w:rsidRPr="00C47CCF" w:rsidRDefault="00985697" w:rsidP="008C0CEC">
            <w:pPr>
              <w:rPr>
                <w:color w:val="000000"/>
              </w:rPr>
            </w:pPr>
            <w:r w:rsidRPr="00C47CCF">
              <w:rPr>
                <w:color w:val="000000"/>
              </w:rPr>
              <w:t>General Manager</w:t>
            </w:r>
          </w:p>
        </w:tc>
        <w:tc>
          <w:tcPr>
            <w:tcW w:w="1984" w:type="dxa"/>
            <w:tcBorders>
              <w:top w:val="nil"/>
              <w:left w:val="nil"/>
              <w:bottom w:val="single" w:sz="4" w:space="0" w:color="auto"/>
              <w:right w:val="single" w:sz="4" w:space="0" w:color="auto"/>
            </w:tcBorders>
            <w:noWrap/>
            <w:vAlign w:val="bottom"/>
          </w:tcPr>
          <w:p w:rsidR="00985697" w:rsidRPr="00C47CCF" w:rsidRDefault="00985697" w:rsidP="008C0CEC">
            <w:pPr>
              <w:rPr>
                <w:color w:val="000000"/>
              </w:rPr>
            </w:pPr>
            <w:r w:rsidRPr="00C47CCF">
              <w:rPr>
                <w:color w:val="000000"/>
              </w:rPr>
              <w:t>Mr. Prasanna</w:t>
            </w:r>
          </w:p>
        </w:tc>
        <w:tc>
          <w:tcPr>
            <w:tcW w:w="1741" w:type="dxa"/>
            <w:tcBorders>
              <w:top w:val="nil"/>
              <w:left w:val="nil"/>
              <w:bottom w:val="single" w:sz="4" w:space="0" w:color="auto"/>
              <w:right w:val="single" w:sz="4" w:space="0" w:color="auto"/>
            </w:tcBorders>
            <w:noWrap/>
            <w:vAlign w:val="bottom"/>
          </w:tcPr>
          <w:p w:rsidR="00985697" w:rsidRPr="00C47CCF" w:rsidRDefault="00985697" w:rsidP="008C0CEC">
            <w:pPr>
              <w:jc w:val="center"/>
              <w:rPr>
                <w:color w:val="000000"/>
              </w:rPr>
            </w:pPr>
            <w:r w:rsidRPr="00C47CCF">
              <w:rPr>
                <w:color w:val="000000"/>
              </w:rPr>
              <w:t>3957406</w:t>
            </w:r>
          </w:p>
        </w:tc>
      </w:tr>
      <w:tr w:rsidR="00985697" w:rsidRPr="008768A9" w:rsidTr="00985697">
        <w:trPr>
          <w:trHeight w:val="300"/>
        </w:trPr>
        <w:tc>
          <w:tcPr>
            <w:tcW w:w="2802" w:type="dxa"/>
            <w:tcBorders>
              <w:top w:val="nil"/>
              <w:left w:val="single" w:sz="4" w:space="0" w:color="auto"/>
              <w:bottom w:val="single" w:sz="4" w:space="0" w:color="auto"/>
              <w:right w:val="single" w:sz="4" w:space="0" w:color="auto"/>
            </w:tcBorders>
            <w:shd w:val="clear" w:color="000000" w:fill="C5D9F1"/>
            <w:noWrap/>
            <w:vAlign w:val="bottom"/>
          </w:tcPr>
          <w:p w:rsidR="00985697" w:rsidRPr="00CC52CD" w:rsidRDefault="00985697" w:rsidP="008C0CEC">
            <w:pPr>
              <w:rPr>
                <w:b/>
                <w:bCs/>
                <w:color w:val="000000"/>
              </w:rPr>
            </w:pPr>
            <w:r w:rsidRPr="00CC52CD">
              <w:rPr>
                <w:b/>
                <w:bCs/>
                <w:color w:val="000000"/>
              </w:rPr>
              <w:t> </w:t>
            </w:r>
          </w:p>
        </w:tc>
        <w:tc>
          <w:tcPr>
            <w:tcW w:w="2693" w:type="dxa"/>
            <w:tcBorders>
              <w:top w:val="nil"/>
              <w:left w:val="nil"/>
              <w:bottom w:val="single" w:sz="4" w:space="0" w:color="auto"/>
              <w:right w:val="single" w:sz="4" w:space="0" w:color="auto"/>
            </w:tcBorders>
            <w:noWrap/>
            <w:vAlign w:val="bottom"/>
          </w:tcPr>
          <w:p w:rsidR="00985697" w:rsidRPr="00C47CCF" w:rsidRDefault="00985697" w:rsidP="008C0CEC">
            <w:pPr>
              <w:rPr>
                <w:color w:val="000000"/>
              </w:rPr>
            </w:pPr>
            <w:r w:rsidRPr="00C47CCF">
              <w:rPr>
                <w:color w:val="000000"/>
              </w:rPr>
              <w:t>Director</w:t>
            </w:r>
          </w:p>
        </w:tc>
        <w:tc>
          <w:tcPr>
            <w:tcW w:w="1984" w:type="dxa"/>
            <w:tcBorders>
              <w:top w:val="nil"/>
              <w:left w:val="nil"/>
              <w:bottom w:val="single" w:sz="4" w:space="0" w:color="auto"/>
              <w:right w:val="single" w:sz="4" w:space="0" w:color="auto"/>
            </w:tcBorders>
            <w:noWrap/>
            <w:vAlign w:val="bottom"/>
          </w:tcPr>
          <w:p w:rsidR="00985697" w:rsidRPr="00C47CCF" w:rsidRDefault="00985697" w:rsidP="008C0CEC">
            <w:pPr>
              <w:rPr>
                <w:color w:val="000000"/>
              </w:rPr>
            </w:pPr>
            <w:r w:rsidRPr="00C47CCF">
              <w:rPr>
                <w:color w:val="000000"/>
              </w:rPr>
              <w:t>Ms.</w:t>
            </w:r>
            <w:r>
              <w:rPr>
                <w:color w:val="000000"/>
              </w:rPr>
              <w:t xml:space="preserve"> </w:t>
            </w:r>
            <w:r w:rsidRPr="00C47CCF">
              <w:rPr>
                <w:color w:val="000000"/>
              </w:rPr>
              <w:t>Mosele</w:t>
            </w:r>
          </w:p>
        </w:tc>
        <w:tc>
          <w:tcPr>
            <w:tcW w:w="1741" w:type="dxa"/>
            <w:tcBorders>
              <w:top w:val="nil"/>
              <w:left w:val="nil"/>
              <w:bottom w:val="single" w:sz="4" w:space="0" w:color="auto"/>
              <w:right w:val="single" w:sz="4" w:space="0" w:color="auto"/>
            </w:tcBorders>
            <w:noWrap/>
            <w:vAlign w:val="bottom"/>
          </w:tcPr>
          <w:p w:rsidR="00985697" w:rsidRPr="00C47CCF" w:rsidRDefault="00985697" w:rsidP="008C0CEC">
            <w:pPr>
              <w:jc w:val="center"/>
              <w:rPr>
                <w:color w:val="000000"/>
              </w:rPr>
            </w:pPr>
            <w:r w:rsidRPr="00C47CCF">
              <w:rPr>
                <w:color w:val="000000"/>
              </w:rPr>
              <w:t>3180273</w:t>
            </w:r>
          </w:p>
        </w:tc>
      </w:tr>
      <w:tr w:rsidR="00985697" w:rsidRPr="008768A9" w:rsidTr="00985697">
        <w:trPr>
          <w:trHeight w:val="300"/>
        </w:trPr>
        <w:tc>
          <w:tcPr>
            <w:tcW w:w="2802" w:type="dxa"/>
            <w:tcBorders>
              <w:top w:val="nil"/>
              <w:left w:val="single" w:sz="4" w:space="0" w:color="auto"/>
              <w:bottom w:val="single" w:sz="4" w:space="0" w:color="auto"/>
              <w:right w:val="single" w:sz="4" w:space="0" w:color="auto"/>
            </w:tcBorders>
            <w:shd w:val="clear" w:color="000000" w:fill="C5D9F1"/>
            <w:noWrap/>
            <w:vAlign w:val="bottom"/>
          </w:tcPr>
          <w:p w:rsidR="00985697" w:rsidRPr="00CC52CD" w:rsidRDefault="00985697" w:rsidP="008C0CEC">
            <w:pPr>
              <w:rPr>
                <w:b/>
                <w:bCs/>
                <w:color w:val="000000"/>
              </w:rPr>
            </w:pPr>
            <w:r w:rsidRPr="00CC52CD">
              <w:rPr>
                <w:b/>
                <w:bCs/>
                <w:color w:val="000000"/>
              </w:rPr>
              <w:t>Department of International Trade</w:t>
            </w:r>
          </w:p>
        </w:tc>
        <w:tc>
          <w:tcPr>
            <w:tcW w:w="2693" w:type="dxa"/>
            <w:tcBorders>
              <w:top w:val="nil"/>
              <w:left w:val="nil"/>
              <w:bottom w:val="single" w:sz="4" w:space="0" w:color="auto"/>
              <w:right w:val="single" w:sz="4" w:space="0" w:color="auto"/>
            </w:tcBorders>
            <w:noWrap/>
            <w:vAlign w:val="bottom"/>
          </w:tcPr>
          <w:p w:rsidR="00985697" w:rsidRPr="00C47CCF" w:rsidRDefault="00985697" w:rsidP="008C0CEC">
            <w:pPr>
              <w:rPr>
                <w:color w:val="000000"/>
              </w:rPr>
            </w:pPr>
            <w:r w:rsidRPr="00C47CCF">
              <w:rPr>
                <w:color w:val="000000"/>
              </w:rPr>
              <w:t>Deputy Director</w:t>
            </w:r>
          </w:p>
        </w:tc>
        <w:tc>
          <w:tcPr>
            <w:tcW w:w="1984" w:type="dxa"/>
            <w:tcBorders>
              <w:top w:val="nil"/>
              <w:left w:val="nil"/>
              <w:bottom w:val="single" w:sz="4" w:space="0" w:color="auto"/>
              <w:right w:val="single" w:sz="4" w:space="0" w:color="auto"/>
            </w:tcBorders>
            <w:noWrap/>
            <w:vAlign w:val="bottom"/>
          </w:tcPr>
          <w:p w:rsidR="00985697" w:rsidRPr="00C47CCF" w:rsidRDefault="00985697" w:rsidP="008C0CEC">
            <w:pPr>
              <w:rPr>
                <w:color w:val="000000"/>
              </w:rPr>
            </w:pPr>
            <w:r w:rsidRPr="00C47CCF">
              <w:rPr>
                <w:color w:val="000000"/>
              </w:rPr>
              <w:t>Ms.</w:t>
            </w:r>
            <w:r>
              <w:rPr>
                <w:color w:val="000000"/>
              </w:rPr>
              <w:t xml:space="preserve"> </w:t>
            </w:r>
            <w:r w:rsidRPr="00C47CCF">
              <w:rPr>
                <w:color w:val="000000"/>
              </w:rPr>
              <w:t>Gaborut</w:t>
            </w:r>
            <w:r>
              <w:rPr>
                <w:color w:val="000000"/>
              </w:rPr>
              <w:t>we</w:t>
            </w:r>
          </w:p>
        </w:tc>
        <w:tc>
          <w:tcPr>
            <w:tcW w:w="1741" w:type="dxa"/>
            <w:tcBorders>
              <w:top w:val="nil"/>
              <w:left w:val="nil"/>
              <w:bottom w:val="single" w:sz="4" w:space="0" w:color="auto"/>
              <w:right w:val="single" w:sz="4" w:space="0" w:color="auto"/>
            </w:tcBorders>
            <w:noWrap/>
            <w:vAlign w:val="bottom"/>
          </w:tcPr>
          <w:p w:rsidR="00985697" w:rsidRPr="00C47CCF" w:rsidRDefault="00985697" w:rsidP="008C0CEC">
            <w:pPr>
              <w:jc w:val="center"/>
              <w:rPr>
                <w:color w:val="000000"/>
              </w:rPr>
            </w:pPr>
            <w:r w:rsidRPr="00C47CCF">
              <w:rPr>
                <w:color w:val="000000"/>
              </w:rPr>
              <w:t>3190243</w:t>
            </w:r>
          </w:p>
        </w:tc>
      </w:tr>
      <w:tr w:rsidR="00985697" w:rsidRPr="008768A9" w:rsidTr="00985697">
        <w:trPr>
          <w:trHeight w:val="300"/>
        </w:trPr>
        <w:tc>
          <w:tcPr>
            <w:tcW w:w="2802" w:type="dxa"/>
            <w:tcBorders>
              <w:top w:val="nil"/>
              <w:left w:val="single" w:sz="4" w:space="0" w:color="auto"/>
              <w:bottom w:val="single" w:sz="4" w:space="0" w:color="auto"/>
              <w:right w:val="single" w:sz="4" w:space="0" w:color="auto"/>
            </w:tcBorders>
            <w:shd w:val="clear" w:color="000000" w:fill="C5D9F1"/>
            <w:noWrap/>
            <w:vAlign w:val="bottom"/>
          </w:tcPr>
          <w:p w:rsidR="00985697" w:rsidRPr="00CC52CD" w:rsidRDefault="00985697" w:rsidP="008C0CEC">
            <w:pPr>
              <w:rPr>
                <w:b/>
                <w:bCs/>
                <w:color w:val="000000"/>
              </w:rPr>
            </w:pPr>
            <w:r w:rsidRPr="00CC52CD">
              <w:rPr>
                <w:b/>
                <w:bCs/>
                <w:color w:val="000000"/>
              </w:rPr>
              <w:t> </w:t>
            </w:r>
          </w:p>
        </w:tc>
        <w:tc>
          <w:tcPr>
            <w:tcW w:w="2693" w:type="dxa"/>
            <w:tcBorders>
              <w:top w:val="nil"/>
              <w:left w:val="nil"/>
              <w:bottom w:val="single" w:sz="4" w:space="0" w:color="auto"/>
              <w:right w:val="single" w:sz="4" w:space="0" w:color="auto"/>
            </w:tcBorders>
            <w:noWrap/>
            <w:vAlign w:val="bottom"/>
          </w:tcPr>
          <w:p w:rsidR="00985697" w:rsidRPr="00C47CCF" w:rsidRDefault="00985697" w:rsidP="008C0CEC">
            <w:pPr>
              <w:rPr>
                <w:color w:val="000000"/>
              </w:rPr>
            </w:pPr>
            <w:r w:rsidRPr="00C47CCF">
              <w:rPr>
                <w:color w:val="000000"/>
              </w:rPr>
              <w:t> </w:t>
            </w:r>
            <w:r>
              <w:rPr>
                <w:color w:val="000000"/>
              </w:rPr>
              <w:t>Senior Commercial Officer</w:t>
            </w:r>
          </w:p>
        </w:tc>
        <w:tc>
          <w:tcPr>
            <w:tcW w:w="1984" w:type="dxa"/>
            <w:tcBorders>
              <w:top w:val="nil"/>
              <w:left w:val="nil"/>
              <w:bottom w:val="single" w:sz="4" w:space="0" w:color="auto"/>
              <w:right w:val="single" w:sz="4" w:space="0" w:color="auto"/>
            </w:tcBorders>
            <w:noWrap/>
            <w:vAlign w:val="bottom"/>
          </w:tcPr>
          <w:p w:rsidR="00985697" w:rsidRPr="00C47CCF" w:rsidRDefault="00985697" w:rsidP="008C0CEC">
            <w:pPr>
              <w:rPr>
                <w:color w:val="000000"/>
              </w:rPr>
            </w:pPr>
            <w:r w:rsidRPr="00C47CCF">
              <w:rPr>
                <w:color w:val="000000"/>
              </w:rPr>
              <w:t>Mr. Moseki</w:t>
            </w:r>
          </w:p>
        </w:tc>
        <w:tc>
          <w:tcPr>
            <w:tcW w:w="1741" w:type="dxa"/>
            <w:tcBorders>
              <w:top w:val="nil"/>
              <w:left w:val="nil"/>
              <w:bottom w:val="single" w:sz="4" w:space="0" w:color="auto"/>
              <w:right w:val="single" w:sz="4" w:space="0" w:color="auto"/>
            </w:tcBorders>
            <w:noWrap/>
            <w:vAlign w:val="bottom"/>
          </w:tcPr>
          <w:p w:rsidR="00985697" w:rsidRPr="00C47CCF" w:rsidRDefault="00985697" w:rsidP="008C0CEC">
            <w:pPr>
              <w:jc w:val="center"/>
              <w:rPr>
                <w:color w:val="000000"/>
              </w:rPr>
            </w:pPr>
            <w:r w:rsidRPr="00C47CCF">
              <w:rPr>
                <w:color w:val="000000"/>
              </w:rPr>
              <w:t>3190243</w:t>
            </w:r>
          </w:p>
        </w:tc>
      </w:tr>
      <w:tr w:rsidR="00985697" w:rsidRPr="008768A9" w:rsidTr="00985697">
        <w:trPr>
          <w:trHeight w:val="300"/>
        </w:trPr>
        <w:tc>
          <w:tcPr>
            <w:tcW w:w="2802" w:type="dxa"/>
            <w:tcBorders>
              <w:top w:val="nil"/>
              <w:left w:val="single" w:sz="4" w:space="0" w:color="auto"/>
              <w:bottom w:val="single" w:sz="4" w:space="0" w:color="auto"/>
              <w:right w:val="single" w:sz="4" w:space="0" w:color="auto"/>
            </w:tcBorders>
            <w:shd w:val="clear" w:color="000000" w:fill="C5D9F1"/>
            <w:noWrap/>
            <w:vAlign w:val="bottom"/>
          </w:tcPr>
          <w:p w:rsidR="00985697" w:rsidRPr="00CC52CD" w:rsidRDefault="00985697" w:rsidP="008C0CEC">
            <w:pPr>
              <w:rPr>
                <w:b/>
                <w:bCs/>
                <w:color w:val="000000"/>
              </w:rPr>
            </w:pPr>
            <w:r w:rsidRPr="00CC52CD">
              <w:rPr>
                <w:b/>
                <w:bCs/>
                <w:color w:val="000000"/>
              </w:rPr>
              <w:t>Department of Trade and Consumer Affairs</w:t>
            </w:r>
          </w:p>
        </w:tc>
        <w:tc>
          <w:tcPr>
            <w:tcW w:w="2693" w:type="dxa"/>
            <w:tcBorders>
              <w:top w:val="nil"/>
              <w:left w:val="nil"/>
              <w:bottom w:val="single" w:sz="4" w:space="0" w:color="auto"/>
              <w:right w:val="single" w:sz="4" w:space="0" w:color="auto"/>
            </w:tcBorders>
            <w:noWrap/>
            <w:vAlign w:val="bottom"/>
          </w:tcPr>
          <w:p w:rsidR="00985697" w:rsidRPr="00C47CCF" w:rsidRDefault="00985697" w:rsidP="008C0CEC">
            <w:pPr>
              <w:rPr>
                <w:color w:val="000000"/>
              </w:rPr>
            </w:pPr>
            <w:r w:rsidRPr="00C47CCF">
              <w:rPr>
                <w:color w:val="000000"/>
              </w:rPr>
              <w:t> </w:t>
            </w:r>
            <w:r>
              <w:rPr>
                <w:color w:val="000000"/>
              </w:rPr>
              <w:t>Principal Commercial Officer</w:t>
            </w:r>
          </w:p>
        </w:tc>
        <w:tc>
          <w:tcPr>
            <w:tcW w:w="1984" w:type="dxa"/>
            <w:tcBorders>
              <w:top w:val="nil"/>
              <w:left w:val="nil"/>
              <w:bottom w:val="single" w:sz="4" w:space="0" w:color="auto"/>
              <w:right w:val="single" w:sz="4" w:space="0" w:color="auto"/>
            </w:tcBorders>
            <w:noWrap/>
            <w:vAlign w:val="bottom"/>
          </w:tcPr>
          <w:p w:rsidR="00985697" w:rsidRPr="00C47CCF" w:rsidRDefault="00985697" w:rsidP="008C0CEC">
            <w:pPr>
              <w:rPr>
                <w:color w:val="000000"/>
              </w:rPr>
            </w:pPr>
            <w:r w:rsidRPr="00C47CCF">
              <w:rPr>
                <w:color w:val="000000"/>
              </w:rPr>
              <w:t>Ms.</w:t>
            </w:r>
            <w:r>
              <w:rPr>
                <w:color w:val="000000"/>
              </w:rPr>
              <w:t xml:space="preserve"> </w:t>
            </w:r>
            <w:r w:rsidRPr="00C47CCF">
              <w:rPr>
                <w:color w:val="000000"/>
              </w:rPr>
              <w:t>Ndubiwa</w:t>
            </w:r>
          </w:p>
        </w:tc>
        <w:tc>
          <w:tcPr>
            <w:tcW w:w="1741" w:type="dxa"/>
            <w:tcBorders>
              <w:top w:val="nil"/>
              <w:left w:val="nil"/>
              <w:bottom w:val="single" w:sz="4" w:space="0" w:color="auto"/>
              <w:right w:val="single" w:sz="4" w:space="0" w:color="auto"/>
            </w:tcBorders>
            <w:noWrap/>
            <w:vAlign w:val="bottom"/>
          </w:tcPr>
          <w:p w:rsidR="00985697" w:rsidRPr="00C47CCF" w:rsidRDefault="00985697" w:rsidP="008C0CEC">
            <w:pPr>
              <w:jc w:val="center"/>
              <w:rPr>
                <w:color w:val="000000"/>
              </w:rPr>
            </w:pPr>
            <w:r w:rsidRPr="00C47CCF">
              <w:rPr>
                <w:color w:val="000000"/>
              </w:rPr>
              <w:t>3934278</w:t>
            </w:r>
          </w:p>
        </w:tc>
      </w:tr>
      <w:tr w:rsidR="00985697" w:rsidRPr="008768A9" w:rsidTr="00985697">
        <w:trPr>
          <w:trHeight w:val="300"/>
        </w:trPr>
        <w:tc>
          <w:tcPr>
            <w:tcW w:w="2802" w:type="dxa"/>
            <w:tcBorders>
              <w:top w:val="nil"/>
              <w:left w:val="single" w:sz="4" w:space="0" w:color="auto"/>
              <w:bottom w:val="single" w:sz="4" w:space="0" w:color="auto"/>
              <w:right w:val="single" w:sz="4" w:space="0" w:color="auto"/>
            </w:tcBorders>
            <w:shd w:val="clear" w:color="000000" w:fill="C5D9F1"/>
            <w:noWrap/>
            <w:vAlign w:val="bottom"/>
          </w:tcPr>
          <w:p w:rsidR="00985697" w:rsidRPr="00CC52CD" w:rsidRDefault="00985697" w:rsidP="008C0CEC">
            <w:pPr>
              <w:rPr>
                <w:b/>
                <w:bCs/>
                <w:color w:val="000000"/>
              </w:rPr>
            </w:pPr>
            <w:r w:rsidRPr="00CC52CD">
              <w:rPr>
                <w:b/>
                <w:bCs/>
                <w:color w:val="000000"/>
              </w:rPr>
              <w:t>Central Statistics Office</w:t>
            </w:r>
          </w:p>
        </w:tc>
        <w:tc>
          <w:tcPr>
            <w:tcW w:w="2693" w:type="dxa"/>
            <w:tcBorders>
              <w:top w:val="nil"/>
              <w:left w:val="nil"/>
              <w:bottom w:val="single" w:sz="4" w:space="0" w:color="auto"/>
              <w:right w:val="single" w:sz="4" w:space="0" w:color="auto"/>
            </w:tcBorders>
            <w:noWrap/>
            <w:vAlign w:val="bottom"/>
          </w:tcPr>
          <w:p w:rsidR="00985697" w:rsidRPr="00C47CCF" w:rsidRDefault="00985697" w:rsidP="008C0CEC">
            <w:pPr>
              <w:rPr>
                <w:color w:val="000000"/>
              </w:rPr>
            </w:pPr>
            <w:r w:rsidRPr="00C47CCF">
              <w:rPr>
                <w:color w:val="000000"/>
              </w:rPr>
              <w:t>Deputy Government Statistician</w:t>
            </w:r>
          </w:p>
        </w:tc>
        <w:tc>
          <w:tcPr>
            <w:tcW w:w="1984" w:type="dxa"/>
            <w:tcBorders>
              <w:top w:val="nil"/>
              <w:left w:val="nil"/>
              <w:bottom w:val="single" w:sz="4" w:space="0" w:color="auto"/>
              <w:right w:val="single" w:sz="4" w:space="0" w:color="auto"/>
            </w:tcBorders>
            <w:noWrap/>
            <w:vAlign w:val="bottom"/>
          </w:tcPr>
          <w:p w:rsidR="00985697" w:rsidRPr="00C47CCF" w:rsidRDefault="00985697" w:rsidP="008C0CEC">
            <w:pPr>
              <w:rPr>
                <w:color w:val="000000"/>
              </w:rPr>
            </w:pPr>
            <w:r w:rsidRPr="00C47CCF">
              <w:rPr>
                <w:color w:val="000000"/>
              </w:rPr>
              <w:t>Ms.</w:t>
            </w:r>
            <w:r>
              <w:rPr>
                <w:color w:val="000000"/>
              </w:rPr>
              <w:t xml:space="preserve"> </w:t>
            </w:r>
            <w:r w:rsidRPr="00C47CCF">
              <w:rPr>
                <w:color w:val="000000"/>
              </w:rPr>
              <w:t>Kerekang</w:t>
            </w:r>
          </w:p>
        </w:tc>
        <w:tc>
          <w:tcPr>
            <w:tcW w:w="1741" w:type="dxa"/>
            <w:tcBorders>
              <w:top w:val="nil"/>
              <w:left w:val="nil"/>
              <w:bottom w:val="single" w:sz="4" w:space="0" w:color="auto"/>
              <w:right w:val="single" w:sz="4" w:space="0" w:color="auto"/>
            </w:tcBorders>
            <w:noWrap/>
            <w:vAlign w:val="bottom"/>
          </w:tcPr>
          <w:p w:rsidR="00985697" w:rsidRPr="00C47CCF" w:rsidRDefault="00985697" w:rsidP="008C0CEC">
            <w:pPr>
              <w:jc w:val="center"/>
              <w:rPr>
                <w:color w:val="000000"/>
              </w:rPr>
            </w:pPr>
            <w:r w:rsidRPr="00C47CCF">
              <w:rPr>
                <w:color w:val="000000"/>
              </w:rPr>
              <w:t>3953174</w:t>
            </w:r>
          </w:p>
        </w:tc>
      </w:tr>
      <w:tr w:rsidR="00985697" w:rsidRPr="008768A9" w:rsidTr="00985697">
        <w:trPr>
          <w:trHeight w:val="300"/>
        </w:trPr>
        <w:tc>
          <w:tcPr>
            <w:tcW w:w="2802" w:type="dxa"/>
            <w:tcBorders>
              <w:top w:val="nil"/>
              <w:left w:val="single" w:sz="4" w:space="0" w:color="auto"/>
              <w:bottom w:val="single" w:sz="4" w:space="0" w:color="auto"/>
              <w:right w:val="single" w:sz="4" w:space="0" w:color="auto"/>
            </w:tcBorders>
            <w:shd w:val="clear" w:color="000000" w:fill="C5D9F1"/>
            <w:noWrap/>
            <w:vAlign w:val="bottom"/>
          </w:tcPr>
          <w:p w:rsidR="00985697" w:rsidRPr="00CC52CD" w:rsidRDefault="00985697" w:rsidP="008C0CEC">
            <w:pPr>
              <w:rPr>
                <w:b/>
                <w:bCs/>
                <w:color w:val="000000"/>
              </w:rPr>
            </w:pPr>
            <w:r w:rsidRPr="00CC52CD">
              <w:rPr>
                <w:b/>
                <w:bCs/>
                <w:color w:val="000000"/>
              </w:rPr>
              <w:t>UNDP</w:t>
            </w:r>
          </w:p>
        </w:tc>
        <w:tc>
          <w:tcPr>
            <w:tcW w:w="2693" w:type="dxa"/>
            <w:tcBorders>
              <w:top w:val="nil"/>
              <w:left w:val="nil"/>
              <w:bottom w:val="single" w:sz="4" w:space="0" w:color="auto"/>
              <w:right w:val="single" w:sz="4" w:space="0" w:color="auto"/>
            </w:tcBorders>
            <w:noWrap/>
            <w:vAlign w:val="bottom"/>
          </w:tcPr>
          <w:p w:rsidR="00985697" w:rsidRPr="00C47CCF" w:rsidRDefault="00985697" w:rsidP="008C0CEC">
            <w:pPr>
              <w:rPr>
                <w:color w:val="000000"/>
              </w:rPr>
            </w:pPr>
            <w:r w:rsidRPr="00C47CCF">
              <w:rPr>
                <w:color w:val="000000"/>
              </w:rPr>
              <w:t>Programme Manager</w:t>
            </w:r>
          </w:p>
        </w:tc>
        <w:tc>
          <w:tcPr>
            <w:tcW w:w="1984" w:type="dxa"/>
            <w:tcBorders>
              <w:top w:val="nil"/>
              <w:left w:val="nil"/>
              <w:bottom w:val="single" w:sz="4" w:space="0" w:color="auto"/>
              <w:right w:val="single" w:sz="4" w:space="0" w:color="auto"/>
            </w:tcBorders>
            <w:noWrap/>
            <w:vAlign w:val="bottom"/>
          </w:tcPr>
          <w:p w:rsidR="00985697" w:rsidRPr="00C47CCF" w:rsidRDefault="00985697" w:rsidP="008C0CEC">
            <w:pPr>
              <w:rPr>
                <w:color w:val="000000"/>
              </w:rPr>
            </w:pPr>
            <w:r w:rsidRPr="00C47CCF">
              <w:rPr>
                <w:color w:val="000000"/>
              </w:rPr>
              <w:t>Mr. Obuseng</w:t>
            </w:r>
          </w:p>
        </w:tc>
        <w:tc>
          <w:tcPr>
            <w:tcW w:w="1741" w:type="dxa"/>
            <w:tcBorders>
              <w:top w:val="nil"/>
              <w:left w:val="nil"/>
              <w:bottom w:val="single" w:sz="4" w:space="0" w:color="auto"/>
              <w:right w:val="single" w:sz="4" w:space="0" w:color="auto"/>
            </w:tcBorders>
            <w:noWrap/>
            <w:vAlign w:val="bottom"/>
          </w:tcPr>
          <w:p w:rsidR="00985697" w:rsidRPr="00C47CCF" w:rsidRDefault="00985697" w:rsidP="008C0CEC">
            <w:pPr>
              <w:jc w:val="center"/>
              <w:rPr>
                <w:color w:val="000000"/>
              </w:rPr>
            </w:pPr>
            <w:r w:rsidRPr="00C47CCF">
              <w:rPr>
                <w:color w:val="000000"/>
              </w:rPr>
              <w:t>3633710</w:t>
            </w:r>
          </w:p>
        </w:tc>
      </w:tr>
    </w:tbl>
    <w:p w:rsidR="00985697" w:rsidRDefault="00985697" w:rsidP="00985697">
      <w:pPr>
        <w:jc w:val="center"/>
        <w:rPr>
          <w:b/>
        </w:rPr>
      </w:pPr>
    </w:p>
    <w:p w:rsidR="00985697" w:rsidRPr="00C47CCF" w:rsidRDefault="00985697" w:rsidP="00985697">
      <w:pPr>
        <w:jc w:val="center"/>
        <w:rPr>
          <w:b/>
        </w:rPr>
      </w:pPr>
    </w:p>
    <w:p w:rsidR="000A4A33" w:rsidRDefault="000A4A33" w:rsidP="00917C46">
      <w:pPr>
        <w:widowControl/>
        <w:jc w:val="both"/>
        <w:rPr>
          <w:rFonts w:asciiTheme="minorBidi" w:hAnsiTheme="minorBidi" w:cstheme="minorBidi"/>
          <w:lang w:eastAsia="en-US"/>
        </w:rPr>
      </w:pPr>
    </w:p>
    <w:p w:rsidR="00985697" w:rsidRDefault="00985697" w:rsidP="00917C46">
      <w:pPr>
        <w:widowControl/>
        <w:jc w:val="both"/>
        <w:rPr>
          <w:rFonts w:asciiTheme="minorBidi" w:hAnsiTheme="minorBidi" w:cstheme="minorBidi"/>
          <w:lang w:eastAsia="en-US"/>
        </w:rPr>
      </w:pPr>
    </w:p>
    <w:p w:rsidR="00471A8A" w:rsidRDefault="00471A8A">
      <w:pPr>
        <w:widowControl/>
        <w:autoSpaceDE/>
        <w:autoSpaceDN/>
        <w:adjustRightInd/>
        <w:spacing w:after="200" w:line="276" w:lineRule="auto"/>
        <w:rPr>
          <w:rFonts w:asciiTheme="minorBidi" w:hAnsiTheme="minorBidi" w:cstheme="minorBidi"/>
          <w:b/>
          <w:bCs/>
          <w:lang w:eastAsia="en-US"/>
        </w:rPr>
      </w:pPr>
      <w:r>
        <w:rPr>
          <w:rFonts w:asciiTheme="minorBidi" w:hAnsiTheme="minorBidi" w:cstheme="minorBidi"/>
          <w:b/>
          <w:bCs/>
          <w:lang w:eastAsia="en-US"/>
        </w:rPr>
        <w:br w:type="page"/>
      </w:r>
    </w:p>
    <w:p w:rsidR="00985697" w:rsidRPr="00A02C26" w:rsidRDefault="00A02C26" w:rsidP="00917C46">
      <w:pPr>
        <w:widowControl/>
        <w:jc w:val="both"/>
        <w:rPr>
          <w:rFonts w:asciiTheme="minorBidi" w:hAnsiTheme="minorBidi" w:cstheme="minorBidi"/>
          <w:b/>
          <w:bCs/>
          <w:lang w:eastAsia="en-US"/>
        </w:rPr>
      </w:pPr>
      <w:r w:rsidRPr="00A02C26">
        <w:rPr>
          <w:rFonts w:asciiTheme="minorBidi" w:hAnsiTheme="minorBidi" w:cstheme="minorBidi"/>
          <w:b/>
          <w:bCs/>
          <w:lang w:eastAsia="en-US"/>
        </w:rPr>
        <w:lastRenderedPageBreak/>
        <w:t>Other Stakeholders from Districts</w:t>
      </w:r>
    </w:p>
    <w:tbl>
      <w:tblPr>
        <w:tblpPr w:leftFromText="180" w:rightFromText="180" w:vertAnchor="text" w:horzAnchor="margin" w:tblpXSpec="center" w:tblpY="393"/>
        <w:tblW w:w="8897" w:type="dxa"/>
        <w:tblLook w:val="00A0" w:firstRow="1" w:lastRow="0" w:firstColumn="1" w:lastColumn="0" w:noHBand="0" w:noVBand="0"/>
      </w:tblPr>
      <w:tblGrid>
        <w:gridCol w:w="3403"/>
        <w:gridCol w:w="5494"/>
      </w:tblGrid>
      <w:tr w:rsidR="00A02C26" w:rsidRPr="008768A9" w:rsidTr="00A02C26">
        <w:trPr>
          <w:trHeight w:val="300"/>
        </w:trPr>
        <w:tc>
          <w:tcPr>
            <w:tcW w:w="3403" w:type="dxa"/>
            <w:tcBorders>
              <w:top w:val="single" w:sz="4" w:space="0" w:color="auto"/>
              <w:left w:val="single" w:sz="4" w:space="0" w:color="auto"/>
              <w:bottom w:val="single" w:sz="4" w:space="0" w:color="auto"/>
              <w:right w:val="single" w:sz="4" w:space="0" w:color="auto"/>
            </w:tcBorders>
            <w:shd w:val="clear" w:color="000000" w:fill="D8D8D8"/>
            <w:noWrap/>
            <w:vAlign w:val="bottom"/>
          </w:tcPr>
          <w:p w:rsidR="00A02C26" w:rsidRPr="00C47CCF" w:rsidRDefault="00A02C26" w:rsidP="00A02C26">
            <w:pPr>
              <w:rPr>
                <w:b/>
                <w:bCs/>
                <w:color w:val="000000"/>
              </w:rPr>
            </w:pPr>
            <w:r w:rsidRPr="00C47CCF">
              <w:rPr>
                <w:b/>
                <w:bCs/>
                <w:color w:val="000000"/>
              </w:rPr>
              <w:t>D</w:t>
            </w:r>
            <w:r>
              <w:rPr>
                <w:b/>
                <w:bCs/>
                <w:color w:val="000000"/>
              </w:rPr>
              <w:t>istrict</w:t>
            </w:r>
          </w:p>
        </w:tc>
        <w:tc>
          <w:tcPr>
            <w:tcW w:w="5494" w:type="dxa"/>
            <w:tcBorders>
              <w:top w:val="single" w:sz="4" w:space="0" w:color="auto"/>
              <w:left w:val="nil"/>
              <w:bottom w:val="single" w:sz="4" w:space="0" w:color="auto"/>
              <w:right w:val="single" w:sz="4" w:space="0" w:color="auto"/>
            </w:tcBorders>
            <w:shd w:val="clear" w:color="000000" w:fill="D8D8D8"/>
            <w:noWrap/>
            <w:vAlign w:val="bottom"/>
          </w:tcPr>
          <w:p w:rsidR="00A02C26" w:rsidRPr="00C47CCF" w:rsidRDefault="00A02C26" w:rsidP="00A02C26">
            <w:pPr>
              <w:rPr>
                <w:b/>
                <w:bCs/>
                <w:color w:val="000000"/>
              </w:rPr>
            </w:pPr>
            <w:r w:rsidRPr="00C47CCF">
              <w:rPr>
                <w:b/>
                <w:bCs/>
                <w:color w:val="000000"/>
              </w:rPr>
              <w:t>Designation</w:t>
            </w:r>
          </w:p>
        </w:tc>
      </w:tr>
      <w:tr w:rsidR="00A02C26" w:rsidRPr="008768A9" w:rsidTr="00A02C26">
        <w:trPr>
          <w:trHeight w:val="300"/>
        </w:trPr>
        <w:tc>
          <w:tcPr>
            <w:tcW w:w="3403" w:type="dxa"/>
            <w:tcBorders>
              <w:top w:val="nil"/>
              <w:left w:val="single" w:sz="4" w:space="0" w:color="auto"/>
              <w:bottom w:val="single" w:sz="4" w:space="0" w:color="auto"/>
              <w:right w:val="single" w:sz="4" w:space="0" w:color="auto"/>
            </w:tcBorders>
            <w:shd w:val="clear" w:color="000000" w:fill="C5D9F1"/>
            <w:noWrap/>
            <w:vAlign w:val="bottom"/>
          </w:tcPr>
          <w:p w:rsidR="00A02C26" w:rsidRPr="00CC52CD" w:rsidRDefault="00A02C26" w:rsidP="00A02C26">
            <w:pPr>
              <w:rPr>
                <w:b/>
                <w:bCs/>
                <w:color w:val="000000"/>
              </w:rPr>
            </w:pPr>
            <w:r>
              <w:rPr>
                <w:b/>
                <w:bCs/>
                <w:color w:val="000000"/>
              </w:rPr>
              <w:t>Hukuntsi Sub-District</w:t>
            </w:r>
          </w:p>
        </w:tc>
        <w:tc>
          <w:tcPr>
            <w:tcW w:w="5494" w:type="dxa"/>
            <w:tcBorders>
              <w:top w:val="nil"/>
              <w:left w:val="nil"/>
              <w:bottom w:val="single" w:sz="4" w:space="0" w:color="auto"/>
              <w:right w:val="single" w:sz="4" w:space="0" w:color="auto"/>
            </w:tcBorders>
            <w:noWrap/>
            <w:vAlign w:val="bottom"/>
          </w:tcPr>
          <w:p w:rsidR="00A02C26" w:rsidRPr="00C47CCF" w:rsidRDefault="00A02C26" w:rsidP="00A02C26">
            <w:pPr>
              <w:rPr>
                <w:color w:val="000000"/>
              </w:rPr>
            </w:pPr>
            <w:r>
              <w:rPr>
                <w:color w:val="000000"/>
              </w:rPr>
              <w:t>Senior Assistant District Officer (Development)</w:t>
            </w:r>
          </w:p>
        </w:tc>
      </w:tr>
      <w:tr w:rsidR="00A02C26" w:rsidRPr="008768A9" w:rsidTr="00A02C26">
        <w:trPr>
          <w:trHeight w:val="300"/>
        </w:trPr>
        <w:tc>
          <w:tcPr>
            <w:tcW w:w="3403" w:type="dxa"/>
            <w:tcBorders>
              <w:top w:val="nil"/>
              <w:left w:val="single" w:sz="4" w:space="0" w:color="auto"/>
              <w:bottom w:val="single" w:sz="4" w:space="0" w:color="auto"/>
              <w:right w:val="single" w:sz="4" w:space="0" w:color="auto"/>
            </w:tcBorders>
            <w:shd w:val="clear" w:color="000000" w:fill="C5D9F1"/>
            <w:noWrap/>
            <w:vAlign w:val="bottom"/>
          </w:tcPr>
          <w:p w:rsidR="00A02C26" w:rsidRPr="00CC52CD" w:rsidRDefault="00A02C26" w:rsidP="00A02C26">
            <w:pPr>
              <w:rPr>
                <w:b/>
                <w:bCs/>
                <w:color w:val="000000"/>
              </w:rPr>
            </w:pPr>
            <w:r w:rsidRPr="00CC52CD">
              <w:rPr>
                <w:b/>
                <w:bCs/>
                <w:color w:val="000000"/>
              </w:rPr>
              <w:t> </w:t>
            </w:r>
          </w:p>
        </w:tc>
        <w:tc>
          <w:tcPr>
            <w:tcW w:w="5494" w:type="dxa"/>
            <w:tcBorders>
              <w:top w:val="nil"/>
              <w:left w:val="nil"/>
              <w:bottom w:val="single" w:sz="4" w:space="0" w:color="auto"/>
              <w:right w:val="single" w:sz="4" w:space="0" w:color="auto"/>
            </w:tcBorders>
            <w:noWrap/>
            <w:vAlign w:val="bottom"/>
          </w:tcPr>
          <w:p w:rsidR="00A02C26" w:rsidRPr="00C47CCF" w:rsidRDefault="00A02C26" w:rsidP="00A02C26">
            <w:pPr>
              <w:rPr>
                <w:color w:val="000000"/>
              </w:rPr>
            </w:pPr>
            <w:r>
              <w:rPr>
                <w:color w:val="000000"/>
              </w:rPr>
              <w:t>Principal Social &amp; Community Development Officer</w:t>
            </w:r>
          </w:p>
        </w:tc>
      </w:tr>
      <w:tr w:rsidR="00A02C26" w:rsidRPr="008768A9" w:rsidTr="00A02C26">
        <w:trPr>
          <w:trHeight w:val="300"/>
        </w:trPr>
        <w:tc>
          <w:tcPr>
            <w:tcW w:w="3403" w:type="dxa"/>
            <w:tcBorders>
              <w:top w:val="nil"/>
              <w:left w:val="single" w:sz="4" w:space="0" w:color="auto"/>
              <w:bottom w:val="single" w:sz="4" w:space="0" w:color="auto"/>
              <w:right w:val="single" w:sz="4" w:space="0" w:color="auto"/>
            </w:tcBorders>
            <w:shd w:val="clear" w:color="000000" w:fill="C5D9F1"/>
            <w:noWrap/>
            <w:vAlign w:val="bottom"/>
          </w:tcPr>
          <w:p w:rsidR="00A02C26" w:rsidRPr="00CC52CD" w:rsidRDefault="00A02C26" w:rsidP="00A02C26">
            <w:pPr>
              <w:rPr>
                <w:b/>
                <w:bCs/>
                <w:color w:val="000000"/>
              </w:rPr>
            </w:pPr>
            <w:r w:rsidRPr="00CC52CD">
              <w:rPr>
                <w:b/>
                <w:bCs/>
                <w:color w:val="000000"/>
              </w:rPr>
              <w:t> </w:t>
            </w:r>
          </w:p>
        </w:tc>
        <w:tc>
          <w:tcPr>
            <w:tcW w:w="5494" w:type="dxa"/>
            <w:tcBorders>
              <w:top w:val="nil"/>
              <w:left w:val="nil"/>
              <w:bottom w:val="single" w:sz="4" w:space="0" w:color="auto"/>
              <w:right w:val="single" w:sz="4" w:space="0" w:color="auto"/>
            </w:tcBorders>
            <w:noWrap/>
            <w:vAlign w:val="bottom"/>
          </w:tcPr>
          <w:p w:rsidR="00A02C26" w:rsidRPr="00C47CCF" w:rsidRDefault="00A02C26" w:rsidP="00A02C26">
            <w:pPr>
              <w:rPr>
                <w:color w:val="000000"/>
              </w:rPr>
            </w:pPr>
            <w:r w:rsidRPr="00C47CCF">
              <w:rPr>
                <w:color w:val="000000"/>
              </w:rPr>
              <w:t>Assistant</w:t>
            </w:r>
            <w:r>
              <w:rPr>
                <w:color w:val="000000"/>
              </w:rPr>
              <w:t xml:space="preserve"> Youth Officer</w:t>
            </w:r>
          </w:p>
        </w:tc>
      </w:tr>
      <w:tr w:rsidR="00A02C26" w:rsidRPr="008768A9" w:rsidTr="00A02C26">
        <w:trPr>
          <w:trHeight w:val="300"/>
        </w:trPr>
        <w:tc>
          <w:tcPr>
            <w:tcW w:w="3403" w:type="dxa"/>
            <w:tcBorders>
              <w:top w:val="nil"/>
              <w:left w:val="single" w:sz="4" w:space="0" w:color="auto"/>
              <w:bottom w:val="single" w:sz="4" w:space="0" w:color="auto"/>
              <w:right w:val="single" w:sz="4" w:space="0" w:color="auto"/>
            </w:tcBorders>
            <w:shd w:val="clear" w:color="000000" w:fill="C5D9F1"/>
            <w:noWrap/>
            <w:vAlign w:val="bottom"/>
          </w:tcPr>
          <w:p w:rsidR="00A02C26" w:rsidRPr="00CC52CD" w:rsidRDefault="00A02C26" w:rsidP="00A02C26">
            <w:pPr>
              <w:rPr>
                <w:b/>
                <w:bCs/>
                <w:color w:val="000000"/>
              </w:rPr>
            </w:pPr>
            <w:r>
              <w:rPr>
                <w:b/>
                <w:bCs/>
                <w:color w:val="000000"/>
              </w:rPr>
              <w:t xml:space="preserve"> </w:t>
            </w:r>
          </w:p>
        </w:tc>
        <w:tc>
          <w:tcPr>
            <w:tcW w:w="5494" w:type="dxa"/>
            <w:tcBorders>
              <w:top w:val="nil"/>
              <w:left w:val="nil"/>
              <w:bottom w:val="single" w:sz="4" w:space="0" w:color="auto"/>
              <w:right w:val="single" w:sz="4" w:space="0" w:color="auto"/>
            </w:tcBorders>
            <w:noWrap/>
            <w:vAlign w:val="bottom"/>
          </w:tcPr>
          <w:p w:rsidR="00A02C26" w:rsidRPr="00C47CCF" w:rsidRDefault="00A02C26" w:rsidP="00A02C26">
            <w:pPr>
              <w:rPr>
                <w:color w:val="000000"/>
              </w:rPr>
            </w:pPr>
            <w:r>
              <w:rPr>
                <w:color w:val="000000"/>
              </w:rPr>
              <w:t>Assistant Scientific Officer</w:t>
            </w:r>
          </w:p>
        </w:tc>
      </w:tr>
      <w:tr w:rsidR="00A02C26" w:rsidRPr="008768A9" w:rsidTr="00A02C26">
        <w:trPr>
          <w:trHeight w:val="300"/>
        </w:trPr>
        <w:tc>
          <w:tcPr>
            <w:tcW w:w="3403" w:type="dxa"/>
            <w:tcBorders>
              <w:top w:val="nil"/>
              <w:left w:val="single" w:sz="4" w:space="0" w:color="auto"/>
              <w:bottom w:val="single" w:sz="4" w:space="0" w:color="auto"/>
              <w:right w:val="single" w:sz="4" w:space="0" w:color="auto"/>
            </w:tcBorders>
            <w:shd w:val="clear" w:color="000000" w:fill="C5D9F1"/>
            <w:noWrap/>
            <w:vAlign w:val="bottom"/>
          </w:tcPr>
          <w:p w:rsidR="00A02C26" w:rsidRPr="00CC52CD" w:rsidRDefault="00A02C26" w:rsidP="00A02C26">
            <w:pPr>
              <w:rPr>
                <w:b/>
                <w:bCs/>
                <w:color w:val="000000"/>
              </w:rPr>
            </w:pPr>
          </w:p>
        </w:tc>
        <w:tc>
          <w:tcPr>
            <w:tcW w:w="5494" w:type="dxa"/>
            <w:tcBorders>
              <w:top w:val="nil"/>
              <w:left w:val="nil"/>
              <w:bottom w:val="single" w:sz="4" w:space="0" w:color="auto"/>
              <w:right w:val="single" w:sz="4" w:space="0" w:color="auto"/>
            </w:tcBorders>
            <w:noWrap/>
            <w:vAlign w:val="bottom"/>
          </w:tcPr>
          <w:p w:rsidR="00A02C26" w:rsidRPr="00C47CCF" w:rsidRDefault="00100B67" w:rsidP="00A02C26">
            <w:pPr>
              <w:rPr>
                <w:color w:val="000000"/>
              </w:rPr>
            </w:pPr>
            <w:r>
              <w:rPr>
                <w:color w:val="000000"/>
              </w:rPr>
              <w:t>Economic Planner</w:t>
            </w:r>
          </w:p>
        </w:tc>
      </w:tr>
      <w:tr w:rsidR="00520266" w:rsidRPr="008768A9" w:rsidTr="00A02C26">
        <w:trPr>
          <w:trHeight w:val="300"/>
        </w:trPr>
        <w:tc>
          <w:tcPr>
            <w:tcW w:w="3403" w:type="dxa"/>
            <w:tcBorders>
              <w:top w:val="nil"/>
              <w:left w:val="single" w:sz="4" w:space="0" w:color="auto"/>
              <w:bottom w:val="single" w:sz="4" w:space="0" w:color="auto"/>
              <w:right w:val="single" w:sz="4" w:space="0" w:color="auto"/>
            </w:tcBorders>
            <w:shd w:val="clear" w:color="000000" w:fill="C5D9F1"/>
            <w:noWrap/>
            <w:vAlign w:val="bottom"/>
          </w:tcPr>
          <w:p w:rsidR="00520266" w:rsidRPr="00CC52CD" w:rsidRDefault="00520266" w:rsidP="00520266">
            <w:pPr>
              <w:rPr>
                <w:b/>
                <w:bCs/>
                <w:color w:val="000000"/>
              </w:rPr>
            </w:pPr>
            <w:r w:rsidRPr="00CC52CD">
              <w:rPr>
                <w:b/>
                <w:bCs/>
                <w:color w:val="000000"/>
              </w:rPr>
              <w:t> </w:t>
            </w:r>
            <w:r>
              <w:rPr>
                <w:b/>
                <w:bCs/>
                <w:color w:val="000000"/>
              </w:rPr>
              <w:t>Palapye Sub-District</w:t>
            </w:r>
          </w:p>
        </w:tc>
        <w:tc>
          <w:tcPr>
            <w:tcW w:w="5494" w:type="dxa"/>
            <w:tcBorders>
              <w:top w:val="nil"/>
              <w:left w:val="nil"/>
              <w:bottom w:val="single" w:sz="4" w:space="0" w:color="auto"/>
              <w:right w:val="single" w:sz="4" w:space="0" w:color="auto"/>
            </w:tcBorders>
            <w:noWrap/>
            <w:vAlign w:val="bottom"/>
          </w:tcPr>
          <w:p w:rsidR="00520266" w:rsidRPr="00C47CCF" w:rsidRDefault="00520266" w:rsidP="00520266">
            <w:pPr>
              <w:rPr>
                <w:color w:val="000000"/>
              </w:rPr>
            </w:pPr>
            <w:r>
              <w:rPr>
                <w:color w:val="000000"/>
              </w:rPr>
              <w:t>Assistant District Officer, Development</w:t>
            </w:r>
          </w:p>
        </w:tc>
      </w:tr>
      <w:tr w:rsidR="00520266" w:rsidRPr="008768A9" w:rsidTr="00A02C26">
        <w:trPr>
          <w:trHeight w:val="300"/>
        </w:trPr>
        <w:tc>
          <w:tcPr>
            <w:tcW w:w="3403" w:type="dxa"/>
            <w:tcBorders>
              <w:top w:val="nil"/>
              <w:left w:val="single" w:sz="4" w:space="0" w:color="auto"/>
              <w:bottom w:val="single" w:sz="4" w:space="0" w:color="auto"/>
              <w:right w:val="single" w:sz="4" w:space="0" w:color="auto"/>
            </w:tcBorders>
            <w:shd w:val="clear" w:color="000000" w:fill="C5D9F1"/>
            <w:noWrap/>
            <w:vAlign w:val="bottom"/>
          </w:tcPr>
          <w:p w:rsidR="00520266" w:rsidRPr="00CC52CD" w:rsidRDefault="00520266" w:rsidP="00520266">
            <w:pPr>
              <w:rPr>
                <w:b/>
                <w:bCs/>
                <w:color w:val="000000"/>
              </w:rPr>
            </w:pPr>
          </w:p>
        </w:tc>
        <w:tc>
          <w:tcPr>
            <w:tcW w:w="5494" w:type="dxa"/>
            <w:tcBorders>
              <w:top w:val="nil"/>
              <w:left w:val="nil"/>
              <w:bottom w:val="single" w:sz="4" w:space="0" w:color="auto"/>
              <w:right w:val="single" w:sz="4" w:space="0" w:color="auto"/>
            </w:tcBorders>
            <w:noWrap/>
            <w:vAlign w:val="bottom"/>
          </w:tcPr>
          <w:p w:rsidR="00520266" w:rsidRPr="00C47CCF" w:rsidRDefault="00520266" w:rsidP="00520266">
            <w:pPr>
              <w:rPr>
                <w:color w:val="000000"/>
              </w:rPr>
            </w:pPr>
            <w:r>
              <w:rPr>
                <w:color w:val="000000"/>
              </w:rPr>
              <w:t>Assistant Scientific Officer</w:t>
            </w:r>
          </w:p>
        </w:tc>
      </w:tr>
      <w:tr w:rsidR="00520266" w:rsidRPr="008768A9" w:rsidTr="00A02C26">
        <w:trPr>
          <w:trHeight w:val="300"/>
        </w:trPr>
        <w:tc>
          <w:tcPr>
            <w:tcW w:w="3403" w:type="dxa"/>
            <w:tcBorders>
              <w:top w:val="nil"/>
              <w:left w:val="single" w:sz="4" w:space="0" w:color="auto"/>
              <w:bottom w:val="single" w:sz="4" w:space="0" w:color="auto"/>
              <w:right w:val="single" w:sz="4" w:space="0" w:color="auto"/>
            </w:tcBorders>
            <w:shd w:val="clear" w:color="000000" w:fill="C5D9F1"/>
            <w:noWrap/>
            <w:vAlign w:val="bottom"/>
          </w:tcPr>
          <w:p w:rsidR="00520266" w:rsidRPr="00CC52CD" w:rsidRDefault="00520266" w:rsidP="00520266">
            <w:pPr>
              <w:rPr>
                <w:b/>
                <w:bCs/>
                <w:color w:val="000000"/>
              </w:rPr>
            </w:pPr>
          </w:p>
        </w:tc>
        <w:tc>
          <w:tcPr>
            <w:tcW w:w="5494" w:type="dxa"/>
            <w:tcBorders>
              <w:top w:val="nil"/>
              <w:left w:val="nil"/>
              <w:bottom w:val="single" w:sz="4" w:space="0" w:color="auto"/>
              <w:right w:val="single" w:sz="4" w:space="0" w:color="auto"/>
            </w:tcBorders>
            <w:noWrap/>
            <w:vAlign w:val="bottom"/>
          </w:tcPr>
          <w:p w:rsidR="00520266" w:rsidRPr="00C47CCF" w:rsidRDefault="00520266" w:rsidP="00520266">
            <w:pPr>
              <w:rPr>
                <w:color w:val="000000"/>
              </w:rPr>
            </w:pPr>
            <w:r>
              <w:rPr>
                <w:color w:val="000000"/>
              </w:rPr>
              <w:t>Social Welfare Officer</w:t>
            </w:r>
          </w:p>
        </w:tc>
      </w:tr>
      <w:tr w:rsidR="00520266" w:rsidRPr="008768A9" w:rsidTr="00A02C26">
        <w:trPr>
          <w:trHeight w:val="300"/>
        </w:trPr>
        <w:tc>
          <w:tcPr>
            <w:tcW w:w="3403" w:type="dxa"/>
            <w:tcBorders>
              <w:top w:val="nil"/>
              <w:left w:val="single" w:sz="4" w:space="0" w:color="auto"/>
              <w:bottom w:val="single" w:sz="4" w:space="0" w:color="auto"/>
              <w:right w:val="single" w:sz="4" w:space="0" w:color="auto"/>
            </w:tcBorders>
            <w:shd w:val="clear" w:color="000000" w:fill="C5D9F1"/>
            <w:noWrap/>
            <w:vAlign w:val="bottom"/>
          </w:tcPr>
          <w:p w:rsidR="00520266" w:rsidRPr="00CC52CD" w:rsidRDefault="00520266" w:rsidP="00520266">
            <w:pPr>
              <w:rPr>
                <w:b/>
                <w:bCs/>
                <w:color w:val="000000"/>
              </w:rPr>
            </w:pPr>
          </w:p>
        </w:tc>
        <w:tc>
          <w:tcPr>
            <w:tcW w:w="5494" w:type="dxa"/>
            <w:tcBorders>
              <w:top w:val="nil"/>
              <w:left w:val="nil"/>
              <w:bottom w:val="single" w:sz="4" w:space="0" w:color="auto"/>
              <w:right w:val="single" w:sz="4" w:space="0" w:color="auto"/>
            </w:tcBorders>
            <w:noWrap/>
            <w:vAlign w:val="bottom"/>
          </w:tcPr>
          <w:p w:rsidR="00520266" w:rsidRPr="00C47CCF" w:rsidRDefault="00520266" w:rsidP="00520266">
            <w:pPr>
              <w:rPr>
                <w:color w:val="000000"/>
              </w:rPr>
            </w:pPr>
            <w:r>
              <w:rPr>
                <w:color w:val="000000"/>
              </w:rPr>
              <w:t>Local Councillor, Lerala Village</w:t>
            </w:r>
          </w:p>
        </w:tc>
      </w:tr>
      <w:tr w:rsidR="00520266" w:rsidRPr="008768A9" w:rsidTr="00A02C26">
        <w:trPr>
          <w:trHeight w:val="300"/>
        </w:trPr>
        <w:tc>
          <w:tcPr>
            <w:tcW w:w="3403" w:type="dxa"/>
            <w:tcBorders>
              <w:top w:val="nil"/>
              <w:left w:val="single" w:sz="4" w:space="0" w:color="auto"/>
              <w:bottom w:val="single" w:sz="4" w:space="0" w:color="auto"/>
              <w:right w:val="single" w:sz="4" w:space="0" w:color="auto"/>
            </w:tcBorders>
            <w:shd w:val="clear" w:color="000000" w:fill="C5D9F1"/>
            <w:noWrap/>
            <w:vAlign w:val="bottom"/>
          </w:tcPr>
          <w:p w:rsidR="00520266" w:rsidRPr="00CC52CD" w:rsidRDefault="00520266" w:rsidP="00520266">
            <w:pPr>
              <w:rPr>
                <w:b/>
                <w:bCs/>
                <w:color w:val="000000"/>
              </w:rPr>
            </w:pPr>
          </w:p>
        </w:tc>
        <w:tc>
          <w:tcPr>
            <w:tcW w:w="5494" w:type="dxa"/>
            <w:tcBorders>
              <w:top w:val="nil"/>
              <w:left w:val="nil"/>
              <w:bottom w:val="single" w:sz="4" w:space="0" w:color="auto"/>
              <w:right w:val="single" w:sz="4" w:space="0" w:color="auto"/>
            </w:tcBorders>
            <w:noWrap/>
            <w:vAlign w:val="bottom"/>
          </w:tcPr>
          <w:p w:rsidR="00520266" w:rsidRPr="00C47CCF" w:rsidRDefault="00520266" w:rsidP="00520266">
            <w:pPr>
              <w:rPr>
                <w:color w:val="000000"/>
              </w:rPr>
            </w:pPr>
            <w:r>
              <w:rPr>
                <w:color w:val="000000"/>
              </w:rPr>
              <w:t>Assistant Social Welfare Officer, Lerala Village</w:t>
            </w:r>
          </w:p>
        </w:tc>
      </w:tr>
      <w:tr w:rsidR="00471A8A" w:rsidRPr="008768A9" w:rsidTr="00A02C26">
        <w:trPr>
          <w:trHeight w:val="300"/>
        </w:trPr>
        <w:tc>
          <w:tcPr>
            <w:tcW w:w="3403" w:type="dxa"/>
            <w:tcBorders>
              <w:top w:val="nil"/>
              <w:left w:val="single" w:sz="4" w:space="0" w:color="auto"/>
              <w:bottom w:val="single" w:sz="4" w:space="0" w:color="auto"/>
              <w:right w:val="single" w:sz="4" w:space="0" w:color="auto"/>
            </w:tcBorders>
            <w:shd w:val="clear" w:color="000000" w:fill="C5D9F1"/>
            <w:noWrap/>
            <w:vAlign w:val="bottom"/>
          </w:tcPr>
          <w:p w:rsidR="00471A8A" w:rsidRDefault="00471A8A" w:rsidP="00520266">
            <w:pPr>
              <w:rPr>
                <w:b/>
                <w:bCs/>
                <w:color w:val="000000"/>
              </w:rPr>
            </w:pPr>
          </w:p>
        </w:tc>
        <w:tc>
          <w:tcPr>
            <w:tcW w:w="5494" w:type="dxa"/>
            <w:tcBorders>
              <w:top w:val="nil"/>
              <w:left w:val="nil"/>
              <w:bottom w:val="single" w:sz="4" w:space="0" w:color="auto"/>
              <w:right w:val="single" w:sz="4" w:space="0" w:color="auto"/>
            </w:tcBorders>
            <w:noWrap/>
            <w:vAlign w:val="bottom"/>
          </w:tcPr>
          <w:p w:rsidR="00471A8A" w:rsidRDefault="00471A8A" w:rsidP="00520266">
            <w:pPr>
              <w:rPr>
                <w:color w:val="000000"/>
              </w:rPr>
            </w:pPr>
            <w:r>
              <w:rPr>
                <w:color w:val="000000"/>
              </w:rPr>
              <w:t>Local Councillor, Mauntlatla Village</w:t>
            </w:r>
          </w:p>
        </w:tc>
      </w:tr>
      <w:tr w:rsidR="00520266" w:rsidRPr="008768A9" w:rsidTr="00A02C26">
        <w:trPr>
          <w:trHeight w:val="300"/>
        </w:trPr>
        <w:tc>
          <w:tcPr>
            <w:tcW w:w="3403" w:type="dxa"/>
            <w:tcBorders>
              <w:top w:val="nil"/>
              <w:left w:val="single" w:sz="4" w:space="0" w:color="auto"/>
              <w:bottom w:val="single" w:sz="4" w:space="0" w:color="auto"/>
              <w:right w:val="single" w:sz="4" w:space="0" w:color="auto"/>
            </w:tcBorders>
            <w:shd w:val="clear" w:color="000000" w:fill="C5D9F1"/>
            <w:noWrap/>
            <w:vAlign w:val="bottom"/>
          </w:tcPr>
          <w:p w:rsidR="00520266" w:rsidRPr="00CC52CD" w:rsidRDefault="00520266" w:rsidP="00520266">
            <w:pPr>
              <w:rPr>
                <w:b/>
                <w:bCs/>
                <w:color w:val="000000"/>
              </w:rPr>
            </w:pPr>
            <w:r>
              <w:rPr>
                <w:b/>
                <w:bCs/>
                <w:color w:val="000000"/>
              </w:rPr>
              <w:t>Charles Hill Sub-District</w:t>
            </w:r>
          </w:p>
        </w:tc>
        <w:tc>
          <w:tcPr>
            <w:tcW w:w="5494" w:type="dxa"/>
            <w:tcBorders>
              <w:top w:val="nil"/>
              <w:left w:val="nil"/>
              <w:bottom w:val="single" w:sz="4" w:space="0" w:color="auto"/>
              <w:right w:val="single" w:sz="4" w:space="0" w:color="auto"/>
            </w:tcBorders>
            <w:noWrap/>
            <w:vAlign w:val="bottom"/>
          </w:tcPr>
          <w:p w:rsidR="00520266" w:rsidRPr="00C47CCF" w:rsidRDefault="00520266" w:rsidP="00520266">
            <w:pPr>
              <w:rPr>
                <w:color w:val="000000"/>
              </w:rPr>
            </w:pPr>
            <w:r>
              <w:rPr>
                <w:color w:val="000000"/>
              </w:rPr>
              <w:t>Community Development Officer</w:t>
            </w:r>
          </w:p>
        </w:tc>
      </w:tr>
      <w:tr w:rsidR="00520266" w:rsidRPr="008768A9" w:rsidTr="00A02C26">
        <w:trPr>
          <w:trHeight w:val="300"/>
        </w:trPr>
        <w:tc>
          <w:tcPr>
            <w:tcW w:w="3403" w:type="dxa"/>
            <w:tcBorders>
              <w:top w:val="nil"/>
              <w:left w:val="single" w:sz="4" w:space="0" w:color="auto"/>
              <w:bottom w:val="single" w:sz="4" w:space="0" w:color="auto"/>
              <w:right w:val="single" w:sz="4" w:space="0" w:color="auto"/>
            </w:tcBorders>
            <w:shd w:val="clear" w:color="000000" w:fill="C5D9F1"/>
            <w:noWrap/>
            <w:vAlign w:val="bottom"/>
          </w:tcPr>
          <w:p w:rsidR="00520266" w:rsidRPr="00CC52CD" w:rsidRDefault="00520266" w:rsidP="00520266">
            <w:pPr>
              <w:rPr>
                <w:b/>
                <w:bCs/>
                <w:color w:val="000000"/>
              </w:rPr>
            </w:pPr>
          </w:p>
        </w:tc>
        <w:tc>
          <w:tcPr>
            <w:tcW w:w="5494" w:type="dxa"/>
            <w:tcBorders>
              <w:top w:val="nil"/>
              <w:left w:val="nil"/>
              <w:bottom w:val="single" w:sz="4" w:space="0" w:color="auto"/>
              <w:right w:val="single" w:sz="4" w:space="0" w:color="auto"/>
            </w:tcBorders>
            <w:noWrap/>
            <w:vAlign w:val="bottom"/>
          </w:tcPr>
          <w:p w:rsidR="00520266" w:rsidRPr="00C47CCF" w:rsidRDefault="00520266" w:rsidP="00520266">
            <w:pPr>
              <w:rPr>
                <w:color w:val="000000"/>
              </w:rPr>
            </w:pPr>
            <w:r>
              <w:rPr>
                <w:color w:val="000000"/>
              </w:rPr>
              <w:t>Senior Assistant District Officer</w:t>
            </w:r>
          </w:p>
        </w:tc>
      </w:tr>
      <w:tr w:rsidR="00520266" w:rsidRPr="008768A9" w:rsidTr="00A02C26">
        <w:trPr>
          <w:trHeight w:val="300"/>
        </w:trPr>
        <w:tc>
          <w:tcPr>
            <w:tcW w:w="3403" w:type="dxa"/>
            <w:tcBorders>
              <w:top w:val="nil"/>
              <w:left w:val="single" w:sz="4" w:space="0" w:color="auto"/>
              <w:bottom w:val="single" w:sz="4" w:space="0" w:color="auto"/>
              <w:right w:val="single" w:sz="4" w:space="0" w:color="auto"/>
            </w:tcBorders>
            <w:shd w:val="clear" w:color="000000" w:fill="C5D9F1"/>
            <w:noWrap/>
            <w:vAlign w:val="bottom"/>
          </w:tcPr>
          <w:p w:rsidR="00520266" w:rsidRPr="00CC52CD" w:rsidRDefault="00520266" w:rsidP="00520266">
            <w:pPr>
              <w:rPr>
                <w:b/>
                <w:bCs/>
                <w:color w:val="000000"/>
              </w:rPr>
            </w:pPr>
          </w:p>
        </w:tc>
        <w:tc>
          <w:tcPr>
            <w:tcW w:w="5494" w:type="dxa"/>
            <w:tcBorders>
              <w:top w:val="nil"/>
              <w:left w:val="nil"/>
              <w:bottom w:val="single" w:sz="4" w:space="0" w:color="auto"/>
              <w:right w:val="single" w:sz="4" w:space="0" w:color="auto"/>
            </w:tcBorders>
            <w:noWrap/>
            <w:vAlign w:val="bottom"/>
          </w:tcPr>
          <w:p w:rsidR="00520266" w:rsidRPr="00C47CCF" w:rsidRDefault="00520266" w:rsidP="00520266">
            <w:pPr>
              <w:rPr>
                <w:color w:val="000000"/>
              </w:rPr>
            </w:pPr>
            <w:r>
              <w:rPr>
                <w:color w:val="000000"/>
              </w:rPr>
              <w:t>LIMID Coordinator, Karakubis Village</w:t>
            </w:r>
          </w:p>
        </w:tc>
      </w:tr>
      <w:tr w:rsidR="00520266" w:rsidRPr="008768A9" w:rsidTr="00A02C26">
        <w:trPr>
          <w:trHeight w:val="300"/>
        </w:trPr>
        <w:tc>
          <w:tcPr>
            <w:tcW w:w="3403" w:type="dxa"/>
            <w:tcBorders>
              <w:top w:val="nil"/>
              <w:left w:val="single" w:sz="4" w:space="0" w:color="auto"/>
              <w:bottom w:val="single" w:sz="4" w:space="0" w:color="auto"/>
              <w:right w:val="single" w:sz="4" w:space="0" w:color="auto"/>
            </w:tcBorders>
            <w:shd w:val="clear" w:color="000000" w:fill="C5D9F1"/>
            <w:noWrap/>
            <w:vAlign w:val="bottom"/>
          </w:tcPr>
          <w:p w:rsidR="00520266" w:rsidRPr="00CC52CD" w:rsidRDefault="00520266" w:rsidP="00520266">
            <w:pPr>
              <w:rPr>
                <w:b/>
                <w:bCs/>
                <w:color w:val="000000"/>
              </w:rPr>
            </w:pPr>
          </w:p>
        </w:tc>
        <w:tc>
          <w:tcPr>
            <w:tcW w:w="5494" w:type="dxa"/>
            <w:tcBorders>
              <w:top w:val="nil"/>
              <w:left w:val="nil"/>
              <w:bottom w:val="single" w:sz="4" w:space="0" w:color="auto"/>
              <w:right w:val="single" w:sz="4" w:space="0" w:color="auto"/>
            </w:tcBorders>
            <w:noWrap/>
            <w:vAlign w:val="bottom"/>
          </w:tcPr>
          <w:p w:rsidR="00520266" w:rsidRPr="00C47CCF" w:rsidRDefault="00471A8A" w:rsidP="00520266">
            <w:pPr>
              <w:rPr>
                <w:color w:val="000000"/>
              </w:rPr>
            </w:pPr>
            <w:r>
              <w:rPr>
                <w:color w:val="000000"/>
              </w:rPr>
              <w:t>ISPAAD Coordinator, Karakubis Village</w:t>
            </w:r>
          </w:p>
        </w:tc>
      </w:tr>
      <w:tr w:rsidR="00520266" w:rsidRPr="008768A9" w:rsidTr="00A02C26">
        <w:trPr>
          <w:trHeight w:val="300"/>
        </w:trPr>
        <w:tc>
          <w:tcPr>
            <w:tcW w:w="3403" w:type="dxa"/>
            <w:tcBorders>
              <w:top w:val="nil"/>
              <w:left w:val="single" w:sz="4" w:space="0" w:color="auto"/>
              <w:bottom w:val="single" w:sz="4" w:space="0" w:color="auto"/>
              <w:right w:val="single" w:sz="4" w:space="0" w:color="auto"/>
            </w:tcBorders>
            <w:shd w:val="clear" w:color="000000" w:fill="C5D9F1"/>
            <w:noWrap/>
            <w:vAlign w:val="bottom"/>
          </w:tcPr>
          <w:p w:rsidR="00520266" w:rsidRPr="00CC52CD" w:rsidRDefault="00520266" w:rsidP="00520266">
            <w:pPr>
              <w:rPr>
                <w:b/>
                <w:bCs/>
                <w:color w:val="000000"/>
              </w:rPr>
            </w:pPr>
          </w:p>
        </w:tc>
        <w:tc>
          <w:tcPr>
            <w:tcW w:w="5494" w:type="dxa"/>
            <w:tcBorders>
              <w:top w:val="nil"/>
              <w:left w:val="nil"/>
              <w:bottom w:val="single" w:sz="4" w:space="0" w:color="auto"/>
              <w:right w:val="single" w:sz="4" w:space="0" w:color="auto"/>
            </w:tcBorders>
            <w:noWrap/>
            <w:vAlign w:val="bottom"/>
          </w:tcPr>
          <w:p w:rsidR="00520266" w:rsidRPr="00C47CCF" w:rsidRDefault="00471A8A" w:rsidP="00520266">
            <w:pPr>
              <w:rPr>
                <w:color w:val="000000"/>
              </w:rPr>
            </w:pPr>
            <w:r>
              <w:rPr>
                <w:color w:val="000000"/>
              </w:rPr>
              <w:t>Councillor, Karakubis Village</w:t>
            </w:r>
          </w:p>
        </w:tc>
      </w:tr>
      <w:tr w:rsidR="00520266" w:rsidRPr="008768A9" w:rsidTr="00A02C26">
        <w:trPr>
          <w:trHeight w:val="300"/>
        </w:trPr>
        <w:tc>
          <w:tcPr>
            <w:tcW w:w="3403" w:type="dxa"/>
            <w:tcBorders>
              <w:top w:val="nil"/>
              <w:left w:val="single" w:sz="4" w:space="0" w:color="auto"/>
              <w:bottom w:val="single" w:sz="4" w:space="0" w:color="auto"/>
              <w:right w:val="single" w:sz="4" w:space="0" w:color="auto"/>
            </w:tcBorders>
            <w:shd w:val="clear" w:color="000000" w:fill="C5D9F1"/>
            <w:noWrap/>
            <w:vAlign w:val="bottom"/>
          </w:tcPr>
          <w:p w:rsidR="00520266" w:rsidRPr="00CC52CD" w:rsidRDefault="00520266" w:rsidP="00520266">
            <w:pPr>
              <w:rPr>
                <w:b/>
                <w:bCs/>
                <w:color w:val="000000"/>
              </w:rPr>
            </w:pPr>
          </w:p>
        </w:tc>
        <w:tc>
          <w:tcPr>
            <w:tcW w:w="5494" w:type="dxa"/>
            <w:tcBorders>
              <w:top w:val="nil"/>
              <w:left w:val="nil"/>
              <w:bottom w:val="single" w:sz="4" w:space="0" w:color="auto"/>
              <w:right w:val="single" w:sz="4" w:space="0" w:color="auto"/>
            </w:tcBorders>
            <w:noWrap/>
            <w:vAlign w:val="bottom"/>
          </w:tcPr>
          <w:p w:rsidR="00520266" w:rsidRPr="00C47CCF" w:rsidRDefault="00471A8A" w:rsidP="00520266">
            <w:pPr>
              <w:rPr>
                <w:color w:val="000000"/>
              </w:rPr>
            </w:pPr>
            <w:r>
              <w:rPr>
                <w:color w:val="000000"/>
              </w:rPr>
              <w:t>Headmistress, Chobokwane Primary School</w:t>
            </w:r>
          </w:p>
        </w:tc>
      </w:tr>
      <w:tr w:rsidR="00520266" w:rsidRPr="008768A9" w:rsidTr="00A02C26">
        <w:trPr>
          <w:trHeight w:val="300"/>
        </w:trPr>
        <w:tc>
          <w:tcPr>
            <w:tcW w:w="3403" w:type="dxa"/>
            <w:tcBorders>
              <w:top w:val="nil"/>
              <w:left w:val="single" w:sz="4" w:space="0" w:color="auto"/>
              <w:bottom w:val="single" w:sz="4" w:space="0" w:color="auto"/>
              <w:right w:val="single" w:sz="4" w:space="0" w:color="auto"/>
            </w:tcBorders>
            <w:shd w:val="clear" w:color="000000" w:fill="C5D9F1"/>
            <w:noWrap/>
            <w:vAlign w:val="bottom"/>
          </w:tcPr>
          <w:p w:rsidR="00520266" w:rsidRPr="00CC52CD" w:rsidRDefault="00520266" w:rsidP="00520266">
            <w:pPr>
              <w:rPr>
                <w:b/>
                <w:bCs/>
                <w:color w:val="000000"/>
              </w:rPr>
            </w:pPr>
          </w:p>
        </w:tc>
        <w:tc>
          <w:tcPr>
            <w:tcW w:w="5494" w:type="dxa"/>
            <w:tcBorders>
              <w:top w:val="nil"/>
              <w:left w:val="nil"/>
              <w:bottom w:val="single" w:sz="4" w:space="0" w:color="auto"/>
              <w:right w:val="single" w:sz="4" w:space="0" w:color="auto"/>
            </w:tcBorders>
            <w:noWrap/>
            <w:vAlign w:val="bottom"/>
          </w:tcPr>
          <w:p w:rsidR="00520266" w:rsidRPr="00C47CCF" w:rsidRDefault="00471A8A" w:rsidP="00520266">
            <w:pPr>
              <w:rPr>
                <w:color w:val="000000"/>
              </w:rPr>
            </w:pPr>
            <w:r>
              <w:rPr>
                <w:color w:val="000000"/>
              </w:rPr>
              <w:t>Councillor, Chobokwane Village</w:t>
            </w:r>
          </w:p>
        </w:tc>
      </w:tr>
      <w:tr w:rsidR="00520266" w:rsidRPr="008768A9" w:rsidTr="00A02C26">
        <w:trPr>
          <w:trHeight w:val="300"/>
        </w:trPr>
        <w:tc>
          <w:tcPr>
            <w:tcW w:w="3403" w:type="dxa"/>
            <w:tcBorders>
              <w:top w:val="nil"/>
              <w:left w:val="single" w:sz="4" w:space="0" w:color="auto"/>
              <w:bottom w:val="single" w:sz="4" w:space="0" w:color="auto"/>
              <w:right w:val="single" w:sz="4" w:space="0" w:color="auto"/>
            </w:tcBorders>
            <w:shd w:val="clear" w:color="000000" w:fill="C5D9F1"/>
            <w:noWrap/>
            <w:vAlign w:val="bottom"/>
          </w:tcPr>
          <w:p w:rsidR="00520266" w:rsidRPr="00CC52CD" w:rsidRDefault="00520266" w:rsidP="00520266">
            <w:pPr>
              <w:rPr>
                <w:b/>
                <w:bCs/>
                <w:color w:val="000000"/>
              </w:rPr>
            </w:pPr>
          </w:p>
        </w:tc>
        <w:tc>
          <w:tcPr>
            <w:tcW w:w="5494" w:type="dxa"/>
            <w:tcBorders>
              <w:top w:val="nil"/>
              <w:left w:val="nil"/>
              <w:bottom w:val="single" w:sz="4" w:space="0" w:color="auto"/>
              <w:right w:val="single" w:sz="4" w:space="0" w:color="auto"/>
            </w:tcBorders>
            <w:noWrap/>
            <w:vAlign w:val="bottom"/>
          </w:tcPr>
          <w:p w:rsidR="00520266" w:rsidRPr="00C47CCF" w:rsidRDefault="00471A8A" w:rsidP="00520266">
            <w:pPr>
              <w:rPr>
                <w:color w:val="000000"/>
              </w:rPr>
            </w:pPr>
            <w:r>
              <w:rPr>
                <w:color w:val="000000"/>
              </w:rPr>
              <w:t>Assistant Project Officer, RADP Chobokwane Village</w:t>
            </w:r>
          </w:p>
        </w:tc>
      </w:tr>
      <w:tr w:rsidR="00520266" w:rsidRPr="008768A9" w:rsidTr="00A02C26">
        <w:trPr>
          <w:trHeight w:val="300"/>
        </w:trPr>
        <w:tc>
          <w:tcPr>
            <w:tcW w:w="3403" w:type="dxa"/>
            <w:tcBorders>
              <w:top w:val="nil"/>
              <w:left w:val="single" w:sz="4" w:space="0" w:color="auto"/>
              <w:bottom w:val="single" w:sz="4" w:space="0" w:color="auto"/>
              <w:right w:val="single" w:sz="4" w:space="0" w:color="auto"/>
            </w:tcBorders>
            <w:shd w:val="clear" w:color="000000" w:fill="C5D9F1"/>
            <w:noWrap/>
            <w:vAlign w:val="bottom"/>
          </w:tcPr>
          <w:p w:rsidR="00520266" w:rsidRPr="00CC52CD" w:rsidRDefault="00520266" w:rsidP="00520266">
            <w:pPr>
              <w:rPr>
                <w:b/>
                <w:bCs/>
                <w:color w:val="000000"/>
              </w:rPr>
            </w:pPr>
            <w:r>
              <w:rPr>
                <w:b/>
                <w:bCs/>
                <w:color w:val="000000"/>
              </w:rPr>
              <w:t>CRP Communities</w:t>
            </w:r>
          </w:p>
        </w:tc>
        <w:tc>
          <w:tcPr>
            <w:tcW w:w="5494" w:type="dxa"/>
            <w:tcBorders>
              <w:top w:val="nil"/>
              <w:left w:val="nil"/>
              <w:bottom w:val="single" w:sz="4" w:space="0" w:color="auto"/>
              <w:right w:val="single" w:sz="4" w:space="0" w:color="auto"/>
            </w:tcBorders>
            <w:noWrap/>
            <w:vAlign w:val="bottom"/>
          </w:tcPr>
          <w:p w:rsidR="00520266" w:rsidRPr="00C47CCF" w:rsidRDefault="00520266" w:rsidP="00520266">
            <w:pPr>
              <w:rPr>
                <w:color w:val="000000"/>
              </w:rPr>
            </w:pPr>
            <w:r>
              <w:rPr>
                <w:color w:val="000000"/>
              </w:rPr>
              <w:t xml:space="preserve">Hukuntsi CRP </w:t>
            </w:r>
          </w:p>
        </w:tc>
      </w:tr>
      <w:tr w:rsidR="00520266" w:rsidRPr="008768A9" w:rsidTr="00A02C26">
        <w:trPr>
          <w:trHeight w:val="300"/>
        </w:trPr>
        <w:tc>
          <w:tcPr>
            <w:tcW w:w="3403" w:type="dxa"/>
            <w:tcBorders>
              <w:top w:val="nil"/>
              <w:left w:val="single" w:sz="4" w:space="0" w:color="auto"/>
              <w:bottom w:val="single" w:sz="4" w:space="0" w:color="auto"/>
              <w:right w:val="single" w:sz="4" w:space="0" w:color="auto"/>
            </w:tcBorders>
            <w:shd w:val="clear" w:color="000000" w:fill="C5D9F1"/>
            <w:noWrap/>
            <w:vAlign w:val="bottom"/>
          </w:tcPr>
          <w:p w:rsidR="00520266" w:rsidRPr="00CC52CD" w:rsidRDefault="00520266" w:rsidP="00520266">
            <w:pPr>
              <w:rPr>
                <w:b/>
                <w:bCs/>
                <w:color w:val="000000"/>
              </w:rPr>
            </w:pPr>
          </w:p>
        </w:tc>
        <w:tc>
          <w:tcPr>
            <w:tcW w:w="5494" w:type="dxa"/>
            <w:tcBorders>
              <w:top w:val="nil"/>
              <w:left w:val="nil"/>
              <w:bottom w:val="single" w:sz="4" w:space="0" w:color="auto"/>
              <w:right w:val="single" w:sz="4" w:space="0" w:color="auto"/>
            </w:tcBorders>
            <w:noWrap/>
            <w:vAlign w:val="bottom"/>
          </w:tcPr>
          <w:p w:rsidR="00520266" w:rsidRPr="00C47CCF" w:rsidRDefault="00520266" w:rsidP="00520266">
            <w:pPr>
              <w:rPr>
                <w:color w:val="000000"/>
              </w:rPr>
            </w:pPr>
            <w:r>
              <w:rPr>
                <w:color w:val="000000"/>
              </w:rPr>
              <w:t>Lehututu CRP</w:t>
            </w:r>
          </w:p>
        </w:tc>
      </w:tr>
      <w:tr w:rsidR="00520266" w:rsidRPr="008768A9" w:rsidTr="00A02C26">
        <w:trPr>
          <w:trHeight w:val="300"/>
        </w:trPr>
        <w:tc>
          <w:tcPr>
            <w:tcW w:w="3403" w:type="dxa"/>
            <w:tcBorders>
              <w:top w:val="nil"/>
              <w:left w:val="single" w:sz="4" w:space="0" w:color="auto"/>
              <w:bottom w:val="single" w:sz="4" w:space="0" w:color="auto"/>
              <w:right w:val="single" w:sz="4" w:space="0" w:color="auto"/>
            </w:tcBorders>
            <w:shd w:val="clear" w:color="000000" w:fill="C5D9F1"/>
            <w:noWrap/>
            <w:vAlign w:val="bottom"/>
          </w:tcPr>
          <w:p w:rsidR="00520266" w:rsidRPr="00CC52CD" w:rsidRDefault="00520266" w:rsidP="00520266">
            <w:pPr>
              <w:rPr>
                <w:b/>
                <w:bCs/>
                <w:color w:val="000000"/>
              </w:rPr>
            </w:pPr>
          </w:p>
        </w:tc>
        <w:tc>
          <w:tcPr>
            <w:tcW w:w="5494" w:type="dxa"/>
            <w:tcBorders>
              <w:top w:val="nil"/>
              <w:left w:val="nil"/>
              <w:bottom w:val="single" w:sz="4" w:space="0" w:color="auto"/>
              <w:right w:val="single" w:sz="4" w:space="0" w:color="auto"/>
            </w:tcBorders>
            <w:noWrap/>
            <w:vAlign w:val="bottom"/>
          </w:tcPr>
          <w:p w:rsidR="00520266" w:rsidRPr="00C47CCF" w:rsidRDefault="00520266" w:rsidP="00520266">
            <w:pPr>
              <w:rPr>
                <w:color w:val="000000"/>
              </w:rPr>
            </w:pPr>
            <w:r>
              <w:rPr>
                <w:color w:val="000000"/>
              </w:rPr>
              <w:t>Lerala CRP</w:t>
            </w:r>
          </w:p>
        </w:tc>
      </w:tr>
      <w:tr w:rsidR="00520266" w:rsidRPr="008768A9" w:rsidTr="00A02C26">
        <w:trPr>
          <w:trHeight w:val="300"/>
        </w:trPr>
        <w:tc>
          <w:tcPr>
            <w:tcW w:w="3403" w:type="dxa"/>
            <w:tcBorders>
              <w:top w:val="nil"/>
              <w:left w:val="single" w:sz="4" w:space="0" w:color="auto"/>
              <w:bottom w:val="single" w:sz="4" w:space="0" w:color="auto"/>
              <w:right w:val="single" w:sz="4" w:space="0" w:color="auto"/>
            </w:tcBorders>
            <w:shd w:val="clear" w:color="000000" w:fill="C5D9F1"/>
            <w:noWrap/>
            <w:vAlign w:val="bottom"/>
          </w:tcPr>
          <w:p w:rsidR="00520266" w:rsidRPr="00CC52CD" w:rsidRDefault="00520266" w:rsidP="00520266">
            <w:pPr>
              <w:rPr>
                <w:b/>
                <w:bCs/>
                <w:color w:val="000000"/>
              </w:rPr>
            </w:pPr>
          </w:p>
        </w:tc>
        <w:tc>
          <w:tcPr>
            <w:tcW w:w="5494" w:type="dxa"/>
            <w:tcBorders>
              <w:top w:val="nil"/>
              <w:left w:val="nil"/>
              <w:bottom w:val="single" w:sz="4" w:space="0" w:color="auto"/>
              <w:right w:val="single" w:sz="4" w:space="0" w:color="auto"/>
            </w:tcBorders>
            <w:noWrap/>
            <w:vAlign w:val="bottom"/>
          </w:tcPr>
          <w:p w:rsidR="00520266" w:rsidRPr="00C47CCF" w:rsidRDefault="00520266" w:rsidP="00520266">
            <w:pPr>
              <w:rPr>
                <w:color w:val="000000"/>
              </w:rPr>
            </w:pPr>
            <w:r>
              <w:rPr>
                <w:color w:val="000000"/>
              </w:rPr>
              <w:t>Mauntlatla CRP</w:t>
            </w:r>
          </w:p>
        </w:tc>
      </w:tr>
      <w:tr w:rsidR="00520266" w:rsidRPr="008768A9" w:rsidTr="00A02C26">
        <w:trPr>
          <w:trHeight w:val="300"/>
        </w:trPr>
        <w:tc>
          <w:tcPr>
            <w:tcW w:w="3403" w:type="dxa"/>
            <w:tcBorders>
              <w:top w:val="nil"/>
              <w:left w:val="single" w:sz="4" w:space="0" w:color="auto"/>
              <w:bottom w:val="single" w:sz="4" w:space="0" w:color="auto"/>
              <w:right w:val="single" w:sz="4" w:space="0" w:color="auto"/>
            </w:tcBorders>
            <w:shd w:val="clear" w:color="000000" w:fill="C5D9F1"/>
            <w:noWrap/>
            <w:vAlign w:val="bottom"/>
          </w:tcPr>
          <w:p w:rsidR="00520266" w:rsidRPr="00CC52CD" w:rsidRDefault="00520266" w:rsidP="00520266">
            <w:pPr>
              <w:rPr>
                <w:b/>
                <w:bCs/>
                <w:color w:val="000000"/>
              </w:rPr>
            </w:pPr>
          </w:p>
        </w:tc>
        <w:tc>
          <w:tcPr>
            <w:tcW w:w="5494" w:type="dxa"/>
            <w:tcBorders>
              <w:top w:val="nil"/>
              <w:left w:val="nil"/>
              <w:bottom w:val="single" w:sz="4" w:space="0" w:color="auto"/>
              <w:right w:val="single" w:sz="4" w:space="0" w:color="auto"/>
            </w:tcBorders>
            <w:noWrap/>
            <w:vAlign w:val="bottom"/>
          </w:tcPr>
          <w:p w:rsidR="00520266" w:rsidRPr="00C47CCF" w:rsidRDefault="00520266" w:rsidP="00520266">
            <w:pPr>
              <w:rPr>
                <w:color w:val="000000"/>
              </w:rPr>
            </w:pPr>
            <w:r>
              <w:rPr>
                <w:color w:val="000000"/>
              </w:rPr>
              <w:t>Karakubis CRP</w:t>
            </w:r>
          </w:p>
        </w:tc>
      </w:tr>
      <w:tr w:rsidR="00520266" w:rsidRPr="008768A9" w:rsidTr="00A02C26">
        <w:trPr>
          <w:trHeight w:val="300"/>
        </w:trPr>
        <w:tc>
          <w:tcPr>
            <w:tcW w:w="3403" w:type="dxa"/>
            <w:tcBorders>
              <w:top w:val="nil"/>
              <w:left w:val="single" w:sz="4" w:space="0" w:color="auto"/>
              <w:bottom w:val="single" w:sz="4" w:space="0" w:color="auto"/>
              <w:right w:val="single" w:sz="4" w:space="0" w:color="auto"/>
            </w:tcBorders>
            <w:shd w:val="clear" w:color="000000" w:fill="C5D9F1"/>
            <w:noWrap/>
            <w:vAlign w:val="bottom"/>
          </w:tcPr>
          <w:p w:rsidR="00520266" w:rsidRPr="00CC52CD" w:rsidRDefault="00520266" w:rsidP="00520266">
            <w:pPr>
              <w:rPr>
                <w:b/>
                <w:bCs/>
                <w:color w:val="000000"/>
              </w:rPr>
            </w:pPr>
          </w:p>
        </w:tc>
        <w:tc>
          <w:tcPr>
            <w:tcW w:w="5494" w:type="dxa"/>
            <w:tcBorders>
              <w:top w:val="nil"/>
              <w:left w:val="nil"/>
              <w:bottom w:val="single" w:sz="4" w:space="0" w:color="auto"/>
              <w:right w:val="single" w:sz="4" w:space="0" w:color="auto"/>
            </w:tcBorders>
            <w:noWrap/>
            <w:vAlign w:val="bottom"/>
          </w:tcPr>
          <w:p w:rsidR="00520266" w:rsidRPr="00C47CCF" w:rsidRDefault="00520266" w:rsidP="00520266">
            <w:pPr>
              <w:rPr>
                <w:color w:val="000000"/>
              </w:rPr>
            </w:pPr>
            <w:r>
              <w:rPr>
                <w:color w:val="000000"/>
              </w:rPr>
              <w:t>Chobokwane CRP</w:t>
            </w:r>
          </w:p>
        </w:tc>
      </w:tr>
      <w:tr w:rsidR="00520266" w:rsidRPr="008768A9" w:rsidTr="00A02C26">
        <w:trPr>
          <w:trHeight w:val="300"/>
        </w:trPr>
        <w:tc>
          <w:tcPr>
            <w:tcW w:w="3403" w:type="dxa"/>
            <w:tcBorders>
              <w:top w:val="nil"/>
              <w:left w:val="single" w:sz="4" w:space="0" w:color="auto"/>
              <w:bottom w:val="single" w:sz="4" w:space="0" w:color="auto"/>
              <w:right w:val="single" w:sz="4" w:space="0" w:color="auto"/>
            </w:tcBorders>
            <w:shd w:val="clear" w:color="000000" w:fill="C5D9F1"/>
            <w:noWrap/>
            <w:vAlign w:val="bottom"/>
          </w:tcPr>
          <w:p w:rsidR="00520266" w:rsidRPr="00CC52CD" w:rsidRDefault="00520266" w:rsidP="00520266">
            <w:pPr>
              <w:rPr>
                <w:b/>
                <w:bCs/>
                <w:color w:val="000000"/>
              </w:rPr>
            </w:pPr>
          </w:p>
        </w:tc>
        <w:tc>
          <w:tcPr>
            <w:tcW w:w="5494" w:type="dxa"/>
            <w:tcBorders>
              <w:top w:val="nil"/>
              <w:left w:val="nil"/>
              <w:bottom w:val="single" w:sz="4" w:space="0" w:color="auto"/>
              <w:right w:val="single" w:sz="4" w:space="0" w:color="auto"/>
            </w:tcBorders>
            <w:noWrap/>
            <w:vAlign w:val="bottom"/>
          </w:tcPr>
          <w:p w:rsidR="00520266" w:rsidRPr="00C47CCF" w:rsidRDefault="00520266" w:rsidP="00520266">
            <w:pPr>
              <w:rPr>
                <w:color w:val="000000"/>
              </w:rPr>
            </w:pPr>
            <w:r>
              <w:rPr>
                <w:color w:val="000000"/>
              </w:rPr>
              <w:t>Old Naledi CRP</w:t>
            </w:r>
          </w:p>
        </w:tc>
      </w:tr>
      <w:tr w:rsidR="00520266" w:rsidRPr="008768A9" w:rsidTr="00A02C26">
        <w:trPr>
          <w:trHeight w:val="300"/>
        </w:trPr>
        <w:tc>
          <w:tcPr>
            <w:tcW w:w="3403" w:type="dxa"/>
            <w:tcBorders>
              <w:top w:val="nil"/>
              <w:left w:val="single" w:sz="4" w:space="0" w:color="auto"/>
              <w:bottom w:val="single" w:sz="4" w:space="0" w:color="auto"/>
              <w:right w:val="single" w:sz="4" w:space="0" w:color="auto"/>
            </w:tcBorders>
            <w:shd w:val="clear" w:color="000000" w:fill="C5D9F1"/>
            <w:noWrap/>
            <w:vAlign w:val="bottom"/>
          </w:tcPr>
          <w:p w:rsidR="00520266" w:rsidRPr="00CC52CD" w:rsidRDefault="00520266" w:rsidP="00520266">
            <w:pPr>
              <w:rPr>
                <w:b/>
                <w:bCs/>
                <w:color w:val="000000"/>
              </w:rPr>
            </w:pPr>
            <w:r>
              <w:rPr>
                <w:b/>
                <w:bCs/>
                <w:color w:val="000000"/>
              </w:rPr>
              <w:t>Joint Garment Clusters</w:t>
            </w:r>
          </w:p>
        </w:tc>
        <w:tc>
          <w:tcPr>
            <w:tcW w:w="5494" w:type="dxa"/>
            <w:tcBorders>
              <w:top w:val="nil"/>
              <w:left w:val="nil"/>
              <w:bottom w:val="single" w:sz="4" w:space="0" w:color="auto"/>
              <w:right w:val="single" w:sz="4" w:space="0" w:color="auto"/>
            </w:tcBorders>
            <w:noWrap/>
            <w:vAlign w:val="bottom"/>
          </w:tcPr>
          <w:p w:rsidR="00520266" w:rsidRPr="00C47CCF" w:rsidRDefault="00520266" w:rsidP="00520266">
            <w:pPr>
              <w:rPr>
                <w:color w:val="000000"/>
              </w:rPr>
            </w:pPr>
            <w:r>
              <w:rPr>
                <w:color w:val="000000"/>
              </w:rPr>
              <w:t>Thamaga</w:t>
            </w:r>
          </w:p>
        </w:tc>
      </w:tr>
      <w:tr w:rsidR="00520266" w:rsidRPr="008768A9" w:rsidTr="00A02C26">
        <w:trPr>
          <w:trHeight w:val="300"/>
        </w:trPr>
        <w:tc>
          <w:tcPr>
            <w:tcW w:w="3403" w:type="dxa"/>
            <w:tcBorders>
              <w:top w:val="nil"/>
              <w:left w:val="single" w:sz="4" w:space="0" w:color="auto"/>
              <w:bottom w:val="single" w:sz="4" w:space="0" w:color="auto"/>
              <w:right w:val="single" w:sz="4" w:space="0" w:color="auto"/>
            </w:tcBorders>
            <w:shd w:val="clear" w:color="000000" w:fill="C5D9F1"/>
            <w:noWrap/>
            <w:vAlign w:val="bottom"/>
          </w:tcPr>
          <w:p w:rsidR="00520266" w:rsidRPr="00CC52CD" w:rsidRDefault="00520266" w:rsidP="00520266">
            <w:pPr>
              <w:rPr>
                <w:b/>
                <w:bCs/>
                <w:color w:val="000000"/>
              </w:rPr>
            </w:pPr>
          </w:p>
        </w:tc>
        <w:tc>
          <w:tcPr>
            <w:tcW w:w="5494" w:type="dxa"/>
            <w:tcBorders>
              <w:top w:val="nil"/>
              <w:left w:val="nil"/>
              <w:bottom w:val="single" w:sz="4" w:space="0" w:color="auto"/>
              <w:right w:val="single" w:sz="4" w:space="0" w:color="auto"/>
            </w:tcBorders>
            <w:noWrap/>
            <w:vAlign w:val="bottom"/>
          </w:tcPr>
          <w:p w:rsidR="00520266" w:rsidRPr="00C47CCF" w:rsidRDefault="00520266" w:rsidP="00520266">
            <w:pPr>
              <w:rPr>
                <w:color w:val="000000"/>
              </w:rPr>
            </w:pPr>
            <w:r>
              <w:rPr>
                <w:color w:val="000000"/>
              </w:rPr>
              <w:t>Molepolole</w:t>
            </w:r>
          </w:p>
        </w:tc>
      </w:tr>
      <w:tr w:rsidR="00520266" w:rsidRPr="008768A9" w:rsidTr="00A02C26">
        <w:trPr>
          <w:trHeight w:val="300"/>
        </w:trPr>
        <w:tc>
          <w:tcPr>
            <w:tcW w:w="3403" w:type="dxa"/>
            <w:tcBorders>
              <w:top w:val="nil"/>
              <w:left w:val="single" w:sz="4" w:space="0" w:color="auto"/>
              <w:bottom w:val="single" w:sz="4" w:space="0" w:color="auto"/>
              <w:right w:val="single" w:sz="4" w:space="0" w:color="auto"/>
            </w:tcBorders>
            <w:shd w:val="clear" w:color="000000" w:fill="C5D9F1"/>
            <w:noWrap/>
            <w:vAlign w:val="bottom"/>
          </w:tcPr>
          <w:p w:rsidR="00520266" w:rsidRPr="00CC52CD" w:rsidRDefault="00905B56" w:rsidP="00520266">
            <w:pPr>
              <w:rPr>
                <w:b/>
                <w:bCs/>
                <w:color w:val="000000"/>
              </w:rPr>
            </w:pPr>
            <w:r>
              <w:rPr>
                <w:b/>
                <w:bCs/>
                <w:color w:val="000000"/>
              </w:rPr>
              <w:t>Society</w:t>
            </w:r>
          </w:p>
        </w:tc>
        <w:tc>
          <w:tcPr>
            <w:tcW w:w="5494" w:type="dxa"/>
            <w:tcBorders>
              <w:top w:val="nil"/>
              <w:left w:val="nil"/>
              <w:bottom w:val="single" w:sz="4" w:space="0" w:color="auto"/>
              <w:right w:val="single" w:sz="4" w:space="0" w:color="auto"/>
            </w:tcBorders>
            <w:noWrap/>
            <w:vAlign w:val="bottom"/>
          </w:tcPr>
          <w:p w:rsidR="00520266" w:rsidRPr="00C47CCF" w:rsidRDefault="00905B56" w:rsidP="00520266">
            <w:pPr>
              <w:rPr>
                <w:color w:val="000000"/>
              </w:rPr>
            </w:pPr>
            <w:r>
              <w:rPr>
                <w:color w:val="000000"/>
              </w:rPr>
              <w:t>Modise Development Society, Lerala</w:t>
            </w:r>
          </w:p>
        </w:tc>
      </w:tr>
    </w:tbl>
    <w:p w:rsidR="00985697" w:rsidRDefault="00985697">
      <w:pPr>
        <w:widowControl/>
        <w:autoSpaceDE/>
        <w:autoSpaceDN/>
        <w:adjustRightInd/>
        <w:spacing w:after="200" w:line="276" w:lineRule="auto"/>
        <w:rPr>
          <w:rFonts w:asciiTheme="minorBidi" w:hAnsiTheme="minorBidi" w:cstheme="minorBidi"/>
          <w:lang w:eastAsia="en-US"/>
        </w:rPr>
      </w:pPr>
      <w:r>
        <w:rPr>
          <w:rFonts w:asciiTheme="minorBidi" w:hAnsiTheme="minorBidi" w:cstheme="minorBidi"/>
          <w:lang w:eastAsia="en-US"/>
        </w:rPr>
        <w:br w:type="page"/>
      </w:r>
    </w:p>
    <w:p w:rsidR="00985697" w:rsidRPr="00FF0E46" w:rsidRDefault="00985697" w:rsidP="00917C46">
      <w:pPr>
        <w:widowControl/>
        <w:jc w:val="both"/>
        <w:rPr>
          <w:rFonts w:asciiTheme="minorBidi" w:hAnsiTheme="minorBidi" w:cstheme="minorBidi"/>
          <w:lang w:eastAsia="en-US"/>
        </w:rPr>
      </w:pPr>
    </w:p>
    <w:p w:rsidR="006832DB" w:rsidRPr="00FF0E46" w:rsidRDefault="006832DB" w:rsidP="00767AE6">
      <w:pPr>
        <w:jc w:val="center"/>
        <w:rPr>
          <w:rFonts w:asciiTheme="minorBidi" w:hAnsiTheme="minorBidi" w:cstheme="minorBidi"/>
          <w:b/>
          <w:caps/>
          <w:u w:val="single"/>
        </w:rPr>
      </w:pPr>
      <w:r w:rsidRPr="00FF0E46">
        <w:rPr>
          <w:rFonts w:asciiTheme="minorBidi" w:hAnsiTheme="minorBidi" w:cstheme="minorBidi"/>
          <w:b/>
          <w:caps/>
          <w:u w:val="single"/>
        </w:rPr>
        <w:t xml:space="preserve">APPENDIX </w:t>
      </w:r>
      <w:r w:rsidR="00767AE6">
        <w:rPr>
          <w:rFonts w:asciiTheme="minorBidi" w:hAnsiTheme="minorBidi" w:cstheme="minorBidi"/>
          <w:b/>
          <w:caps/>
          <w:u w:val="single"/>
        </w:rPr>
        <w:t>2</w:t>
      </w:r>
    </w:p>
    <w:p w:rsidR="006832DB" w:rsidRPr="00FF0E46" w:rsidRDefault="006832DB" w:rsidP="0005222B">
      <w:pPr>
        <w:jc w:val="center"/>
        <w:rPr>
          <w:rFonts w:asciiTheme="minorBidi" w:hAnsiTheme="minorBidi" w:cstheme="minorBidi"/>
          <w:b/>
          <w:caps/>
        </w:rPr>
      </w:pPr>
    </w:p>
    <w:p w:rsidR="006832DB" w:rsidRPr="00FF0E46" w:rsidRDefault="006832DB" w:rsidP="0005222B">
      <w:pPr>
        <w:jc w:val="center"/>
        <w:rPr>
          <w:rFonts w:asciiTheme="minorBidi" w:hAnsiTheme="minorBidi" w:cstheme="minorBidi"/>
          <w:b/>
          <w:caps/>
        </w:rPr>
      </w:pPr>
      <w:r w:rsidRPr="00FF0E46">
        <w:rPr>
          <w:rFonts w:asciiTheme="minorBidi" w:hAnsiTheme="minorBidi" w:cstheme="minorBidi"/>
          <w:b/>
          <w:caps/>
        </w:rPr>
        <w:t>Terms of Reference</w:t>
      </w:r>
    </w:p>
    <w:p w:rsidR="006832DB" w:rsidRPr="00FF0E46" w:rsidRDefault="006832DB" w:rsidP="0005222B">
      <w:pPr>
        <w:jc w:val="center"/>
        <w:rPr>
          <w:rFonts w:asciiTheme="minorBidi" w:hAnsiTheme="minorBidi" w:cstheme="minorBidi"/>
          <w:b/>
          <w:smallCaps/>
        </w:rPr>
      </w:pPr>
      <w:r w:rsidRPr="00FF0E46">
        <w:rPr>
          <w:rFonts w:asciiTheme="minorBidi" w:hAnsiTheme="minorBidi" w:cstheme="minorBidi"/>
          <w:b/>
          <w:smallCaps/>
        </w:rPr>
        <w:t>Terminal Evaluation of the GoB/UNDP Poverty Programme</w:t>
      </w:r>
    </w:p>
    <w:p w:rsidR="006832DB" w:rsidRPr="00FF0E46" w:rsidRDefault="006832DB" w:rsidP="00917C46">
      <w:pPr>
        <w:widowControl/>
        <w:numPr>
          <w:ilvl w:val="0"/>
          <w:numId w:val="15"/>
        </w:numPr>
        <w:tabs>
          <w:tab w:val="clear" w:pos="720"/>
          <w:tab w:val="left" w:pos="480"/>
        </w:tabs>
        <w:autoSpaceDE/>
        <w:autoSpaceDN/>
        <w:adjustRightInd/>
        <w:spacing w:before="480"/>
        <w:ind w:left="475" w:hanging="475"/>
        <w:jc w:val="both"/>
        <w:rPr>
          <w:rFonts w:asciiTheme="minorBidi" w:hAnsiTheme="minorBidi" w:cstheme="minorBidi"/>
          <w:b/>
          <w:smallCaps/>
        </w:rPr>
      </w:pPr>
      <w:r w:rsidRPr="00FF0E46">
        <w:rPr>
          <w:rFonts w:asciiTheme="minorBidi" w:hAnsiTheme="minorBidi" w:cstheme="minorBidi"/>
          <w:b/>
          <w:smallCaps/>
        </w:rPr>
        <w:t>Background and Context</w:t>
      </w:r>
    </w:p>
    <w:p w:rsidR="006832DB" w:rsidRPr="00FF0E46" w:rsidRDefault="006832DB" w:rsidP="00917C46">
      <w:pPr>
        <w:pStyle w:val="BodyText3"/>
        <w:spacing w:before="120"/>
        <w:jc w:val="both"/>
        <w:rPr>
          <w:rFonts w:asciiTheme="minorBidi" w:hAnsiTheme="minorBidi" w:cstheme="minorBidi"/>
          <w:sz w:val="24"/>
        </w:rPr>
      </w:pPr>
      <w:r w:rsidRPr="00FF0E46">
        <w:rPr>
          <w:rFonts w:asciiTheme="minorBidi" w:hAnsiTheme="minorBidi" w:cstheme="minorBidi"/>
          <w:sz w:val="24"/>
        </w:rPr>
        <w:t>UNDP Botswana is approaching the end of its eighth cycle of programme cooperation with the Government of Botswana (2005-2010) as extended 2007 and 2009. In this cycle, as in the seventh, the Country Programme Document focused on four strategic programme areas, viz., Poverty Reduction, Environment, HIV &amp; AIDS, and Governance. As a matter of corporate policy, programmes are evaluated when they come to an end to assess how well they have performed at the levels of implementation and achievement of results and the lessons, both positive and negative, they generate for future programming.</w:t>
      </w:r>
    </w:p>
    <w:p w:rsidR="006832DB" w:rsidRPr="00FF0E46" w:rsidRDefault="006832DB" w:rsidP="00917C46">
      <w:pPr>
        <w:pStyle w:val="BodyText3"/>
        <w:spacing w:before="120"/>
        <w:jc w:val="both"/>
        <w:rPr>
          <w:rFonts w:asciiTheme="minorBidi" w:hAnsiTheme="minorBidi" w:cstheme="minorBidi"/>
          <w:sz w:val="24"/>
        </w:rPr>
      </w:pPr>
      <w:r w:rsidRPr="00FF0E46">
        <w:rPr>
          <w:rFonts w:asciiTheme="minorBidi" w:hAnsiTheme="minorBidi" w:cstheme="minorBidi"/>
          <w:sz w:val="24"/>
        </w:rPr>
        <w:t xml:space="preserve">The Poverty programme, which is the subject of evaluation as per these Terms of Reference (TOR), had four major components. </w:t>
      </w:r>
    </w:p>
    <w:p w:rsidR="006832DB" w:rsidRPr="00FF0E46" w:rsidRDefault="006832DB" w:rsidP="00917C46">
      <w:pPr>
        <w:widowControl/>
        <w:numPr>
          <w:ilvl w:val="0"/>
          <w:numId w:val="14"/>
        </w:numPr>
        <w:tabs>
          <w:tab w:val="clear" w:pos="720"/>
          <w:tab w:val="num" w:pos="360"/>
        </w:tabs>
        <w:autoSpaceDE/>
        <w:autoSpaceDN/>
        <w:adjustRightInd/>
        <w:spacing w:before="120"/>
        <w:ind w:left="360"/>
        <w:jc w:val="both"/>
        <w:rPr>
          <w:rFonts w:asciiTheme="minorBidi" w:hAnsiTheme="minorBidi" w:cstheme="minorBidi"/>
        </w:rPr>
      </w:pPr>
      <w:r w:rsidRPr="00FF0E46">
        <w:rPr>
          <w:rFonts w:asciiTheme="minorBidi" w:hAnsiTheme="minorBidi" w:cstheme="minorBidi"/>
          <w:bCs/>
          <w:i/>
        </w:rPr>
        <w:t>Capacity support the implementation of the National Strategy for Poverty Reduction</w:t>
      </w:r>
      <w:r w:rsidRPr="00FF0E46">
        <w:rPr>
          <w:rFonts w:asciiTheme="minorBidi" w:hAnsiTheme="minorBidi" w:cstheme="minorBidi"/>
        </w:rPr>
        <w:t xml:space="preserve">: The GoB and UNDP envisaged strengthening the capacity of key Government institutions to implement the National Strategy for Poverty reduction through interventions in five key areas:  policy and programme analysis; policy and programme coordination, monitoring and evaluation, statistical capacity development/strengthening, and advocacy. </w:t>
      </w:r>
    </w:p>
    <w:p w:rsidR="006832DB" w:rsidRPr="00FF0E46" w:rsidRDefault="006832DB" w:rsidP="00917C46">
      <w:pPr>
        <w:widowControl/>
        <w:numPr>
          <w:ilvl w:val="0"/>
          <w:numId w:val="14"/>
        </w:numPr>
        <w:tabs>
          <w:tab w:val="clear" w:pos="720"/>
          <w:tab w:val="num" w:pos="360"/>
        </w:tabs>
        <w:autoSpaceDE/>
        <w:autoSpaceDN/>
        <w:adjustRightInd/>
        <w:spacing w:before="120"/>
        <w:ind w:left="360"/>
        <w:jc w:val="both"/>
        <w:rPr>
          <w:rFonts w:asciiTheme="minorBidi" w:hAnsiTheme="minorBidi" w:cstheme="minorBidi"/>
        </w:rPr>
      </w:pPr>
      <w:r w:rsidRPr="00FF0E46">
        <w:rPr>
          <w:rFonts w:asciiTheme="minorBidi" w:hAnsiTheme="minorBidi" w:cstheme="minorBidi"/>
          <w:bCs/>
          <w:i/>
        </w:rPr>
        <w:t>Trade, Investment and SMME Development</w:t>
      </w:r>
      <w:r w:rsidRPr="00FF0E46">
        <w:rPr>
          <w:rFonts w:asciiTheme="minorBidi" w:hAnsiTheme="minorBidi" w:cstheme="minorBidi"/>
          <w:bCs/>
        </w:rPr>
        <w:t>:</w:t>
      </w:r>
      <w:r w:rsidRPr="00FF0E46">
        <w:rPr>
          <w:rFonts w:asciiTheme="minorBidi" w:hAnsiTheme="minorBidi" w:cstheme="minorBidi"/>
        </w:rPr>
        <w:t xml:space="preserve"> Trade and investment provide the wherewithal for sustaining growth and creating jobs, so the trade, investment and private sector development nexus is central to creating opportunity for people to work their way out of poverty. The poverty programme sought to influence the role of trade and investment in creating opportunity for growth, job creation and poverty reduction through interventions aimed at strengthening the regulatory environment for trade and investment in order to spur growth and create opportunities for employment and poverty reduction</w:t>
      </w:r>
    </w:p>
    <w:p w:rsidR="006832DB" w:rsidRPr="00FF0E46" w:rsidRDefault="006832DB" w:rsidP="00917C46">
      <w:pPr>
        <w:widowControl/>
        <w:numPr>
          <w:ilvl w:val="0"/>
          <w:numId w:val="14"/>
        </w:numPr>
        <w:tabs>
          <w:tab w:val="clear" w:pos="720"/>
          <w:tab w:val="num" w:pos="360"/>
        </w:tabs>
        <w:autoSpaceDE/>
        <w:autoSpaceDN/>
        <w:adjustRightInd/>
        <w:spacing w:before="120"/>
        <w:ind w:left="360"/>
        <w:jc w:val="both"/>
        <w:rPr>
          <w:rFonts w:asciiTheme="minorBidi" w:hAnsiTheme="minorBidi" w:cstheme="minorBidi"/>
        </w:rPr>
      </w:pPr>
      <w:r w:rsidRPr="00FF0E46">
        <w:rPr>
          <w:rFonts w:asciiTheme="minorBidi" w:hAnsiTheme="minorBidi" w:cstheme="minorBidi"/>
          <w:bCs/>
          <w:i/>
        </w:rPr>
        <w:t>Community Resilience Programme (CRP):</w:t>
      </w:r>
      <w:r w:rsidRPr="00FF0E46">
        <w:rPr>
          <w:rFonts w:asciiTheme="minorBidi" w:hAnsiTheme="minorBidi" w:cstheme="minorBidi"/>
        </w:rPr>
        <w:t xml:space="preserve"> Through this component, the programme aimed to build the capacity of communities to influence both the direction and pace of their own development. </w:t>
      </w:r>
    </w:p>
    <w:p w:rsidR="006832DB" w:rsidRPr="00FF0E46" w:rsidRDefault="006832DB" w:rsidP="00917C46">
      <w:pPr>
        <w:widowControl/>
        <w:numPr>
          <w:ilvl w:val="0"/>
          <w:numId w:val="14"/>
        </w:numPr>
        <w:tabs>
          <w:tab w:val="clear" w:pos="720"/>
          <w:tab w:val="num" w:pos="360"/>
        </w:tabs>
        <w:autoSpaceDE/>
        <w:autoSpaceDN/>
        <w:adjustRightInd/>
        <w:spacing w:before="120"/>
        <w:ind w:left="360"/>
        <w:jc w:val="both"/>
        <w:rPr>
          <w:rFonts w:asciiTheme="minorBidi" w:hAnsiTheme="minorBidi" w:cstheme="minorBidi"/>
        </w:rPr>
      </w:pPr>
      <w:r w:rsidRPr="00FF0E46">
        <w:rPr>
          <w:rFonts w:asciiTheme="minorBidi" w:hAnsiTheme="minorBidi" w:cstheme="minorBidi"/>
          <w:bCs/>
          <w:i/>
        </w:rPr>
        <w:t>Preparation of the successor programme</w:t>
      </w:r>
      <w:r w:rsidRPr="00FF0E46">
        <w:rPr>
          <w:rFonts w:asciiTheme="minorBidi" w:hAnsiTheme="minorBidi" w:cstheme="minorBidi"/>
          <w:bCs/>
        </w:rPr>
        <w:t xml:space="preserve">: There were two phases to his component. Phase one was the preparation of the poverty component of the 2008-09 bridging programme. Phase two entailed the development of UNDP’s input towards the </w:t>
      </w:r>
      <w:r w:rsidRPr="00FF0E46">
        <w:rPr>
          <w:rFonts w:asciiTheme="minorBidi" w:hAnsiTheme="minorBidi" w:cstheme="minorBidi"/>
          <w:bCs/>
        </w:rPr>
        <w:lastRenderedPageBreak/>
        <w:t xml:space="preserve">Economic Diversification and Poverty Reduction component of the UN Programme Operational Plan (POP) for 2010-2014. The </w:t>
      </w:r>
      <w:r w:rsidRPr="00FF0E46">
        <w:rPr>
          <w:rFonts w:asciiTheme="minorBidi" w:hAnsiTheme="minorBidi" w:cstheme="minorBidi"/>
        </w:rPr>
        <w:t xml:space="preserve">2010-2016 UNDAF envisages a unified UN programme covering five outcome areas, one of which is Poverty Reduction and Economic Diversification.     </w:t>
      </w:r>
    </w:p>
    <w:p w:rsidR="006832DB" w:rsidRPr="00FF0E46" w:rsidRDefault="006832DB" w:rsidP="00917C46">
      <w:pPr>
        <w:spacing w:before="120"/>
        <w:jc w:val="both"/>
        <w:rPr>
          <w:rFonts w:asciiTheme="minorBidi" w:hAnsiTheme="minorBidi" w:cstheme="minorBidi"/>
        </w:rPr>
      </w:pPr>
      <w:r w:rsidRPr="00FF0E46">
        <w:rPr>
          <w:rFonts w:asciiTheme="minorBidi" w:hAnsiTheme="minorBidi" w:cstheme="minorBidi"/>
        </w:rPr>
        <w:t xml:space="preserve">The broader context in which the programme is developed is defined by two agendas: the Millennium Development Goals objective of halving poverty by 2015, and Botswana’s more ambitious Vision 2016 goal of eradicating poverty by 2016. Trends in poverty reduction suggest that the MDG target is achievable. However, the Vision 2016 target is unlikely to be achieved.   </w:t>
      </w:r>
    </w:p>
    <w:p w:rsidR="00F03242" w:rsidRPr="00FF0E46" w:rsidRDefault="00F03242" w:rsidP="00917C46">
      <w:pPr>
        <w:spacing w:before="240" w:after="120"/>
        <w:ind w:left="480" w:hanging="480"/>
        <w:jc w:val="both"/>
        <w:rPr>
          <w:rFonts w:asciiTheme="minorBidi" w:hAnsiTheme="minorBidi" w:cstheme="minorBidi"/>
          <w:b/>
        </w:rPr>
      </w:pPr>
    </w:p>
    <w:p w:rsidR="006832DB" w:rsidRPr="00FF0E46" w:rsidRDefault="006832DB" w:rsidP="00917C46">
      <w:pPr>
        <w:spacing w:before="240" w:after="120"/>
        <w:ind w:left="480" w:hanging="480"/>
        <w:jc w:val="both"/>
        <w:rPr>
          <w:rFonts w:asciiTheme="minorBidi" w:hAnsiTheme="minorBidi" w:cstheme="minorBidi"/>
          <w:b/>
        </w:rPr>
      </w:pPr>
      <w:r w:rsidRPr="00FF0E46">
        <w:rPr>
          <w:rFonts w:asciiTheme="minorBidi" w:hAnsiTheme="minorBidi" w:cstheme="minorBidi"/>
          <w:b/>
        </w:rPr>
        <w:t xml:space="preserve">2. </w:t>
      </w:r>
      <w:r w:rsidRPr="00FF0E46">
        <w:rPr>
          <w:rFonts w:asciiTheme="minorBidi" w:hAnsiTheme="minorBidi" w:cstheme="minorBidi"/>
          <w:b/>
        </w:rPr>
        <w:tab/>
      </w:r>
      <w:r w:rsidRPr="00FF0E46">
        <w:rPr>
          <w:rFonts w:asciiTheme="minorBidi" w:hAnsiTheme="minorBidi" w:cstheme="minorBidi"/>
          <w:b/>
          <w:smallCaps/>
        </w:rPr>
        <w:t>Purpose of the Evaluation</w:t>
      </w:r>
    </w:p>
    <w:p w:rsidR="006832DB" w:rsidRPr="00FF0E46" w:rsidRDefault="006832DB" w:rsidP="00917C46">
      <w:pPr>
        <w:jc w:val="both"/>
        <w:rPr>
          <w:rFonts w:asciiTheme="minorBidi" w:hAnsiTheme="minorBidi" w:cstheme="minorBidi"/>
        </w:rPr>
      </w:pPr>
      <w:r w:rsidRPr="00FF0E46">
        <w:rPr>
          <w:rFonts w:asciiTheme="minorBidi" w:hAnsiTheme="minorBidi" w:cstheme="minorBidi"/>
        </w:rPr>
        <w:t>The terminal evaluation of a programme when it comes to an end is a mandatory requirement. It is in this regard a matter of compliance with corporate standards and requirements. Even more important, from a programming perspective, the evaluation provides an independent assessment of the programme in several crucial respects, in particular:</w:t>
      </w:r>
    </w:p>
    <w:p w:rsidR="006832DB" w:rsidRPr="00FF0E46" w:rsidRDefault="006832DB" w:rsidP="00917C46">
      <w:pPr>
        <w:widowControl/>
        <w:numPr>
          <w:ilvl w:val="0"/>
          <w:numId w:val="7"/>
        </w:numPr>
        <w:autoSpaceDE/>
        <w:autoSpaceDN/>
        <w:adjustRightInd/>
        <w:spacing w:before="120"/>
        <w:jc w:val="both"/>
        <w:rPr>
          <w:rFonts w:asciiTheme="minorBidi" w:hAnsiTheme="minorBidi" w:cstheme="minorBidi"/>
        </w:rPr>
      </w:pPr>
      <w:r w:rsidRPr="00FF0E46">
        <w:rPr>
          <w:rFonts w:asciiTheme="minorBidi" w:hAnsiTheme="minorBidi" w:cstheme="minorBidi"/>
        </w:rPr>
        <w:t>The relevance of the programmes objectives vis-à-vis national priorities. Botswana has, through vision 2016, the national development plan, and in more specific terms, the National Strategy for Poverty Reduction, outlined its priorities for poverty reduction. The evaluation should determine how well the programme’s objectives are aligned with national priorities as articulated in these instruments.</w:t>
      </w:r>
    </w:p>
    <w:p w:rsidR="006832DB" w:rsidRPr="00FF0E46" w:rsidRDefault="006832DB" w:rsidP="00917C46">
      <w:pPr>
        <w:widowControl/>
        <w:numPr>
          <w:ilvl w:val="0"/>
          <w:numId w:val="7"/>
        </w:numPr>
        <w:autoSpaceDE/>
        <w:autoSpaceDN/>
        <w:adjustRightInd/>
        <w:spacing w:before="120"/>
        <w:jc w:val="both"/>
        <w:rPr>
          <w:rFonts w:asciiTheme="minorBidi" w:hAnsiTheme="minorBidi" w:cstheme="minorBidi"/>
        </w:rPr>
      </w:pPr>
      <w:r w:rsidRPr="00FF0E46">
        <w:rPr>
          <w:rFonts w:asciiTheme="minorBidi" w:hAnsiTheme="minorBidi" w:cstheme="minorBidi"/>
        </w:rPr>
        <w:t xml:space="preserve">The relevance of the programme’s design to the objectives. For the programme to achieve its objectives, its design must be geared towards fulfilling them. Misalignment between programme design and objectives compromises the achievability of programme objectives. It may produce the intended outputs and still fail to achieve the desired outcomes, let alone make a recognisable contribution to the intended impact. </w:t>
      </w:r>
    </w:p>
    <w:p w:rsidR="006832DB" w:rsidRPr="00FF0E46" w:rsidRDefault="006832DB" w:rsidP="00917C46">
      <w:pPr>
        <w:widowControl/>
        <w:numPr>
          <w:ilvl w:val="0"/>
          <w:numId w:val="7"/>
        </w:numPr>
        <w:autoSpaceDE/>
        <w:autoSpaceDN/>
        <w:adjustRightInd/>
        <w:spacing w:before="120"/>
        <w:jc w:val="both"/>
        <w:rPr>
          <w:rFonts w:asciiTheme="minorBidi" w:hAnsiTheme="minorBidi" w:cstheme="minorBidi"/>
        </w:rPr>
      </w:pPr>
      <w:r w:rsidRPr="00FF0E46">
        <w:rPr>
          <w:rFonts w:asciiTheme="minorBidi" w:hAnsiTheme="minorBidi" w:cstheme="minorBidi"/>
        </w:rPr>
        <w:t>The performance of the programme in terms in terms of delivery of results, specifically key outputs and the effect on the desired outcomes</w:t>
      </w:r>
    </w:p>
    <w:p w:rsidR="006832DB" w:rsidRPr="00FF0E46" w:rsidRDefault="006832DB" w:rsidP="00917C46">
      <w:pPr>
        <w:widowControl/>
        <w:numPr>
          <w:ilvl w:val="0"/>
          <w:numId w:val="7"/>
        </w:numPr>
        <w:autoSpaceDE/>
        <w:autoSpaceDN/>
        <w:adjustRightInd/>
        <w:spacing w:before="120"/>
        <w:jc w:val="both"/>
        <w:rPr>
          <w:rFonts w:asciiTheme="minorBidi" w:hAnsiTheme="minorBidi" w:cstheme="minorBidi"/>
        </w:rPr>
      </w:pPr>
      <w:r w:rsidRPr="00FF0E46">
        <w:rPr>
          <w:rFonts w:asciiTheme="minorBidi" w:hAnsiTheme="minorBidi" w:cstheme="minorBidi"/>
        </w:rPr>
        <w:t xml:space="preserve">Key lessons learned, both negative and positive, during the implementation of the programme to inform programming in the future.  </w:t>
      </w:r>
    </w:p>
    <w:p w:rsidR="006832DB" w:rsidRPr="00FF0E46" w:rsidRDefault="006832DB" w:rsidP="00917C46">
      <w:pPr>
        <w:spacing w:before="120"/>
        <w:jc w:val="both"/>
        <w:rPr>
          <w:rFonts w:asciiTheme="minorBidi" w:hAnsiTheme="minorBidi" w:cstheme="minorBidi"/>
        </w:rPr>
      </w:pPr>
      <w:r w:rsidRPr="00FF0E46">
        <w:rPr>
          <w:rFonts w:asciiTheme="minorBidi" w:hAnsiTheme="minorBidi" w:cstheme="minorBidi"/>
        </w:rPr>
        <w:t>The terminal evaluation of the Poverty Programme therefore serves both the administrative purpose of compliance with corporate policy and the functional objectives of extracting lessons to inform future programming on poverty reduction.</w:t>
      </w:r>
    </w:p>
    <w:p w:rsidR="006832DB" w:rsidRPr="00FF0E46" w:rsidRDefault="006832DB" w:rsidP="00917C46">
      <w:pPr>
        <w:spacing w:before="240" w:after="120"/>
        <w:ind w:left="475" w:hanging="475"/>
        <w:jc w:val="both"/>
        <w:rPr>
          <w:rFonts w:asciiTheme="minorBidi" w:hAnsiTheme="minorBidi" w:cstheme="minorBidi"/>
          <w:b/>
          <w:smallCaps/>
        </w:rPr>
      </w:pPr>
      <w:r w:rsidRPr="00FF0E46">
        <w:rPr>
          <w:rFonts w:asciiTheme="minorBidi" w:hAnsiTheme="minorBidi" w:cstheme="minorBidi"/>
          <w:b/>
          <w:smallCaps/>
        </w:rPr>
        <w:t xml:space="preserve">3. </w:t>
      </w:r>
      <w:r w:rsidRPr="00FF0E46">
        <w:rPr>
          <w:rFonts w:asciiTheme="minorBidi" w:hAnsiTheme="minorBidi" w:cstheme="minorBidi"/>
          <w:b/>
          <w:smallCaps/>
        </w:rPr>
        <w:tab/>
        <w:t>Scope and Objectives</w:t>
      </w:r>
    </w:p>
    <w:p w:rsidR="006832DB" w:rsidRPr="00FF0E46" w:rsidRDefault="006832DB" w:rsidP="00917C46">
      <w:pPr>
        <w:spacing w:before="120" w:after="120"/>
        <w:ind w:left="475" w:hanging="475"/>
        <w:jc w:val="both"/>
        <w:rPr>
          <w:rFonts w:asciiTheme="minorBidi" w:hAnsiTheme="minorBidi" w:cstheme="minorBidi"/>
          <w:b/>
          <w:color w:val="333333"/>
        </w:rPr>
      </w:pPr>
      <w:r w:rsidRPr="00FF0E46">
        <w:rPr>
          <w:rFonts w:asciiTheme="minorBidi" w:hAnsiTheme="minorBidi" w:cstheme="minorBidi"/>
          <w:b/>
          <w:color w:val="333333"/>
        </w:rPr>
        <w:t>3.1</w:t>
      </w:r>
      <w:r w:rsidRPr="00FF0E46">
        <w:rPr>
          <w:rFonts w:asciiTheme="minorBidi" w:hAnsiTheme="minorBidi" w:cstheme="minorBidi"/>
          <w:b/>
          <w:color w:val="333333"/>
        </w:rPr>
        <w:tab/>
        <w:t xml:space="preserve">Aspects of the intervention to be covered by the evaluation </w:t>
      </w:r>
    </w:p>
    <w:p w:rsidR="006832DB" w:rsidRPr="00FF0E46" w:rsidRDefault="006832DB" w:rsidP="00917C46">
      <w:pPr>
        <w:pStyle w:val="NormalWeb"/>
        <w:spacing w:before="120" w:beforeAutospacing="0" w:after="120" w:afterAutospacing="0"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 xml:space="preserve">This is a standard evaluation exercise. It is expected to cover all project activities from inception to the time of evaluation. It is expected to cover aspects of relevance; design, </w:t>
      </w:r>
      <w:r w:rsidRPr="00FF0E46">
        <w:rPr>
          <w:rFonts w:asciiTheme="minorBidi" w:hAnsiTheme="minorBidi" w:cstheme="minorBidi"/>
          <w:color w:val="333333"/>
          <w:lang w:val="en-GB"/>
        </w:rPr>
        <w:lastRenderedPageBreak/>
        <w:t xml:space="preserve">implementation and delivery against set outputs and outcomes; institutional arrangements;  effectiveness in terms of achieving the desired goals and adherence to UN principles and values, in particular with respect to gender and human rights. </w:t>
      </w:r>
    </w:p>
    <w:p w:rsidR="006832DB" w:rsidRPr="00FF0E46" w:rsidRDefault="006832DB" w:rsidP="00917C46">
      <w:pPr>
        <w:pStyle w:val="NormalWeb"/>
        <w:spacing w:before="120" w:beforeAutospacing="0" w:after="120" w:afterAutospacing="0"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The evaluation will solicit views from representatives of all relevant stakeholders in Government, civil society, communities, the private sector and other development partners. The list of stakeholders as provided in the programme document shall be expanded to include beneficiary communities and other institutions that have had some association with the programme.</w:t>
      </w:r>
    </w:p>
    <w:p w:rsidR="006832DB" w:rsidRPr="00FF0E46" w:rsidRDefault="006832DB" w:rsidP="00917C46">
      <w:pPr>
        <w:spacing w:before="120" w:after="120"/>
        <w:ind w:left="605" w:hanging="605"/>
        <w:jc w:val="both"/>
        <w:rPr>
          <w:rFonts w:asciiTheme="minorBidi" w:hAnsiTheme="minorBidi" w:cstheme="minorBidi"/>
          <w:b/>
          <w:color w:val="333333"/>
        </w:rPr>
      </w:pPr>
      <w:r w:rsidRPr="00FF0E46">
        <w:rPr>
          <w:rFonts w:asciiTheme="minorBidi" w:hAnsiTheme="minorBidi" w:cstheme="minorBidi"/>
          <w:b/>
          <w:color w:val="333333"/>
        </w:rPr>
        <w:t>3.2</w:t>
      </w:r>
      <w:r w:rsidRPr="00FF0E46">
        <w:rPr>
          <w:rFonts w:asciiTheme="minorBidi" w:hAnsiTheme="minorBidi" w:cstheme="minorBidi"/>
          <w:b/>
          <w:color w:val="333333"/>
        </w:rPr>
        <w:tab/>
        <w:t xml:space="preserve">Primary issues of concern to users </w:t>
      </w:r>
    </w:p>
    <w:p w:rsidR="006832DB" w:rsidRPr="00FF0E46" w:rsidRDefault="006832DB" w:rsidP="00917C46">
      <w:pPr>
        <w:pStyle w:val="NormalWeb"/>
        <w:spacing w:before="120" w:beforeAutospacing="0" w:after="120" w:afterAutospacing="0"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 xml:space="preserve">The primary issues of concern to users are varied. The key issues are stakeholder expectations, project delivery, project governance, and the role of key players in the implementation of the project. </w:t>
      </w:r>
    </w:p>
    <w:p w:rsidR="006832DB" w:rsidRPr="00FF0E46" w:rsidRDefault="006832DB" w:rsidP="00917C46">
      <w:pPr>
        <w:pStyle w:val="NormalWeb"/>
        <w:numPr>
          <w:ilvl w:val="0"/>
          <w:numId w:val="8"/>
        </w:numPr>
        <w:tabs>
          <w:tab w:val="clear" w:pos="2340"/>
          <w:tab w:val="num" w:pos="480"/>
        </w:tabs>
        <w:spacing w:before="120" w:beforeAutospacing="0" w:after="120" w:afterAutospacing="0" w:line="240" w:lineRule="auto"/>
        <w:ind w:left="480" w:hanging="480"/>
        <w:jc w:val="both"/>
        <w:rPr>
          <w:rFonts w:asciiTheme="minorBidi" w:hAnsiTheme="minorBidi" w:cstheme="minorBidi"/>
          <w:color w:val="333333"/>
          <w:lang w:val="en-GB"/>
        </w:rPr>
      </w:pPr>
      <w:r w:rsidRPr="00FF0E46">
        <w:rPr>
          <w:rFonts w:asciiTheme="minorBidi" w:hAnsiTheme="minorBidi" w:cstheme="minorBidi"/>
          <w:color w:val="333333"/>
          <w:lang w:val="en-GB"/>
        </w:rPr>
        <w:t xml:space="preserve">Despite the inclusive nature of the programme development process, stakeholder expectations may vary with individual stakeholders depending on their positioning in relation the project. Beneficiaries may expect and demand more than what is permissible given the project design and purpose. Government institutions and UNDP may also have different perceptions of their roles and indeed what the project should be doing compared to UNDP. </w:t>
      </w:r>
    </w:p>
    <w:p w:rsidR="006832DB" w:rsidRPr="00FF0E46" w:rsidRDefault="006832DB" w:rsidP="00917C46">
      <w:pPr>
        <w:pStyle w:val="NormalWeb"/>
        <w:numPr>
          <w:ilvl w:val="0"/>
          <w:numId w:val="8"/>
        </w:numPr>
        <w:tabs>
          <w:tab w:val="clear" w:pos="2340"/>
          <w:tab w:val="num" w:pos="480"/>
        </w:tabs>
        <w:spacing w:before="120" w:beforeAutospacing="0" w:after="120" w:afterAutospacing="0" w:line="240" w:lineRule="auto"/>
        <w:ind w:left="480" w:hanging="480"/>
        <w:jc w:val="both"/>
        <w:rPr>
          <w:rFonts w:asciiTheme="minorBidi" w:hAnsiTheme="minorBidi" w:cstheme="minorBidi"/>
          <w:color w:val="333333"/>
          <w:lang w:val="en-GB"/>
        </w:rPr>
      </w:pPr>
      <w:r w:rsidRPr="00FF0E46">
        <w:rPr>
          <w:rFonts w:asciiTheme="minorBidi" w:hAnsiTheme="minorBidi" w:cstheme="minorBidi"/>
          <w:color w:val="333333"/>
          <w:lang w:val="en-GB"/>
        </w:rPr>
        <w:t xml:space="preserve">Project delivery is a matter of the project’s performance over the course of its life. How well the project delivers planned products (goods and services) and how these deliver against project outcomes are matters of concern to all stakeholders. </w:t>
      </w:r>
    </w:p>
    <w:p w:rsidR="006832DB" w:rsidRPr="00FF0E46" w:rsidRDefault="006832DB" w:rsidP="00917C46">
      <w:pPr>
        <w:pStyle w:val="NormalWeb"/>
        <w:numPr>
          <w:ilvl w:val="0"/>
          <w:numId w:val="8"/>
        </w:numPr>
        <w:tabs>
          <w:tab w:val="clear" w:pos="2340"/>
          <w:tab w:val="num" w:pos="480"/>
        </w:tabs>
        <w:spacing w:before="120" w:beforeAutospacing="0" w:after="120" w:afterAutospacing="0" w:line="240" w:lineRule="auto"/>
        <w:ind w:left="480" w:hanging="480"/>
        <w:jc w:val="both"/>
        <w:rPr>
          <w:rFonts w:asciiTheme="minorBidi" w:hAnsiTheme="minorBidi" w:cstheme="minorBidi"/>
          <w:color w:val="333333"/>
          <w:lang w:val="en-GB"/>
        </w:rPr>
      </w:pPr>
      <w:r w:rsidRPr="00FF0E46">
        <w:rPr>
          <w:rFonts w:asciiTheme="minorBidi" w:hAnsiTheme="minorBidi" w:cstheme="minorBidi"/>
          <w:color w:val="333333"/>
          <w:lang w:val="en-GB"/>
        </w:rPr>
        <w:t>Project governance is concerned with the adequacy of the management arrangements outlined in the project document, how these structures performed, how well they are adhered to and the consequences of the approach to governance employed on the project.</w:t>
      </w:r>
    </w:p>
    <w:p w:rsidR="006832DB" w:rsidRPr="00FF0E46" w:rsidRDefault="006832DB" w:rsidP="00917C46">
      <w:pPr>
        <w:pStyle w:val="NormalWeb"/>
        <w:numPr>
          <w:ilvl w:val="0"/>
          <w:numId w:val="8"/>
        </w:numPr>
        <w:tabs>
          <w:tab w:val="clear" w:pos="2340"/>
          <w:tab w:val="num" w:pos="480"/>
        </w:tabs>
        <w:spacing w:before="120" w:beforeAutospacing="0" w:after="120" w:afterAutospacing="0" w:line="240" w:lineRule="auto"/>
        <w:ind w:left="480" w:hanging="480"/>
        <w:jc w:val="both"/>
        <w:rPr>
          <w:rFonts w:asciiTheme="minorBidi" w:hAnsiTheme="minorBidi" w:cstheme="minorBidi"/>
          <w:color w:val="333333"/>
          <w:lang w:val="en-GB"/>
        </w:rPr>
      </w:pPr>
      <w:r w:rsidRPr="00FF0E46">
        <w:rPr>
          <w:rFonts w:asciiTheme="minorBidi" w:hAnsiTheme="minorBidi" w:cstheme="minorBidi"/>
          <w:color w:val="333333"/>
          <w:lang w:val="en-GB"/>
        </w:rPr>
        <w:t xml:space="preserve">The implementation concern is related to that of delivery. The key concern is how the stakeholders to the project have implemented project activities, especially work planning, work processes and execution.  </w:t>
      </w:r>
    </w:p>
    <w:p w:rsidR="006832DB" w:rsidRPr="00FF0E46" w:rsidRDefault="006832DB" w:rsidP="00917C46">
      <w:pPr>
        <w:spacing w:before="120" w:after="120"/>
        <w:jc w:val="both"/>
        <w:rPr>
          <w:rFonts w:asciiTheme="minorBidi" w:hAnsiTheme="minorBidi" w:cstheme="minorBidi"/>
          <w:color w:val="333333"/>
        </w:rPr>
      </w:pPr>
      <w:r w:rsidRPr="00FF0E46">
        <w:rPr>
          <w:rFonts w:asciiTheme="minorBidi" w:hAnsiTheme="minorBidi" w:cstheme="minorBidi"/>
          <w:color w:val="333333"/>
        </w:rPr>
        <w:t xml:space="preserve">The evaluation will also concern itself with the issues of the overall relevance, efficiency, and effectiveness of the programme and the sustainability of its results. It would also look at how the project addressed issues of gender and human rights. </w:t>
      </w:r>
    </w:p>
    <w:p w:rsidR="006832DB" w:rsidRPr="00FF0E46" w:rsidRDefault="006832DB" w:rsidP="00917C46">
      <w:pPr>
        <w:widowControl/>
        <w:numPr>
          <w:ilvl w:val="0"/>
          <w:numId w:val="9"/>
        </w:numPr>
        <w:tabs>
          <w:tab w:val="clear" w:pos="1080"/>
          <w:tab w:val="num" w:pos="480"/>
        </w:tabs>
        <w:autoSpaceDE/>
        <w:autoSpaceDN/>
        <w:adjustRightInd/>
        <w:spacing w:before="240" w:after="120"/>
        <w:ind w:left="475" w:hanging="475"/>
        <w:jc w:val="both"/>
        <w:rPr>
          <w:rFonts w:asciiTheme="minorBidi" w:hAnsiTheme="minorBidi" w:cstheme="minorBidi"/>
          <w:b/>
          <w:smallCaps/>
          <w:color w:val="333333"/>
        </w:rPr>
      </w:pPr>
      <w:r w:rsidRPr="00FF0E46">
        <w:rPr>
          <w:rFonts w:asciiTheme="minorBidi" w:hAnsiTheme="minorBidi" w:cstheme="minorBidi"/>
          <w:b/>
          <w:smallCaps/>
          <w:color w:val="333333"/>
        </w:rPr>
        <w:t>Evaluation Questions</w:t>
      </w:r>
    </w:p>
    <w:p w:rsidR="006832DB" w:rsidRPr="00FF0E46" w:rsidRDefault="006832DB" w:rsidP="00917C46">
      <w:pPr>
        <w:pStyle w:val="NormalWeb"/>
        <w:spacing w:before="120" w:beforeAutospacing="0" w:after="0" w:afterAutospacing="0"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The key questions to be addressed by the Evaluation are outlined hereunder as follows:</w:t>
      </w:r>
    </w:p>
    <w:p w:rsidR="006832DB" w:rsidRPr="00FF0E46" w:rsidRDefault="006832DB" w:rsidP="00917C46">
      <w:pPr>
        <w:widowControl/>
        <w:numPr>
          <w:ilvl w:val="0"/>
          <w:numId w:val="10"/>
        </w:numPr>
        <w:autoSpaceDE/>
        <w:autoSpaceDN/>
        <w:adjustRightInd/>
        <w:spacing w:before="120"/>
        <w:jc w:val="both"/>
        <w:rPr>
          <w:rFonts w:asciiTheme="minorBidi" w:hAnsiTheme="minorBidi" w:cstheme="minorBidi"/>
          <w:color w:val="333333"/>
        </w:rPr>
      </w:pPr>
      <w:r w:rsidRPr="00FF0E46">
        <w:rPr>
          <w:rFonts w:asciiTheme="minorBidi" w:hAnsiTheme="minorBidi" w:cstheme="minorBidi"/>
          <w:color w:val="333333"/>
        </w:rPr>
        <w:t>The extent to which the stated outcomes or outputs achieved.</w:t>
      </w:r>
    </w:p>
    <w:p w:rsidR="006832DB" w:rsidRPr="00FF0E46" w:rsidRDefault="006832DB" w:rsidP="00917C46">
      <w:pPr>
        <w:widowControl/>
        <w:numPr>
          <w:ilvl w:val="0"/>
          <w:numId w:val="10"/>
        </w:numPr>
        <w:autoSpaceDE/>
        <w:autoSpaceDN/>
        <w:adjustRightInd/>
        <w:jc w:val="both"/>
        <w:rPr>
          <w:rFonts w:asciiTheme="minorBidi" w:hAnsiTheme="minorBidi" w:cstheme="minorBidi"/>
          <w:color w:val="333333"/>
        </w:rPr>
      </w:pPr>
      <w:r w:rsidRPr="00FF0E46">
        <w:rPr>
          <w:rFonts w:asciiTheme="minorBidi" w:hAnsiTheme="minorBidi" w:cstheme="minorBidi"/>
          <w:color w:val="333333"/>
        </w:rPr>
        <w:t>The adequacy and effectiveness of project governance structures</w:t>
      </w:r>
    </w:p>
    <w:p w:rsidR="006832DB" w:rsidRPr="00FF0E46" w:rsidRDefault="006832DB" w:rsidP="00917C46">
      <w:pPr>
        <w:widowControl/>
        <w:numPr>
          <w:ilvl w:val="0"/>
          <w:numId w:val="10"/>
        </w:numPr>
        <w:autoSpaceDE/>
        <w:autoSpaceDN/>
        <w:adjustRightInd/>
        <w:jc w:val="both"/>
        <w:rPr>
          <w:rFonts w:asciiTheme="minorBidi" w:hAnsiTheme="minorBidi" w:cstheme="minorBidi"/>
          <w:color w:val="333333"/>
        </w:rPr>
      </w:pPr>
      <w:r w:rsidRPr="00FF0E46">
        <w:rPr>
          <w:rFonts w:asciiTheme="minorBidi" w:hAnsiTheme="minorBidi" w:cstheme="minorBidi"/>
          <w:color w:val="333333"/>
        </w:rPr>
        <w:t xml:space="preserve">Factors that have contributed to or hindered achievement of intended results </w:t>
      </w:r>
    </w:p>
    <w:p w:rsidR="006832DB" w:rsidRPr="00FF0E46" w:rsidRDefault="006832DB" w:rsidP="00917C46">
      <w:pPr>
        <w:widowControl/>
        <w:numPr>
          <w:ilvl w:val="0"/>
          <w:numId w:val="10"/>
        </w:numPr>
        <w:autoSpaceDE/>
        <w:autoSpaceDN/>
        <w:adjustRightInd/>
        <w:jc w:val="both"/>
        <w:rPr>
          <w:rFonts w:asciiTheme="minorBidi" w:hAnsiTheme="minorBidi" w:cstheme="minorBidi"/>
          <w:color w:val="333333"/>
        </w:rPr>
      </w:pPr>
      <w:r w:rsidRPr="00FF0E46">
        <w:rPr>
          <w:rFonts w:asciiTheme="minorBidi" w:hAnsiTheme="minorBidi" w:cstheme="minorBidi"/>
          <w:color w:val="333333"/>
        </w:rPr>
        <w:t xml:space="preserve">The extent to which UNDP project assistance contributed to outcomes </w:t>
      </w:r>
    </w:p>
    <w:p w:rsidR="006832DB" w:rsidRPr="00FF0E46" w:rsidRDefault="006832DB" w:rsidP="00917C46">
      <w:pPr>
        <w:widowControl/>
        <w:numPr>
          <w:ilvl w:val="0"/>
          <w:numId w:val="10"/>
        </w:numPr>
        <w:autoSpaceDE/>
        <w:autoSpaceDN/>
        <w:adjustRightInd/>
        <w:jc w:val="both"/>
        <w:rPr>
          <w:rFonts w:asciiTheme="minorBidi" w:hAnsiTheme="minorBidi" w:cstheme="minorBidi"/>
          <w:color w:val="333333"/>
        </w:rPr>
      </w:pPr>
      <w:r w:rsidRPr="00FF0E46">
        <w:rPr>
          <w:rFonts w:asciiTheme="minorBidi" w:hAnsiTheme="minorBidi" w:cstheme="minorBidi"/>
          <w:color w:val="333333"/>
        </w:rPr>
        <w:t>The extent to which UNDP partnership strategy has been appropriate and effective</w:t>
      </w:r>
    </w:p>
    <w:p w:rsidR="006832DB" w:rsidRPr="00FF0E46" w:rsidRDefault="006832DB" w:rsidP="00917C46">
      <w:pPr>
        <w:widowControl/>
        <w:numPr>
          <w:ilvl w:val="0"/>
          <w:numId w:val="10"/>
        </w:numPr>
        <w:autoSpaceDE/>
        <w:autoSpaceDN/>
        <w:adjustRightInd/>
        <w:jc w:val="both"/>
        <w:rPr>
          <w:rFonts w:asciiTheme="minorBidi" w:hAnsiTheme="minorBidi" w:cstheme="minorBidi"/>
          <w:color w:val="333333"/>
        </w:rPr>
      </w:pPr>
      <w:r w:rsidRPr="00FF0E46">
        <w:rPr>
          <w:rFonts w:asciiTheme="minorBidi" w:hAnsiTheme="minorBidi" w:cstheme="minorBidi"/>
          <w:color w:val="333333"/>
        </w:rPr>
        <w:lastRenderedPageBreak/>
        <w:t xml:space="preserve">Key lessons learnt i.e. factors that have contributed to project effectiveness or lack thereof </w:t>
      </w:r>
    </w:p>
    <w:p w:rsidR="00E23671" w:rsidRPr="00FF0E46" w:rsidRDefault="00E23671" w:rsidP="00917C46">
      <w:pPr>
        <w:widowControl/>
        <w:autoSpaceDE/>
        <w:autoSpaceDN/>
        <w:adjustRightInd/>
        <w:ind w:left="720"/>
        <w:jc w:val="both"/>
        <w:rPr>
          <w:rFonts w:asciiTheme="minorBidi" w:hAnsiTheme="minorBidi" w:cstheme="minorBidi"/>
          <w:color w:val="333333"/>
        </w:rPr>
      </w:pPr>
    </w:p>
    <w:p w:rsidR="006832DB" w:rsidRPr="00FF0E46" w:rsidRDefault="006832DB" w:rsidP="00917C46">
      <w:pPr>
        <w:pStyle w:val="Heading6"/>
        <w:spacing w:before="240" w:line="240" w:lineRule="auto"/>
        <w:ind w:left="480" w:hanging="480"/>
        <w:jc w:val="both"/>
        <w:rPr>
          <w:rFonts w:asciiTheme="minorBidi" w:hAnsiTheme="minorBidi" w:cstheme="minorBidi"/>
          <w:b/>
          <w:smallCaps/>
          <w:color w:val="auto"/>
          <w:sz w:val="24"/>
          <w:szCs w:val="24"/>
          <w:lang w:val="en-GB"/>
        </w:rPr>
      </w:pPr>
      <w:r w:rsidRPr="00FF0E46">
        <w:rPr>
          <w:rFonts w:asciiTheme="minorBidi" w:hAnsiTheme="minorBidi" w:cstheme="minorBidi"/>
          <w:b/>
          <w:smallCaps/>
          <w:color w:val="auto"/>
          <w:sz w:val="24"/>
          <w:szCs w:val="24"/>
          <w:lang w:val="en-GB"/>
        </w:rPr>
        <w:t xml:space="preserve">5. </w:t>
      </w:r>
      <w:r w:rsidRPr="00FF0E46">
        <w:rPr>
          <w:rFonts w:asciiTheme="minorBidi" w:hAnsiTheme="minorBidi" w:cstheme="minorBidi"/>
          <w:b/>
          <w:smallCaps/>
          <w:color w:val="auto"/>
          <w:sz w:val="24"/>
          <w:szCs w:val="24"/>
          <w:lang w:val="en-GB"/>
        </w:rPr>
        <w:tab/>
        <w:t>Methodology</w:t>
      </w:r>
    </w:p>
    <w:p w:rsidR="006832DB" w:rsidRPr="00FF0E46" w:rsidRDefault="006832DB" w:rsidP="00917C46">
      <w:pPr>
        <w:pStyle w:val="NormalWeb"/>
        <w:spacing w:before="120" w:beforeAutospacing="0" w:after="120" w:afterAutospacing="0"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 xml:space="preserve">It is envisaged that the evaluation shall adopt a methodology that combines desk review and face to face interviews with key informants.  </w:t>
      </w:r>
    </w:p>
    <w:p w:rsidR="006832DB" w:rsidRPr="00FF0E46" w:rsidRDefault="006832DB" w:rsidP="00917C46">
      <w:pPr>
        <w:pStyle w:val="NormalWeb"/>
        <w:spacing w:before="120" w:beforeAutospacing="0" w:after="120" w:afterAutospacing="0" w:line="240" w:lineRule="auto"/>
        <w:jc w:val="both"/>
        <w:rPr>
          <w:rFonts w:asciiTheme="minorBidi" w:hAnsiTheme="minorBidi" w:cstheme="minorBidi"/>
          <w:color w:val="333333"/>
          <w:lang w:val="en-GB"/>
        </w:rPr>
      </w:pPr>
      <w:r w:rsidRPr="00FF0E46">
        <w:rPr>
          <w:rFonts w:asciiTheme="minorBidi" w:hAnsiTheme="minorBidi" w:cstheme="minorBidi"/>
          <w:color w:val="333333"/>
          <w:u w:val="single"/>
          <w:lang w:val="en-GB"/>
        </w:rPr>
        <w:t>Desk Review</w:t>
      </w:r>
      <w:r w:rsidRPr="00FF0E46">
        <w:rPr>
          <w:rFonts w:asciiTheme="minorBidi" w:hAnsiTheme="minorBidi" w:cstheme="minorBidi"/>
          <w:color w:val="333333"/>
          <w:lang w:val="en-GB"/>
        </w:rPr>
        <w:t>: This shall cover two sets of documents, viz.</w:t>
      </w:r>
    </w:p>
    <w:p w:rsidR="006832DB" w:rsidRPr="00FF0E46" w:rsidRDefault="006832DB" w:rsidP="00917C46">
      <w:pPr>
        <w:pStyle w:val="NormalWeb"/>
        <w:numPr>
          <w:ilvl w:val="0"/>
          <w:numId w:val="11"/>
        </w:numPr>
        <w:tabs>
          <w:tab w:val="clear" w:pos="2340"/>
          <w:tab w:val="num" w:pos="480"/>
        </w:tabs>
        <w:spacing w:before="120" w:beforeAutospacing="0" w:after="120" w:afterAutospacing="0" w:line="240" w:lineRule="auto"/>
        <w:ind w:left="480" w:hanging="480"/>
        <w:jc w:val="both"/>
        <w:rPr>
          <w:rFonts w:asciiTheme="minorBidi" w:hAnsiTheme="minorBidi" w:cstheme="minorBidi"/>
          <w:color w:val="333333"/>
          <w:lang w:val="en-GB"/>
        </w:rPr>
      </w:pPr>
      <w:r w:rsidRPr="00FF0E46">
        <w:rPr>
          <w:rFonts w:asciiTheme="minorBidi" w:hAnsiTheme="minorBidi" w:cstheme="minorBidi"/>
          <w:color w:val="333333"/>
          <w:lang w:val="en-GB"/>
        </w:rPr>
        <w:t>Documents directly related to the project: This shall include project document, progress reports, evaluation reports, products produced (consultancy reports, feasibility studies), monitoring and evaluation reports, audit reports and minutes of meetings.</w:t>
      </w:r>
    </w:p>
    <w:p w:rsidR="006832DB" w:rsidRPr="00FF0E46" w:rsidRDefault="006832DB" w:rsidP="00917C46">
      <w:pPr>
        <w:pStyle w:val="NormalWeb"/>
        <w:numPr>
          <w:ilvl w:val="0"/>
          <w:numId w:val="11"/>
        </w:numPr>
        <w:tabs>
          <w:tab w:val="clear" w:pos="2340"/>
          <w:tab w:val="num" w:pos="480"/>
        </w:tabs>
        <w:spacing w:before="120" w:beforeAutospacing="0" w:after="120" w:afterAutospacing="0" w:line="240" w:lineRule="auto"/>
        <w:ind w:left="480" w:hanging="480"/>
        <w:jc w:val="both"/>
        <w:rPr>
          <w:rFonts w:asciiTheme="minorBidi" w:hAnsiTheme="minorBidi" w:cstheme="minorBidi"/>
          <w:color w:val="333333"/>
          <w:lang w:val="en-GB"/>
        </w:rPr>
      </w:pPr>
      <w:r w:rsidRPr="00FF0E46">
        <w:rPr>
          <w:rFonts w:asciiTheme="minorBidi" w:hAnsiTheme="minorBidi" w:cstheme="minorBidi"/>
          <w:color w:val="333333"/>
          <w:lang w:val="en-GB"/>
        </w:rPr>
        <w:t>Key Government/partner Documents: These will include partner policy, strategy and programme documents that inform the project. These include the National Strategy for Poverty Reduction, the Rural Development Policy, the National Development Plan, Vision 2016 and other policy and strategy documents relevant to the design and implementation of the project.</w:t>
      </w:r>
    </w:p>
    <w:p w:rsidR="006832DB" w:rsidRPr="00FF0E46" w:rsidRDefault="006832DB" w:rsidP="00917C46">
      <w:pPr>
        <w:pStyle w:val="NormalWeb"/>
        <w:spacing w:before="120" w:beforeAutospacing="0" w:after="120" w:afterAutospacing="0" w:line="240" w:lineRule="auto"/>
        <w:jc w:val="both"/>
        <w:rPr>
          <w:rFonts w:asciiTheme="minorBidi" w:hAnsiTheme="minorBidi" w:cstheme="minorBidi"/>
          <w:color w:val="333333"/>
          <w:lang w:val="en-GB"/>
        </w:rPr>
      </w:pPr>
      <w:r w:rsidRPr="00FF0E46">
        <w:rPr>
          <w:rFonts w:asciiTheme="minorBidi" w:hAnsiTheme="minorBidi" w:cstheme="minorBidi"/>
          <w:color w:val="333333"/>
          <w:u w:val="single"/>
          <w:lang w:val="en-GB"/>
        </w:rPr>
        <w:t>Key Informant Interviews</w:t>
      </w:r>
      <w:r w:rsidRPr="00FF0E46">
        <w:rPr>
          <w:rFonts w:asciiTheme="minorBidi" w:hAnsiTheme="minorBidi" w:cstheme="minorBidi"/>
          <w:color w:val="333333"/>
          <w:lang w:val="en-GB"/>
        </w:rPr>
        <w:t xml:space="preserve">: These will target relevant programme personnel based at UNDP, project personnel, and counterparts in partner institutions (government departments, civil society and executing agencies). </w:t>
      </w:r>
    </w:p>
    <w:p w:rsidR="006832DB" w:rsidRPr="00FF0E46" w:rsidRDefault="006832DB" w:rsidP="00917C46">
      <w:pPr>
        <w:pStyle w:val="Heading6"/>
        <w:spacing w:line="240" w:lineRule="auto"/>
        <w:ind w:left="480" w:hanging="480"/>
        <w:jc w:val="both"/>
        <w:rPr>
          <w:rFonts w:asciiTheme="minorBidi" w:hAnsiTheme="minorBidi" w:cstheme="minorBidi"/>
          <w:b/>
          <w:smallCaps/>
          <w:color w:val="auto"/>
          <w:sz w:val="24"/>
          <w:szCs w:val="24"/>
          <w:lang w:val="en-GB"/>
        </w:rPr>
      </w:pPr>
      <w:r w:rsidRPr="00FF0E46">
        <w:rPr>
          <w:rFonts w:asciiTheme="minorBidi" w:hAnsiTheme="minorBidi" w:cstheme="minorBidi"/>
          <w:b/>
          <w:smallCaps/>
          <w:color w:val="auto"/>
          <w:sz w:val="24"/>
          <w:szCs w:val="24"/>
          <w:lang w:val="en-GB"/>
        </w:rPr>
        <w:t xml:space="preserve">6. </w:t>
      </w:r>
      <w:r w:rsidRPr="00FF0E46">
        <w:rPr>
          <w:rFonts w:asciiTheme="minorBidi" w:hAnsiTheme="minorBidi" w:cstheme="minorBidi"/>
          <w:b/>
          <w:smallCaps/>
          <w:color w:val="auto"/>
          <w:sz w:val="24"/>
          <w:szCs w:val="24"/>
          <w:lang w:val="en-GB"/>
        </w:rPr>
        <w:tab/>
        <w:t>Evaluation products (deliverables)</w:t>
      </w:r>
    </w:p>
    <w:p w:rsidR="006832DB" w:rsidRPr="00FF0E46" w:rsidRDefault="006832DB" w:rsidP="00917C46">
      <w:pPr>
        <w:pStyle w:val="NormalWeb"/>
        <w:spacing w:before="120" w:beforeAutospacing="0" w:after="120" w:afterAutospacing="0"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The following are the key products to be delivered:</w:t>
      </w:r>
    </w:p>
    <w:p w:rsidR="006832DB" w:rsidRPr="00FF0E46" w:rsidRDefault="006832DB" w:rsidP="00917C46">
      <w:pPr>
        <w:widowControl/>
        <w:numPr>
          <w:ilvl w:val="0"/>
          <w:numId w:val="16"/>
        </w:numPr>
        <w:tabs>
          <w:tab w:val="clear" w:pos="1080"/>
          <w:tab w:val="num" w:pos="480"/>
        </w:tabs>
        <w:autoSpaceDE/>
        <w:autoSpaceDN/>
        <w:adjustRightInd/>
        <w:spacing w:before="120" w:after="120"/>
        <w:ind w:left="480" w:hanging="480"/>
        <w:jc w:val="both"/>
        <w:rPr>
          <w:rFonts w:asciiTheme="minorBidi" w:hAnsiTheme="minorBidi" w:cstheme="minorBidi"/>
          <w:color w:val="333333"/>
        </w:rPr>
      </w:pPr>
      <w:r w:rsidRPr="00FF0E46">
        <w:rPr>
          <w:rStyle w:val="Strong"/>
          <w:rFonts w:asciiTheme="minorBidi" w:hAnsiTheme="minorBidi" w:cstheme="minorBidi"/>
          <w:color w:val="333333"/>
        </w:rPr>
        <w:t xml:space="preserve">Inception report </w:t>
      </w:r>
      <w:r w:rsidRPr="00FF0E46">
        <w:rPr>
          <w:rFonts w:asciiTheme="minorBidi" w:hAnsiTheme="minorBidi" w:cstheme="minorBidi"/>
          <w:color w:val="333333"/>
        </w:rPr>
        <w:t>inception report should be prepared by the evaluators before going into the full fled</w:t>
      </w:r>
      <w:r w:rsidRPr="00FF0E46">
        <w:rPr>
          <w:rStyle w:val="Strong"/>
          <w:rFonts w:asciiTheme="minorBidi" w:hAnsiTheme="minorBidi" w:cstheme="minorBidi"/>
          <w:b w:val="0"/>
          <w:color w:val="333333"/>
        </w:rPr>
        <w:t xml:space="preserve">, outlining the evaluation team’s understanding of the assignment, its opinions on the evaluation questions, and its approach to the evaluation exercise. </w:t>
      </w:r>
      <w:r w:rsidRPr="00FF0E46">
        <w:rPr>
          <w:rFonts w:asciiTheme="minorBidi" w:hAnsiTheme="minorBidi" w:cstheme="minorBidi"/>
          <w:color w:val="333333"/>
        </w:rPr>
        <w:t>The inception report provides the programme unit and the evaluators with an opportunity to reconcile expectations and must be approved prior to the substantive evaluation exercise.</w:t>
      </w:r>
    </w:p>
    <w:p w:rsidR="006832DB" w:rsidRPr="00FF0E46" w:rsidRDefault="006832DB" w:rsidP="00917C46">
      <w:pPr>
        <w:widowControl/>
        <w:numPr>
          <w:ilvl w:val="0"/>
          <w:numId w:val="16"/>
        </w:numPr>
        <w:tabs>
          <w:tab w:val="clear" w:pos="1080"/>
          <w:tab w:val="num" w:pos="480"/>
        </w:tabs>
        <w:autoSpaceDE/>
        <w:autoSpaceDN/>
        <w:adjustRightInd/>
        <w:spacing w:before="120" w:after="120"/>
        <w:ind w:left="480" w:hanging="480"/>
        <w:jc w:val="both"/>
        <w:rPr>
          <w:rStyle w:val="Strong"/>
          <w:rFonts w:asciiTheme="minorBidi" w:hAnsiTheme="minorBidi" w:cstheme="minorBidi"/>
          <w:b w:val="0"/>
          <w:bCs w:val="0"/>
          <w:color w:val="333333"/>
        </w:rPr>
      </w:pPr>
      <w:r w:rsidRPr="00FF0E46">
        <w:rPr>
          <w:rStyle w:val="Strong"/>
          <w:rFonts w:asciiTheme="minorBidi" w:hAnsiTheme="minorBidi" w:cstheme="minorBidi"/>
          <w:color w:val="333333"/>
        </w:rPr>
        <w:t xml:space="preserve">Draft evaluation report, </w:t>
      </w:r>
      <w:r w:rsidRPr="00FF0E46">
        <w:rPr>
          <w:rStyle w:val="Strong"/>
          <w:rFonts w:asciiTheme="minorBidi" w:hAnsiTheme="minorBidi" w:cstheme="minorBidi"/>
          <w:b w:val="0"/>
        </w:rPr>
        <w:t xml:space="preserve">based on the outline proposed in the evaluation guidelines, attached hereto as Annex X and outlining the key findings in respect of all evaluation questions. </w:t>
      </w:r>
    </w:p>
    <w:p w:rsidR="006832DB" w:rsidRPr="00FF0E46" w:rsidRDefault="006832DB" w:rsidP="00917C46">
      <w:pPr>
        <w:widowControl/>
        <w:numPr>
          <w:ilvl w:val="0"/>
          <w:numId w:val="16"/>
        </w:numPr>
        <w:tabs>
          <w:tab w:val="clear" w:pos="1080"/>
          <w:tab w:val="num" w:pos="480"/>
        </w:tabs>
        <w:autoSpaceDE/>
        <w:autoSpaceDN/>
        <w:adjustRightInd/>
        <w:spacing w:before="120" w:after="120"/>
        <w:ind w:left="480" w:hanging="480"/>
        <w:jc w:val="both"/>
        <w:rPr>
          <w:rStyle w:val="Strong"/>
          <w:rFonts w:asciiTheme="minorBidi" w:hAnsiTheme="minorBidi" w:cstheme="minorBidi"/>
          <w:bCs w:val="0"/>
          <w:color w:val="333333"/>
        </w:rPr>
      </w:pPr>
      <w:r w:rsidRPr="00FF0E46">
        <w:rPr>
          <w:rStyle w:val="Strong"/>
          <w:rFonts w:asciiTheme="minorBidi" w:hAnsiTheme="minorBidi" w:cstheme="minorBidi"/>
          <w:color w:val="333333"/>
        </w:rPr>
        <w:t xml:space="preserve">Final evaluation report, </w:t>
      </w:r>
      <w:r w:rsidRPr="00FF0E46">
        <w:rPr>
          <w:rStyle w:val="Strong"/>
          <w:rFonts w:asciiTheme="minorBidi" w:hAnsiTheme="minorBidi" w:cstheme="minorBidi"/>
          <w:b w:val="0"/>
          <w:color w:val="333333"/>
        </w:rPr>
        <w:t xml:space="preserve">incorporating comments from the stakeholder review of the draft report.  </w:t>
      </w:r>
    </w:p>
    <w:p w:rsidR="006832DB" w:rsidRPr="00FF0E46" w:rsidRDefault="006832DB" w:rsidP="00917C46">
      <w:pPr>
        <w:spacing w:before="120" w:after="120"/>
        <w:jc w:val="both"/>
        <w:rPr>
          <w:rStyle w:val="Strong"/>
          <w:rFonts w:asciiTheme="minorBidi" w:hAnsiTheme="minorBidi" w:cstheme="minorBidi"/>
          <w:b w:val="0"/>
        </w:rPr>
      </w:pPr>
      <w:r w:rsidRPr="00FF0E46">
        <w:rPr>
          <w:rStyle w:val="Strong"/>
          <w:rFonts w:asciiTheme="minorBidi" w:hAnsiTheme="minorBidi" w:cstheme="minorBidi"/>
          <w:b w:val="0"/>
        </w:rPr>
        <w:t>All products shall be reviewed and approved by a quality Reference Group co-chaired by the UNDP Deputy Country Director and a Senior Government Official. The Reference group is a quality assurance mechanism and shall draw its membership from the stakeholder institutions [UNDP, Government, Civil Society, and other non-government partners such as executing agencies).</w:t>
      </w:r>
    </w:p>
    <w:p w:rsidR="00A874E6" w:rsidRDefault="00A874E6" w:rsidP="00917C46">
      <w:pPr>
        <w:pStyle w:val="Heading6"/>
        <w:spacing w:before="240" w:line="240" w:lineRule="auto"/>
        <w:ind w:left="480" w:hanging="480"/>
        <w:jc w:val="both"/>
        <w:rPr>
          <w:rFonts w:asciiTheme="minorBidi" w:hAnsiTheme="minorBidi" w:cstheme="minorBidi"/>
          <w:b/>
          <w:smallCaps/>
          <w:color w:val="auto"/>
          <w:sz w:val="24"/>
          <w:szCs w:val="24"/>
          <w:lang w:val="en-GB"/>
        </w:rPr>
      </w:pPr>
    </w:p>
    <w:p w:rsidR="006832DB" w:rsidRPr="00FF0E46" w:rsidRDefault="006832DB" w:rsidP="00917C46">
      <w:pPr>
        <w:pStyle w:val="Heading6"/>
        <w:spacing w:before="240" w:line="240" w:lineRule="auto"/>
        <w:ind w:left="480" w:hanging="480"/>
        <w:jc w:val="both"/>
        <w:rPr>
          <w:rFonts w:asciiTheme="minorBidi" w:hAnsiTheme="minorBidi" w:cstheme="minorBidi"/>
          <w:b/>
          <w:smallCaps/>
          <w:color w:val="auto"/>
          <w:sz w:val="24"/>
          <w:szCs w:val="24"/>
          <w:lang w:val="en-GB"/>
        </w:rPr>
      </w:pPr>
      <w:r w:rsidRPr="00FF0E46">
        <w:rPr>
          <w:rFonts w:asciiTheme="minorBidi" w:hAnsiTheme="minorBidi" w:cstheme="minorBidi"/>
          <w:b/>
          <w:smallCaps/>
          <w:color w:val="auto"/>
          <w:sz w:val="24"/>
          <w:szCs w:val="24"/>
          <w:lang w:val="en-GB"/>
        </w:rPr>
        <w:lastRenderedPageBreak/>
        <w:t>7.</w:t>
      </w:r>
      <w:r w:rsidRPr="00FF0E46">
        <w:rPr>
          <w:rFonts w:asciiTheme="minorBidi" w:hAnsiTheme="minorBidi" w:cstheme="minorBidi"/>
          <w:b/>
          <w:smallCaps/>
          <w:color w:val="auto"/>
          <w:sz w:val="24"/>
          <w:szCs w:val="24"/>
          <w:lang w:val="en-GB"/>
        </w:rPr>
        <w:tab/>
        <w:t xml:space="preserve">Evaluation Team </w:t>
      </w:r>
    </w:p>
    <w:p w:rsidR="006832DB" w:rsidRPr="00FF0E46" w:rsidRDefault="006832DB" w:rsidP="00917C46">
      <w:pPr>
        <w:pStyle w:val="NormalWeb"/>
        <w:spacing w:before="120" w:beforeAutospacing="0" w:after="120" w:afterAutospacing="0"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The specific skills, competencies and characteristics required for the evaluation are outlined hereunder:</w:t>
      </w:r>
    </w:p>
    <w:p w:rsidR="006832DB" w:rsidRPr="00FF0E46" w:rsidRDefault="006832DB" w:rsidP="00917C46">
      <w:pPr>
        <w:pStyle w:val="NormalWeb"/>
        <w:spacing w:before="120" w:beforeAutospacing="0" w:after="120" w:afterAutospacing="0" w:line="240" w:lineRule="auto"/>
        <w:ind w:left="480" w:hanging="480"/>
        <w:jc w:val="both"/>
        <w:rPr>
          <w:rFonts w:asciiTheme="minorBidi" w:hAnsiTheme="minorBidi" w:cstheme="minorBidi"/>
          <w:b/>
          <w:color w:val="333333"/>
          <w:lang w:val="en-GB"/>
        </w:rPr>
      </w:pPr>
      <w:r w:rsidRPr="00FF0E46">
        <w:rPr>
          <w:rFonts w:asciiTheme="minorBidi" w:hAnsiTheme="minorBidi" w:cstheme="minorBidi"/>
          <w:b/>
          <w:color w:val="333333"/>
          <w:lang w:val="en-GB"/>
        </w:rPr>
        <w:t>7.1</w:t>
      </w:r>
      <w:r w:rsidRPr="00FF0E46">
        <w:rPr>
          <w:rFonts w:asciiTheme="minorBidi" w:hAnsiTheme="minorBidi" w:cstheme="minorBidi"/>
          <w:b/>
          <w:color w:val="333333"/>
          <w:lang w:val="en-GB"/>
        </w:rPr>
        <w:tab/>
        <w:t>Team Leader</w:t>
      </w:r>
    </w:p>
    <w:p w:rsidR="006832DB" w:rsidRPr="00FF0E46" w:rsidRDefault="006832DB" w:rsidP="00917C46">
      <w:pPr>
        <w:widowControl/>
        <w:numPr>
          <w:ilvl w:val="0"/>
          <w:numId w:val="17"/>
        </w:numPr>
        <w:tabs>
          <w:tab w:val="clear" w:pos="720"/>
          <w:tab w:val="num" w:pos="360"/>
        </w:tabs>
        <w:autoSpaceDE/>
        <w:autoSpaceDN/>
        <w:adjustRightInd/>
        <w:spacing w:before="120"/>
        <w:ind w:left="360"/>
        <w:jc w:val="both"/>
        <w:rPr>
          <w:rFonts w:asciiTheme="minorBidi" w:hAnsiTheme="minorBidi" w:cstheme="minorBidi"/>
          <w:color w:val="333333"/>
        </w:rPr>
      </w:pPr>
      <w:r w:rsidRPr="00FF0E46">
        <w:rPr>
          <w:rFonts w:asciiTheme="minorBidi" w:hAnsiTheme="minorBidi" w:cstheme="minorBidi"/>
          <w:color w:val="333333"/>
        </w:rPr>
        <w:t xml:space="preserve">An Evaluation specialist with at least a Masters Degree in Development related filed, e.g. Development Studies, Economics, Community Development </w:t>
      </w:r>
    </w:p>
    <w:p w:rsidR="006832DB" w:rsidRPr="00FF0E46" w:rsidRDefault="006832DB" w:rsidP="00917C46">
      <w:pPr>
        <w:widowControl/>
        <w:numPr>
          <w:ilvl w:val="0"/>
          <w:numId w:val="17"/>
        </w:numPr>
        <w:tabs>
          <w:tab w:val="clear" w:pos="720"/>
          <w:tab w:val="num" w:pos="360"/>
        </w:tabs>
        <w:autoSpaceDE/>
        <w:autoSpaceDN/>
        <w:adjustRightInd/>
        <w:spacing w:before="120"/>
        <w:ind w:left="360"/>
        <w:jc w:val="both"/>
        <w:rPr>
          <w:rFonts w:asciiTheme="minorBidi" w:hAnsiTheme="minorBidi" w:cstheme="minorBidi"/>
          <w:color w:val="333333"/>
        </w:rPr>
      </w:pPr>
      <w:r w:rsidRPr="00FF0E46">
        <w:rPr>
          <w:rFonts w:asciiTheme="minorBidi" w:hAnsiTheme="minorBidi" w:cstheme="minorBidi"/>
          <w:color w:val="333333"/>
        </w:rPr>
        <w:t>A minimum of five (5) years of relevant work experience in development.</w:t>
      </w:r>
    </w:p>
    <w:p w:rsidR="006832DB" w:rsidRPr="00FF0E46" w:rsidRDefault="006832DB" w:rsidP="00917C46">
      <w:pPr>
        <w:widowControl/>
        <w:numPr>
          <w:ilvl w:val="0"/>
          <w:numId w:val="17"/>
        </w:numPr>
        <w:tabs>
          <w:tab w:val="clear" w:pos="720"/>
          <w:tab w:val="num" w:pos="360"/>
        </w:tabs>
        <w:autoSpaceDE/>
        <w:autoSpaceDN/>
        <w:adjustRightInd/>
        <w:spacing w:before="120"/>
        <w:ind w:left="360"/>
        <w:jc w:val="both"/>
        <w:rPr>
          <w:rFonts w:asciiTheme="minorBidi" w:hAnsiTheme="minorBidi" w:cstheme="minorBidi"/>
          <w:color w:val="333333"/>
        </w:rPr>
      </w:pPr>
      <w:r w:rsidRPr="00FF0E46">
        <w:rPr>
          <w:rFonts w:asciiTheme="minorBidi" w:hAnsiTheme="minorBidi" w:cstheme="minorBidi"/>
          <w:color w:val="333333"/>
        </w:rPr>
        <w:t xml:space="preserve">Proven expertise in evaluating multifaceted programmes/projects and results-oriented monitoring and evaluation. </w:t>
      </w:r>
    </w:p>
    <w:p w:rsidR="006832DB" w:rsidRPr="00FF0E46" w:rsidRDefault="006832DB" w:rsidP="00917C46">
      <w:pPr>
        <w:widowControl/>
        <w:numPr>
          <w:ilvl w:val="0"/>
          <w:numId w:val="17"/>
        </w:numPr>
        <w:tabs>
          <w:tab w:val="clear" w:pos="720"/>
          <w:tab w:val="num" w:pos="360"/>
        </w:tabs>
        <w:autoSpaceDE/>
        <w:autoSpaceDN/>
        <w:adjustRightInd/>
        <w:spacing w:before="120"/>
        <w:ind w:left="360"/>
        <w:jc w:val="both"/>
        <w:rPr>
          <w:rFonts w:asciiTheme="minorBidi" w:hAnsiTheme="minorBidi" w:cstheme="minorBidi"/>
          <w:color w:val="333333"/>
        </w:rPr>
      </w:pPr>
      <w:r w:rsidRPr="00FF0E46">
        <w:rPr>
          <w:rFonts w:asciiTheme="minorBidi" w:hAnsiTheme="minorBidi" w:cstheme="minorBidi"/>
          <w:color w:val="333333"/>
        </w:rPr>
        <w:t>Previous experience in evaluating programmes/project for</w:t>
      </w:r>
      <w:r w:rsidRPr="00FF0E46" w:rsidDel="0064001A">
        <w:rPr>
          <w:rFonts w:asciiTheme="minorBidi" w:hAnsiTheme="minorBidi" w:cstheme="minorBidi"/>
          <w:color w:val="333333"/>
        </w:rPr>
        <w:t xml:space="preserve"> </w:t>
      </w:r>
      <w:r w:rsidRPr="00FF0E46">
        <w:rPr>
          <w:rFonts w:asciiTheme="minorBidi" w:hAnsiTheme="minorBidi" w:cstheme="minorBidi"/>
          <w:color w:val="333333"/>
        </w:rPr>
        <w:t>UNDP or other UN/multilateral agencies.</w:t>
      </w:r>
    </w:p>
    <w:p w:rsidR="006832DB" w:rsidRPr="00FF0E46" w:rsidRDefault="006832DB" w:rsidP="00917C46">
      <w:pPr>
        <w:widowControl/>
        <w:numPr>
          <w:ilvl w:val="0"/>
          <w:numId w:val="17"/>
        </w:numPr>
        <w:tabs>
          <w:tab w:val="clear" w:pos="720"/>
          <w:tab w:val="num" w:pos="360"/>
        </w:tabs>
        <w:autoSpaceDE/>
        <w:autoSpaceDN/>
        <w:adjustRightInd/>
        <w:spacing w:before="120"/>
        <w:ind w:left="360"/>
        <w:jc w:val="both"/>
        <w:rPr>
          <w:rFonts w:asciiTheme="minorBidi" w:hAnsiTheme="minorBidi" w:cstheme="minorBidi"/>
          <w:color w:val="333333"/>
        </w:rPr>
      </w:pPr>
      <w:r w:rsidRPr="00FF0E46">
        <w:rPr>
          <w:rFonts w:asciiTheme="minorBidi" w:hAnsiTheme="minorBidi" w:cstheme="minorBidi"/>
          <w:color w:val="333333"/>
        </w:rPr>
        <w:t>Good analytical and reporting skills and fluency in written and spoken English are essential.</w:t>
      </w:r>
    </w:p>
    <w:p w:rsidR="006832DB" w:rsidRPr="00FF0E46" w:rsidRDefault="006832DB" w:rsidP="00917C46">
      <w:pPr>
        <w:widowControl/>
        <w:numPr>
          <w:ilvl w:val="0"/>
          <w:numId w:val="17"/>
        </w:numPr>
        <w:tabs>
          <w:tab w:val="clear" w:pos="720"/>
          <w:tab w:val="num" w:pos="360"/>
        </w:tabs>
        <w:autoSpaceDE/>
        <w:autoSpaceDN/>
        <w:adjustRightInd/>
        <w:spacing w:before="120"/>
        <w:ind w:left="360"/>
        <w:jc w:val="both"/>
        <w:rPr>
          <w:rFonts w:asciiTheme="minorBidi" w:hAnsiTheme="minorBidi" w:cstheme="minorBidi"/>
          <w:color w:val="333333"/>
        </w:rPr>
      </w:pPr>
      <w:r w:rsidRPr="00FF0E46">
        <w:rPr>
          <w:rFonts w:asciiTheme="minorBidi" w:hAnsiTheme="minorBidi" w:cstheme="minorBidi"/>
          <w:color w:val="333333"/>
        </w:rPr>
        <w:t>Demonstrated ability to assess complex situations in order to succinctly and clearly distil critical issues and draw forward looking conclusions.</w:t>
      </w:r>
    </w:p>
    <w:p w:rsidR="006832DB" w:rsidRPr="00FF0E46" w:rsidRDefault="006832DB" w:rsidP="00917C46">
      <w:pPr>
        <w:pStyle w:val="NormalWeb"/>
        <w:spacing w:before="120" w:beforeAutospacing="0" w:after="120" w:afterAutospacing="0" w:line="240" w:lineRule="auto"/>
        <w:ind w:left="605" w:hanging="605"/>
        <w:jc w:val="both"/>
        <w:rPr>
          <w:rFonts w:asciiTheme="minorBidi" w:hAnsiTheme="minorBidi" w:cstheme="minorBidi"/>
          <w:b/>
          <w:color w:val="333333"/>
          <w:lang w:val="en-GB"/>
        </w:rPr>
      </w:pPr>
      <w:r w:rsidRPr="00FF0E46">
        <w:rPr>
          <w:rFonts w:asciiTheme="minorBidi" w:hAnsiTheme="minorBidi" w:cstheme="minorBidi"/>
          <w:b/>
          <w:color w:val="333333"/>
          <w:lang w:val="en-GB"/>
        </w:rPr>
        <w:t>7.2</w:t>
      </w:r>
      <w:r w:rsidRPr="00FF0E46">
        <w:rPr>
          <w:rFonts w:asciiTheme="minorBidi" w:hAnsiTheme="minorBidi" w:cstheme="minorBidi"/>
          <w:b/>
          <w:color w:val="333333"/>
          <w:lang w:val="en-GB"/>
        </w:rPr>
        <w:tab/>
        <w:t>National Consultant</w:t>
      </w:r>
    </w:p>
    <w:p w:rsidR="006832DB" w:rsidRPr="00FF0E46" w:rsidRDefault="006832DB" w:rsidP="00917C46">
      <w:pPr>
        <w:widowControl/>
        <w:numPr>
          <w:ilvl w:val="0"/>
          <w:numId w:val="18"/>
        </w:numPr>
        <w:tabs>
          <w:tab w:val="clear" w:pos="2340"/>
          <w:tab w:val="num" w:pos="360"/>
        </w:tabs>
        <w:autoSpaceDE/>
        <w:autoSpaceDN/>
        <w:adjustRightInd/>
        <w:spacing w:before="120"/>
        <w:ind w:left="360"/>
        <w:jc w:val="both"/>
        <w:rPr>
          <w:rFonts w:asciiTheme="minorBidi" w:hAnsiTheme="minorBidi" w:cstheme="minorBidi"/>
          <w:color w:val="333333"/>
        </w:rPr>
      </w:pPr>
      <w:r w:rsidRPr="00FF0E46">
        <w:rPr>
          <w:rFonts w:asciiTheme="minorBidi" w:hAnsiTheme="minorBidi" w:cstheme="minorBidi"/>
          <w:color w:val="333333"/>
        </w:rPr>
        <w:t>At least a Masters in a development related field  e.g. Development Studies, Economics, Community Development</w:t>
      </w:r>
    </w:p>
    <w:p w:rsidR="006832DB" w:rsidRPr="00FF0E46" w:rsidRDefault="006832DB" w:rsidP="00917C46">
      <w:pPr>
        <w:widowControl/>
        <w:numPr>
          <w:ilvl w:val="0"/>
          <w:numId w:val="18"/>
        </w:numPr>
        <w:tabs>
          <w:tab w:val="clear" w:pos="2340"/>
          <w:tab w:val="num" w:pos="360"/>
        </w:tabs>
        <w:autoSpaceDE/>
        <w:autoSpaceDN/>
        <w:adjustRightInd/>
        <w:spacing w:before="120"/>
        <w:ind w:left="360"/>
        <w:jc w:val="both"/>
        <w:rPr>
          <w:rFonts w:asciiTheme="minorBidi" w:hAnsiTheme="minorBidi" w:cstheme="minorBidi"/>
          <w:color w:val="333333"/>
        </w:rPr>
      </w:pPr>
      <w:r w:rsidRPr="00FF0E46">
        <w:rPr>
          <w:rFonts w:asciiTheme="minorBidi" w:hAnsiTheme="minorBidi" w:cstheme="minorBidi"/>
          <w:color w:val="333333"/>
        </w:rPr>
        <w:t>A minimum of five (5) years of relevant work experience in development.</w:t>
      </w:r>
    </w:p>
    <w:p w:rsidR="006832DB" w:rsidRPr="00FF0E46" w:rsidRDefault="006832DB" w:rsidP="00917C46">
      <w:pPr>
        <w:widowControl/>
        <w:numPr>
          <w:ilvl w:val="0"/>
          <w:numId w:val="18"/>
        </w:numPr>
        <w:tabs>
          <w:tab w:val="clear" w:pos="2340"/>
          <w:tab w:val="num" w:pos="360"/>
        </w:tabs>
        <w:autoSpaceDE/>
        <w:autoSpaceDN/>
        <w:adjustRightInd/>
        <w:spacing w:before="120"/>
        <w:ind w:left="360"/>
        <w:jc w:val="both"/>
        <w:rPr>
          <w:rFonts w:asciiTheme="minorBidi" w:hAnsiTheme="minorBidi" w:cstheme="minorBidi"/>
          <w:color w:val="333333"/>
        </w:rPr>
      </w:pPr>
      <w:r w:rsidRPr="00FF0E46">
        <w:rPr>
          <w:rFonts w:asciiTheme="minorBidi" w:hAnsiTheme="minorBidi" w:cstheme="minorBidi"/>
          <w:color w:val="333333"/>
        </w:rPr>
        <w:t xml:space="preserve">A good understanding of the national policy and strategy context in relation to poverty </w:t>
      </w:r>
    </w:p>
    <w:p w:rsidR="006832DB" w:rsidRPr="00FF0E46" w:rsidRDefault="006832DB" w:rsidP="00917C46">
      <w:pPr>
        <w:widowControl/>
        <w:numPr>
          <w:ilvl w:val="0"/>
          <w:numId w:val="18"/>
        </w:numPr>
        <w:tabs>
          <w:tab w:val="clear" w:pos="2340"/>
          <w:tab w:val="num" w:pos="360"/>
        </w:tabs>
        <w:autoSpaceDE/>
        <w:autoSpaceDN/>
        <w:adjustRightInd/>
        <w:spacing w:before="120"/>
        <w:ind w:left="360"/>
        <w:jc w:val="both"/>
        <w:rPr>
          <w:rFonts w:asciiTheme="minorBidi" w:hAnsiTheme="minorBidi" w:cstheme="minorBidi"/>
          <w:color w:val="333333"/>
        </w:rPr>
      </w:pPr>
      <w:r w:rsidRPr="00FF0E46">
        <w:rPr>
          <w:rFonts w:asciiTheme="minorBidi" w:hAnsiTheme="minorBidi" w:cstheme="minorBidi"/>
          <w:color w:val="333333"/>
        </w:rPr>
        <w:t>Good analytical and reporting skills and fluency in written and spoken English are essential.</w:t>
      </w:r>
    </w:p>
    <w:p w:rsidR="006832DB" w:rsidRPr="00FF0E46" w:rsidRDefault="006832DB" w:rsidP="00917C46">
      <w:pPr>
        <w:widowControl/>
        <w:numPr>
          <w:ilvl w:val="0"/>
          <w:numId w:val="18"/>
        </w:numPr>
        <w:tabs>
          <w:tab w:val="clear" w:pos="2340"/>
          <w:tab w:val="num" w:pos="360"/>
        </w:tabs>
        <w:autoSpaceDE/>
        <w:autoSpaceDN/>
        <w:adjustRightInd/>
        <w:spacing w:before="120"/>
        <w:ind w:left="360"/>
        <w:jc w:val="both"/>
        <w:rPr>
          <w:rFonts w:asciiTheme="minorBidi" w:hAnsiTheme="minorBidi" w:cstheme="minorBidi"/>
          <w:color w:val="333333"/>
        </w:rPr>
      </w:pPr>
      <w:r w:rsidRPr="00FF0E46">
        <w:rPr>
          <w:rFonts w:asciiTheme="minorBidi" w:hAnsiTheme="minorBidi" w:cstheme="minorBidi"/>
          <w:color w:val="333333"/>
        </w:rPr>
        <w:t>Demonstrated ability to assess complex situations in order to succinctly and clearly distil critical issues and draw forward looking conclusions.</w:t>
      </w:r>
    </w:p>
    <w:p w:rsidR="006832DB" w:rsidRPr="00FF0E46" w:rsidRDefault="006832DB" w:rsidP="00917C46">
      <w:pPr>
        <w:pStyle w:val="NormalWeb"/>
        <w:spacing w:before="120" w:beforeAutospacing="0" w:after="120" w:afterAutospacing="0"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Members of the evaluation team shall submit up-to-date résumés, copies of academic certificates, and references from previous clients as evidence of ability to undertake assignments. Furthermore, both members of the evaluation team shall be independent from organizations that have been involved in designing, executing or advising on any aspect of the GoB/UNDP Poverty programme.  </w:t>
      </w:r>
    </w:p>
    <w:p w:rsidR="006832DB" w:rsidRPr="00FF0E46" w:rsidRDefault="006832DB" w:rsidP="00917C46">
      <w:pPr>
        <w:pStyle w:val="Heading6"/>
        <w:spacing w:before="240" w:after="120" w:line="240" w:lineRule="auto"/>
        <w:ind w:left="475" w:hanging="475"/>
        <w:jc w:val="both"/>
        <w:rPr>
          <w:rFonts w:asciiTheme="minorBidi" w:hAnsiTheme="minorBidi" w:cstheme="minorBidi"/>
          <w:b/>
          <w:smallCaps/>
          <w:color w:val="auto"/>
          <w:sz w:val="24"/>
          <w:szCs w:val="24"/>
          <w:lang w:val="en-GB"/>
        </w:rPr>
      </w:pPr>
      <w:r w:rsidRPr="00FF0E46">
        <w:rPr>
          <w:rFonts w:asciiTheme="minorBidi" w:hAnsiTheme="minorBidi" w:cstheme="minorBidi"/>
          <w:b/>
          <w:smallCaps/>
          <w:color w:val="auto"/>
          <w:sz w:val="24"/>
          <w:szCs w:val="24"/>
          <w:lang w:val="en-GB"/>
        </w:rPr>
        <w:t xml:space="preserve">8. </w:t>
      </w:r>
      <w:r w:rsidRPr="00FF0E46">
        <w:rPr>
          <w:rFonts w:asciiTheme="minorBidi" w:hAnsiTheme="minorBidi" w:cstheme="minorBidi"/>
          <w:b/>
          <w:smallCaps/>
          <w:color w:val="auto"/>
          <w:sz w:val="24"/>
          <w:szCs w:val="24"/>
          <w:lang w:val="en-GB"/>
        </w:rPr>
        <w:tab/>
        <w:t>Evaluation ethics</w:t>
      </w:r>
    </w:p>
    <w:p w:rsidR="006832DB" w:rsidRPr="00FF0E46" w:rsidRDefault="006832DB" w:rsidP="00917C46">
      <w:pPr>
        <w:pStyle w:val="NormalWeb"/>
        <w:spacing w:before="120" w:beforeAutospacing="0" w:after="120" w:afterAutospacing="0"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 xml:space="preserve">The evaluation will be conducted in accordance with the principles outlined in the UNEG ‘Ethical Guidelines for Evaluation’ document, attached as Annex IV. The document outlines evaluation ethics and procedures to safeguard the rights and confidentiality of information providers. These include measures to ensure compliance with legal codes governing areas such as provisions to collect and report data, particularly interviewing or obtaining information about children and young people; provisions to store and </w:t>
      </w:r>
      <w:r w:rsidRPr="00FF0E46">
        <w:rPr>
          <w:rFonts w:asciiTheme="minorBidi" w:hAnsiTheme="minorBidi" w:cstheme="minorBidi"/>
          <w:color w:val="333333"/>
          <w:lang w:val="en-GB"/>
        </w:rPr>
        <w:lastRenderedPageBreak/>
        <w:t>maintain security of collected information; and protocols to ensure anonymity and confidentiality.</w:t>
      </w:r>
    </w:p>
    <w:p w:rsidR="006832DB" w:rsidRPr="00FF0E46" w:rsidRDefault="006832DB" w:rsidP="00917C46">
      <w:pPr>
        <w:pStyle w:val="Heading6"/>
        <w:spacing w:before="240" w:after="120" w:line="240" w:lineRule="auto"/>
        <w:ind w:left="480" w:hanging="480"/>
        <w:jc w:val="both"/>
        <w:rPr>
          <w:rFonts w:asciiTheme="minorBidi" w:hAnsiTheme="minorBidi" w:cstheme="minorBidi"/>
          <w:b/>
          <w:smallCaps/>
          <w:color w:val="auto"/>
          <w:sz w:val="24"/>
          <w:szCs w:val="24"/>
          <w:lang w:val="en-GB"/>
        </w:rPr>
      </w:pPr>
      <w:r w:rsidRPr="00FF0E46">
        <w:rPr>
          <w:rFonts w:asciiTheme="minorBidi" w:hAnsiTheme="minorBidi" w:cstheme="minorBidi"/>
          <w:b/>
          <w:smallCaps/>
          <w:color w:val="auto"/>
          <w:sz w:val="24"/>
          <w:szCs w:val="24"/>
          <w:lang w:val="en-GB"/>
        </w:rPr>
        <w:t xml:space="preserve">9. </w:t>
      </w:r>
      <w:r w:rsidRPr="00FF0E46">
        <w:rPr>
          <w:rFonts w:asciiTheme="minorBidi" w:hAnsiTheme="minorBidi" w:cstheme="minorBidi"/>
          <w:b/>
          <w:smallCaps/>
          <w:color w:val="auto"/>
          <w:sz w:val="24"/>
          <w:szCs w:val="24"/>
          <w:lang w:val="en-GB"/>
        </w:rPr>
        <w:tab/>
        <w:t>Implementation arrangements</w:t>
      </w:r>
    </w:p>
    <w:p w:rsidR="006832DB" w:rsidRPr="00FF0E46" w:rsidRDefault="006832DB" w:rsidP="00917C46">
      <w:pPr>
        <w:pStyle w:val="NormalWeb"/>
        <w:spacing w:before="120" w:beforeAutospacing="0" w:after="120" w:afterAutospacing="0"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 xml:space="preserve">The evaluation team is contracted to UNDP-Botswana and will work closely with the Implementing Partner (Ministry of Finance and Development Planning in the execution of its duties. A Reference Group consisting of key stakeholders will review the Inception Report, Draft Report and the Final Report for quality control and advise UNDP as appropriate. </w:t>
      </w:r>
    </w:p>
    <w:p w:rsidR="006832DB" w:rsidRPr="00FF0E46" w:rsidRDefault="006832DB" w:rsidP="00917C46">
      <w:pPr>
        <w:pStyle w:val="NormalWeb"/>
        <w:spacing w:before="120" w:beforeAutospacing="0" w:after="120" w:afterAutospacing="0"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The logistics of the evaluation will be managed directly by UNDP. The Team Leader shall be responsible for the division of labour within the evaluation team. S/he shall be responsible for ensuring that a quality final evaluation report is prepared. A schedule of meetings will be proposed at inception and approved as part of the Inception Report. Thereafter, UNDP will take the responsibility for the implementation of the schedule, in close partnership with the Implementing Partner.</w:t>
      </w:r>
    </w:p>
    <w:p w:rsidR="006832DB" w:rsidRPr="00FF0E46" w:rsidRDefault="006832DB" w:rsidP="00917C46">
      <w:pPr>
        <w:pStyle w:val="NormalWeb"/>
        <w:spacing w:before="120" w:beforeAutospacing="0" w:after="120" w:afterAutospacing="0"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The evaluation team will be provided with three (3) hours of workspace, telephone and internet each day for team meetings, confirming appointments and briefing sessions. The balance of the time will be spent meeting stakeholders or working from home. Resources for copying and printing will be provided by UNDP as part of the evaluation budget.</w:t>
      </w:r>
    </w:p>
    <w:p w:rsidR="006832DB" w:rsidRPr="00FF0E46" w:rsidRDefault="006832DB" w:rsidP="00917C46">
      <w:pPr>
        <w:pStyle w:val="Heading6"/>
        <w:spacing w:before="240" w:after="120" w:line="240" w:lineRule="auto"/>
        <w:ind w:left="480" w:hanging="480"/>
        <w:jc w:val="both"/>
        <w:rPr>
          <w:rFonts w:asciiTheme="minorBidi" w:hAnsiTheme="minorBidi" w:cstheme="minorBidi"/>
          <w:smallCaps/>
          <w:color w:val="auto"/>
          <w:sz w:val="24"/>
          <w:szCs w:val="24"/>
          <w:lang w:val="en-GB"/>
        </w:rPr>
      </w:pPr>
      <w:r w:rsidRPr="00FF0E46">
        <w:rPr>
          <w:rStyle w:val="Strong"/>
          <w:rFonts w:asciiTheme="minorBidi" w:hAnsiTheme="minorBidi" w:cstheme="minorBidi"/>
          <w:smallCaps/>
          <w:color w:val="auto"/>
          <w:sz w:val="24"/>
          <w:szCs w:val="24"/>
          <w:lang w:val="en-GB"/>
        </w:rPr>
        <w:t xml:space="preserve">10. </w:t>
      </w:r>
      <w:r w:rsidRPr="00FF0E46">
        <w:rPr>
          <w:rStyle w:val="Strong"/>
          <w:rFonts w:asciiTheme="minorBidi" w:hAnsiTheme="minorBidi" w:cstheme="minorBidi"/>
          <w:smallCaps/>
          <w:color w:val="auto"/>
          <w:sz w:val="24"/>
          <w:szCs w:val="24"/>
          <w:lang w:val="en-GB"/>
        </w:rPr>
        <w:tab/>
        <w:t>Time-frame for the evaluation process</w:t>
      </w:r>
      <w:r w:rsidRPr="00FF0E46">
        <w:rPr>
          <w:rFonts w:asciiTheme="minorBidi" w:hAnsiTheme="minorBidi" w:cstheme="minorBidi"/>
          <w:smallCaps/>
          <w:color w:val="auto"/>
          <w:sz w:val="24"/>
          <w:szCs w:val="24"/>
          <w:lang w:val="en-GB"/>
        </w:rPr>
        <w:t xml:space="preserve"> </w:t>
      </w:r>
    </w:p>
    <w:p w:rsidR="006832DB" w:rsidRPr="00FF0E46" w:rsidRDefault="006832DB" w:rsidP="00917C46">
      <w:pPr>
        <w:pStyle w:val="NormalWeb"/>
        <w:spacing w:before="120" w:beforeAutospacing="0" w:after="120" w:afterAutospacing="0"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 xml:space="preserve">Table 1 below outlines the tasks and deliverables for which the evaluation team will be responsible and accountable, as well as those involving the commissioning office (UNDP-Botswana).  </w:t>
      </w:r>
    </w:p>
    <w:p w:rsidR="006832DB" w:rsidRPr="00FF0E46" w:rsidRDefault="006832DB" w:rsidP="00917C46">
      <w:pPr>
        <w:pStyle w:val="NormalWeb"/>
        <w:spacing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 xml:space="preserve">The required formats for the Inception Reports and the Evaluation Reports are provided in Annex X. It is envisaged that evaluators shall be engaged in the evaluation exercise for approximately 32 working days over a six week period. </w:t>
      </w:r>
    </w:p>
    <w:p w:rsidR="00A874E6" w:rsidRDefault="00A874E6">
      <w:pPr>
        <w:widowControl/>
        <w:autoSpaceDE/>
        <w:autoSpaceDN/>
        <w:adjustRightInd/>
        <w:spacing w:after="200" w:line="276" w:lineRule="auto"/>
        <w:rPr>
          <w:rFonts w:asciiTheme="minorBidi" w:hAnsiTheme="minorBidi" w:cstheme="minorBidi"/>
          <w:b/>
          <w:color w:val="333333"/>
          <w:lang w:val="en-GB" w:eastAsia="en-US"/>
        </w:rPr>
      </w:pPr>
      <w:r>
        <w:rPr>
          <w:rFonts w:asciiTheme="minorBidi" w:hAnsiTheme="minorBidi" w:cstheme="minorBidi"/>
          <w:b/>
          <w:color w:val="333333"/>
          <w:lang w:val="en-GB"/>
        </w:rPr>
        <w:br w:type="page"/>
      </w:r>
    </w:p>
    <w:p w:rsidR="006832DB" w:rsidRPr="00FF0E46" w:rsidRDefault="006832DB" w:rsidP="00917C46">
      <w:pPr>
        <w:pStyle w:val="NormalWeb"/>
        <w:spacing w:before="120" w:beforeAutospacing="0" w:after="120" w:afterAutospacing="0" w:line="240" w:lineRule="auto"/>
        <w:jc w:val="both"/>
        <w:rPr>
          <w:rFonts w:asciiTheme="minorBidi" w:hAnsiTheme="minorBidi" w:cstheme="minorBidi"/>
          <w:b/>
          <w:color w:val="333333"/>
          <w:lang w:val="en-GB"/>
        </w:rPr>
      </w:pPr>
      <w:r w:rsidRPr="00FF0E46">
        <w:rPr>
          <w:rFonts w:asciiTheme="minorBidi" w:hAnsiTheme="minorBidi" w:cstheme="minorBidi"/>
          <w:b/>
          <w:color w:val="333333"/>
          <w:lang w:val="en-GB"/>
        </w:rPr>
        <w:lastRenderedPageBreak/>
        <w:t>Table 1: Indicative Evaluation Work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480"/>
        <w:gridCol w:w="480"/>
        <w:gridCol w:w="458"/>
        <w:gridCol w:w="502"/>
        <w:gridCol w:w="458"/>
        <w:gridCol w:w="480"/>
        <w:gridCol w:w="1910"/>
      </w:tblGrid>
      <w:tr w:rsidR="006832DB" w:rsidRPr="00FF0E46" w:rsidTr="009E45A6">
        <w:trPr>
          <w:trHeight w:val="315"/>
        </w:trPr>
        <w:tc>
          <w:tcPr>
            <w:tcW w:w="3228" w:type="dxa"/>
            <w:vMerge w:val="restart"/>
          </w:tcPr>
          <w:p w:rsidR="006832DB" w:rsidRPr="00FF0E46" w:rsidRDefault="006832DB" w:rsidP="00917C46">
            <w:pPr>
              <w:pStyle w:val="NormalWeb"/>
              <w:spacing w:line="240" w:lineRule="auto"/>
              <w:jc w:val="both"/>
              <w:rPr>
                <w:rFonts w:asciiTheme="minorBidi" w:hAnsiTheme="minorBidi" w:cstheme="minorBidi"/>
                <w:b/>
                <w:color w:val="333333"/>
                <w:lang w:val="en-GB"/>
              </w:rPr>
            </w:pPr>
            <w:r w:rsidRPr="00FF0E46">
              <w:rPr>
                <w:rFonts w:asciiTheme="minorBidi" w:hAnsiTheme="minorBidi" w:cstheme="minorBidi"/>
                <w:b/>
                <w:color w:val="333333"/>
                <w:lang w:val="en-GB"/>
              </w:rPr>
              <w:t>Task</w:t>
            </w:r>
          </w:p>
        </w:tc>
        <w:tc>
          <w:tcPr>
            <w:tcW w:w="2858" w:type="dxa"/>
            <w:gridSpan w:val="6"/>
          </w:tcPr>
          <w:p w:rsidR="006832DB" w:rsidRPr="00FF0E46" w:rsidRDefault="006832DB" w:rsidP="00917C46">
            <w:pPr>
              <w:pStyle w:val="NormalWeb"/>
              <w:spacing w:line="240" w:lineRule="auto"/>
              <w:jc w:val="both"/>
              <w:rPr>
                <w:rFonts w:asciiTheme="minorBidi" w:hAnsiTheme="minorBidi" w:cstheme="minorBidi"/>
                <w:b/>
                <w:color w:val="333333"/>
                <w:lang w:val="en-GB"/>
              </w:rPr>
            </w:pPr>
            <w:r w:rsidRPr="00FF0E46">
              <w:rPr>
                <w:rFonts w:asciiTheme="minorBidi" w:hAnsiTheme="minorBidi" w:cstheme="minorBidi"/>
                <w:b/>
                <w:color w:val="333333"/>
                <w:lang w:val="en-GB"/>
              </w:rPr>
              <w:t>Time-Frame (weeks)</w:t>
            </w:r>
          </w:p>
        </w:tc>
        <w:tc>
          <w:tcPr>
            <w:tcW w:w="1910" w:type="dxa"/>
            <w:vMerge w:val="restart"/>
          </w:tcPr>
          <w:p w:rsidR="006832DB" w:rsidRPr="00FF0E46" w:rsidRDefault="006832DB" w:rsidP="00917C46">
            <w:pPr>
              <w:pStyle w:val="NormalWeb"/>
              <w:spacing w:line="240" w:lineRule="auto"/>
              <w:jc w:val="both"/>
              <w:rPr>
                <w:rFonts w:asciiTheme="minorBidi" w:hAnsiTheme="minorBidi" w:cstheme="minorBidi"/>
                <w:b/>
                <w:color w:val="333333"/>
                <w:lang w:val="en-GB"/>
              </w:rPr>
            </w:pPr>
            <w:r w:rsidRPr="00FF0E46">
              <w:rPr>
                <w:rFonts w:asciiTheme="minorBidi" w:hAnsiTheme="minorBidi" w:cstheme="minorBidi"/>
                <w:b/>
                <w:color w:val="333333"/>
                <w:lang w:val="en-GB"/>
              </w:rPr>
              <w:t>Responsible Entity</w:t>
            </w:r>
          </w:p>
        </w:tc>
      </w:tr>
      <w:tr w:rsidR="006832DB" w:rsidRPr="00FF0E46" w:rsidTr="009E45A6">
        <w:trPr>
          <w:trHeight w:val="315"/>
        </w:trPr>
        <w:tc>
          <w:tcPr>
            <w:tcW w:w="3228" w:type="dxa"/>
            <w:vMerge/>
          </w:tcPr>
          <w:p w:rsidR="006832DB" w:rsidRPr="00FF0E46" w:rsidRDefault="006832DB" w:rsidP="00917C46">
            <w:pPr>
              <w:pStyle w:val="NormalWeb"/>
              <w:spacing w:line="240" w:lineRule="auto"/>
              <w:jc w:val="both"/>
              <w:rPr>
                <w:rFonts w:asciiTheme="minorBidi" w:hAnsiTheme="minorBidi" w:cstheme="minorBidi"/>
                <w:b/>
                <w:color w:val="333333"/>
                <w:lang w:val="en-GB"/>
              </w:rPr>
            </w:pPr>
          </w:p>
        </w:tc>
        <w:tc>
          <w:tcPr>
            <w:tcW w:w="480" w:type="dxa"/>
            <w:tcBorders>
              <w:bottom w:val="single" w:sz="4" w:space="0" w:color="auto"/>
            </w:tcBorders>
          </w:tcPr>
          <w:p w:rsidR="006832DB" w:rsidRPr="00FF0E46" w:rsidRDefault="006832DB" w:rsidP="00917C46">
            <w:pPr>
              <w:pStyle w:val="NormalWeb"/>
              <w:spacing w:line="240" w:lineRule="auto"/>
              <w:jc w:val="both"/>
              <w:rPr>
                <w:rFonts w:asciiTheme="minorBidi" w:hAnsiTheme="minorBidi" w:cstheme="minorBidi"/>
                <w:b/>
                <w:color w:val="333333"/>
                <w:lang w:val="en-GB"/>
              </w:rPr>
            </w:pPr>
            <w:r w:rsidRPr="00FF0E46">
              <w:rPr>
                <w:rFonts w:asciiTheme="minorBidi" w:hAnsiTheme="minorBidi" w:cstheme="minorBidi"/>
                <w:b/>
                <w:color w:val="333333"/>
                <w:lang w:val="en-GB"/>
              </w:rPr>
              <w:t>1</w:t>
            </w:r>
          </w:p>
        </w:tc>
        <w:tc>
          <w:tcPr>
            <w:tcW w:w="480" w:type="dxa"/>
            <w:tcBorders>
              <w:bottom w:val="single" w:sz="4" w:space="0" w:color="auto"/>
            </w:tcBorders>
          </w:tcPr>
          <w:p w:rsidR="006832DB" w:rsidRPr="00FF0E46" w:rsidRDefault="006832DB" w:rsidP="00917C46">
            <w:pPr>
              <w:pStyle w:val="NormalWeb"/>
              <w:spacing w:line="240" w:lineRule="auto"/>
              <w:jc w:val="both"/>
              <w:rPr>
                <w:rFonts w:asciiTheme="minorBidi" w:hAnsiTheme="minorBidi" w:cstheme="minorBidi"/>
                <w:b/>
                <w:color w:val="333333"/>
                <w:lang w:val="en-GB"/>
              </w:rPr>
            </w:pPr>
            <w:r w:rsidRPr="00FF0E46">
              <w:rPr>
                <w:rFonts w:asciiTheme="minorBidi" w:hAnsiTheme="minorBidi" w:cstheme="minorBidi"/>
                <w:b/>
                <w:color w:val="333333"/>
                <w:lang w:val="en-GB"/>
              </w:rPr>
              <w:t>2</w:t>
            </w:r>
          </w:p>
        </w:tc>
        <w:tc>
          <w:tcPr>
            <w:tcW w:w="458" w:type="dxa"/>
            <w:tcBorders>
              <w:bottom w:val="single" w:sz="4" w:space="0" w:color="auto"/>
            </w:tcBorders>
          </w:tcPr>
          <w:p w:rsidR="006832DB" w:rsidRPr="00FF0E46" w:rsidRDefault="006832DB" w:rsidP="00917C46">
            <w:pPr>
              <w:pStyle w:val="NormalWeb"/>
              <w:spacing w:line="240" w:lineRule="auto"/>
              <w:jc w:val="both"/>
              <w:rPr>
                <w:rFonts w:asciiTheme="minorBidi" w:hAnsiTheme="minorBidi" w:cstheme="minorBidi"/>
                <w:b/>
                <w:color w:val="333333"/>
                <w:lang w:val="en-GB"/>
              </w:rPr>
            </w:pPr>
            <w:r w:rsidRPr="00FF0E46">
              <w:rPr>
                <w:rFonts w:asciiTheme="minorBidi" w:hAnsiTheme="minorBidi" w:cstheme="minorBidi"/>
                <w:b/>
                <w:color w:val="333333"/>
                <w:lang w:val="en-GB"/>
              </w:rPr>
              <w:t>3</w:t>
            </w:r>
          </w:p>
        </w:tc>
        <w:tc>
          <w:tcPr>
            <w:tcW w:w="502" w:type="dxa"/>
            <w:tcBorders>
              <w:bottom w:val="single" w:sz="4" w:space="0" w:color="auto"/>
            </w:tcBorders>
          </w:tcPr>
          <w:p w:rsidR="006832DB" w:rsidRPr="00FF0E46" w:rsidRDefault="006832DB" w:rsidP="00917C46">
            <w:pPr>
              <w:pStyle w:val="NormalWeb"/>
              <w:spacing w:line="240" w:lineRule="auto"/>
              <w:jc w:val="both"/>
              <w:rPr>
                <w:rFonts w:asciiTheme="minorBidi" w:hAnsiTheme="minorBidi" w:cstheme="minorBidi"/>
                <w:b/>
                <w:color w:val="333333"/>
                <w:lang w:val="en-GB"/>
              </w:rPr>
            </w:pPr>
            <w:r w:rsidRPr="00FF0E46">
              <w:rPr>
                <w:rFonts w:asciiTheme="minorBidi" w:hAnsiTheme="minorBidi" w:cstheme="minorBidi"/>
                <w:b/>
                <w:color w:val="333333"/>
                <w:lang w:val="en-GB"/>
              </w:rPr>
              <w:t>4</w:t>
            </w:r>
          </w:p>
        </w:tc>
        <w:tc>
          <w:tcPr>
            <w:tcW w:w="458" w:type="dxa"/>
            <w:shd w:val="clear" w:color="auto" w:fill="auto"/>
          </w:tcPr>
          <w:p w:rsidR="006832DB" w:rsidRPr="00FF0E46" w:rsidRDefault="006832DB" w:rsidP="00917C46">
            <w:pPr>
              <w:pStyle w:val="NormalWeb"/>
              <w:spacing w:line="240" w:lineRule="auto"/>
              <w:jc w:val="both"/>
              <w:rPr>
                <w:rFonts w:asciiTheme="minorBidi" w:hAnsiTheme="minorBidi" w:cstheme="minorBidi"/>
                <w:b/>
                <w:color w:val="333333"/>
                <w:lang w:val="en-GB"/>
              </w:rPr>
            </w:pPr>
            <w:r w:rsidRPr="00FF0E46">
              <w:rPr>
                <w:rFonts w:asciiTheme="minorBidi" w:hAnsiTheme="minorBidi" w:cstheme="minorBidi"/>
                <w:b/>
                <w:color w:val="333333"/>
                <w:lang w:val="en-GB"/>
              </w:rPr>
              <w:t>5</w:t>
            </w:r>
          </w:p>
        </w:tc>
        <w:tc>
          <w:tcPr>
            <w:tcW w:w="480" w:type="dxa"/>
            <w:shd w:val="clear" w:color="auto" w:fill="auto"/>
          </w:tcPr>
          <w:p w:rsidR="006832DB" w:rsidRPr="00FF0E46" w:rsidRDefault="006832DB" w:rsidP="00917C46">
            <w:pPr>
              <w:pStyle w:val="NormalWeb"/>
              <w:spacing w:line="240" w:lineRule="auto"/>
              <w:jc w:val="both"/>
              <w:rPr>
                <w:rFonts w:asciiTheme="minorBidi" w:hAnsiTheme="minorBidi" w:cstheme="minorBidi"/>
                <w:b/>
                <w:color w:val="333333"/>
                <w:lang w:val="en-GB"/>
              </w:rPr>
            </w:pPr>
            <w:r w:rsidRPr="00FF0E46">
              <w:rPr>
                <w:rFonts w:asciiTheme="minorBidi" w:hAnsiTheme="minorBidi" w:cstheme="minorBidi"/>
                <w:b/>
                <w:color w:val="333333"/>
                <w:lang w:val="en-GB"/>
              </w:rPr>
              <w:t>6</w:t>
            </w:r>
          </w:p>
        </w:tc>
        <w:tc>
          <w:tcPr>
            <w:tcW w:w="1910" w:type="dxa"/>
            <w:vMerge/>
          </w:tcPr>
          <w:p w:rsidR="006832DB" w:rsidRPr="00FF0E46" w:rsidRDefault="006832DB" w:rsidP="00917C46">
            <w:pPr>
              <w:pStyle w:val="NormalWeb"/>
              <w:spacing w:line="240" w:lineRule="auto"/>
              <w:jc w:val="both"/>
              <w:rPr>
                <w:rFonts w:asciiTheme="minorBidi" w:hAnsiTheme="minorBidi" w:cstheme="minorBidi"/>
                <w:b/>
                <w:color w:val="333333"/>
                <w:lang w:val="en-GB"/>
              </w:rPr>
            </w:pPr>
          </w:p>
        </w:tc>
      </w:tr>
      <w:tr w:rsidR="006832DB" w:rsidRPr="00FF0E46" w:rsidTr="009E45A6">
        <w:tc>
          <w:tcPr>
            <w:tcW w:w="3228" w:type="dxa"/>
          </w:tcPr>
          <w:p w:rsidR="006832DB" w:rsidRPr="00FF0E46" w:rsidRDefault="006832DB" w:rsidP="00917C46">
            <w:pPr>
              <w:pStyle w:val="NormalWeb"/>
              <w:spacing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Desk review</w:t>
            </w:r>
          </w:p>
        </w:tc>
        <w:tc>
          <w:tcPr>
            <w:tcW w:w="480" w:type="dxa"/>
            <w:shd w:val="clear" w:color="auto" w:fill="606060"/>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80" w:type="dxa"/>
            <w:shd w:val="clear" w:color="auto" w:fill="606060"/>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58" w:type="dxa"/>
            <w:shd w:val="clear" w:color="auto" w:fill="606060"/>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502" w:type="dxa"/>
            <w:shd w:val="clear" w:color="auto" w:fill="606060"/>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58"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80"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1910" w:type="dxa"/>
          </w:tcPr>
          <w:p w:rsidR="006832DB" w:rsidRPr="00FF0E46" w:rsidRDefault="006832DB" w:rsidP="00917C46">
            <w:pPr>
              <w:pStyle w:val="NormalWeb"/>
              <w:spacing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Evaluation Team</w:t>
            </w:r>
          </w:p>
        </w:tc>
      </w:tr>
      <w:tr w:rsidR="006832DB" w:rsidRPr="00FF0E46" w:rsidTr="009E45A6">
        <w:tc>
          <w:tcPr>
            <w:tcW w:w="3228" w:type="dxa"/>
          </w:tcPr>
          <w:p w:rsidR="006832DB" w:rsidRPr="00FF0E46" w:rsidRDefault="006832DB" w:rsidP="00917C46">
            <w:pPr>
              <w:pStyle w:val="NormalWeb"/>
              <w:spacing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Briefings of evaluators</w:t>
            </w:r>
          </w:p>
        </w:tc>
        <w:tc>
          <w:tcPr>
            <w:tcW w:w="480" w:type="dxa"/>
            <w:tcBorders>
              <w:bottom w:val="single" w:sz="4" w:space="0" w:color="auto"/>
            </w:tcBorders>
            <w:shd w:val="clear" w:color="auto" w:fill="606060"/>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80" w:type="dxa"/>
            <w:tcBorders>
              <w:bottom w:val="single" w:sz="4" w:space="0" w:color="auto"/>
            </w:tcBorders>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58"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502"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58"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80"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1910" w:type="dxa"/>
          </w:tcPr>
          <w:p w:rsidR="006832DB" w:rsidRPr="00FF0E46" w:rsidRDefault="006832DB" w:rsidP="00917C46">
            <w:pPr>
              <w:pStyle w:val="NormalWeb"/>
              <w:spacing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UNDP Mgnt</w:t>
            </w:r>
          </w:p>
        </w:tc>
      </w:tr>
      <w:tr w:rsidR="006832DB" w:rsidRPr="00FF0E46" w:rsidTr="009E45A6">
        <w:tc>
          <w:tcPr>
            <w:tcW w:w="3228" w:type="dxa"/>
          </w:tcPr>
          <w:p w:rsidR="006832DB" w:rsidRPr="00FF0E46" w:rsidRDefault="006832DB" w:rsidP="00917C46">
            <w:pPr>
              <w:pStyle w:val="NormalWeb"/>
              <w:spacing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 xml:space="preserve">Preparation and presentation of Inception Report </w:t>
            </w:r>
          </w:p>
        </w:tc>
        <w:tc>
          <w:tcPr>
            <w:tcW w:w="480" w:type="dxa"/>
            <w:shd w:val="clear" w:color="auto" w:fill="606060"/>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80" w:type="dxa"/>
            <w:shd w:val="clear" w:color="auto" w:fill="606060"/>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58"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502"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58"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80"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1910" w:type="dxa"/>
          </w:tcPr>
          <w:p w:rsidR="006832DB" w:rsidRPr="00FF0E46" w:rsidRDefault="006832DB" w:rsidP="00917C46">
            <w:pPr>
              <w:pStyle w:val="NormalWeb"/>
              <w:spacing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Evaluation Team</w:t>
            </w:r>
          </w:p>
        </w:tc>
      </w:tr>
      <w:tr w:rsidR="006832DB" w:rsidRPr="00FF0E46" w:rsidTr="009E45A6">
        <w:tc>
          <w:tcPr>
            <w:tcW w:w="3228" w:type="dxa"/>
          </w:tcPr>
          <w:p w:rsidR="006832DB" w:rsidRPr="00FF0E46" w:rsidRDefault="006832DB" w:rsidP="00917C46">
            <w:pPr>
              <w:pStyle w:val="NormalWeb"/>
              <w:spacing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Reference Group Meets to Review Inception Report</w:t>
            </w:r>
          </w:p>
        </w:tc>
        <w:tc>
          <w:tcPr>
            <w:tcW w:w="480"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80" w:type="dxa"/>
            <w:tcBorders>
              <w:bottom w:val="single" w:sz="4" w:space="0" w:color="auto"/>
            </w:tcBorders>
            <w:shd w:val="clear" w:color="auto" w:fill="606060"/>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58" w:type="dxa"/>
            <w:tcBorders>
              <w:bottom w:val="single" w:sz="4" w:space="0" w:color="auto"/>
            </w:tcBorders>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502"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58"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80"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1910" w:type="dxa"/>
          </w:tcPr>
          <w:p w:rsidR="006832DB" w:rsidRPr="00FF0E46" w:rsidRDefault="006832DB" w:rsidP="00917C46">
            <w:pPr>
              <w:pStyle w:val="NormalWeb"/>
              <w:spacing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Evaluation Team, UNDP PM</w:t>
            </w:r>
          </w:p>
        </w:tc>
      </w:tr>
      <w:tr w:rsidR="006832DB" w:rsidRPr="00FF0E46" w:rsidTr="009E45A6">
        <w:tc>
          <w:tcPr>
            <w:tcW w:w="3228" w:type="dxa"/>
          </w:tcPr>
          <w:p w:rsidR="006832DB" w:rsidRPr="00FF0E46" w:rsidRDefault="006832DB" w:rsidP="00917C46">
            <w:pPr>
              <w:pStyle w:val="NormalWeb"/>
              <w:spacing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Field Visits &amp; Interviews</w:t>
            </w:r>
          </w:p>
        </w:tc>
        <w:tc>
          <w:tcPr>
            <w:tcW w:w="480"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80" w:type="dxa"/>
            <w:shd w:val="clear" w:color="auto" w:fill="606060"/>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58" w:type="dxa"/>
            <w:shd w:val="clear" w:color="auto" w:fill="606060"/>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502"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58"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80"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1910" w:type="dxa"/>
          </w:tcPr>
          <w:p w:rsidR="006832DB" w:rsidRPr="00FF0E46" w:rsidRDefault="006832DB" w:rsidP="00917C46">
            <w:pPr>
              <w:pStyle w:val="NormalWeb"/>
              <w:spacing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Evaluation Team, UNDP PM</w:t>
            </w:r>
          </w:p>
        </w:tc>
      </w:tr>
      <w:tr w:rsidR="006832DB" w:rsidRPr="00FF0E46" w:rsidTr="009E45A6">
        <w:tc>
          <w:tcPr>
            <w:tcW w:w="3228" w:type="dxa"/>
          </w:tcPr>
          <w:p w:rsidR="006832DB" w:rsidRPr="00FF0E46" w:rsidRDefault="006832DB" w:rsidP="00917C46">
            <w:pPr>
              <w:pStyle w:val="NormalWeb"/>
              <w:spacing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Analysis</w:t>
            </w:r>
          </w:p>
        </w:tc>
        <w:tc>
          <w:tcPr>
            <w:tcW w:w="480"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80"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58" w:type="dxa"/>
            <w:shd w:val="clear" w:color="auto" w:fill="737373"/>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502" w:type="dxa"/>
            <w:shd w:val="clear" w:color="auto" w:fill="737373"/>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58"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80"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1910" w:type="dxa"/>
          </w:tcPr>
          <w:p w:rsidR="006832DB" w:rsidRPr="00FF0E46" w:rsidRDefault="006832DB" w:rsidP="00917C46">
            <w:pPr>
              <w:pStyle w:val="NormalWeb"/>
              <w:spacing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Evaluation Team</w:t>
            </w:r>
          </w:p>
        </w:tc>
      </w:tr>
      <w:tr w:rsidR="006832DB" w:rsidRPr="00FF0E46" w:rsidTr="009E45A6">
        <w:tc>
          <w:tcPr>
            <w:tcW w:w="3228" w:type="dxa"/>
          </w:tcPr>
          <w:p w:rsidR="006832DB" w:rsidRPr="00FF0E46" w:rsidRDefault="006832DB" w:rsidP="00917C46">
            <w:pPr>
              <w:pStyle w:val="NormalWeb"/>
              <w:spacing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Preparing the draft report</w:t>
            </w:r>
          </w:p>
        </w:tc>
        <w:tc>
          <w:tcPr>
            <w:tcW w:w="480"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80" w:type="dxa"/>
            <w:shd w:val="clear" w:color="auto" w:fill="737373"/>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58" w:type="dxa"/>
            <w:shd w:val="clear" w:color="auto" w:fill="737373"/>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502" w:type="dxa"/>
            <w:shd w:val="clear" w:color="auto" w:fill="737373"/>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58"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80"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1910" w:type="dxa"/>
          </w:tcPr>
          <w:p w:rsidR="006832DB" w:rsidRPr="00FF0E46" w:rsidRDefault="006832DB" w:rsidP="00917C46">
            <w:pPr>
              <w:pStyle w:val="NormalWeb"/>
              <w:spacing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Evaluation Team</w:t>
            </w:r>
          </w:p>
        </w:tc>
      </w:tr>
      <w:tr w:rsidR="006832DB" w:rsidRPr="00FF0E46" w:rsidTr="009E45A6">
        <w:tc>
          <w:tcPr>
            <w:tcW w:w="3228" w:type="dxa"/>
          </w:tcPr>
          <w:p w:rsidR="006832DB" w:rsidRPr="00FF0E46" w:rsidRDefault="006832DB" w:rsidP="00917C46">
            <w:pPr>
              <w:pStyle w:val="NormalWeb"/>
              <w:spacing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 xml:space="preserve">Stakeholder review of the draft report </w:t>
            </w:r>
          </w:p>
        </w:tc>
        <w:tc>
          <w:tcPr>
            <w:tcW w:w="480"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80"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58"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502" w:type="dxa"/>
            <w:shd w:val="clear" w:color="auto" w:fill="737373"/>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58"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80"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1910" w:type="dxa"/>
          </w:tcPr>
          <w:p w:rsidR="006832DB" w:rsidRPr="00FF0E46" w:rsidRDefault="006832DB" w:rsidP="00917C46">
            <w:pPr>
              <w:pStyle w:val="NormalWeb"/>
              <w:spacing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 xml:space="preserve">Evaluation Team, UNDP PM </w:t>
            </w:r>
          </w:p>
        </w:tc>
      </w:tr>
      <w:tr w:rsidR="006832DB" w:rsidRPr="00FF0E46" w:rsidTr="009E45A6">
        <w:tc>
          <w:tcPr>
            <w:tcW w:w="3228" w:type="dxa"/>
          </w:tcPr>
          <w:p w:rsidR="006832DB" w:rsidRPr="00FF0E46" w:rsidRDefault="006832DB" w:rsidP="00917C46">
            <w:pPr>
              <w:pStyle w:val="NormalWeb"/>
              <w:spacing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Finalisation of Evaluation Report</w:t>
            </w:r>
          </w:p>
        </w:tc>
        <w:tc>
          <w:tcPr>
            <w:tcW w:w="480"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80"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58"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502"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58" w:type="dxa"/>
            <w:shd w:val="clear" w:color="auto" w:fill="737373"/>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80" w:type="dxa"/>
            <w:shd w:val="clear" w:color="auto" w:fill="737373"/>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1910" w:type="dxa"/>
          </w:tcPr>
          <w:p w:rsidR="006832DB" w:rsidRPr="00FF0E46" w:rsidRDefault="006832DB" w:rsidP="00917C46">
            <w:pPr>
              <w:pStyle w:val="NormalWeb"/>
              <w:spacing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Evaluation Team</w:t>
            </w:r>
          </w:p>
        </w:tc>
      </w:tr>
      <w:tr w:rsidR="006832DB" w:rsidRPr="00FF0E46" w:rsidTr="009E45A6">
        <w:tc>
          <w:tcPr>
            <w:tcW w:w="3228" w:type="dxa"/>
          </w:tcPr>
          <w:p w:rsidR="006832DB" w:rsidRPr="00FF0E46" w:rsidRDefault="006832DB" w:rsidP="00917C46">
            <w:pPr>
              <w:pStyle w:val="NormalWeb"/>
              <w:spacing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Debriefing Session</w:t>
            </w:r>
          </w:p>
        </w:tc>
        <w:tc>
          <w:tcPr>
            <w:tcW w:w="480"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80"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58"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502"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58" w:type="dxa"/>
            <w:shd w:val="clear" w:color="auto" w:fill="auto"/>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480" w:type="dxa"/>
            <w:shd w:val="clear" w:color="auto" w:fill="737373"/>
          </w:tcPr>
          <w:p w:rsidR="006832DB" w:rsidRPr="00FF0E46" w:rsidRDefault="006832DB" w:rsidP="00917C46">
            <w:pPr>
              <w:pStyle w:val="NormalWeb"/>
              <w:spacing w:line="240" w:lineRule="auto"/>
              <w:jc w:val="both"/>
              <w:rPr>
                <w:rFonts w:asciiTheme="minorBidi" w:hAnsiTheme="minorBidi" w:cstheme="minorBidi"/>
                <w:color w:val="333333"/>
                <w:lang w:val="en-GB"/>
              </w:rPr>
            </w:pPr>
          </w:p>
        </w:tc>
        <w:tc>
          <w:tcPr>
            <w:tcW w:w="1910" w:type="dxa"/>
          </w:tcPr>
          <w:p w:rsidR="006832DB" w:rsidRPr="00FF0E46" w:rsidRDefault="006832DB" w:rsidP="00917C46">
            <w:pPr>
              <w:pStyle w:val="NormalWeb"/>
              <w:spacing w:line="240" w:lineRule="auto"/>
              <w:jc w:val="both"/>
              <w:rPr>
                <w:rFonts w:asciiTheme="minorBidi" w:hAnsiTheme="minorBidi" w:cstheme="minorBidi"/>
                <w:color w:val="333333"/>
                <w:lang w:val="en-GB"/>
              </w:rPr>
            </w:pPr>
            <w:r w:rsidRPr="00FF0E46">
              <w:rPr>
                <w:rFonts w:asciiTheme="minorBidi" w:hAnsiTheme="minorBidi" w:cstheme="minorBidi"/>
                <w:color w:val="333333"/>
                <w:lang w:val="en-GB"/>
              </w:rPr>
              <w:t>Evaluation Team</w:t>
            </w:r>
          </w:p>
        </w:tc>
      </w:tr>
    </w:tbl>
    <w:p w:rsidR="006832DB" w:rsidRPr="00FF0E46" w:rsidRDefault="006832DB" w:rsidP="00917C46">
      <w:pPr>
        <w:pStyle w:val="Heading6"/>
        <w:spacing w:line="240" w:lineRule="auto"/>
        <w:jc w:val="both"/>
        <w:rPr>
          <w:rStyle w:val="Strong"/>
          <w:rFonts w:asciiTheme="minorBidi" w:hAnsiTheme="minorBidi" w:cstheme="minorBidi"/>
          <w:sz w:val="24"/>
          <w:szCs w:val="24"/>
          <w:lang w:val="en-GB"/>
        </w:rPr>
      </w:pPr>
    </w:p>
    <w:p w:rsidR="006832DB" w:rsidRPr="00FF0E46" w:rsidRDefault="006832DB" w:rsidP="00917C46">
      <w:pPr>
        <w:pStyle w:val="Heading6"/>
        <w:spacing w:line="240" w:lineRule="auto"/>
        <w:ind w:left="480" w:hanging="480"/>
        <w:jc w:val="both"/>
        <w:rPr>
          <w:rFonts w:asciiTheme="minorBidi" w:hAnsiTheme="minorBidi" w:cstheme="minorBidi"/>
          <w:smallCaps/>
          <w:color w:val="auto"/>
          <w:sz w:val="24"/>
          <w:szCs w:val="24"/>
          <w:lang w:val="en-GB"/>
        </w:rPr>
      </w:pPr>
      <w:r w:rsidRPr="00FF0E46">
        <w:rPr>
          <w:rStyle w:val="Strong"/>
          <w:rFonts w:asciiTheme="minorBidi" w:hAnsiTheme="minorBidi" w:cstheme="minorBidi"/>
          <w:smallCaps/>
          <w:color w:val="auto"/>
          <w:sz w:val="24"/>
          <w:szCs w:val="24"/>
          <w:lang w:val="en-GB"/>
        </w:rPr>
        <w:t xml:space="preserve">11. </w:t>
      </w:r>
      <w:r w:rsidRPr="00FF0E46">
        <w:rPr>
          <w:rStyle w:val="Strong"/>
          <w:rFonts w:asciiTheme="minorBidi" w:hAnsiTheme="minorBidi" w:cstheme="minorBidi"/>
          <w:smallCaps/>
          <w:color w:val="auto"/>
          <w:sz w:val="24"/>
          <w:szCs w:val="24"/>
          <w:lang w:val="en-GB"/>
        </w:rPr>
        <w:tab/>
        <w:t xml:space="preserve">Cost </w:t>
      </w:r>
    </w:p>
    <w:p w:rsidR="006832DB" w:rsidRPr="00FF0E46" w:rsidRDefault="006832DB" w:rsidP="00917C46">
      <w:pPr>
        <w:pStyle w:val="NormalWeb"/>
        <w:spacing w:before="120" w:beforeAutospacing="0" w:after="120" w:afterAutospacing="0" w:line="240" w:lineRule="auto"/>
        <w:jc w:val="both"/>
        <w:rPr>
          <w:rFonts w:asciiTheme="minorBidi" w:hAnsiTheme="minorBidi" w:cstheme="minorBidi"/>
          <w:lang w:val="en-GB"/>
        </w:rPr>
      </w:pPr>
      <w:r w:rsidRPr="00FF0E46">
        <w:rPr>
          <w:rFonts w:asciiTheme="minorBidi" w:hAnsiTheme="minorBidi" w:cstheme="minorBidi"/>
          <w:lang w:val="en-GB"/>
        </w:rPr>
        <w:t>The evaluation budget includes travel, consulting fees and stakeholder meetings.</w:t>
      </w:r>
    </w:p>
    <w:p w:rsidR="006832DB" w:rsidRPr="00FF0E46" w:rsidRDefault="006832DB" w:rsidP="00917C46">
      <w:pPr>
        <w:pStyle w:val="Heading6"/>
        <w:spacing w:line="240" w:lineRule="auto"/>
        <w:ind w:left="475" w:hanging="475"/>
        <w:jc w:val="both"/>
        <w:rPr>
          <w:rStyle w:val="Strong"/>
          <w:rFonts w:asciiTheme="minorBidi" w:hAnsiTheme="minorBidi" w:cstheme="minorBidi"/>
          <w:smallCaps/>
          <w:color w:val="auto"/>
          <w:sz w:val="24"/>
          <w:szCs w:val="24"/>
          <w:lang w:val="en-GB"/>
        </w:rPr>
      </w:pPr>
      <w:r w:rsidRPr="00FF0E46">
        <w:rPr>
          <w:rStyle w:val="Strong"/>
          <w:rFonts w:asciiTheme="minorBidi" w:hAnsiTheme="minorBidi" w:cstheme="minorBidi"/>
          <w:smallCaps/>
          <w:color w:val="auto"/>
          <w:sz w:val="24"/>
          <w:szCs w:val="24"/>
          <w:lang w:val="en-GB"/>
        </w:rPr>
        <w:t xml:space="preserve">12. </w:t>
      </w:r>
      <w:r w:rsidRPr="00FF0E46">
        <w:rPr>
          <w:rStyle w:val="Strong"/>
          <w:rFonts w:asciiTheme="minorBidi" w:hAnsiTheme="minorBidi" w:cstheme="minorBidi"/>
          <w:smallCaps/>
          <w:color w:val="auto"/>
          <w:sz w:val="24"/>
          <w:szCs w:val="24"/>
          <w:lang w:val="en-GB"/>
        </w:rPr>
        <w:tab/>
        <w:t xml:space="preserve">Annexes </w:t>
      </w:r>
    </w:p>
    <w:p w:rsidR="006832DB" w:rsidRPr="00FF0E46" w:rsidRDefault="006832DB" w:rsidP="00917C46">
      <w:pPr>
        <w:pStyle w:val="NormalWeb"/>
        <w:numPr>
          <w:ilvl w:val="0"/>
          <w:numId w:val="19"/>
        </w:numPr>
        <w:tabs>
          <w:tab w:val="clear" w:pos="2340"/>
          <w:tab w:val="num" w:pos="480"/>
        </w:tabs>
        <w:spacing w:before="120" w:beforeAutospacing="0" w:after="0" w:afterAutospacing="0" w:line="240" w:lineRule="auto"/>
        <w:ind w:left="475" w:hanging="475"/>
        <w:jc w:val="both"/>
        <w:rPr>
          <w:rFonts w:asciiTheme="minorBidi" w:hAnsiTheme="minorBidi" w:cstheme="minorBidi"/>
          <w:bCs/>
          <w:lang w:val="en-GB"/>
        </w:rPr>
      </w:pPr>
      <w:r w:rsidRPr="00FF0E46">
        <w:rPr>
          <w:rFonts w:asciiTheme="minorBidi" w:hAnsiTheme="minorBidi" w:cstheme="minorBidi"/>
          <w:bCs/>
          <w:lang w:val="en-GB"/>
        </w:rPr>
        <w:t>Norms for Evaluation in the UN System</w:t>
      </w:r>
    </w:p>
    <w:p w:rsidR="006832DB" w:rsidRPr="00FF0E46" w:rsidRDefault="006832DB" w:rsidP="00917C46">
      <w:pPr>
        <w:pStyle w:val="NormalWeb"/>
        <w:numPr>
          <w:ilvl w:val="0"/>
          <w:numId w:val="19"/>
        </w:numPr>
        <w:tabs>
          <w:tab w:val="clear" w:pos="2340"/>
          <w:tab w:val="num" w:pos="480"/>
        </w:tabs>
        <w:spacing w:before="0" w:beforeAutospacing="0" w:after="0" w:afterAutospacing="0" w:line="240" w:lineRule="auto"/>
        <w:ind w:left="475" w:hanging="475"/>
        <w:jc w:val="both"/>
        <w:rPr>
          <w:rFonts w:asciiTheme="minorBidi" w:hAnsiTheme="minorBidi" w:cstheme="minorBidi"/>
          <w:bCs/>
          <w:lang w:val="en-GB"/>
        </w:rPr>
      </w:pPr>
      <w:r w:rsidRPr="00FF0E46">
        <w:rPr>
          <w:rFonts w:asciiTheme="minorBidi" w:hAnsiTheme="minorBidi" w:cstheme="minorBidi"/>
          <w:bCs/>
          <w:lang w:val="en-GB"/>
        </w:rPr>
        <w:t>Standards for Evaluation in the UN System</w:t>
      </w:r>
    </w:p>
    <w:p w:rsidR="006832DB" w:rsidRPr="00FF0E46" w:rsidRDefault="006832DB" w:rsidP="00917C46">
      <w:pPr>
        <w:pStyle w:val="NormalWeb"/>
        <w:numPr>
          <w:ilvl w:val="0"/>
          <w:numId w:val="19"/>
        </w:numPr>
        <w:tabs>
          <w:tab w:val="clear" w:pos="2340"/>
          <w:tab w:val="num" w:pos="480"/>
        </w:tabs>
        <w:spacing w:before="0" w:beforeAutospacing="0" w:after="0" w:afterAutospacing="0" w:line="240" w:lineRule="auto"/>
        <w:ind w:left="475" w:hanging="475"/>
        <w:jc w:val="both"/>
        <w:rPr>
          <w:rFonts w:asciiTheme="minorBidi" w:hAnsiTheme="minorBidi" w:cstheme="minorBidi"/>
          <w:bCs/>
          <w:lang w:val="en-GB"/>
        </w:rPr>
      </w:pPr>
      <w:r w:rsidRPr="00FF0E46">
        <w:rPr>
          <w:rFonts w:asciiTheme="minorBidi" w:hAnsiTheme="minorBidi" w:cstheme="minorBidi"/>
          <w:bCs/>
          <w:lang w:val="en-GB"/>
        </w:rPr>
        <w:t>UNDP Evaluation Policy</w:t>
      </w:r>
    </w:p>
    <w:p w:rsidR="006832DB" w:rsidRPr="00FF0E46" w:rsidRDefault="006832DB" w:rsidP="00917C46">
      <w:pPr>
        <w:pStyle w:val="NormalWeb"/>
        <w:numPr>
          <w:ilvl w:val="0"/>
          <w:numId w:val="19"/>
        </w:numPr>
        <w:tabs>
          <w:tab w:val="clear" w:pos="2340"/>
          <w:tab w:val="num" w:pos="480"/>
        </w:tabs>
        <w:spacing w:before="0" w:beforeAutospacing="0" w:after="0" w:afterAutospacing="0" w:line="240" w:lineRule="auto"/>
        <w:ind w:left="475" w:hanging="475"/>
        <w:jc w:val="both"/>
        <w:rPr>
          <w:rFonts w:asciiTheme="minorBidi" w:hAnsiTheme="minorBidi" w:cstheme="minorBidi"/>
          <w:bCs/>
          <w:lang w:val="en-GB"/>
        </w:rPr>
      </w:pPr>
      <w:r w:rsidRPr="00FF0E46">
        <w:rPr>
          <w:rFonts w:asciiTheme="minorBidi" w:hAnsiTheme="minorBidi" w:cstheme="minorBidi"/>
          <w:color w:val="333333"/>
          <w:lang w:val="en-GB"/>
        </w:rPr>
        <w:t>UNEG Ethical Guidelines for Evaluation</w:t>
      </w:r>
    </w:p>
    <w:p w:rsidR="006832DB" w:rsidRPr="00FF0E46" w:rsidRDefault="006832DB" w:rsidP="00917C46">
      <w:pPr>
        <w:pStyle w:val="NormalWeb"/>
        <w:numPr>
          <w:ilvl w:val="0"/>
          <w:numId w:val="19"/>
        </w:numPr>
        <w:tabs>
          <w:tab w:val="clear" w:pos="2340"/>
          <w:tab w:val="num" w:pos="480"/>
        </w:tabs>
        <w:spacing w:before="0" w:beforeAutospacing="0" w:after="0" w:afterAutospacing="0" w:line="240" w:lineRule="auto"/>
        <w:ind w:left="475" w:hanging="475"/>
        <w:jc w:val="both"/>
        <w:rPr>
          <w:rFonts w:asciiTheme="minorBidi" w:hAnsiTheme="minorBidi" w:cstheme="minorBidi"/>
          <w:bCs/>
          <w:lang w:val="en-GB"/>
        </w:rPr>
      </w:pPr>
      <w:r w:rsidRPr="00FF0E46">
        <w:rPr>
          <w:rFonts w:asciiTheme="minorBidi" w:hAnsiTheme="minorBidi" w:cstheme="minorBidi"/>
          <w:bCs/>
          <w:lang w:val="en-GB"/>
        </w:rPr>
        <w:t>Code of Conduct for Evaluators in the UN System</w:t>
      </w:r>
    </w:p>
    <w:p w:rsidR="006832DB" w:rsidRPr="00FF0E46" w:rsidRDefault="006832DB" w:rsidP="00917C46">
      <w:pPr>
        <w:pStyle w:val="NormalWeb"/>
        <w:numPr>
          <w:ilvl w:val="0"/>
          <w:numId w:val="19"/>
        </w:numPr>
        <w:tabs>
          <w:tab w:val="clear" w:pos="2340"/>
          <w:tab w:val="num" w:pos="480"/>
        </w:tabs>
        <w:spacing w:before="0" w:beforeAutospacing="0" w:after="0" w:afterAutospacing="0" w:line="240" w:lineRule="auto"/>
        <w:ind w:left="475" w:hanging="475"/>
        <w:jc w:val="both"/>
        <w:rPr>
          <w:rFonts w:asciiTheme="minorBidi" w:hAnsiTheme="minorBidi" w:cstheme="minorBidi"/>
          <w:bCs/>
          <w:lang w:val="en-GB"/>
        </w:rPr>
      </w:pPr>
      <w:r w:rsidRPr="00FF0E46">
        <w:rPr>
          <w:rFonts w:asciiTheme="minorBidi" w:hAnsiTheme="minorBidi" w:cstheme="minorBidi"/>
          <w:bCs/>
          <w:lang w:val="en-GB"/>
        </w:rPr>
        <w:t>Project Document – Poverty Programme</w:t>
      </w:r>
    </w:p>
    <w:p w:rsidR="006832DB" w:rsidRPr="00FF0E46" w:rsidRDefault="006832DB" w:rsidP="00917C46">
      <w:pPr>
        <w:pStyle w:val="NormalWeb"/>
        <w:numPr>
          <w:ilvl w:val="0"/>
          <w:numId w:val="19"/>
        </w:numPr>
        <w:tabs>
          <w:tab w:val="clear" w:pos="2340"/>
          <w:tab w:val="num" w:pos="480"/>
        </w:tabs>
        <w:spacing w:before="0" w:beforeAutospacing="0" w:after="0" w:afterAutospacing="0" w:line="240" w:lineRule="auto"/>
        <w:ind w:left="475" w:hanging="475"/>
        <w:jc w:val="both"/>
        <w:rPr>
          <w:rFonts w:asciiTheme="minorBidi" w:hAnsiTheme="minorBidi" w:cstheme="minorBidi"/>
          <w:bCs/>
          <w:lang w:val="en-GB"/>
        </w:rPr>
      </w:pPr>
      <w:r w:rsidRPr="00FF0E46">
        <w:rPr>
          <w:rFonts w:asciiTheme="minorBidi" w:hAnsiTheme="minorBidi" w:cstheme="minorBidi"/>
          <w:bCs/>
          <w:lang w:val="en-GB"/>
        </w:rPr>
        <w:t>Mid-term Evaluation - Poverty Programme</w:t>
      </w:r>
    </w:p>
    <w:p w:rsidR="006832DB" w:rsidRPr="00FF0E46" w:rsidRDefault="006832DB" w:rsidP="00917C46">
      <w:pPr>
        <w:pStyle w:val="NormalWeb"/>
        <w:numPr>
          <w:ilvl w:val="0"/>
          <w:numId w:val="19"/>
        </w:numPr>
        <w:tabs>
          <w:tab w:val="clear" w:pos="2340"/>
          <w:tab w:val="num" w:pos="480"/>
        </w:tabs>
        <w:spacing w:before="0" w:beforeAutospacing="0" w:after="0" w:afterAutospacing="0" w:line="240" w:lineRule="auto"/>
        <w:ind w:left="475" w:hanging="475"/>
        <w:jc w:val="both"/>
        <w:rPr>
          <w:rFonts w:asciiTheme="minorBidi" w:hAnsiTheme="minorBidi" w:cstheme="minorBidi"/>
          <w:bCs/>
          <w:lang w:val="en-GB"/>
        </w:rPr>
      </w:pPr>
      <w:r w:rsidRPr="00FF0E46">
        <w:rPr>
          <w:rFonts w:asciiTheme="minorBidi" w:hAnsiTheme="minorBidi" w:cstheme="minorBidi"/>
          <w:bCs/>
          <w:lang w:val="en-GB"/>
        </w:rPr>
        <w:t>National Development Plan 9</w:t>
      </w:r>
    </w:p>
    <w:p w:rsidR="006832DB" w:rsidRPr="00FF0E46" w:rsidRDefault="006832DB" w:rsidP="00917C46">
      <w:pPr>
        <w:pStyle w:val="NormalWeb"/>
        <w:numPr>
          <w:ilvl w:val="0"/>
          <w:numId w:val="19"/>
        </w:numPr>
        <w:tabs>
          <w:tab w:val="clear" w:pos="2340"/>
          <w:tab w:val="num" w:pos="480"/>
        </w:tabs>
        <w:spacing w:before="0" w:beforeAutospacing="0" w:after="0" w:afterAutospacing="0" w:line="240" w:lineRule="auto"/>
        <w:ind w:left="475" w:hanging="475"/>
        <w:jc w:val="both"/>
        <w:rPr>
          <w:rFonts w:asciiTheme="minorBidi" w:hAnsiTheme="minorBidi" w:cstheme="minorBidi"/>
          <w:bCs/>
          <w:lang w:val="en-GB"/>
        </w:rPr>
      </w:pPr>
      <w:r w:rsidRPr="00FF0E46">
        <w:rPr>
          <w:rFonts w:asciiTheme="minorBidi" w:hAnsiTheme="minorBidi" w:cstheme="minorBidi"/>
          <w:bCs/>
          <w:lang w:val="en-GB"/>
        </w:rPr>
        <w:t>National Strategy for Poverty Reduction</w:t>
      </w:r>
    </w:p>
    <w:p w:rsidR="006832DB" w:rsidRPr="00FF0E46" w:rsidRDefault="006832DB" w:rsidP="00917C46">
      <w:pPr>
        <w:pStyle w:val="NormalWeb"/>
        <w:numPr>
          <w:ilvl w:val="0"/>
          <w:numId w:val="19"/>
        </w:numPr>
        <w:tabs>
          <w:tab w:val="clear" w:pos="2340"/>
          <w:tab w:val="num" w:pos="480"/>
        </w:tabs>
        <w:spacing w:before="0" w:beforeAutospacing="0" w:after="0" w:afterAutospacing="0" w:line="240" w:lineRule="auto"/>
        <w:ind w:left="475" w:hanging="475"/>
        <w:jc w:val="both"/>
        <w:rPr>
          <w:rFonts w:asciiTheme="minorBidi" w:hAnsiTheme="minorBidi" w:cstheme="minorBidi"/>
          <w:bCs/>
          <w:lang w:val="en-GB"/>
        </w:rPr>
      </w:pPr>
      <w:r w:rsidRPr="00FF0E46">
        <w:rPr>
          <w:rFonts w:asciiTheme="minorBidi" w:hAnsiTheme="minorBidi" w:cstheme="minorBidi"/>
          <w:bCs/>
          <w:lang w:val="en-GB"/>
        </w:rPr>
        <w:t>Format for Inception Report and Final Evaluation Report</w:t>
      </w:r>
    </w:p>
    <w:p w:rsidR="006832DB" w:rsidRPr="00FF0E46" w:rsidRDefault="006832DB" w:rsidP="00917C46">
      <w:pPr>
        <w:jc w:val="both"/>
        <w:rPr>
          <w:rFonts w:asciiTheme="minorBidi" w:hAnsiTheme="minorBidi" w:cstheme="minorBidi"/>
        </w:rPr>
      </w:pPr>
    </w:p>
    <w:p w:rsidR="000A4A33" w:rsidRPr="00FF0E46" w:rsidRDefault="000A4A33" w:rsidP="00917C46">
      <w:pPr>
        <w:widowControl/>
        <w:jc w:val="both"/>
        <w:rPr>
          <w:rFonts w:asciiTheme="minorBidi" w:hAnsiTheme="minorBidi" w:cstheme="minorBidi"/>
          <w:lang w:eastAsia="en-US"/>
        </w:rPr>
      </w:pPr>
    </w:p>
    <w:p w:rsidR="002F071B" w:rsidRDefault="002F071B">
      <w:pPr>
        <w:widowControl/>
        <w:autoSpaceDE/>
        <w:autoSpaceDN/>
        <w:adjustRightInd/>
        <w:spacing w:after="200" w:line="276" w:lineRule="auto"/>
        <w:rPr>
          <w:rFonts w:asciiTheme="minorBidi" w:hAnsiTheme="minorBidi" w:cstheme="minorBidi"/>
          <w:lang w:eastAsia="en-US"/>
        </w:rPr>
      </w:pPr>
      <w:r>
        <w:rPr>
          <w:rFonts w:asciiTheme="minorBidi" w:hAnsiTheme="minorBidi" w:cstheme="minorBidi"/>
          <w:lang w:eastAsia="en-US"/>
        </w:rPr>
        <w:br w:type="page"/>
      </w:r>
    </w:p>
    <w:p w:rsidR="00B20D8A" w:rsidRDefault="002F071B" w:rsidP="00B20D8A">
      <w:pPr>
        <w:widowControl/>
        <w:jc w:val="center"/>
        <w:rPr>
          <w:rFonts w:asciiTheme="minorBidi" w:hAnsiTheme="minorBidi" w:cstheme="minorBidi"/>
          <w:b/>
          <w:bCs/>
          <w:u w:val="single"/>
          <w:lang w:eastAsia="en-US"/>
        </w:rPr>
      </w:pPr>
      <w:r w:rsidRPr="00EF2791">
        <w:rPr>
          <w:rFonts w:asciiTheme="minorBidi" w:hAnsiTheme="minorBidi" w:cstheme="minorBidi"/>
          <w:b/>
          <w:bCs/>
          <w:u w:val="single"/>
          <w:lang w:eastAsia="en-US"/>
        </w:rPr>
        <w:lastRenderedPageBreak/>
        <w:t xml:space="preserve">APPENDIX </w:t>
      </w:r>
      <w:r w:rsidR="00767AE6">
        <w:rPr>
          <w:rFonts w:asciiTheme="minorBidi" w:hAnsiTheme="minorBidi" w:cstheme="minorBidi"/>
          <w:b/>
          <w:bCs/>
          <w:u w:val="single"/>
          <w:lang w:eastAsia="en-US"/>
        </w:rPr>
        <w:t>3</w:t>
      </w:r>
    </w:p>
    <w:p w:rsidR="00B20D8A" w:rsidRDefault="00B20D8A" w:rsidP="00767AE6">
      <w:pPr>
        <w:widowControl/>
        <w:jc w:val="both"/>
        <w:rPr>
          <w:rFonts w:ascii="Arial" w:hAnsi="Arial" w:cs="Arial"/>
          <w:b/>
          <w:smallCaps/>
        </w:rPr>
      </w:pPr>
    </w:p>
    <w:p w:rsidR="002F071B" w:rsidRPr="00B20D8A" w:rsidRDefault="002F071B" w:rsidP="00767AE6">
      <w:pPr>
        <w:widowControl/>
        <w:jc w:val="both"/>
        <w:rPr>
          <w:rFonts w:ascii="Arial" w:hAnsi="Arial" w:cs="Arial"/>
          <w:b/>
          <w:smallCaps/>
        </w:rPr>
      </w:pPr>
      <w:r w:rsidRPr="00B20D8A">
        <w:rPr>
          <w:rFonts w:ascii="Arial" w:hAnsi="Arial" w:cs="Arial"/>
          <w:b/>
          <w:smallCaps/>
        </w:rPr>
        <w:t>TERMINAL EVALUATION QUESTIONNAIRE FOR THE UNDP /GOVERNMENT OF BOTSWANA (GoB) NATIONAL STRATEGY FOR POVERTY REDUCTION (2005-09)</w:t>
      </w:r>
    </w:p>
    <w:p w:rsidR="002F071B" w:rsidRPr="002F071B" w:rsidRDefault="002F071B" w:rsidP="002F071B">
      <w:pPr>
        <w:pStyle w:val="BodyText3"/>
        <w:spacing w:before="120"/>
        <w:jc w:val="both"/>
        <w:rPr>
          <w:rFonts w:ascii="Arial" w:hAnsi="Arial" w:cs="Arial"/>
          <w:i/>
          <w:sz w:val="24"/>
        </w:rPr>
      </w:pPr>
      <w:r w:rsidRPr="002F071B">
        <w:rPr>
          <w:rFonts w:ascii="Arial" w:hAnsi="Arial" w:cs="Arial"/>
          <w:i/>
          <w:sz w:val="24"/>
        </w:rPr>
        <w:t>Dear Stakeholder,</w:t>
      </w:r>
    </w:p>
    <w:p w:rsidR="002F071B" w:rsidRPr="002F071B" w:rsidRDefault="002F071B" w:rsidP="002F071B">
      <w:pPr>
        <w:pStyle w:val="BodyText3"/>
        <w:spacing w:before="120"/>
        <w:jc w:val="both"/>
        <w:rPr>
          <w:rFonts w:ascii="Arial" w:hAnsi="Arial" w:cs="Arial"/>
          <w:i/>
          <w:sz w:val="24"/>
        </w:rPr>
      </w:pPr>
      <w:r w:rsidRPr="002F071B">
        <w:rPr>
          <w:rFonts w:ascii="Arial" w:hAnsi="Arial" w:cs="Arial"/>
          <w:i/>
          <w:sz w:val="24"/>
        </w:rPr>
        <w:t xml:space="preserve">We are conducting an evaluation study of the UNDP/GoB National Strategy for Poverty Reduction Programme (2005 – 2009) to comply with the corporate policy of evaluating programmes that come to an end to assess how well they have performed at the levels of implementation and achievement of results and the lessons, both positive and negative, to inform the design of future UNDP programmes. Your responses will be kept confidential and used only for this study.    </w:t>
      </w:r>
    </w:p>
    <w:p w:rsidR="002F071B" w:rsidRPr="002F071B" w:rsidRDefault="002F071B" w:rsidP="002F071B">
      <w:pPr>
        <w:pStyle w:val="BodyText3"/>
        <w:spacing w:before="120"/>
        <w:jc w:val="both"/>
        <w:rPr>
          <w:rFonts w:ascii="Arial" w:hAnsi="Arial" w:cs="Arial"/>
          <w:i/>
          <w:sz w:val="24"/>
        </w:rPr>
      </w:pPr>
      <w:r w:rsidRPr="002F071B">
        <w:rPr>
          <w:rFonts w:ascii="Arial" w:hAnsi="Arial" w:cs="Arial"/>
          <w:i/>
          <w:sz w:val="24"/>
        </w:rPr>
        <w:t>Thanks for your co-operation,</w:t>
      </w:r>
    </w:p>
    <w:p w:rsidR="002F071B" w:rsidRPr="002F071B" w:rsidRDefault="002F071B" w:rsidP="002F071B">
      <w:pPr>
        <w:pStyle w:val="BodyText3"/>
        <w:spacing w:before="120"/>
        <w:jc w:val="both"/>
        <w:rPr>
          <w:rFonts w:ascii="Arial" w:hAnsi="Arial" w:cs="Arial"/>
          <w:i/>
          <w:sz w:val="24"/>
        </w:rPr>
      </w:pPr>
      <w:r w:rsidRPr="002F071B">
        <w:rPr>
          <w:rFonts w:ascii="Arial" w:hAnsi="Arial" w:cs="Arial"/>
          <w:i/>
          <w:sz w:val="24"/>
        </w:rPr>
        <w:t>Dr. Francis Nathan Okurut, Evaluation Consultant</w:t>
      </w:r>
    </w:p>
    <w:p w:rsidR="002F071B" w:rsidRPr="002F071B" w:rsidRDefault="002F071B" w:rsidP="002F071B">
      <w:pPr>
        <w:pStyle w:val="BodyText3"/>
        <w:spacing w:before="120"/>
        <w:rPr>
          <w:rFonts w:ascii="Arial" w:hAnsi="Arial" w:cs="Arial"/>
          <w:sz w:val="24"/>
        </w:rPr>
      </w:pPr>
      <w:r w:rsidRPr="002F071B">
        <w:rPr>
          <w:rFonts w:ascii="Arial" w:hAnsi="Arial" w:cs="Arial"/>
          <w:sz w:val="24"/>
        </w:rPr>
        <w:t>==================================================================</w:t>
      </w:r>
    </w:p>
    <w:p w:rsidR="002F071B" w:rsidRPr="00903B2B" w:rsidRDefault="002F071B" w:rsidP="002F071B">
      <w:pPr>
        <w:rPr>
          <w:rFonts w:ascii="Arial" w:hAnsi="Arial" w:cs="Arial"/>
        </w:rPr>
      </w:pPr>
    </w:p>
    <w:p w:rsidR="002F071B" w:rsidRPr="00903B2B" w:rsidRDefault="002F071B" w:rsidP="002F071B">
      <w:pPr>
        <w:pStyle w:val="ListParagraph"/>
        <w:widowControl/>
        <w:numPr>
          <w:ilvl w:val="0"/>
          <w:numId w:val="35"/>
        </w:numPr>
        <w:autoSpaceDE/>
        <w:autoSpaceDN/>
        <w:adjustRightInd/>
        <w:rPr>
          <w:rFonts w:ascii="Arial" w:hAnsi="Arial" w:cs="Arial"/>
        </w:rPr>
      </w:pPr>
      <w:r w:rsidRPr="00903B2B">
        <w:rPr>
          <w:rFonts w:ascii="Arial" w:hAnsi="Arial" w:cs="Arial"/>
        </w:rPr>
        <w:t>Name of Ministry/Organization: ___________</w:t>
      </w:r>
      <w:r>
        <w:rPr>
          <w:rFonts w:ascii="Arial" w:hAnsi="Arial" w:cs="Arial"/>
        </w:rPr>
        <w:t>____________________________</w:t>
      </w:r>
    </w:p>
    <w:p w:rsidR="002F071B" w:rsidRPr="00903B2B" w:rsidRDefault="002F071B" w:rsidP="002F071B">
      <w:pPr>
        <w:pStyle w:val="ListParagraph"/>
        <w:rPr>
          <w:rFonts w:ascii="Arial" w:hAnsi="Arial" w:cs="Arial"/>
        </w:rPr>
      </w:pPr>
    </w:p>
    <w:p w:rsidR="002F071B" w:rsidRPr="00903B2B" w:rsidRDefault="002F071B" w:rsidP="002F071B">
      <w:pPr>
        <w:pStyle w:val="ListParagraph"/>
        <w:widowControl/>
        <w:numPr>
          <w:ilvl w:val="0"/>
          <w:numId w:val="35"/>
        </w:numPr>
        <w:autoSpaceDE/>
        <w:autoSpaceDN/>
        <w:adjustRightInd/>
        <w:rPr>
          <w:rFonts w:ascii="Arial" w:hAnsi="Arial" w:cs="Arial"/>
        </w:rPr>
      </w:pPr>
      <w:r w:rsidRPr="00903B2B">
        <w:rPr>
          <w:rFonts w:ascii="Arial" w:hAnsi="Arial" w:cs="Arial"/>
        </w:rPr>
        <w:t>Position Held: __________________________</w:t>
      </w:r>
      <w:r>
        <w:rPr>
          <w:rFonts w:ascii="Arial" w:hAnsi="Arial" w:cs="Arial"/>
        </w:rPr>
        <w:t>___________________________</w:t>
      </w:r>
    </w:p>
    <w:p w:rsidR="002F071B" w:rsidRPr="00903B2B" w:rsidRDefault="002F071B" w:rsidP="002F071B">
      <w:pPr>
        <w:pStyle w:val="ListParagraph"/>
        <w:rPr>
          <w:rFonts w:ascii="Arial" w:hAnsi="Arial" w:cs="Arial"/>
        </w:rPr>
      </w:pPr>
    </w:p>
    <w:p w:rsidR="002F071B" w:rsidRPr="00903B2B" w:rsidRDefault="002F071B" w:rsidP="002F071B">
      <w:pPr>
        <w:pStyle w:val="ListParagraph"/>
        <w:rPr>
          <w:rFonts w:ascii="Arial" w:hAnsi="Arial" w:cs="Arial"/>
        </w:rPr>
      </w:pPr>
    </w:p>
    <w:p w:rsidR="002F071B" w:rsidRPr="00903B2B" w:rsidRDefault="002F071B" w:rsidP="002F071B">
      <w:pPr>
        <w:pStyle w:val="ListParagraph"/>
        <w:widowControl/>
        <w:numPr>
          <w:ilvl w:val="0"/>
          <w:numId w:val="35"/>
        </w:numPr>
        <w:autoSpaceDE/>
        <w:autoSpaceDN/>
        <w:adjustRightInd/>
        <w:rPr>
          <w:rFonts w:ascii="Arial" w:hAnsi="Arial" w:cs="Arial"/>
        </w:rPr>
      </w:pPr>
      <w:r w:rsidRPr="00903B2B">
        <w:rPr>
          <w:rFonts w:ascii="Arial" w:hAnsi="Arial" w:cs="Arial"/>
        </w:rPr>
        <w:t>Date of Interview: _______________________</w:t>
      </w:r>
      <w:r>
        <w:rPr>
          <w:rFonts w:ascii="Arial" w:hAnsi="Arial" w:cs="Arial"/>
        </w:rPr>
        <w:t>___________________________</w:t>
      </w:r>
    </w:p>
    <w:p w:rsidR="002F071B" w:rsidRPr="00903B2B" w:rsidRDefault="002F071B" w:rsidP="002F071B">
      <w:pPr>
        <w:pStyle w:val="ListParagraph"/>
        <w:rPr>
          <w:rFonts w:ascii="Arial" w:hAnsi="Arial" w:cs="Arial"/>
        </w:rPr>
      </w:pPr>
    </w:p>
    <w:p w:rsidR="002F071B" w:rsidRPr="00903B2B" w:rsidRDefault="002F071B" w:rsidP="0058680E">
      <w:pPr>
        <w:pStyle w:val="ListParagraph"/>
        <w:widowControl/>
        <w:numPr>
          <w:ilvl w:val="0"/>
          <w:numId w:val="35"/>
        </w:numPr>
        <w:autoSpaceDE/>
        <w:autoSpaceDN/>
        <w:adjustRightInd/>
        <w:rPr>
          <w:rFonts w:ascii="Arial" w:hAnsi="Arial" w:cs="Arial"/>
        </w:rPr>
      </w:pPr>
      <w:r w:rsidRPr="00903B2B">
        <w:rPr>
          <w:rFonts w:ascii="Arial" w:hAnsi="Arial" w:cs="Arial"/>
        </w:rPr>
        <w:t>In your opinion, what were the important achievements of the National Strategy for Poverty Reduction Programme (NSPR)</w:t>
      </w:r>
      <w:r>
        <w:rPr>
          <w:rFonts w:ascii="Arial" w:hAnsi="Arial" w:cs="Arial"/>
        </w:rPr>
        <w:t xml:space="preserve"> to the poverty reduction goal with specific reference to your Project component</w:t>
      </w:r>
      <w:r w:rsidRPr="00903B2B">
        <w:rPr>
          <w:rFonts w:ascii="Arial" w:hAnsi="Arial" w:cs="Arial"/>
        </w:rPr>
        <w:t>? (</w:t>
      </w:r>
      <w:r w:rsidRPr="00903B2B">
        <w:rPr>
          <w:rFonts w:ascii="Arial" w:hAnsi="Arial" w:cs="Arial"/>
          <w:i/>
        </w:rPr>
        <w:t>State as many as possible</w:t>
      </w:r>
      <w:r w:rsidRPr="00903B2B">
        <w:rPr>
          <w:rFonts w:ascii="Arial" w:hAnsi="Arial" w:cs="Arial"/>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071B" w:rsidRPr="00903B2B" w:rsidRDefault="002F071B" w:rsidP="002F071B">
      <w:pPr>
        <w:pStyle w:val="ListParagraph"/>
        <w:rPr>
          <w:rFonts w:ascii="Arial" w:hAnsi="Arial" w:cs="Arial"/>
        </w:rPr>
      </w:pPr>
    </w:p>
    <w:p w:rsidR="002F071B" w:rsidRPr="00903B2B" w:rsidRDefault="002F071B" w:rsidP="0058680E">
      <w:pPr>
        <w:pStyle w:val="ListParagraph"/>
        <w:widowControl/>
        <w:numPr>
          <w:ilvl w:val="0"/>
          <w:numId w:val="35"/>
        </w:numPr>
        <w:autoSpaceDE/>
        <w:autoSpaceDN/>
        <w:adjustRightInd/>
        <w:rPr>
          <w:rFonts w:ascii="Arial" w:hAnsi="Arial" w:cs="Arial"/>
        </w:rPr>
      </w:pPr>
      <w:r w:rsidRPr="00903B2B">
        <w:rPr>
          <w:rFonts w:ascii="Arial" w:hAnsi="Arial" w:cs="Arial"/>
        </w:rPr>
        <w:t xml:space="preserve">In your opinion, what were the significant </w:t>
      </w:r>
      <w:r>
        <w:rPr>
          <w:rFonts w:ascii="Arial" w:hAnsi="Arial" w:cs="Arial"/>
        </w:rPr>
        <w:t>challenges/</w:t>
      </w:r>
      <w:r w:rsidRPr="00903B2B">
        <w:rPr>
          <w:rFonts w:ascii="Arial" w:hAnsi="Arial" w:cs="Arial"/>
        </w:rPr>
        <w:t>failures of the National Strategy for Poverty Reduction Programme (NSPR)</w:t>
      </w:r>
      <w:r>
        <w:rPr>
          <w:rFonts w:ascii="Arial" w:hAnsi="Arial" w:cs="Arial"/>
        </w:rPr>
        <w:t xml:space="preserve"> to the poverty reduction goal with specific  reference to your Project component</w:t>
      </w:r>
      <w:r w:rsidRPr="00903B2B">
        <w:rPr>
          <w:rFonts w:ascii="Arial" w:hAnsi="Arial" w:cs="Arial"/>
        </w:rPr>
        <w:t>? (</w:t>
      </w:r>
      <w:r w:rsidRPr="00903B2B">
        <w:rPr>
          <w:rFonts w:ascii="Arial" w:hAnsi="Arial" w:cs="Arial"/>
          <w:i/>
        </w:rPr>
        <w:t>State as many as possible</w:t>
      </w:r>
      <w:r w:rsidRPr="00903B2B">
        <w:rPr>
          <w:rFonts w:ascii="Arial" w:hAnsi="Arial" w:cs="Arial"/>
        </w:rPr>
        <w:t>) ________________________________________________________________________________________________________________________________________________________________________________________________</w:t>
      </w:r>
      <w:r w:rsidRPr="00903B2B">
        <w:rPr>
          <w:rFonts w:ascii="Arial" w:hAnsi="Arial" w:cs="Arial"/>
        </w:rPr>
        <w:lastRenderedPageBreak/>
        <w:t>________________________________________________________________________________________________________________________________</w:t>
      </w:r>
    </w:p>
    <w:p w:rsidR="002F071B" w:rsidRPr="00903B2B" w:rsidRDefault="002F071B" w:rsidP="002F071B">
      <w:pPr>
        <w:pStyle w:val="ListParagraph"/>
        <w:rPr>
          <w:rFonts w:ascii="Arial" w:hAnsi="Arial" w:cs="Arial"/>
        </w:rPr>
      </w:pPr>
    </w:p>
    <w:p w:rsidR="002F071B" w:rsidRPr="00903B2B" w:rsidRDefault="002F071B" w:rsidP="002F071B">
      <w:pPr>
        <w:pStyle w:val="ListParagraph"/>
        <w:widowControl/>
        <w:numPr>
          <w:ilvl w:val="0"/>
          <w:numId w:val="35"/>
        </w:numPr>
        <w:autoSpaceDE/>
        <w:autoSpaceDN/>
        <w:adjustRightInd/>
        <w:rPr>
          <w:rFonts w:ascii="Arial" w:hAnsi="Arial" w:cs="Arial"/>
        </w:rPr>
      </w:pPr>
      <w:r w:rsidRPr="00903B2B">
        <w:rPr>
          <w:rFonts w:ascii="Arial" w:hAnsi="Arial" w:cs="Arial"/>
        </w:rPr>
        <w:t>In your opinion, what factors (internal or external) contributed to the achievement of planned outputs of NSPR programme</w:t>
      </w:r>
      <w:r>
        <w:rPr>
          <w:rFonts w:ascii="Arial" w:hAnsi="Arial" w:cs="Arial"/>
        </w:rPr>
        <w:t xml:space="preserve"> with specific  reference to your Project component</w:t>
      </w:r>
      <w:r w:rsidRPr="00903B2B">
        <w:rPr>
          <w:rFonts w:ascii="Arial" w:hAnsi="Arial" w:cs="Arial"/>
        </w:rPr>
        <w:t>? (</w:t>
      </w:r>
      <w:r w:rsidRPr="00903B2B">
        <w:rPr>
          <w:rFonts w:ascii="Arial" w:hAnsi="Arial" w:cs="Arial"/>
          <w:i/>
        </w:rPr>
        <w:t>State as many as possible</w:t>
      </w:r>
      <w:r w:rsidRPr="00903B2B">
        <w:rPr>
          <w:rFonts w:ascii="Arial" w:hAnsi="Arial" w:cs="Arial"/>
        </w:rPr>
        <w:t>)</w:t>
      </w:r>
    </w:p>
    <w:p w:rsidR="002F071B" w:rsidRPr="00903B2B" w:rsidRDefault="002F071B" w:rsidP="002F071B">
      <w:pPr>
        <w:pStyle w:val="ListParagraph"/>
        <w:rPr>
          <w:rFonts w:ascii="Arial" w:hAnsi="Arial" w:cs="Arial"/>
        </w:rPr>
      </w:pPr>
    </w:p>
    <w:p w:rsidR="002F071B" w:rsidRPr="00903B2B" w:rsidRDefault="002F071B" w:rsidP="00D70B56">
      <w:pPr>
        <w:pStyle w:val="ListParagraph"/>
        <w:widowControl/>
        <w:numPr>
          <w:ilvl w:val="1"/>
          <w:numId w:val="35"/>
        </w:numPr>
        <w:autoSpaceDE/>
        <w:autoSpaceDN/>
        <w:adjustRightInd/>
        <w:rPr>
          <w:rFonts w:ascii="Arial" w:hAnsi="Arial" w:cs="Arial"/>
        </w:rPr>
      </w:pPr>
      <w:r w:rsidRPr="00D70B56">
        <w:rPr>
          <w:rFonts w:ascii="Arial" w:hAnsi="Arial" w:cs="Arial"/>
        </w:rPr>
        <w:t>Internal Factors that contributed to achievement of planned outputs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03B2B">
        <w:rPr>
          <w:rFonts w:ascii="Arial" w:hAnsi="Arial" w:cs="Arial"/>
        </w:rPr>
        <w:t>External Factors that contributed to achievement of planned outputs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071B" w:rsidRPr="00903B2B" w:rsidRDefault="002F071B" w:rsidP="002F071B">
      <w:pPr>
        <w:pStyle w:val="ListParagraph"/>
        <w:rPr>
          <w:rFonts w:ascii="Arial" w:hAnsi="Arial" w:cs="Arial"/>
        </w:rPr>
      </w:pPr>
    </w:p>
    <w:p w:rsidR="002F071B" w:rsidRPr="00903B2B" w:rsidRDefault="002F071B" w:rsidP="002F071B">
      <w:pPr>
        <w:pStyle w:val="ListParagraph"/>
        <w:widowControl/>
        <w:numPr>
          <w:ilvl w:val="0"/>
          <w:numId w:val="35"/>
        </w:numPr>
        <w:autoSpaceDE/>
        <w:autoSpaceDN/>
        <w:adjustRightInd/>
        <w:rPr>
          <w:rFonts w:ascii="Arial" w:hAnsi="Arial" w:cs="Arial"/>
        </w:rPr>
      </w:pPr>
      <w:r w:rsidRPr="00903B2B">
        <w:rPr>
          <w:rFonts w:ascii="Arial" w:hAnsi="Arial" w:cs="Arial"/>
        </w:rPr>
        <w:t>In your opinion, what factors (internal or external) hindered or constrained the achievement of planned outputs of NSPR programme</w:t>
      </w:r>
      <w:r>
        <w:rPr>
          <w:rFonts w:ascii="Arial" w:hAnsi="Arial" w:cs="Arial"/>
        </w:rPr>
        <w:t xml:space="preserve"> with specific  reference to your Project component</w:t>
      </w:r>
      <w:r w:rsidRPr="00903B2B">
        <w:rPr>
          <w:rFonts w:ascii="Arial" w:hAnsi="Arial" w:cs="Arial"/>
        </w:rPr>
        <w:t>? (</w:t>
      </w:r>
      <w:r w:rsidRPr="00903B2B">
        <w:rPr>
          <w:rFonts w:ascii="Arial" w:hAnsi="Arial" w:cs="Arial"/>
          <w:i/>
        </w:rPr>
        <w:t>State as many as possible</w:t>
      </w:r>
      <w:r w:rsidRPr="00903B2B">
        <w:rPr>
          <w:rFonts w:ascii="Arial" w:hAnsi="Arial" w:cs="Arial"/>
        </w:rPr>
        <w:t>)</w:t>
      </w:r>
    </w:p>
    <w:p w:rsidR="002F071B" w:rsidRPr="00903B2B" w:rsidRDefault="002F071B" w:rsidP="002F071B">
      <w:pPr>
        <w:pStyle w:val="ListParagraph"/>
        <w:rPr>
          <w:rFonts w:ascii="Arial" w:hAnsi="Arial" w:cs="Arial"/>
        </w:rPr>
      </w:pPr>
    </w:p>
    <w:p w:rsidR="002F071B" w:rsidRDefault="002F071B" w:rsidP="0058680E">
      <w:pPr>
        <w:pStyle w:val="ListParagraph"/>
        <w:widowControl/>
        <w:numPr>
          <w:ilvl w:val="1"/>
          <w:numId w:val="35"/>
        </w:numPr>
        <w:autoSpaceDE/>
        <w:autoSpaceDN/>
        <w:adjustRightInd/>
        <w:rPr>
          <w:rFonts w:ascii="Arial" w:hAnsi="Arial" w:cs="Arial"/>
        </w:rPr>
      </w:pPr>
      <w:r w:rsidRPr="00903B2B">
        <w:rPr>
          <w:rFonts w:ascii="Arial" w:hAnsi="Arial" w:cs="Arial"/>
        </w:rPr>
        <w:t>Internal Factors that hindered  or constrained the achievement of planned outputs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0B56" w:rsidRDefault="00D70B56" w:rsidP="00D70B56">
      <w:pPr>
        <w:pStyle w:val="ListParagraph"/>
        <w:widowControl/>
        <w:autoSpaceDE/>
        <w:autoSpaceDN/>
        <w:adjustRightInd/>
        <w:ind w:left="1080"/>
        <w:rPr>
          <w:rFonts w:ascii="Arial" w:hAnsi="Arial" w:cs="Arial"/>
        </w:rPr>
      </w:pPr>
    </w:p>
    <w:p w:rsidR="00D70B56" w:rsidRDefault="00D70B56" w:rsidP="00D70B56">
      <w:pPr>
        <w:pStyle w:val="ListParagraph"/>
        <w:widowControl/>
        <w:autoSpaceDE/>
        <w:autoSpaceDN/>
        <w:adjustRightInd/>
        <w:ind w:left="1080"/>
        <w:rPr>
          <w:rFonts w:ascii="Arial" w:hAnsi="Arial" w:cs="Arial"/>
        </w:rPr>
      </w:pPr>
    </w:p>
    <w:p w:rsidR="002F071B" w:rsidRPr="00903B2B" w:rsidRDefault="002F071B" w:rsidP="00D70B56">
      <w:pPr>
        <w:pStyle w:val="ListParagraph"/>
        <w:widowControl/>
        <w:numPr>
          <w:ilvl w:val="1"/>
          <w:numId w:val="35"/>
        </w:numPr>
        <w:autoSpaceDE/>
        <w:autoSpaceDN/>
        <w:adjustRightInd/>
        <w:rPr>
          <w:rFonts w:ascii="Arial" w:hAnsi="Arial" w:cs="Arial"/>
        </w:rPr>
      </w:pPr>
      <w:r w:rsidRPr="00903B2B">
        <w:rPr>
          <w:rFonts w:ascii="Arial" w:hAnsi="Arial" w:cs="Arial"/>
        </w:rPr>
        <w:t>External Factors that hindered  or constrained the achievement of planned outputs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03B2B">
        <w:rPr>
          <w:rFonts w:ascii="Arial" w:hAnsi="Arial" w:cs="Arial"/>
        </w:rPr>
        <w:lastRenderedPageBreak/>
        <w:t>____________________________________________________________________________________________________________________________</w:t>
      </w:r>
    </w:p>
    <w:p w:rsidR="002F071B" w:rsidRPr="00903B2B" w:rsidRDefault="002F071B" w:rsidP="002F071B">
      <w:pPr>
        <w:pStyle w:val="ListParagraph"/>
        <w:ind w:left="1080"/>
        <w:rPr>
          <w:rFonts w:ascii="Arial" w:hAnsi="Arial" w:cs="Arial"/>
        </w:rPr>
      </w:pPr>
    </w:p>
    <w:p w:rsidR="002F071B" w:rsidRPr="00903B2B" w:rsidRDefault="002F071B" w:rsidP="002F071B">
      <w:pPr>
        <w:pStyle w:val="ListParagraph"/>
        <w:widowControl/>
        <w:numPr>
          <w:ilvl w:val="0"/>
          <w:numId w:val="35"/>
        </w:numPr>
        <w:autoSpaceDE/>
        <w:autoSpaceDN/>
        <w:adjustRightInd/>
        <w:rPr>
          <w:rFonts w:ascii="Arial" w:hAnsi="Arial" w:cs="Arial"/>
        </w:rPr>
      </w:pPr>
      <w:r w:rsidRPr="00903B2B">
        <w:rPr>
          <w:rFonts w:ascii="Arial" w:hAnsi="Arial" w:cs="Arial"/>
        </w:rPr>
        <w:t>What is your assessment of the contribution of UNDP to the achievement of Poverty Reduction outputs</w:t>
      </w:r>
      <w:r>
        <w:rPr>
          <w:rFonts w:ascii="Arial" w:hAnsi="Arial" w:cs="Arial"/>
        </w:rPr>
        <w:t xml:space="preserve"> with specific  reference to your Project component</w:t>
      </w:r>
      <w:r w:rsidRPr="00903B2B">
        <w:rPr>
          <w:rFonts w:ascii="Arial" w:hAnsi="Arial" w:cs="Arial"/>
        </w:rPr>
        <w:t>? (</w:t>
      </w:r>
      <w:r w:rsidRPr="00903B2B">
        <w:rPr>
          <w:rFonts w:ascii="Arial" w:hAnsi="Arial" w:cs="Arial"/>
          <w:i/>
        </w:rPr>
        <w:t>Give as many reasons as possible for your answer</w:t>
      </w:r>
      <w:r w:rsidRPr="00903B2B">
        <w:rPr>
          <w:rFonts w:ascii="Arial" w:hAnsi="Arial" w:cs="Arial"/>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________________________</w:t>
      </w:r>
    </w:p>
    <w:p w:rsidR="002F071B" w:rsidRPr="00903B2B" w:rsidRDefault="002F071B" w:rsidP="002F071B">
      <w:pPr>
        <w:pStyle w:val="ListParagraph"/>
        <w:rPr>
          <w:rFonts w:ascii="Arial" w:hAnsi="Arial" w:cs="Arial"/>
        </w:rPr>
      </w:pPr>
      <w:r w:rsidRPr="00903B2B">
        <w:rPr>
          <w:rFonts w:ascii="Arial" w:hAnsi="Arial" w:cs="Arial"/>
        </w:rPr>
        <w:t>_______________________________________________________________________________________________________________________________________________________________________________________</w:t>
      </w:r>
      <w:r>
        <w:rPr>
          <w:rFonts w:ascii="Arial" w:hAnsi="Arial" w:cs="Arial"/>
        </w:rPr>
        <w:t>_________</w:t>
      </w:r>
    </w:p>
    <w:p w:rsidR="002F071B" w:rsidRPr="00903B2B" w:rsidRDefault="002F071B" w:rsidP="002F071B">
      <w:pPr>
        <w:pStyle w:val="ListParagraph"/>
        <w:rPr>
          <w:rFonts w:ascii="Arial" w:hAnsi="Arial" w:cs="Arial"/>
        </w:rPr>
      </w:pPr>
    </w:p>
    <w:p w:rsidR="002F071B" w:rsidRPr="00903B2B" w:rsidRDefault="002F071B" w:rsidP="002F071B">
      <w:pPr>
        <w:pStyle w:val="ListParagraph"/>
        <w:widowControl/>
        <w:numPr>
          <w:ilvl w:val="0"/>
          <w:numId w:val="35"/>
        </w:numPr>
        <w:autoSpaceDE/>
        <w:autoSpaceDN/>
        <w:adjustRightInd/>
        <w:rPr>
          <w:rFonts w:ascii="Arial" w:hAnsi="Arial" w:cs="Arial"/>
        </w:rPr>
      </w:pPr>
      <w:r w:rsidRPr="00903B2B">
        <w:rPr>
          <w:rFonts w:ascii="Arial" w:hAnsi="Arial" w:cs="Arial"/>
        </w:rPr>
        <w:t>What is your assessment of the effectiveness and efficiency of UNDP partnerships to the realization of Poverty Reduction Goals in Botswana</w:t>
      </w:r>
      <w:r>
        <w:rPr>
          <w:rFonts w:ascii="Arial" w:hAnsi="Arial" w:cs="Arial"/>
        </w:rPr>
        <w:t xml:space="preserve"> with specific  reference to your Project component</w:t>
      </w:r>
      <w:r w:rsidRPr="00903B2B">
        <w:rPr>
          <w:rFonts w:ascii="Arial" w:hAnsi="Arial" w:cs="Arial"/>
        </w:rPr>
        <w:t>? (</w:t>
      </w:r>
      <w:r w:rsidRPr="00903B2B">
        <w:rPr>
          <w:rFonts w:ascii="Arial" w:hAnsi="Arial" w:cs="Arial"/>
          <w:i/>
        </w:rPr>
        <w:t>Explain your answer</w:t>
      </w:r>
      <w:r w:rsidRPr="00903B2B">
        <w:rPr>
          <w:rFonts w:ascii="Arial" w:hAnsi="Arial" w:cs="Arial"/>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071B" w:rsidRPr="00903B2B" w:rsidRDefault="002F071B" w:rsidP="002F071B">
      <w:pPr>
        <w:pStyle w:val="ListParagraph"/>
        <w:rPr>
          <w:rFonts w:ascii="Arial" w:hAnsi="Arial" w:cs="Arial"/>
        </w:rPr>
      </w:pPr>
    </w:p>
    <w:p w:rsidR="002F071B" w:rsidRDefault="002F071B" w:rsidP="002F071B">
      <w:pPr>
        <w:pStyle w:val="ListParagraph"/>
        <w:widowControl/>
        <w:numPr>
          <w:ilvl w:val="0"/>
          <w:numId w:val="35"/>
        </w:numPr>
        <w:autoSpaceDE/>
        <w:autoSpaceDN/>
        <w:adjustRightInd/>
        <w:rPr>
          <w:rFonts w:ascii="Arial" w:hAnsi="Arial" w:cs="Arial"/>
        </w:rPr>
      </w:pPr>
      <w:r w:rsidRPr="00903B2B">
        <w:rPr>
          <w:rFonts w:ascii="Arial" w:hAnsi="Arial" w:cs="Arial"/>
        </w:rPr>
        <w:t>What is your assessment of the effectiveness and efficiency of Programme Governance and Management</w:t>
      </w:r>
      <w:r>
        <w:rPr>
          <w:rFonts w:ascii="Arial" w:hAnsi="Arial" w:cs="Arial"/>
        </w:rPr>
        <w:t xml:space="preserve"> with specific  reference to your Project component</w:t>
      </w:r>
      <w:r w:rsidRPr="00903B2B">
        <w:rPr>
          <w:rFonts w:ascii="Arial" w:hAnsi="Arial" w:cs="Arial"/>
        </w:rPr>
        <w:t>? (</w:t>
      </w:r>
      <w:r w:rsidRPr="00903B2B">
        <w:rPr>
          <w:rFonts w:ascii="Arial" w:hAnsi="Arial" w:cs="Arial"/>
          <w:i/>
        </w:rPr>
        <w:t>Explain your answer</w:t>
      </w:r>
      <w:r w:rsidRPr="00903B2B">
        <w:rPr>
          <w:rFonts w:ascii="Arial" w:hAnsi="Arial" w:cs="Arial"/>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70B56" w:rsidRPr="00D70B56" w:rsidRDefault="00D70B56" w:rsidP="00D70B56">
      <w:pPr>
        <w:pStyle w:val="ListParagraph"/>
        <w:rPr>
          <w:rFonts w:ascii="Arial" w:hAnsi="Arial" w:cs="Arial"/>
        </w:rPr>
      </w:pPr>
    </w:p>
    <w:p w:rsidR="00D70B56" w:rsidRPr="00903B2B" w:rsidRDefault="00D70B56" w:rsidP="00D70B56">
      <w:pPr>
        <w:pStyle w:val="ListParagraph"/>
        <w:widowControl/>
        <w:autoSpaceDE/>
        <w:autoSpaceDN/>
        <w:adjustRightInd/>
        <w:rPr>
          <w:rFonts w:ascii="Arial" w:hAnsi="Arial" w:cs="Arial"/>
        </w:rPr>
      </w:pPr>
    </w:p>
    <w:p w:rsidR="002F071B" w:rsidRPr="00903B2B" w:rsidRDefault="002F071B" w:rsidP="0058680E">
      <w:pPr>
        <w:pStyle w:val="ListParagraph"/>
        <w:widowControl/>
        <w:numPr>
          <w:ilvl w:val="0"/>
          <w:numId w:val="35"/>
        </w:numPr>
        <w:autoSpaceDE/>
        <w:autoSpaceDN/>
        <w:adjustRightInd/>
        <w:rPr>
          <w:rFonts w:ascii="Arial" w:hAnsi="Arial" w:cs="Arial"/>
        </w:rPr>
      </w:pPr>
      <w:r w:rsidRPr="00903B2B">
        <w:rPr>
          <w:rFonts w:ascii="Arial" w:hAnsi="Arial" w:cs="Arial"/>
        </w:rPr>
        <w:t>What is your assessment of the efficiency of the use of resources for Poverty Reduction in Botswana</w:t>
      </w:r>
      <w:r>
        <w:rPr>
          <w:rFonts w:ascii="Arial" w:hAnsi="Arial" w:cs="Arial"/>
        </w:rPr>
        <w:t xml:space="preserve"> with specific  reference to your Project component</w:t>
      </w:r>
      <w:r w:rsidRPr="00903B2B">
        <w:rPr>
          <w:rFonts w:ascii="Arial" w:hAnsi="Arial" w:cs="Arial"/>
        </w:rPr>
        <w:t>? (</w:t>
      </w:r>
      <w:r w:rsidRPr="00903B2B">
        <w:rPr>
          <w:rFonts w:ascii="Arial" w:hAnsi="Arial" w:cs="Arial"/>
          <w:i/>
        </w:rPr>
        <w:t>Explain your answer</w:t>
      </w:r>
      <w:r w:rsidRPr="00903B2B">
        <w:rPr>
          <w:rFonts w:ascii="Arial" w:hAnsi="Arial" w:cs="Arial"/>
        </w:rPr>
        <w:t>) ________________________________________________________________________________________________________________________________________________________________________________________________________________________________________________________________</w:t>
      </w:r>
      <w:r w:rsidRPr="00903B2B">
        <w:rPr>
          <w:rFonts w:ascii="Arial" w:hAnsi="Arial" w:cs="Arial"/>
        </w:rPr>
        <w:lastRenderedPageBreak/>
        <w:t>________________________________________________________________________________________________________________________________</w:t>
      </w:r>
    </w:p>
    <w:p w:rsidR="002F071B" w:rsidRPr="00903B2B" w:rsidRDefault="002F071B" w:rsidP="002F071B">
      <w:pPr>
        <w:pStyle w:val="ListParagraph"/>
        <w:rPr>
          <w:rFonts w:ascii="Arial" w:hAnsi="Arial" w:cs="Arial"/>
        </w:rPr>
      </w:pPr>
    </w:p>
    <w:p w:rsidR="002F071B" w:rsidRPr="00903B2B" w:rsidRDefault="002F071B" w:rsidP="002F071B">
      <w:pPr>
        <w:pStyle w:val="ListParagraph"/>
        <w:widowControl/>
        <w:numPr>
          <w:ilvl w:val="0"/>
          <w:numId w:val="35"/>
        </w:numPr>
        <w:autoSpaceDE/>
        <w:autoSpaceDN/>
        <w:adjustRightInd/>
        <w:rPr>
          <w:rFonts w:ascii="Arial" w:hAnsi="Arial" w:cs="Arial"/>
        </w:rPr>
      </w:pPr>
      <w:r w:rsidRPr="00903B2B">
        <w:rPr>
          <w:rFonts w:ascii="Arial" w:hAnsi="Arial" w:cs="Arial"/>
        </w:rPr>
        <w:t>What is your assessment of the sustainability of Poverty Reduction outcomes in Botswana</w:t>
      </w:r>
      <w:r w:rsidRPr="00636EC9">
        <w:rPr>
          <w:rFonts w:ascii="Arial" w:hAnsi="Arial" w:cs="Arial"/>
        </w:rPr>
        <w:t xml:space="preserve"> </w:t>
      </w:r>
      <w:r>
        <w:rPr>
          <w:rFonts w:ascii="Arial" w:hAnsi="Arial" w:cs="Arial"/>
        </w:rPr>
        <w:t>with specific  reference to your Project component</w:t>
      </w:r>
      <w:r w:rsidRPr="00903B2B">
        <w:rPr>
          <w:rFonts w:ascii="Arial" w:hAnsi="Arial" w:cs="Arial"/>
        </w:rPr>
        <w:t>? (</w:t>
      </w:r>
      <w:r w:rsidRPr="00903B2B">
        <w:rPr>
          <w:rFonts w:ascii="Arial" w:hAnsi="Arial" w:cs="Arial"/>
          <w:i/>
        </w:rPr>
        <w:t>Explain your answer</w:t>
      </w:r>
      <w:r w:rsidRPr="00903B2B">
        <w:rPr>
          <w:rFonts w:ascii="Arial" w:hAnsi="Arial" w:cs="Arial"/>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rPr>
        <w:t>________________</w:t>
      </w:r>
    </w:p>
    <w:p w:rsidR="002F071B" w:rsidRPr="00903B2B" w:rsidRDefault="002F071B" w:rsidP="002F071B">
      <w:pPr>
        <w:pStyle w:val="ListParagraph"/>
        <w:rPr>
          <w:rFonts w:ascii="Arial" w:hAnsi="Arial" w:cs="Arial"/>
        </w:rPr>
      </w:pPr>
    </w:p>
    <w:p w:rsidR="002F071B" w:rsidRPr="00903B2B" w:rsidRDefault="002F071B" w:rsidP="002F071B">
      <w:pPr>
        <w:pStyle w:val="ListParagraph"/>
        <w:rPr>
          <w:rFonts w:ascii="Arial" w:hAnsi="Arial" w:cs="Arial"/>
        </w:rPr>
      </w:pPr>
    </w:p>
    <w:p w:rsidR="002F071B" w:rsidRDefault="002F071B" w:rsidP="00D70B56">
      <w:pPr>
        <w:pStyle w:val="ListParagraph"/>
        <w:widowControl/>
        <w:numPr>
          <w:ilvl w:val="0"/>
          <w:numId w:val="35"/>
        </w:numPr>
        <w:autoSpaceDE/>
        <w:autoSpaceDN/>
        <w:adjustRightInd/>
        <w:rPr>
          <w:rFonts w:ascii="Arial" w:hAnsi="Arial" w:cs="Arial"/>
        </w:rPr>
      </w:pPr>
      <w:r w:rsidRPr="00903B2B">
        <w:rPr>
          <w:rFonts w:ascii="Arial" w:hAnsi="Arial" w:cs="Arial"/>
        </w:rPr>
        <w:t>What are your recommendations to improve future UNDP Country Poverty Programmes for Botswana</w:t>
      </w:r>
      <w:r>
        <w:rPr>
          <w:rFonts w:ascii="Arial" w:hAnsi="Arial" w:cs="Arial"/>
        </w:rPr>
        <w:t xml:space="preserve"> with specific  reference to your Project component</w:t>
      </w:r>
      <w:r w:rsidRPr="00903B2B">
        <w:rPr>
          <w:rFonts w:ascii="Arial" w:hAnsi="Arial" w:cs="Arial"/>
        </w:rPr>
        <w:t>? (</w:t>
      </w:r>
      <w:r w:rsidRPr="00903B2B">
        <w:rPr>
          <w:rFonts w:ascii="Arial" w:hAnsi="Arial" w:cs="Arial"/>
          <w:i/>
        </w:rPr>
        <w:t>State as many as possible</w:t>
      </w:r>
      <w:r w:rsidRPr="00903B2B">
        <w:rPr>
          <w:rFonts w:ascii="Arial" w:hAnsi="Arial" w:cs="Arial"/>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071B" w:rsidRPr="00903B2B" w:rsidRDefault="002F071B" w:rsidP="002F071B">
      <w:pPr>
        <w:pStyle w:val="ListParagraph"/>
        <w:rPr>
          <w:rFonts w:ascii="Arial" w:hAnsi="Arial" w:cs="Arial"/>
          <w:i/>
        </w:rPr>
      </w:pPr>
      <w:r w:rsidRPr="00903B2B">
        <w:rPr>
          <w:rFonts w:ascii="Arial" w:hAnsi="Arial" w:cs="Arial"/>
          <w:i/>
        </w:rPr>
        <w:t xml:space="preserve">Thank you </w:t>
      </w:r>
    </w:p>
    <w:p w:rsidR="002F071B" w:rsidRPr="00FF0E46" w:rsidRDefault="002F071B" w:rsidP="00917C46">
      <w:pPr>
        <w:widowControl/>
        <w:jc w:val="both"/>
        <w:rPr>
          <w:rFonts w:asciiTheme="minorBidi" w:hAnsiTheme="minorBidi" w:cstheme="minorBidi"/>
          <w:lang w:eastAsia="en-US"/>
        </w:rPr>
      </w:pPr>
    </w:p>
    <w:sectPr w:rsidR="002F071B" w:rsidRPr="00FF0E46" w:rsidSect="00EA4E5F">
      <w:footerReference w:type="default" r:id="rId1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9C6" w:rsidRDefault="00BD69C6" w:rsidP="00E05525">
      <w:r>
        <w:separator/>
      </w:r>
    </w:p>
  </w:endnote>
  <w:endnote w:type="continuationSeparator" w:id="0">
    <w:p w:rsidR="00BD69C6" w:rsidRDefault="00BD69C6" w:rsidP="00E0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768" w:rsidRPr="00E05525" w:rsidRDefault="00275768" w:rsidP="00632D32">
    <w:pPr>
      <w:pStyle w:val="Footer"/>
      <w:pBdr>
        <w:top w:val="thinThickSmallGap" w:sz="24" w:space="1" w:color="622423" w:themeColor="accent2" w:themeShade="7F"/>
      </w:pBdr>
      <w:rPr>
        <w:rFonts w:asciiTheme="majorHAnsi" w:hAnsiTheme="majorHAnsi"/>
        <w:i/>
      </w:rPr>
    </w:pPr>
    <w:r w:rsidRPr="00E05525">
      <w:rPr>
        <w:rFonts w:asciiTheme="majorHAnsi" w:hAnsiTheme="majorHAnsi"/>
        <w:i/>
      </w:rPr>
      <w:t xml:space="preserve">Terminal Evaluation of the </w:t>
    </w:r>
    <w:r>
      <w:rPr>
        <w:rFonts w:asciiTheme="majorHAnsi" w:hAnsiTheme="majorHAnsi"/>
        <w:i/>
      </w:rPr>
      <w:t>Programme Support for Implementation of NSPR</w:t>
    </w:r>
    <w:r w:rsidRPr="00E05525">
      <w:rPr>
        <w:rFonts w:asciiTheme="majorHAnsi" w:hAnsiTheme="majorHAnsi"/>
        <w:i/>
      </w:rPr>
      <w:t>, 2005 - 2009</w:t>
    </w:r>
    <w:r w:rsidRPr="00E05525">
      <w:rPr>
        <w:rFonts w:asciiTheme="majorHAnsi" w:hAnsiTheme="majorHAnsi"/>
        <w:i/>
      </w:rPr>
      <w:ptab w:relativeTo="margin" w:alignment="right" w:leader="none"/>
    </w:r>
    <w:r w:rsidRPr="00E05525">
      <w:rPr>
        <w:rFonts w:asciiTheme="majorHAnsi" w:hAnsiTheme="majorHAnsi"/>
        <w:i/>
      </w:rPr>
      <w:t xml:space="preserve">Page </w:t>
    </w:r>
    <w:r w:rsidRPr="00E05525">
      <w:rPr>
        <w:i/>
      </w:rPr>
      <w:fldChar w:fldCharType="begin"/>
    </w:r>
    <w:r w:rsidRPr="00E05525">
      <w:rPr>
        <w:i/>
      </w:rPr>
      <w:instrText xml:space="preserve"> PAGE   \* MERGEFORMAT </w:instrText>
    </w:r>
    <w:r w:rsidRPr="00E05525">
      <w:rPr>
        <w:i/>
      </w:rPr>
      <w:fldChar w:fldCharType="separate"/>
    </w:r>
    <w:r w:rsidR="0004319C" w:rsidRPr="0004319C">
      <w:rPr>
        <w:rFonts w:asciiTheme="majorHAnsi" w:hAnsiTheme="majorHAnsi"/>
        <w:i/>
        <w:noProof/>
      </w:rPr>
      <w:t>4</w:t>
    </w:r>
    <w:r w:rsidRPr="00E05525">
      <w:rPr>
        <w:i/>
      </w:rPr>
      <w:fldChar w:fldCharType="end"/>
    </w:r>
  </w:p>
  <w:p w:rsidR="00275768" w:rsidRDefault="002757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9C6" w:rsidRDefault="00BD69C6" w:rsidP="00E05525">
      <w:r>
        <w:separator/>
      </w:r>
    </w:p>
  </w:footnote>
  <w:footnote w:type="continuationSeparator" w:id="0">
    <w:p w:rsidR="00BD69C6" w:rsidRDefault="00BD69C6" w:rsidP="00E05525">
      <w:r>
        <w:continuationSeparator/>
      </w:r>
    </w:p>
  </w:footnote>
  <w:footnote w:id="1">
    <w:p w:rsidR="00275768" w:rsidRPr="007465A2" w:rsidRDefault="00275768">
      <w:pPr>
        <w:pStyle w:val="FootnoteText"/>
        <w:rPr>
          <w:lang w:val="en-GB"/>
        </w:rPr>
      </w:pPr>
      <w:r>
        <w:rPr>
          <w:rStyle w:val="FootnoteReference"/>
        </w:rPr>
        <w:footnoteRef/>
      </w:r>
      <w:r>
        <w:t xml:space="preserve"> </w:t>
      </w:r>
      <w:r>
        <w:rPr>
          <w:lang w:val="en-GB"/>
        </w:rPr>
        <w:t>Centre for Community Enterprise (CCE)</w:t>
      </w:r>
    </w:p>
  </w:footnote>
  <w:footnote w:id="2">
    <w:p w:rsidR="00275768" w:rsidRPr="0024591D" w:rsidRDefault="00275768" w:rsidP="0024591D">
      <w:pPr>
        <w:pStyle w:val="FootnoteText"/>
        <w:rPr>
          <w:lang w:val="en-GB"/>
        </w:rPr>
      </w:pPr>
      <w:r>
        <w:rPr>
          <w:rStyle w:val="FootnoteReference"/>
        </w:rPr>
        <w:footnoteRef/>
      </w:r>
      <w:r>
        <w:t xml:space="preserve"> </w:t>
      </w:r>
      <w:r>
        <w:rPr>
          <w:lang w:val="en-GB"/>
        </w:rPr>
        <w:t>This has been re-structured to be Multi-Sectoral Committee on Food Security and Poverty Reduction (MSCFSPR)</w:t>
      </w:r>
    </w:p>
  </w:footnote>
  <w:footnote w:id="3">
    <w:p w:rsidR="00275768" w:rsidRPr="00F23AC9" w:rsidRDefault="00275768" w:rsidP="00F23AC9">
      <w:pPr>
        <w:pStyle w:val="FootnoteText"/>
        <w:rPr>
          <w:lang w:val="en-GB"/>
        </w:rPr>
      </w:pPr>
      <w:r>
        <w:rPr>
          <w:rStyle w:val="FootnoteReference"/>
        </w:rPr>
        <w:footnoteRef/>
      </w:r>
      <w:r>
        <w:t xml:space="preserve"> </w:t>
      </w:r>
      <w:r w:rsidRPr="002221F7">
        <w:rPr>
          <w:rFonts w:asciiTheme="minorBidi" w:hAnsiTheme="minorBidi" w:cstheme="minorBidi"/>
          <w:b/>
          <w:bCs/>
          <w:lang w:eastAsia="en-US"/>
        </w:rPr>
        <w:t>As a result of the MFDP restructuring, the RDCD was transformed into the Socio-Economic Policy Sub-Division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965"/>
    <w:multiLevelType w:val="hybridMultilevel"/>
    <w:tmpl w:val="0BAABDA4"/>
    <w:lvl w:ilvl="0" w:tplc="F8080F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3579BA"/>
    <w:multiLevelType w:val="hybridMultilevel"/>
    <w:tmpl w:val="F87EC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8057C"/>
    <w:multiLevelType w:val="hybridMultilevel"/>
    <w:tmpl w:val="A0AA0ED8"/>
    <w:lvl w:ilvl="0" w:tplc="919212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A53D49"/>
    <w:multiLevelType w:val="hybridMultilevel"/>
    <w:tmpl w:val="E93C5508"/>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nsid w:val="0C7763EA"/>
    <w:multiLevelType w:val="hybridMultilevel"/>
    <w:tmpl w:val="60FE7196"/>
    <w:lvl w:ilvl="0" w:tplc="01EE5DAE">
      <w:start w:val="1"/>
      <w:numFmt w:val="low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233E70"/>
    <w:multiLevelType w:val="hybridMultilevel"/>
    <w:tmpl w:val="FE70BAE8"/>
    <w:lvl w:ilvl="0" w:tplc="CE9A97B2">
      <w:start w:val="6"/>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4EE1DBE"/>
    <w:multiLevelType w:val="hybridMultilevel"/>
    <w:tmpl w:val="19B207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9E037A"/>
    <w:multiLevelType w:val="hybridMultilevel"/>
    <w:tmpl w:val="FC16826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EF6E2C"/>
    <w:multiLevelType w:val="hybridMultilevel"/>
    <w:tmpl w:val="DB76E94C"/>
    <w:lvl w:ilvl="0" w:tplc="5F244CD8">
      <w:start w:val="1"/>
      <w:numFmt w:val="upperRoman"/>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327CF8"/>
    <w:multiLevelType w:val="hybridMultilevel"/>
    <w:tmpl w:val="EF4002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7B65FB"/>
    <w:multiLevelType w:val="hybridMultilevel"/>
    <w:tmpl w:val="C3181CF6"/>
    <w:lvl w:ilvl="0" w:tplc="C26C5D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6E30472"/>
    <w:multiLevelType w:val="hybridMultilevel"/>
    <w:tmpl w:val="7C0428D4"/>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nsid w:val="289F2436"/>
    <w:multiLevelType w:val="hybridMultilevel"/>
    <w:tmpl w:val="D5849FF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nsid w:val="29CC2AF3"/>
    <w:multiLevelType w:val="hybridMultilevel"/>
    <w:tmpl w:val="E68C08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E0045C"/>
    <w:multiLevelType w:val="hybridMultilevel"/>
    <w:tmpl w:val="F0907DA0"/>
    <w:lvl w:ilvl="0" w:tplc="18CE107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7FA2FBB"/>
    <w:multiLevelType w:val="hybridMultilevel"/>
    <w:tmpl w:val="022CC68A"/>
    <w:lvl w:ilvl="0" w:tplc="1B18D11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85E30CC"/>
    <w:multiLevelType w:val="hybridMultilevel"/>
    <w:tmpl w:val="A6024E6C"/>
    <w:lvl w:ilvl="0" w:tplc="6B9A7390">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E320AF"/>
    <w:multiLevelType w:val="multilevel"/>
    <w:tmpl w:val="2EDAD3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9B22EBB"/>
    <w:multiLevelType w:val="hybridMultilevel"/>
    <w:tmpl w:val="FCB0911E"/>
    <w:lvl w:ilvl="0" w:tplc="1C090003">
      <w:start w:val="1"/>
      <w:numFmt w:val="bullet"/>
      <w:lvlText w:val="o"/>
      <w:lvlJc w:val="left"/>
      <w:pPr>
        <w:ind w:left="2880" w:hanging="360"/>
      </w:pPr>
      <w:rPr>
        <w:rFonts w:ascii="Courier New" w:hAnsi="Courier New" w:cs="Courier New"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19">
    <w:nsid w:val="3A3C57D6"/>
    <w:multiLevelType w:val="hybridMultilevel"/>
    <w:tmpl w:val="C62E6688"/>
    <w:lvl w:ilvl="0" w:tplc="93046B3C">
      <w:start w:val="1"/>
      <w:numFmt w:val="bullet"/>
      <w:lvlText w:val=""/>
      <w:lvlJc w:val="left"/>
      <w:pPr>
        <w:tabs>
          <w:tab w:val="num" w:pos="2340"/>
        </w:tabs>
        <w:ind w:left="234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60072B"/>
    <w:multiLevelType w:val="hybridMultilevel"/>
    <w:tmpl w:val="D602B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1B4812"/>
    <w:multiLevelType w:val="hybridMultilevel"/>
    <w:tmpl w:val="C7D008EA"/>
    <w:lvl w:ilvl="0" w:tplc="7E285BF2">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2">
    <w:nsid w:val="44732098"/>
    <w:multiLevelType w:val="hybridMultilevel"/>
    <w:tmpl w:val="284C567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3">
    <w:nsid w:val="44B04950"/>
    <w:multiLevelType w:val="hybridMultilevel"/>
    <w:tmpl w:val="7DEC64FA"/>
    <w:lvl w:ilvl="0" w:tplc="1C090005">
      <w:start w:val="1"/>
      <w:numFmt w:val="bullet"/>
      <w:lvlText w:val=""/>
      <w:lvlJc w:val="left"/>
      <w:pPr>
        <w:ind w:left="3600" w:hanging="360"/>
      </w:pPr>
      <w:rPr>
        <w:rFonts w:ascii="Wingdings" w:hAnsi="Wingdings"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24">
    <w:nsid w:val="470F3D8A"/>
    <w:multiLevelType w:val="hybridMultilevel"/>
    <w:tmpl w:val="55DC5E6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5">
    <w:nsid w:val="47F5486C"/>
    <w:multiLevelType w:val="hybridMultilevel"/>
    <w:tmpl w:val="53680F3C"/>
    <w:lvl w:ilvl="0" w:tplc="93046B3C">
      <w:start w:val="1"/>
      <w:numFmt w:val="bullet"/>
      <w:lvlText w:val=""/>
      <w:lvlJc w:val="left"/>
      <w:pPr>
        <w:tabs>
          <w:tab w:val="num" w:pos="2340"/>
        </w:tabs>
        <w:ind w:left="234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E0317A6"/>
    <w:multiLevelType w:val="hybridMultilevel"/>
    <w:tmpl w:val="8E6E7A82"/>
    <w:lvl w:ilvl="0" w:tplc="FB9E6D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3094423"/>
    <w:multiLevelType w:val="hybridMultilevel"/>
    <w:tmpl w:val="732A9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BE334C"/>
    <w:multiLevelType w:val="multilevel"/>
    <w:tmpl w:val="2FDED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778615C"/>
    <w:multiLevelType w:val="hybridMultilevel"/>
    <w:tmpl w:val="A830E57A"/>
    <w:lvl w:ilvl="0" w:tplc="1580112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57AC222D"/>
    <w:multiLevelType w:val="hybridMultilevel"/>
    <w:tmpl w:val="EF588EB8"/>
    <w:lvl w:ilvl="0" w:tplc="FDF65D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7E94140"/>
    <w:multiLevelType w:val="hybridMultilevel"/>
    <w:tmpl w:val="908486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C31E15"/>
    <w:multiLevelType w:val="hybridMultilevel"/>
    <w:tmpl w:val="99E46C6C"/>
    <w:lvl w:ilvl="0" w:tplc="93046B3C">
      <w:start w:val="1"/>
      <w:numFmt w:val="bullet"/>
      <w:lvlText w:val=""/>
      <w:lvlJc w:val="left"/>
      <w:pPr>
        <w:tabs>
          <w:tab w:val="num" w:pos="2340"/>
        </w:tabs>
        <w:ind w:left="234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3AE4354"/>
    <w:multiLevelType w:val="hybridMultilevel"/>
    <w:tmpl w:val="2B8C16B6"/>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34">
    <w:nsid w:val="65B52236"/>
    <w:multiLevelType w:val="multilevel"/>
    <w:tmpl w:val="5ABAF60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157407"/>
    <w:multiLevelType w:val="hybridMultilevel"/>
    <w:tmpl w:val="42E0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FE27018"/>
    <w:multiLevelType w:val="hybridMultilevel"/>
    <w:tmpl w:val="30D0E3D2"/>
    <w:lvl w:ilvl="0" w:tplc="93046B3C">
      <w:start w:val="1"/>
      <w:numFmt w:val="bullet"/>
      <w:lvlText w:val=""/>
      <w:lvlJc w:val="left"/>
      <w:pPr>
        <w:tabs>
          <w:tab w:val="num" w:pos="720"/>
        </w:tabs>
        <w:ind w:left="720" w:hanging="360"/>
      </w:pPr>
      <w:rPr>
        <w:rFonts w:ascii="Wingdings" w:hAnsi="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32526B5"/>
    <w:multiLevelType w:val="hybridMultilevel"/>
    <w:tmpl w:val="753ACF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5825EB1"/>
    <w:multiLevelType w:val="multilevel"/>
    <w:tmpl w:val="5DFAA9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76C66E11"/>
    <w:multiLevelType w:val="hybridMultilevel"/>
    <w:tmpl w:val="A60482E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0">
    <w:nsid w:val="7CB204B0"/>
    <w:multiLevelType w:val="hybridMultilevel"/>
    <w:tmpl w:val="04DE367A"/>
    <w:lvl w:ilvl="0" w:tplc="93046B3C">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7"/>
  </w:num>
  <w:num w:numId="3">
    <w:abstractNumId w:val="9"/>
  </w:num>
  <w:num w:numId="4">
    <w:abstractNumId w:val="31"/>
  </w:num>
  <w:num w:numId="5">
    <w:abstractNumId w:val="7"/>
  </w:num>
  <w:num w:numId="6">
    <w:abstractNumId w:val="1"/>
  </w:num>
  <w:num w:numId="7">
    <w:abstractNumId w:val="40"/>
  </w:num>
  <w:num w:numId="8">
    <w:abstractNumId w:val="25"/>
  </w:num>
  <w:num w:numId="9">
    <w:abstractNumId w:val="16"/>
  </w:num>
  <w:num w:numId="10">
    <w:abstractNumId w:val="13"/>
  </w:num>
  <w:num w:numId="11">
    <w:abstractNumId w:val="19"/>
  </w:num>
  <w:num w:numId="12">
    <w:abstractNumId w:val="20"/>
  </w:num>
  <w:num w:numId="13">
    <w:abstractNumId w:val="5"/>
  </w:num>
  <w:num w:numId="14">
    <w:abstractNumId w:val="14"/>
  </w:num>
  <w:num w:numId="15">
    <w:abstractNumId w:val="37"/>
  </w:num>
  <w:num w:numId="16">
    <w:abstractNumId w:val="4"/>
  </w:num>
  <w:num w:numId="17">
    <w:abstractNumId w:val="36"/>
  </w:num>
  <w:num w:numId="18">
    <w:abstractNumId w:val="32"/>
  </w:num>
  <w:num w:numId="19">
    <w:abstractNumId w:val="8"/>
  </w:num>
  <w:num w:numId="20">
    <w:abstractNumId w:val="28"/>
  </w:num>
  <w:num w:numId="21">
    <w:abstractNumId w:val="34"/>
  </w:num>
  <w:num w:numId="22">
    <w:abstractNumId w:val="0"/>
  </w:num>
  <w:num w:numId="23">
    <w:abstractNumId w:val="26"/>
  </w:num>
  <w:num w:numId="24">
    <w:abstractNumId w:val="10"/>
  </w:num>
  <w:num w:numId="25">
    <w:abstractNumId w:val="39"/>
  </w:num>
  <w:num w:numId="26">
    <w:abstractNumId w:val="24"/>
  </w:num>
  <w:num w:numId="27">
    <w:abstractNumId w:val="18"/>
  </w:num>
  <w:num w:numId="28">
    <w:abstractNumId w:val="23"/>
  </w:num>
  <w:num w:numId="29">
    <w:abstractNumId w:val="2"/>
  </w:num>
  <w:num w:numId="30">
    <w:abstractNumId w:val="12"/>
  </w:num>
  <w:num w:numId="31">
    <w:abstractNumId w:val="21"/>
  </w:num>
  <w:num w:numId="32">
    <w:abstractNumId w:val="22"/>
  </w:num>
  <w:num w:numId="33">
    <w:abstractNumId w:val="3"/>
  </w:num>
  <w:num w:numId="34">
    <w:abstractNumId w:val="33"/>
  </w:num>
  <w:num w:numId="35">
    <w:abstractNumId w:val="38"/>
  </w:num>
  <w:num w:numId="36">
    <w:abstractNumId w:val="11"/>
  </w:num>
  <w:num w:numId="37">
    <w:abstractNumId w:val="30"/>
  </w:num>
  <w:num w:numId="38">
    <w:abstractNumId w:val="35"/>
  </w:num>
  <w:num w:numId="39">
    <w:abstractNumId w:val="29"/>
  </w:num>
  <w:num w:numId="40">
    <w:abstractNumId w:val="15"/>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55B"/>
    <w:rsid w:val="000017C7"/>
    <w:rsid w:val="000019D6"/>
    <w:rsid w:val="00004DB1"/>
    <w:rsid w:val="00005629"/>
    <w:rsid w:val="000105BB"/>
    <w:rsid w:val="0001745D"/>
    <w:rsid w:val="00017D93"/>
    <w:rsid w:val="00020B13"/>
    <w:rsid w:val="00033A6C"/>
    <w:rsid w:val="000361D9"/>
    <w:rsid w:val="00037413"/>
    <w:rsid w:val="0003753E"/>
    <w:rsid w:val="00037683"/>
    <w:rsid w:val="0004319C"/>
    <w:rsid w:val="00046542"/>
    <w:rsid w:val="00051BA7"/>
    <w:rsid w:val="0005222B"/>
    <w:rsid w:val="00056668"/>
    <w:rsid w:val="0006079A"/>
    <w:rsid w:val="00062485"/>
    <w:rsid w:val="0007090F"/>
    <w:rsid w:val="00071938"/>
    <w:rsid w:val="00072D5E"/>
    <w:rsid w:val="00074739"/>
    <w:rsid w:val="00076F29"/>
    <w:rsid w:val="000779A3"/>
    <w:rsid w:val="00080513"/>
    <w:rsid w:val="000811D6"/>
    <w:rsid w:val="00081B53"/>
    <w:rsid w:val="000823D3"/>
    <w:rsid w:val="00082C9E"/>
    <w:rsid w:val="000832A0"/>
    <w:rsid w:val="000833D6"/>
    <w:rsid w:val="000840FC"/>
    <w:rsid w:val="000933A8"/>
    <w:rsid w:val="00096200"/>
    <w:rsid w:val="00096A2F"/>
    <w:rsid w:val="00097145"/>
    <w:rsid w:val="00097589"/>
    <w:rsid w:val="000A0E07"/>
    <w:rsid w:val="000A1F29"/>
    <w:rsid w:val="000A4A33"/>
    <w:rsid w:val="000A6327"/>
    <w:rsid w:val="000C590C"/>
    <w:rsid w:val="000D48D6"/>
    <w:rsid w:val="000D5F6E"/>
    <w:rsid w:val="000E3232"/>
    <w:rsid w:val="000E54F9"/>
    <w:rsid w:val="000E5863"/>
    <w:rsid w:val="000F06FE"/>
    <w:rsid w:val="000F1B89"/>
    <w:rsid w:val="000F2F59"/>
    <w:rsid w:val="000F2FED"/>
    <w:rsid w:val="000F3AAB"/>
    <w:rsid w:val="000F554C"/>
    <w:rsid w:val="000F699C"/>
    <w:rsid w:val="001008AD"/>
    <w:rsid w:val="00100B67"/>
    <w:rsid w:val="00102404"/>
    <w:rsid w:val="00106AB0"/>
    <w:rsid w:val="00107529"/>
    <w:rsid w:val="00114332"/>
    <w:rsid w:val="001164DC"/>
    <w:rsid w:val="00117C7A"/>
    <w:rsid w:val="001241CC"/>
    <w:rsid w:val="00127335"/>
    <w:rsid w:val="001274BC"/>
    <w:rsid w:val="0013091A"/>
    <w:rsid w:val="00131939"/>
    <w:rsid w:val="001356EF"/>
    <w:rsid w:val="001359A7"/>
    <w:rsid w:val="00136162"/>
    <w:rsid w:val="00137E03"/>
    <w:rsid w:val="0014611B"/>
    <w:rsid w:val="00146F9A"/>
    <w:rsid w:val="001521D5"/>
    <w:rsid w:val="0015438E"/>
    <w:rsid w:val="00154B97"/>
    <w:rsid w:val="00156811"/>
    <w:rsid w:val="001569BC"/>
    <w:rsid w:val="00157B49"/>
    <w:rsid w:val="00160523"/>
    <w:rsid w:val="0016058F"/>
    <w:rsid w:val="00160E22"/>
    <w:rsid w:val="00161271"/>
    <w:rsid w:val="00164219"/>
    <w:rsid w:val="0016466E"/>
    <w:rsid w:val="00164D50"/>
    <w:rsid w:val="001732C4"/>
    <w:rsid w:val="00173EF1"/>
    <w:rsid w:val="00173FE6"/>
    <w:rsid w:val="0017525C"/>
    <w:rsid w:val="00176EB7"/>
    <w:rsid w:val="001855C2"/>
    <w:rsid w:val="00186EA2"/>
    <w:rsid w:val="00191F7D"/>
    <w:rsid w:val="00192A22"/>
    <w:rsid w:val="00192FA8"/>
    <w:rsid w:val="00193AF9"/>
    <w:rsid w:val="001953B0"/>
    <w:rsid w:val="00195DAC"/>
    <w:rsid w:val="00197A1E"/>
    <w:rsid w:val="001A21AD"/>
    <w:rsid w:val="001A6BA2"/>
    <w:rsid w:val="001A7A66"/>
    <w:rsid w:val="001B0212"/>
    <w:rsid w:val="001B0E94"/>
    <w:rsid w:val="001B2753"/>
    <w:rsid w:val="001B2DFB"/>
    <w:rsid w:val="001B30B3"/>
    <w:rsid w:val="001B6791"/>
    <w:rsid w:val="001C2B7D"/>
    <w:rsid w:val="001C58C8"/>
    <w:rsid w:val="001C60E7"/>
    <w:rsid w:val="001C78D6"/>
    <w:rsid w:val="001D46B8"/>
    <w:rsid w:val="001D4813"/>
    <w:rsid w:val="001D589E"/>
    <w:rsid w:val="001D5A70"/>
    <w:rsid w:val="001D72FE"/>
    <w:rsid w:val="001E4D33"/>
    <w:rsid w:val="001F092D"/>
    <w:rsid w:val="001F2D9C"/>
    <w:rsid w:val="001F3915"/>
    <w:rsid w:val="001F46DC"/>
    <w:rsid w:val="001F475E"/>
    <w:rsid w:val="001F4C59"/>
    <w:rsid w:val="0020490A"/>
    <w:rsid w:val="0020543A"/>
    <w:rsid w:val="002130C9"/>
    <w:rsid w:val="002207D6"/>
    <w:rsid w:val="00226A35"/>
    <w:rsid w:val="00233EFF"/>
    <w:rsid w:val="00233F96"/>
    <w:rsid w:val="00234D19"/>
    <w:rsid w:val="002355EE"/>
    <w:rsid w:val="00237090"/>
    <w:rsid w:val="00237822"/>
    <w:rsid w:val="00241522"/>
    <w:rsid w:val="00242B9A"/>
    <w:rsid w:val="0024591D"/>
    <w:rsid w:val="002467AB"/>
    <w:rsid w:val="002468DF"/>
    <w:rsid w:val="00252E2A"/>
    <w:rsid w:val="00253BAA"/>
    <w:rsid w:val="0025521B"/>
    <w:rsid w:val="002574EF"/>
    <w:rsid w:val="00265FC1"/>
    <w:rsid w:val="002712AE"/>
    <w:rsid w:val="00273D30"/>
    <w:rsid w:val="00274745"/>
    <w:rsid w:val="00275768"/>
    <w:rsid w:val="00277ABA"/>
    <w:rsid w:val="00277B37"/>
    <w:rsid w:val="0028112E"/>
    <w:rsid w:val="002812C4"/>
    <w:rsid w:val="0028172E"/>
    <w:rsid w:val="00282C4A"/>
    <w:rsid w:val="00283574"/>
    <w:rsid w:val="00287B10"/>
    <w:rsid w:val="00290AD5"/>
    <w:rsid w:val="002946C7"/>
    <w:rsid w:val="00296277"/>
    <w:rsid w:val="00297E77"/>
    <w:rsid w:val="002A422B"/>
    <w:rsid w:val="002B215D"/>
    <w:rsid w:val="002B2238"/>
    <w:rsid w:val="002B4410"/>
    <w:rsid w:val="002B797C"/>
    <w:rsid w:val="002B7C6F"/>
    <w:rsid w:val="002C2AA0"/>
    <w:rsid w:val="002C51F2"/>
    <w:rsid w:val="002C5B30"/>
    <w:rsid w:val="002C5E0B"/>
    <w:rsid w:val="002C658A"/>
    <w:rsid w:val="002C6F6A"/>
    <w:rsid w:val="002C7616"/>
    <w:rsid w:val="002D2808"/>
    <w:rsid w:val="002D356A"/>
    <w:rsid w:val="002D3684"/>
    <w:rsid w:val="002F071B"/>
    <w:rsid w:val="002F3868"/>
    <w:rsid w:val="002F3E8D"/>
    <w:rsid w:val="002F4839"/>
    <w:rsid w:val="00300AF6"/>
    <w:rsid w:val="00300CB0"/>
    <w:rsid w:val="003023BD"/>
    <w:rsid w:val="00303D27"/>
    <w:rsid w:val="00305A8C"/>
    <w:rsid w:val="00306EEC"/>
    <w:rsid w:val="00317E83"/>
    <w:rsid w:val="00322D17"/>
    <w:rsid w:val="00330848"/>
    <w:rsid w:val="00336BB6"/>
    <w:rsid w:val="003371BD"/>
    <w:rsid w:val="00337334"/>
    <w:rsid w:val="00337B49"/>
    <w:rsid w:val="00340460"/>
    <w:rsid w:val="003412E9"/>
    <w:rsid w:val="00342310"/>
    <w:rsid w:val="00345203"/>
    <w:rsid w:val="00352777"/>
    <w:rsid w:val="00352914"/>
    <w:rsid w:val="00353DD9"/>
    <w:rsid w:val="003566CE"/>
    <w:rsid w:val="00362DE9"/>
    <w:rsid w:val="00371D39"/>
    <w:rsid w:val="003737CF"/>
    <w:rsid w:val="00375448"/>
    <w:rsid w:val="003769A0"/>
    <w:rsid w:val="00376BF5"/>
    <w:rsid w:val="003803D7"/>
    <w:rsid w:val="003827DE"/>
    <w:rsid w:val="00382CAA"/>
    <w:rsid w:val="00383570"/>
    <w:rsid w:val="00384B9F"/>
    <w:rsid w:val="00386B15"/>
    <w:rsid w:val="0039041E"/>
    <w:rsid w:val="003923EF"/>
    <w:rsid w:val="0039418B"/>
    <w:rsid w:val="003A137B"/>
    <w:rsid w:val="003A3794"/>
    <w:rsid w:val="003A5295"/>
    <w:rsid w:val="003A5586"/>
    <w:rsid w:val="003A7297"/>
    <w:rsid w:val="003B1108"/>
    <w:rsid w:val="003B3F77"/>
    <w:rsid w:val="003B5114"/>
    <w:rsid w:val="003B556A"/>
    <w:rsid w:val="003B7F3A"/>
    <w:rsid w:val="003B7FF0"/>
    <w:rsid w:val="003C0A08"/>
    <w:rsid w:val="003C4C48"/>
    <w:rsid w:val="003C598C"/>
    <w:rsid w:val="003C7FDD"/>
    <w:rsid w:val="003D1CEB"/>
    <w:rsid w:val="003D2AC2"/>
    <w:rsid w:val="003D6C65"/>
    <w:rsid w:val="003E055D"/>
    <w:rsid w:val="003E156D"/>
    <w:rsid w:val="003E2A8B"/>
    <w:rsid w:val="003E4D9B"/>
    <w:rsid w:val="003E5A9B"/>
    <w:rsid w:val="003E7DB1"/>
    <w:rsid w:val="003F2388"/>
    <w:rsid w:val="003F3340"/>
    <w:rsid w:val="004023F2"/>
    <w:rsid w:val="00402592"/>
    <w:rsid w:val="0040287D"/>
    <w:rsid w:val="004028FE"/>
    <w:rsid w:val="004056A6"/>
    <w:rsid w:val="00406DC2"/>
    <w:rsid w:val="00406F13"/>
    <w:rsid w:val="004077D8"/>
    <w:rsid w:val="00410C16"/>
    <w:rsid w:val="004140D6"/>
    <w:rsid w:val="00416B9B"/>
    <w:rsid w:val="00416F2C"/>
    <w:rsid w:val="0041764B"/>
    <w:rsid w:val="0042277B"/>
    <w:rsid w:val="00423F9C"/>
    <w:rsid w:val="004261F7"/>
    <w:rsid w:val="004302B5"/>
    <w:rsid w:val="00437FE0"/>
    <w:rsid w:val="004417E0"/>
    <w:rsid w:val="0044689D"/>
    <w:rsid w:val="004530E8"/>
    <w:rsid w:val="00453879"/>
    <w:rsid w:val="004564F6"/>
    <w:rsid w:val="00460B4E"/>
    <w:rsid w:val="004620B6"/>
    <w:rsid w:val="004620EC"/>
    <w:rsid w:val="00463397"/>
    <w:rsid w:val="00463EC5"/>
    <w:rsid w:val="004643FB"/>
    <w:rsid w:val="00465854"/>
    <w:rsid w:val="00471A8A"/>
    <w:rsid w:val="00471D45"/>
    <w:rsid w:val="00475561"/>
    <w:rsid w:val="00485C40"/>
    <w:rsid w:val="0049034F"/>
    <w:rsid w:val="00491324"/>
    <w:rsid w:val="00493059"/>
    <w:rsid w:val="00494106"/>
    <w:rsid w:val="00494659"/>
    <w:rsid w:val="00496817"/>
    <w:rsid w:val="004A11DA"/>
    <w:rsid w:val="004A57EA"/>
    <w:rsid w:val="004A6E60"/>
    <w:rsid w:val="004A7D42"/>
    <w:rsid w:val="004B0606"/>
    <w:rsid w:val="004B0FC2"/>
    <w:rsid w:val="004B3CAE"/>
    <w:rsid w:val="004B5779"/>
    <w:rsid w:val="004C18F5"/>
    <w:rsid w:val="004C1DB0"/>
    <w:rsid w:val="004C4419"/>
    <w:rsid w:val="004C5485"/>
    <w:rsid w:val="004D0A9E"/>
    <w:rsid w:val="004D0DD9"/>
    <w:rsid w:val="004D15B6"/>
    <w:rsid w:val="004D28F9"/>
    <w:rsid w:val="004D36DE"/>
    <w:rsid w:val="004E18B2"/>
    <w:rsid w:val="004E2232"/>
    <w:rsid w:val="004E3034"/>
    <w:rsid w:val="004E49C7"/>
    <w:rsid w:val="004F5616"/>
    <w:rsid w:val="004F5BCC"/>
    <w:rsid w:val="004F70B1"/>
    <w:rsid w:val="00501538"/>
    <w:rsid w:val="005019DA"/>
    <w:rsid w:val="005027FD"/>
    <w:rsid w:val="005034FB"/>
    <w:rsid w:val="00503908"/>
    <w:rsid w:val="005048AA"/>
    <w:rsid w:val="0050523B"/>
    <w:rsid w:val="005058C8"/>
    <w:rsid w:val="0050644F"/>
    <w:rsid w:val="00506AE9"/>
    <w:rsid w:val="00506C21"/>
    <w:rsid w:val="00507A9F"/>
    <w:rsid w:val="00511AC0"/>
    <w:rsid w:val="0051229B"/>
    <w:rsid w:val="00512859"/>
    <w:rsid w:val="00517D8E"/>
    <w:rsid w:val="00520266"/>
    <w:rsid w:val="005211D3"/>
    <w:rsid w:val="00522FF3"/>
    <w:rsid w:val="00523D3D"/>
    <w:rsid w:val="0052410D"/>
    <w:rsid w:val="005245F1"/>
    <w:rsid w:val="00525BEA"/>
    <w:rsid w:val="00531CD7"/>
    <w:rsid w:val="005334AE"/>
    <w:rsid w:val="005348EE"/>
    <w:rsid w:val="00534E37"/>
    <w:rsid w:val="00534FE4"/>
    <w:rsid w:val="00535FC7"/>
    <w:rsid w:val="005366D9"/>
    <w:rsid w:val="00536E1C"/>
    <w:rsid w:val="00536E49"/>
    <w:rsid w:val="00541F4F"/>
    <w:rsid w:val="005433B8"/>
    <w:rsid w:val="00545B40"/>
    <w:rsid w:val="00545E4C"/>
    <w:rsid w:val="00546CF0"/>
    <w:rsid w:val="0055369A"/>
    <w:rsid w:val="005600C4"/>
    <w:rsid w:val="00562AE6"/>
    <w:rsid w:val="00563396"/>
    <w:rsid w:val="005637C3"/>
    <w:rsid w:val="00565D2C"/>
    <w:rsid w:val="00567AB0"/>
    <w:rsid w:val="00570EAF"/>
    <w:rsid w:val="005726FD"/>
    <w:rsid w:val="00573CB3"/>
    <w:rsid w:val="005742DA"/>
    <w:rsid w:val="00577C5D"/>
    <w:rsid w:val="00581552"/>
    <w:rsid w:val="00582F10"/>
    <w:rsid w:val="00584002"/>
    <w:rsid w:val="00584921"/>
    <w:rsid w:val="0058680E"/>
    <w:rsid w:val="00590EED"/>
    <w:rsid w:val="00592112"/>
    <w:rsid w:val="00594789"/>
    <w:rsid w:val="00594AA3"/>
    <w:rsid w:val="005979D2"/>
    <w:rsid w:val="005A5762"/>
    <w:rsid w:val="005A6B38"/>
    <w:rsid w:val="005A77F3"/>
    <w:rsid w:val="005A7A63"/>
    <w:rsid w:val="005B1CCF"/>
    <w:rsid w:val="005B309E"/>
    <w:rsid w:val="005C2460"/>
    <w:rsid w:val="005C2D8C"/>
    <w:rsid w:val="005C2E74"/>
    <w:rsid w:val="005D22F8"/>
    <w:rsid w:val="005D3B14"/>
    <w:rsid w:val="005D4589"/>
    <w:rsid w:val="005D4B5C"/>
    <w:rsid w:val="005D5B1B"/>
    <w:rsid w:val="005D7CD8"/>
    <w:rsid w:val="005E1B91"/>
    <w:rsid w:val="005E5754"/>
    <w:rsid w:val="005E6F5C"/>
    <w:rsid w:val="005F12F5"/>
    <w:rsid w:val="005F3966"/>
    <w:rsid w:val="005F4600"/>
    <w:rsid w:val="005F69F7"/>
    <w:rsid w:val="005F7C09"/>
    <w:rsid w:val="006012AB"/>
    <w:rsid w:val="00605D81"/>
    <w:rsid w:val="00605EE9"/>
    <w:rsid w:val="00606BBF"/>
    <w:rsid w:val="00613477"/>
    <w:rsid w:val="006179A5"/>
    <w:rsid w:val="00624FBB"/>
    <w:rsid w:val="006277BF"/>
    <w:rsid w:val="00630276"/>
    <w:rsid w:val="00632D32"/>
    <w:rsid w:val="006330FA"/>
    <w:rsid w:val="00634381"/>
    <w:rsid w:val="00634F16"/>
    <w:rsid w:val="00636058"/>
    <w:rsid w:val="006373BE"/>
    <w:rsid w:val="00640439"/>
    <w:rsid w:val="006451C4"/>
    <w:rsid w:val="00645567"/>
    <w:rsid w:val="00645F8C"/>
    <w:rsid w:val="00651C75"/>
    <w:rsid w:val="00654E02"/>
    <w:rsid w:val="00655D5F"/>
    <w:rsid w:val="00661B4C"/>
    <w:rsid w:val="006621B7"/>
    <w:rsid w:val="00662F38"/>
    <w:rsid w:val="00667BFA"/>
    <w:rsid w:val="006703E3"/>
    <w:rsid w:val="00670A96"/>
    <w:rsid w:val="00671E80"/>
    <w:rsid w:val="00675D8A"/>
    <w:rsid w:val="006832DB"/>
    <w:rsid w:val="006846F3"/>
    <w:rsid w:val="00685BFE"/>
    <w:rsid w:val="006873DC"/>
    <w:rsid w:val="006873E3"/>
    <w:rsid w:val="00690A04"/>
    <w:rsid w:val="00690D55"/>
    <w:rsid w:val="00691B41"/>
    <w:rsid w:val="00692948"/>
    <w:rsid w:val="006929B0"/>
    <w:rsid w:val="0069434C"/>
    <w:rsid w:val="006972E2"/>
    <w:rsid w:val="006A2F52"/>
    <w:rsid w:val="006A69D7"/>
    <w:rsid w:val="006B255D"/>
    <w:rsid w:val="006B3268"/>
    <w:rsid w:val="006B4066"/>
    <w:rsid w:val="006B5E59"/>
    <w:rsid w:val="006C0A7E"/>
    <w:rsid w:val="006C55E8"/>
    <w:rsid w:val="006C5F91"/>
    <w:rsid w:val="006C61CF"/>
    <w:rsid w:val="006C7802"/>
    <w:rsid w:val="006D1B8F"/>
    <w:rsid w:val="006D5F33"/>
    <w:rsid w:val="006E0C6B"/>
    <w:rsid w:val="006E2DA4"/>
    <w:rsid w:val="006E73E1"/>
    <w:rsid w:val="006F464D"/>
    <w:rsid w:val="006F4FAA"/>
    <w:rsid w:val="006F5696"/>
    <w:rsid w:val="006F5AF9"/>
    <w:rsid w:val="00705F6B"/>
    <w:rsid w:val="00706ADB"/>
    <w:rsid w:val="007071DD"/>
    <w:rsid w:val="00720D43"/>
    <w:rsid w:val="00721B2C"/>
    <w:rsid w:val="00725918"/>
    <w:rsid w:val="00725F98"/>
    <w:rsid w:val="0073372B"/>
    <w:rsid w:val="00734C44"/>
    <w:rsid w:val="0073599A"/>
    <w:rsid w:val="007365EA"/>
    <w:rsid w:val="00737759"/>
    <w:rsid w:val="00737AB5"/>
    <w:rsid w:val="00737CCD"/>
    <w:rsid w:val="007421BB"/>
    <w:rsid w:val="00742C70"/>
    <w:rsid w:val="00742E26"/>
    <w:rsid w:val="0074415B"/>
    <w:rsid w:val="007465A2"/>
    <w:rsid w:val="00750573"/>
    <w:rsid w:val="00750E63"/>
    <w:rsid w:val="0075156B"/>
    <w:rsid w:val="00752E16"/>
    <w:rsid w:val="007570FF"/>
    <w:rsid w:val="0076074A"/>
    <w:rsid w:val="00761B89"/>
    <w:rsid w:val="0076399B"/>
    <w:rsid w:val="00764451"/>
    <w:rsid w:val="007663A6"/>
    <w:rsid w:val="00767AE6"/>
    <w:rsid w:val="0077281E"/>
    <w:rsid w:val="00772952"/>
    <w:rsid w:val="00776ECD"/>
    <w:rsid w:val="00782F20"/>
    <w:rsid w:val="0078314C"/>
    <w:rsid w:val="007854D6"/>
    <w:rsid w:val="00794BE9"/>
    <w:rsid w:val="00796C32"/>
    <w:rsid w:val="00797AF1"/>
    <w:rsid w:val="007A5230"/>
    <w:rsid w:val="007A54E9"/>
    <w:rsid w:val="007A7695"/>
    <w:rsid w:val="007B0B10"/>
    <w:rsid w:val="007B15DB"/>
    <w:rsid w:val="007B29B3"/>
    <w:rsid w:val="007B3D7B"/>
    <w:rsid w:val="007B4E34"/>
    <w:rsid w:val="007B56F7"/>
    <w:rsid w:val="007B66F5"/>
    <w:rsid w:val="007B77E9"/>
    <w:rsid w:val="007C1929"/>
    <w:rsid w:val="007C1F5E"/>
    <w:rsid w:val="007C37D0"/>
    <w:rsid w:val="007C4FB6"/>
    <w:rsid w:val="007C50C3"/>
    <w:rsid w:val="007C720A"/>
    <w:rsid w:val="007C7410"/>
    <w:rsid w:val="007D158B"/>
    <w:rsid w:val="007D2513"/>
    <w:rsid w:val="007D36C2"/>
    <w:rsid w:val="007D6F8A"/>
    <w:rsid w:val="007D7F19"/>
    <w:rsid w:val="007E06C1"/>
    <w:rsid w:val="007E4D7B"/>
    <w:rsid w:val="007F067F"/>
    <w:rsid w:val="007F39AE"/>
    <w:rsid w:val="007F3DB7"/>
    <w:rsid w:val="007F5229"/>
    <w:rsid w:val="007F6ED0"/>
    <w:rsid w:val="007F77D0"/>
    <w:rsid w:val="007F7CFF"/>
    <w:rsid w:val="00802213"/>
    <w:rsid w:val="00803CE7"/>
    <w:rsid w:val="00805652"/>
    <w:rsid w:val="008103E6"/>
    <w:rsid w:val="00811EE7"/>
    <w:rsid w:val="00812C6B"/>
    <w:rsid w:val="00812F4F"/>
    <w:rsid w:val="00813FB6"/>
    <w:rsid w:val="00814A00"/>
    <w:rsid w:val="0081581E"/>
    <w:rsid w:val="00815CE0"/>
    <w:rsid w:val="00820DD6"/>
    <w:rsid w:val="008210B8"/>
    <w:rsid w:val="00822DC5"/>
    <w:rsid w:val="00822FF1"/>
    <w:rsid w:val="008276B7"/>
    <w:rsid w:val="008330F8"/>
    <w:rsid w:val="008426FA"/>
    <w:rsid w:val="008478A5"/>
    <w:rsid w:val="008501D9"/>
    <w:rsid w:val="00851C01"/>
    <w:rsid w:val="008542CA"/>
    <w:rsid w:val="00856DF4"/>
    <w:rsid w:val="00856E6F"/>
    <w:rsid w:val="00861105"/>
    <w:rsid w:val="00863D2F"/>
    <w:rsid w:val="00866556"/>
    <w:rsid w:val="00867591"/>
    <w:rsid w:val="008721DF"/>
    <w:rsid w:val="008725CC"/>
    <w:rsid w:val="00872CDB"/>
    <w:rsid w:val="00876D85"/>
    <w:rsid w:val="00877FF4"/>
    <w:rsid w:val="008833BC"/>
    <w:rsid w:val="00884985"/>
    <w:rsid w:val="00884DC4"/>
    <w:rsid w:val="00887EA9"/>
    <w:rsid w:val="00894C72"/>
    <w:rsid w:val="008A1668"/>
    <w:rsid w:val="008A190B"/>
    <w:rsid w:val="008A2330"/>
    <w:rsid w:val="008A245F"/>
    <w:rsid w:val="008B0008"/>
    <w:rsid w:val="008B0020"/>
    <w:rsid w:val="008B2BAD"/>
    <w:rsid w:val="008B3B62"/>
    <w:rsid w:val="008B627E"/>
    <w:rsid w:val="008B69DC"/>
    <w:rsid w:val="008C0B1E"/>
    <w:rsid w:val="008C0CEC"/>
    <w:rsid w:val="008C2A1C"/>
    <w:rsid w:val="008C3CD7"/>
    <w:rsid w:val="008C6BFF"/>
    <w:rsid w:val="008C75C2"/>
    <w:rsid w:val="008C7C36"/>
    <w:rsid w:val="008D2172"/>
    <w:rsid w:val="008D3F12"/>
    <w:rsid w:val="008E4916"/>
    <w:rsid w:val="008F068A"/>
    <w:rsid w:val="008F2159"/>
    <w:rsid w:val="008F33F4"/>
    <w:rsid w:val="008F4205"/>
    <w:rsid w:val="008F5E8C"/>
    <w:rsid w:val="008F63AF"/>
    <w:rsid w:val="00901A39"/>
    <w:rsid w:val="00905B56"/>
    <w:rsid w:val="009100BF"/>
    <w:rsid w:val="009120CD"/>
    <w:rsid w:val="009143E9"/>
    <w:rsid w:val="00917C46"/>
    <w:rsid w:val="00920A7F"/>
    <w:rsid w:val="009217DD"/>
    <w:rsid w:val="009246AD"/>
    <w:rsid w:val="009254D9"/>
    <w:rsid w:val="0092560C"/>
    <w:rsid w:val="00926440"/>
    <w:rsid w:val="00927BE3"/>
    <w:rsid w:val="0093263B"/>
    <w:rsid w:val="00941E33"/>
    <w:rsid w:val="009426FC"/>
    <w:rsid w:val="009440EB"/>
    <w:rsid w:val="009473D3"/>
    <w:rsid w:val="0095293B"/>
    <w:rsid w:val="00952ABC"/>
    <w:rsid w:val="009543A8"/>
    <w:rsid w:val="00954618"/>
    <w:rsid w:val="009565EF"/>
    <w:rsid w:val="00960527"/>
    <w:rsid w:val="00961F6F"/>
    <w:rsid w:val="009647EE"/>
    <w:rsid w:val="00965AFA"/>
    <w:rsid w:val="00966C44"/>
    <w:rsid w:val="0097071E"/>
    <w:rsid w:val="00970BEC"/>
    <w:rsid w:val="00972046"/>
    <w:rsid w:val="00974213"/>
    <w:rsid w:val="0097582C"/>
    <w:rsid w:val="00982F70"/>
    <w:rsid w:val="00983283"/>
    <w:rsid w:val="00985697"/>
    <w:rsid w:val="0098647C"/>
    <w:rsid w:val="00986997"/>
    <w:rsid w:val="009929C0"/>
    <w:rsid w:val="00992B32"/>
    <w:rsid w:val="00993DC2"/>
    <w:rsid w:val="00995131"/>
    <w:rsid w:val="009968A3"/>
    <w:rsid w:val="009969C8"/>
    <w:rsid w:val="009A4B57"/>
    <w:rsid w:val="009A61C9"/>
    <w:rsid w:val="009A636E"/>
    <w:rsid w:val="009B0F47"/>
    <w:rsid w:val="009B15A1"/>
    <w:rsid w:val="009B1B54"/>
    <w:rsid w:val="009B2247"/>
    <w:rsid w:val="009B2614"/>
    <w:rsid w:val="009B4761"/>
    <w:rsid w:val="009C30B6"/>
    <w:rsid w:val="009C3D85"/>
    <w:rsid w:val="009D17A3"/>
    <w:rsid w:val="009D2592"/>
    <w:rsid w:val="009D2E52"/>
    <w:rsid w:val="009D41C8"/>
    <w:rsid w:val="009D6CCD"/>
    <w:rsid w:val="009E1447"/>
    <w:rsid w:val="009E1476"/>
    <w:rsid w:val="009E1D98"/>
    <w:rsid w:val="009E29DE"/>
    <w:rsid w:val="009E45A6"/>
    <w:rsid w:val="009E68E3"/>
    <w:rsid w:val="009E6FEB"/>
    <w:rsid w:val="009F084B"/>
    <w:rsid w:val="009F25D8"/>
    <w:rsid w:val="009F270C"/>
    <w:rsid w:val="009F3CAE"/>
    <w:rsid w:val="009F4402"/>
    <w:rsid w:val="009F5772"/>
    <w:rsid w:val="00A02C26"/>
    <w:rsid w:val="00A02D5E"/>
    <w:rsid w:val="00A03FC3"/>
    <w:rsid w:val="00A1324E"/>
    <w:rsid w:val="00A141F3"/>
    <w:rsid w:val="00A1658A"/>
    <w:rsid w:val="00A17730"/>
    <w:rsid w:val="00A207E2"/>
    <w:rsid w:val="00A22293"/>
    <w:rsid w:val="00A3122D"/>
    <w:rsid w:val="00A318F3"/>
    <w:rsid w:val="00A32180"/>
    <w:rsid w:val="00A32FB3"/>
    <w:rsid w:val="00A34638"/>
    <w:rsid w:val="00A403D9"/>
    <w:rsid w:val="00A40651"/>
    <w:rsid w:val="00A4172D"/>
    <w:rsid w:val="00A46253"/>
    <w:rsid w:val="00A477FB"/>
    <w:rsid w:val="00A53293"/>
    <w:rsid w:val="00A6493D"/>
    <w:rsid w:val="00A725F0"/>
    <w:rsid w:val="00A7380E"/>
    <w:rsid w:val="00A76E45"/>
    <w:rsid w:val="00A774D6"/>
    <w:rsid w:val="00A77C7A"/>
    <w:rsid w:val="00A80914"/>
    <w:rsid w:val="00A80D35"/>
    <w:rsid w:val="00A82CA0"/>
    <w:rsid w:val="00A8443C"/>
    <w:rsid w:val="00A85B5B"/>
    <w:rsid w:val="00A86DB1"/>
    <w:rsid w:val="00A874E6"/>
    <w:rsid w:val="00A9108D"/>
    <w:rsid w:val="00A9261F"/>
    <w:rsid w:val="00A94AC0"/>
    <w:rsid w:val="00A95AF2"/>
    <w:rsid w:val="00A95F46"/>
    <w:rsid w:val="00A96C9B"/>
    <w:rsid w:val="00AA12C7"/>
    <w:rsid w:val="00AA179E"/>
    <w:rsid w:val="00AA1B07"/>
    <w:rsid w:val="00AA1EF5"/>
    <w:rsid w:val="00AA2653"/>
    <w:rsid w:val="00AA51D2"/>
    <w:rsid w:val="00AC0ED1"/>
    <w:rsid w:val="00AC6AF4"/>
    <w:rsid w:val="00AC758A"/>
    <w:rsid w:val="00AD067A"/>
    <w:rsid w:val="00AD1738"/>
    <w:rsid w:val="00AD3CF1"/>
    <w:rsid w:val="00AD4290"/>
    <w:rsid w:val="00AE2B5D"/>
    <w:rsid w:val="00AE3858"/>
    <w:rsid w:val="00AF0CF0"/>
    <w:rsid w:val="00AF53F0"/>
    <w:rsid w:val="00B03FE2"/>
    <w:rsid w:val="00B04A0A"/>
    <w:rsid w:val="00B061CA"/>
    <w:rsid w:val="00B0655D"/>
    <w:rsid w:val="00B07757"/>
    <w:rsid w:val="00B11CCD"/>
    <w:rsid w:val="00B12C51"/>
    <w:rsid w:val="00B16781"/>
    <w:rsid w:val="00B20D8A"/>
    <w:rsid w:val="00B23BF0"/>
    <w:rsid w:val="00B23FAC"/>
    <w:rsid w:val="00B24BC8"/>
    <w:rsid w:val="00B3436E"/>
    <w:rsid w:val="00B34E0B"/>
    <w:rsid w:val="00B370BB"/>
    <w:rsid w:val="00B372C6"/>
    <w:rsid w:val="00B42172"/>
    <w:rsid w:val="00B42A92"/>
    <w:rsid w:val="00B42BFB"/>
    <w:rsid w:val="00B44C3C"/>
    <w:rsid w:val="00B47476"/>
    <w:rsid w:val="00B510D5"/>
    <w:rsid w:val="00B5287B"/>
    <w:rsid w:val="00B53840"/>
    <w:rsid w:val="00B55F52"/>
    <w:rsid w:val="00B57B82"/>
    <w:rsid w:val="00B65A61"/>
    <w:rsid w:val="00B65F4C"/>
    <w:rsid w:val="00B74D27"/>
    <w:rsid w:val="00B75E58"/>
    <w:rsid w:val="00B76D9F"/>
    <w:rsid w:val="00B7780C"/>
    <w:rsid w:val="00B77E77"/>
    <w:rsid w:val="00B812EC"/>
    <w:rsid w:val="00B814A5"/>
    <w:rsid w:val="00B81E9C"/>
    <w:rsid w:val="00B82FF4"/>
    <w:rsid w:val="00B91D1C"/>
    <w:rsid w:val="00B948EA"/>
    <w:rsid w:val="00B96206"/>
    <w:rsid w:val="00B97DE0"/>
    <w:rsid w:val="00BA04E3"/>
    <w:rsid w:val="00BA2172"/>
    <w:rsid w:val="00BA2CCD"/>
    <w:rsid w:val="00BA3916"/>
    <w:rsid w:val="00BA3FF5"/>
    <w:rsid w:val="00BB2A8B"/>
    <w:rsid w:val="00BB340D"/>
    <w:rsid w:val="00BB3EB5"/>
    <w:rsid w:val="00BB4384"/>
    <w:rsid w:val="00BB50AE"/>
    <w:rsid w:val="00BB62E3"/>
    <w:rsid w:val="00BB7459"/>
    <w:rsid w:val="00BB7881"/>
    <w:rsid w:val="00BC29E4"/>
    <w:rsid w:val="00BC29F6"/>
    <w:rsid w:val="00BC2BD5"/>
    <w:rsid w:val="00BC38DC"/>
    <w:rsid w:val="00BD10E2"/>
    <w:rsid w:val="00BD40CF"/>
    <w:rsid w:val="00BD69C6"/>
    <w:rsid w:val="00BE29CF"/>
    <w:rsid w:val="00BE5871"/>
    <w:rsid w:val="00BE7EF6"/>
    <w:rsid w:val="00BF24DA"/>
    <w:rsid w:val="00BF354B"/>
    <w:rsid w:val="00BF49C7"/>
    <w:rsid w:val="00C01901"/>
    <w:rsid w:val="00C06023"/>
    <w:rsid w:val="00C10268"/>
    <w:rsid w:val="00C163C1"/>
    <w:rsid w:val="00C17E93"/>
    <w:rsid w:val="00C202D6"/>
    <w:rsid w:val="00C2351A"/>
    <w:rsid w:val="00C254B5"/>
    <w:rsid w:val="00C32CE4"/>
    <w:rsid w:val="00C33F84"/>
    <w:rsid w:val="00C35A3E"/>
    <w:rsid w:val="00C36B36"/>
    <w:rsid w:val="00C372BE"/>
    <w:rsid w:val="00C377B1"/>
    <w:rsid w:val="00C401C7"/>
    <w:rsid w:val="00C42C68"/>
    <w:rsid w:val="00C43348"/>
    <w:rsid w:val="00C4337F"/>
    <w:rsid w:val="00C51C1B"/>
    <w:rsid w:val="00C535AB"/>
    <w:rsid w:val="00C57B78"/>
    <w:rsid w:val="00C614B8"/>
    <w:rsid w:val="00C659FB"/>
    <w:rsid w:val="00C67C2E"/>
    <w:rsid w:val="00C7054C"/>
    <w:rsid w:val="00C7189E"/>
    <w:rsid w:val="00C742FA"/>
    <w:rsid w:val="00C75AD6"/>
    <w:rsid w:val="00C90949"/>
    <w:rsid w:val="00C92C84"/>
    <w:rsid w:val="00C9455B"/>
    <w:rsid w:val="00C94CBC"/>
    <w:rsid w:val="00C9596B"/>
    <w:rsid w:val="00C96924"/>
    <w:rsid w:val="00C96B24"/>
    <w:rsid w:val="00CA044A"/>
    <w:rsid w:val="00CA1A6C"/>
    <w:rsid w:val="00CA26BD"/>
    <w:rsid w:val="00CA313A"/>
    <w:rsid w:val="00CA7C5D"/>
    <w:rsid w:val="00CB30CD"/>
    <w:rsid w:val="00CB66A8"/>
    <w:rsid w:val="00CB7C50"/>
    <w:rsid w:val="00CC030D"/>
    <w:rsid w:val="00CC60ED"/>
    <w:rsid w:val="00CD7BA9"/>
    <w:rsid w:val="00CE03DD"/>
    <w:rsid w:val="00CE105E"/>
    <w:rsid w:val="00CE4012"/>
    <w:rsid w:val="00CE4DD4"/>
    <w:rsid w:val="00CE676B"/>
    <w:rsid w:val="00CE7511"/>
    <w:rsid w:val="00CF13BF"/>
    <w:rsid w:val="00CF61B5"/>
    <w:rsid w:val="00D01205"/>
    <w:rsid w:val="00D01A96"/>
    <w:rsid w:val="00D05F2D"/>
    <w:rsid w:val="00D06214"/>
    <w:rsid w:val="00D14077"/>
    <w:rsid w:val="00D152E5"/>
    <w:rsid w:val="00D154D9"/>
    <w:rsid w:val="00D15CDC"/>
    <w:rsid w:val="00D16C97"/>
    <w:rsid w:val="00D21592"/>
    <w:rsid w:val="00D220F6"/>
    <w:rsid w:val="00D221AA"/>
    <w:rsid w:val="00D25C07"/>
    <w:rsid w:val="00D26651"/>
    <w:rsid w:val="00D2725D"/>
    <w:rsid w:val="00D272A2"/>
    <w:rsid w:val="00D278BD"/>
    <w:rsid w:val="00D33401"/>
    <w:rsid w:val="00D336BE"/>
    <w:rsid w:val="00D3521A"/>
    <w:rsid w:val="00D3574A"/>
    <w:rsid w:val="00D35B94"/>
    <w:rsid w:val="00D40113"/>
    <w:rsid w:val="00D4174C"/>
    <w:rsid w:val="00D425B8"/>
    <w:rsid w:val="00D4374D"/>
    <w:rsid w:val="00D43E79"/>
    <w:rsid w:val="00D4555B"/>
    <w:rsid w:val="00D45CF2"/>
    <w:rsid w:val="00D53160"/>
    <w:rsid w:val="00D54961"/>
    <w:rsid w:val="00D555A7"/>
    <w:rsid w:val="00D607CD"/>
    <w:rsid w:val="00D61717"/>
    <w:rsid w:val="00D62EEE"/>
    <w:rsid w:val="00D6341A"/>
    <w:rsid w:val="00D709A4"/>
    <w:rsid w:val="00D70B56"/>
    <w:rsid w:val="00D70EB7"/>
    <w:rsid w:val="00D7124B"/>
    <w:rsid w:val="00D7335D"/>
    <w:rsid w:val="00D73D6D"/>
    <w:rsid w:val="00D75EAE"/>
    <w:rsid w:val="00D82F06"/>
    <w:rsid w:val="00D8472D"/>
    <w:rsid w:val="00D85F45"/>
    <w:rsid w:val="00D861B0"/>
    <w:rsid w:val="00D878BB"/>
    <w:rsid w:val="00D91201"/>
    <w:rsid w:val="00D91CD2"/>
    <w:rsid w:val="00D9254E"/>
    <w:rsid w:val="00D94467"/>
    <w:rsid w:val="00D94AAB"/>
    <w:rsid w:val="00DA6C22"/>
    <w:rsid w:val="00DA7303"/>
    <w:rsid w:val="00DB3D2D"/>
    <w:rsid w:val="00DC0001"/>
    <w:rsid w:val="00DC03A0"/>
    <w:rsid w:val="00DC766F"/>
    <w:rsid w:val="00DD4DAB"/>
    <w:rsid w:val="00DD5071"/>
    <w:rsid w:val="00DD6250"/>
    <w:rsid w:val="00DE045F"/>
    <w:rsid w:val="00DE1310"/>
    <w:rsid w:val="00DE1D36"/>
    <w:rsid w:val="00DE5212"/>
    <w:rsid w:val="00DE5C80"/>
    <w:rsid w:val="00DE5D22"/>
    <w:rsid w:val="00DE702B"/>
    <w:rsid w:val="00DF175E"/>
    <w:rsid w:val="00DF6160"/>
    <w:rsid w:val="00E010EB"/>
    <w:rsid w:val="00E05525"/>
    <w:rsid w:val="00E071C1"/>
    <w:rsid w:val="00E12534"/>
    <w:rsid w:val="00E12FCF"/>
    <w:rsid w:val="00E15C9D"/>
    <w:rsid w:val="00E17780"/>
    <w:rsid w:val="00E17D2C"/>
    <w:rsid w:val="00E213A3"/>
    <w:rsid w:val="00E21663"/>
    <w:rsid w:val="00E23671"/>
    <w:rsid w:val="00E25311"/>
    <w:rsid w:val="00E3201D"/>
    <w:rsid w:val="00E33BF3"/>
    <w:rsid w:val="00E341E2"/>
    <w:rsid w:val="00E36CC6"/>
    <w:rsid w:val="00E37842"/>
    <w:rsid w:val="00E4046E"/>
    <w:rsid w:val="00E4255F"/>
    <w:rsid w:val="00E42C1E"/>
    <w:rsid w:val="00E44C5F"/>
    <w:rsid w:val="00E45D75"/>
    <w:rsid w:val="00E46790"/>
    <w:rsid w:val="00E46DDB"/>
    <w:rsid w:val="00E50EFE"/>
    <w:rsid w:val="00E51719"/>
    <w:rsid w:val="00E53384"/>
    <w:rsid w:val="00E53BE2"/>
    <w:rsid w:val="00E54D12"/>
    <w:rsid w:val="00E54D3D"/>
    <w:rsid w:val="00E57AA9"/>
    <w:rsid w:val="00E62B3A"/>
    <w:rsid w:val="00E66E61"/>
    <w:rsid w:val="00E6754D"/>
    <w:rsid w:val="00E71E25"/>
    <w:rsid w:val="00E75EEA"/>
    <w:rsid w:val="00E802B3"/>
    <w:rsid w:val="00E81467"/>
    <w:rsid w:val="00E82423"/>
    <w:rsid w:val="00E846E6"/>
    <w:rsid w:val="00E8528B"/>
    <w:rsid w:val="00E8687F"/>
    <w:rsid w:val="00E93094"/>
    <w:rsid w:val="00EA030D"/>
    <w:rsid w:val="00EA0A2F"/>
    <w:rsid w:val="00EA0B39"/>
    <w:rsid w:val="00EA0F51"/>
    <w:rsid w:val="00EA49ED"/>
    <w:rsid w:val="00EA4E5F"/>
    <w:rsid w:val="00EA7CE6"/>
    <w:rsid w:val="00EB1478"/>
    <w:rsid w:val="00EB50EE"/>
    <w:rsid w:val="00EC11B0"/>
    <w:rsid w:val="00EC2133"/>
    <w:rsid w:val="00EC2D1B"/>
    <w:rsid w:val="00EC730B"/>
    <w:rsid w:val="00ED0001"/>
    <w:rsid w:val="00ED3A2A"/>
    <w:rsid w:val="00ED475F"/>
    <w:rsid w:val="00ED59EA"/>
    <w:rsid w:val="00ED618E"/>
    <w:rsid w:val="00ED623B"/>
    <w:rsid w:val="00ED7DA8"/>
    <w:rsid w:val="00EE1D60"/>
    <w:rsid w:val="00EE3E92"/>
    <w:rsid w:val="00EE5F33"/>
    <w:rsid w:val="00EE69F7"/>
    <w:rsid w:val="00EE7555"/>
    <w:rsid w:val="00EF2791"/>
    <w:rsid w:val="00F01073"/>
    <w:rsid w:val="00F01FF8"/>
    <w:rsid w:val="00F03242"/>
    <w:rsid w:val="00F05C75"/>
    <w:rsid w:val="00F07981"/>
    <w:rsid w:val="00F07B9D"/>
    <w:rsid w:val="00F07E32"/>
    <w:rsid w:val="00F1331E"/>
    <w:rsid w:val="00F15C45"/>
    <w:rsid w:val="00F162CB"/>
    <w:rsid w:val="00F201C9"/>
    <w:rsid w:val="00F205C2"/>
    <w:rsid w:val="00F23AC9"/>
    <w:rsid w:val="00F24C99"/>
    <w:rsid w:val="00F263FD"/>
    <w:rsid w:val="00F27167"/>
    <w:rsid w:val="00F3081C"/>
    <w:rsid w:val="00F42B16"/>
    <w:rsid w:val="00F4508F"/>
    <w:rsid w:val="00F50857"/>
    <w:rsid w:val="00F52EBB"/>
    <w:rsid w:val="00F53C71"/>
    <w:rsid w:val="00F53C72"/>
    <w:rsid w:val="00F60242"/>
    <w:rsid w:val="00F61406"/>
    <w:rsid w:val="00F61EC9"/>
    <w:rsid w:val="00F70CB9"/>
    <w:rsid w:val="00F71476"/>
    <w:rsid w:val="00F72065"/>
    <w:rsid w:val="00F74D46"/>
    <w:rsid w:val="00F76050"/>
    <w:rsid w:val="00F7643A"/>
    <w:rsid w:val="00F810AD"/>
    <w:rsid w:val="00F83C47"/>
    <w:rsid w:val="00F9228E"/>
    <w:rsid w:val="00F92E32"/>
    <w:rsid w:val="00F9324D"/>
    <w:rsid w:val="00F94274"/>
    <w:rsid w:val="00F94B29"/>
    <w:rsid w:val="00FA17FC"/>
    <w:rsid w:val="00FA3E57"/>
    <w:rsid w:val="00FA4C0F"/>
    <w:rsid w:val="00FA4E00"/>
    <w:rsid w:val="00FA5138"/>
    <w:rsid w:val="00FA5251"/>
    <w:rsid w:val="00FB2ED8"/>
    <w:rsid w:val="00FB7C95"/>
    <w:rsid w:val="00FC5E07"/>
    <w:rsid w:val="00FC77D4"/>
    <w:rsid w:val="00FD07A8"/>
    <w:rsid w:val="00FD1F03"/>
    <w:rsid w:val="00FD2C73"/>
    <w:rsid w:val="00FD350F"/>
    <w:rsid w:val="00FD36EE"/>
    <w:rsid w:val="00FD71E0"/>
    <w:rsid w:val="00FE010C"/>
    <w:rsid w:val="00FE09DC"/>
    <w:rsid w:val="00FE0FAB"/>
    <w:rsid w:val="00FE183D"/>
    <w:rsid w:val="00FE2231"/>
    <w:rsid w:val="00FE289D"/>
    <w:rsid w:val="00FE523A"/>
    <w:rsid w:val="00FF0E46"/>
    <w:rsid w:val="00FF10C6"/>
    <w:rsid w:val="00FF27BF"/>
    <w:rsid w:val="00FF4C19"/>
    <w:rsid w:val="00FF55D9"/>
    <w:rsid w:val="00FF5A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9DE"/>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Heading6">
    <w:name w:val="heading 6"/>
    <w:basedOn w:val="Normal"/>
    <w:link w:val="Heading6Char"/>
    <w:qFormat/>
    <w:rsid w:val="009254D9"/>
    <w:pPr>
      <w:widowControl/>
      <w:autoSpaceDE/>
      <w:autoSpaceDN/>
      <w:adjustRightInd/>
      <w:spacing w:line="312" w:lineRule="auto"/>
      <w:outlineLvl w:val="5"/>
    </w:pPr>
    <w:rPr>
      <w:rFonts w:ascii="Trebuchet MS" w:hAnsi="Trebuchet MS"/>
      <w:color w:val="003399"/>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1">
    <w:name w:val="xl31"/>
    <w:basedOn w:val="Normal"/>
    <w:rsid w:val="009E29DE"/>
    <w:pPr>
      <w:widowControl/>
      <w:autoSpaceDE/>
      <w:autoSpaceDN/>
      <w:adjustRightInd/>
      <w:spacing w:before="100" w:beforeAutospacing="1" w:after="100" w:afterAutospacing="1"/>
      <w:jc w:val="center"/>
    </w:pPr>
    <w:rPr>
      <w:rFonts w:ascii="Arial" w:hAnsi="Arial" w:cs="Arial"/>
      <w:b/>
      <w:bCs/>
      <w:lang w:eastAsia="en-US"/>
    </w:rPr>
  </w:style>
  <w:style w:type="paragraph" w:styleId="BodyText3">
    <w:name w:val="Body Text 3"/>
    <w:basedOn w:val="Normal"/>
    <w:link w:val="BodyText3Char"/>
    <w:rsid w:val="009E29DE"/>
    <w:pPr>
      <w:spacing w:line="360" w:lineRule="auto"/>
      <w:jc w:val="center"/>
    </w:pPr>
    <w:rPr>
      <w:sz w:val="40"/>
    </w:rPr>
  </w:style>
  <w:style w:type="character" w:customStyle="1" w:styleId="BodyText3Char">
    <w:name w:val="Body Text 3 Char"/>
    <w:basedOn w:val="DefaultParagraphFont"/>
    <w:link w:val="BodyText3"/>
    <w:rsid w:val="009E29DE"/>
    <w:rPr>
      <w:rFonts w:ascii="Times New Roman" w:eastAsia="Times New Roman" w:hAnsi="Times New Roman" w:cs="Times New Roman"/>
      <w:sz w:val="40"/>
      <w:szCs w:val="24"/>
      <w:lang w:eastAsia="en-GB"/>
    </w:rPr>
  </w:style>
  <w:style w:type="paragraph" w:styleId="PlainText">
    <w:name w:val="Plain Text"/>
    <w:basedOn w:val="Normal"/>
    <w:link w:val="PlainTextChar"/>
    <w:rsid w:val="00645F8C"/>
    <w:pPr>
      <w:widowControl/>
      <w:autoSpaceDE/>
      <w:autoSpaceDN/>
      <w:adjustRightInd/>
    </w:pPr>
    <w:rPr>
      <w:rFonts w:ascii="Courier New" w:hAnsi="Courier New" w:cs="Courier New"/>
      <w:bCs/>
      <w:kern w:val="32"/>
      <w:sz w:val="20"/>
      <w:szCs w:val="20"/>
      <w:lang w:val="en-GB"/>
    </w:rPr>
  </w:style>
  <w:style w:type="character" w:customStyle="1" w:styleId="PlainTextChar">
    <w:name w:val="Plain Text Char"/>
    <w:basedOn w:val="DefaultParagraphFont"/>
    <w:link w:val="PlainText"/>
    <w:rsid w:val="00645F8C"/>
    <w:rPr>
      <w:rFonts w:ascii="Courier New" w:eastAsia="Times New Roman" w:hAnsi="Courier New" w:cs="Courier New"/>
      <w:bCs/>
      <w:kern w:val="32"/>
      <w:sz w:val="20"/>
      <w:szCs w:val="20"/>
      <w:lang w:val="en-GB" w:eastAsia="en-GB"/>
    </w:rPr>
  </w:style>
  <w:style w:type="paragraph" w:styleId="BalloonText">
    <w:name w:val="Balloon Text"/>
    <w:basedOn w:val="Normal"/>
    <w:link w:val="BalloonTextChar"/>
    <w:uiPriority w:val="99"/>
    <w:semiHidden/>
    <w:unhideWhenUsed/>
    <w:rsid w:val="00EA0A2F"/>
    <w:rPr>
      <w:rFonts w:ascii="Tahoma" w:hAnsi="Tahoma" w:cs="Tahoma"/>
      <w:sz w:val="16"/>
      <w:szCs w:val="16"/>
    </w:rPr>
  </w:style>
  <w:style w:type="character" w:customStyle="1" w:styleId="BalloonTextChar">
    <w:name w:val="Balloon Text Char"/>
    <w:basedOn w:val="DefaultParagraphFont"/>
    <w:link w:val="BalloonText"/>
    <w:uiPriority w:val="99"/>
    <w:semiHidden/>
    <w:rsid w:val="00EA0A2F"/>
    <w:rPr>
      <w:rFonts w:ascii="Tahoma" w:eastAsia="Times New Roman" w:hAnsi="Tahoma" w:cs="Tahoma"/>
      <w:sz w:val="16"/>
      <w:szCs w:val="16"/>
      <w:lang w:eastAsia="en-GB"/>
    </w:rPr>
  </w:style>
  <w:style w:type="paragraph" w:styleId="ListParagraph">
    <w:name w:val="List Paragraph"/>
    <w:basedOn w:val="Normal"/>
    <w:uiPriority w:val="34"/>
    <w:qFormat/>
    <w:rsid w:val="00EA0A2F"/>
    <w:pPr>
      <w:ind w:left="720"/>
      <w:contextualSpacing/>
    </w:pPr>
  </w:style>
  <w:style w:type="table" w:styleId="TableGrid">
    <w:name w:val="Table Grid"/>
    <w:basedOn w:val="TableNormal"/>
    <w:uiPriority w:val="59"/>
    <w:rsid w:val="00463E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05525"/>
    <w:pPr>
      <w:tabs>
        <w:tab w:val="center" w:pos="4680"/>
        <w:tab w:val="right" w:pos="9360"/>
      </w:tabs>
    </w:pPr>
  </w:style>
  <w:style w:type="character" w:customStyle="1" w:styleId="HeaderChar">
    <w:name w:val="Header Char"/>
    <w:basedOn w:val="DefaultParagraphFont"/>
    <w:link w:val="Header"/>
    <w:uiPriority w:val="99"/>
    <w:semiHidden/>
    <w:rsid w:val="00E0552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05525"/>
    <w:pPr>
      <w:tabs>
        <w:tab w:val="center" w:pos="4680"/>
        <w:tab w:val="right" w:pos="9360"/>
      </w:tabs>
    </w:pPr>
  </w:style>
  <w:style w:type="character" w:customStyle="1" w:styleId="FooterChar">
    <w:name w:val="Footer Char"/>
    <w:basedOn w:val="DefaultParagraphFont"/>
    <w:link w:val="Footer"/>
    <w:uiPriority w:val="99"/>
    <w:rsid w:val="00E05525"/>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rsid w:val="009254D9"/>
    <w:rPr>
      <w:rFonts w:ascii="Trebuchet MS" w:eastAsia="Times New Roman" w:hAnsi="Trebuchet MS" w:cs="Times New Roman"/>
      <w:color w:val="003399"/>
      <w:sz w:val="26"/>
      <w:szCs w:val="26"/>
    </w:rPr>
  </w:style>
  <w:style w:type="paragraph" w:styleId="NormalWeb">
    <w:name w:val="Normal (Web)"/>
    <w:basedOn w:val="Normal"/>
    <w:rsid w:val="009254D9"/>
    <w:pPr>
      <w:widowControl/>
      <w:autoSpaceDE/>
      <w:autoSpaceDN/>
      <w:adjustRightInd/>
      <w:spacing w:before="100" w:beforeAutospacing="1" w:after="100" w:afterAutospacing="1" w:line="312" w:lineRule="auto"/>
    </w:pPr>
    <w:rPr>
      <w:lang w:eastAsia="en-US"/>
    </w:rPr>
  </w:style>
  <w:style w:type="character" w:styleId="Strong">
    <w:name w:val="Strong"/>
    <w:basedOn w:val="DefaultParagraphFont"/>
    <w:qFormat/>
    <w:rsid w:val="006832DB"/>
    <w:rPr>
      <w:b/>
      <w:bCs/>
    </w:rPr>
  </w:style>
  <w:style w:type="character" w:customStyle="1" w:styleId="frombuddyicon">
    <w:name w:val="from buddyicon"/>
    <w:basedOn w:val="DefaultParagraphFont"/>
    <w:rsid w:val="007D36C2"/>
  </w:style>
  <w:style w:type="paragraph" w:styleId="FootnoteText">
    <w:name w:val="footnote text"/>
    <w:basedOn w:val="Normal"/>
    <w:link w:val="FootnoteTextChar"/>
    <w:uiPriority w:val="99"/>
    <w:semiHidden/>
    <w:unhideWhenUsed/>
    <w:rsid w:val="007465A2"/>
    <w:rPr>
      <w:sz w:val="20"/>
      <w:szCs w:val="20"/>
    </w:rPr>
  </w:style>
  <w:style w:type="character" w:customStyle="1" w:styleId="FootnoteTextChar">
    <w:name w:val="Footnote Text Char"/>
    <w:basedOn w:val="DefaultParagraphFont"/>
    <w:link w:val="FootnoteText"/>
    <w:uiPriority w:val="99"/>
    <w:semiHidden/>
    <w:rsid w:val="007465A2"/>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7465A2"/>
    <w:rPr>
      <w:vertAlign w:val="superscript"/>
    </w:rPr>
  </w:style>
  <w:style w:type="character" w:styleId="CommentReference">
    <w:name w:val="annotation reference"/>
    <w:basedOn w:val="DefaultParagraphFont"/>
    <w:uiPriority w:val="99"/>
    <w:semiHidden/>
    <w:unhideWhenUsed/>
    <w:rsid w:val="00B91D1C"/>
    <w:rPr>
      <w:sz w:val="16"/>
      <w:szCs w:val="16"/>
    </w:rPr>
  </w:style>
  <w:style w:type="paragraph" w:styleId="CommentText">
    <w:name w:val="annotation text"/>
    <w:basedOn w:val="Normal"/>
    <w:link w:val="CommentTextChar"/>
    <w:uiPriority w:val="99"/>
    <w:semiHidden/>
    <w:unhideWhenUsed/>
    <w:rsid w:val="00B91D1C"/>
    <w:rPr>
      <w:sz w:val="20"/>
      <w:szCs w:val="20"/>
    </w:rPr>
  </w:style>
  <w:style w:type="character" w:customStyle="1" w:styleId="CommentTextChar">
    <w:name w:val="Comment Text Char"/>
    <w:basedOn w:val="DefaultParagraphFont"/>
    <w:link w:val="CommentText"/>
    <w:uiPriority w:val="99"/>
    <w:semiHidden/>
    <w:rsid w:val="00B91D1C"/>
    <w:rPr>
      <w:rFonts w:ascii="Times New Roman" w:eastAsia="Times New Roman" w:hAnsi="Times New Roman"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9DE"/>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Heading6">
    <w:name w:val="heading 6"/>
    <w:basedOn w:val="Normal"/>
    <w:link w:val="Heading6Char"/>
    <w:qFormat/>
    <w:rsid w:val="009254D9"/>
    <w:pPr>
      <w:widowControl/>
      <w:autoSpaceDE/>
      <w:autoSpaceDN/>
      <w:adjustRightInd/>
      <w:spacing w:line="312" w:lineRule="auto"/>
      <w:outlineLvl w:val="5"/>
    </w:pPr>
    <w:rPr>
      <w:rFonts w:ascii="Trebuchet MS" w:hAnsi="Trebuchet MS"/>
      <w:color w:val="003399"/>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31">
    <w:name w:val="xl31"/>
    <w:basedOn w:val="Normal"/>
    <w:rsid w:val="009E29DE"/>
    <w:pPr>
      <w:widowControl/>
      <w:autoSpaceDE/>
      <w:autoSpaceDN/>
      <w:adjustRightInd/>
      <w:spacing w:before="100" w:beforeAutospacing="1" w:after="100" w:afterAutospacing="1"/>
      <w:jc w:val="center"/>
    </w:pPr>
    <w:rPr>
      <w:rFonts w:ascii="Arial" w:hAnsi="Arial" w:cs="Arial"/>
      <w:b/>
      <w:bCs/>
      <w:lang w:eastAsia="en-US"/>
    </w:rPr>
  </w:style>
  <w:style w:type="paragraph" w:styleId="BodyText3">
    <w:name w:val="Body Text 3"/>
    <w:basedOn w:val="Normal"/>
    <w:link w:val="BodyText3Char"/>
    <w:rsid w:val="009E29DE"/>
    <w:pPr>
      <w:spacing w:line="360" w:lineRule="auto"/>
      <w:jc w:val="center"/>
    </w:pPr>
    <w:rPr>
      <w:sz w:val="40"/>
    </w:rPr>
  </w:style>
  <w:style w:type="character" w:customStyle="1" w:styleId="BodyText3Char">
    <w:name w:val="Body Text 3 Char"/>
    <w:basedOn w:val="DefaultParagraphFont"/>
    <w:link w:val="BodyText3"/>
    <w:rsid w:val="009E29DE"/>
    <w:rPr>
      <w:rFonts w:ascii="Times New Roman" w:eastAsia="Times New Roman" w:hAnsi="Times New Roman" w:cs="Times New Roman"/>
      <w:sz w:val="40"/>
      <w:szCs w:val="24"/>
      <w:lang w:eastAsia="en-GB"/>
    </w:rPr>
  </w:style>
  <w:style w:type="paragraph" w:styleId="PlainText">
    <w:name w:val="Plain Text"/>
    <w:basedOn w:val="Normal"/>
    <w:link w:val="PlainTextChar"/>
    <w:rsid w:val="00645F8C"/>
    <w:pPr>
      <w:widowControl/>
      <w:autoSpaceDE/>
      <w:autoSpaceDN/>
      <w:adjustRightInd/>
    </w:pPr>
    <w:rPr>
      <w:rFonts w:ascii="Courier New" w:hAnsi="Courier New" w:cs="Courier New"/>
      <w:bCs/>
      <w:kern w:val="32"/>
      <w:sz w:val="20"/>
      <w:szCs w:val="20"/>
      <w:lang w:val="en-GB"/>
    </w:rPr>
  </w:style>
  <w:style w:type="character" w:customStyle="1" w:styleId="PlainTextChar">
    <w:name w:val="Plain Text Char"/>
    <w:basedOn w:val="DefaultParagraphFont"/>
    <w:link w:val="PlainText"/>
    <w:rsid w:val="00645F8C"/>
    <w:rPr>
      <w:rFonts w:ascii="Courier New" w:eastAsia="Times New Roman" w:hAnsi="Courier New" w:cs="Courier New"/>
      <w:bCs/>
      <w:kern w:val="32"/>
      <w:sz w:val="20"/>
      <w:szCs w:val="20"/>
      <w:lang w:val="en-GB" w:eastAsia="en-GB"/>
    </w:rPr>
  </w:style>
  <w:style w:type="paragraph" w:styleId="BalloonText">
    <w:name w:val="Balloon Text"/>
    <w:basedOn w:val="Normal"/>
    <w:link w:val="BalloonTextChar"/>
    <w:uiPriority w:val="99"/>
    <w:semiHidden/>
    <w:unhideWhenUsed/>
    <w:rsid w:val="00EA0A2F"/>
    <w:rPr>
      <w:rFonts w:ascii="Tahoma" w:hAnsi="Tahoma" w:cs="Tahoma"/>
      <w:sz w:val="16"/>
      <w:szCs w:val="16"/>
    </w:rPr>
  </w:style>
  <w:style w:type="character" w:customStyle="1" w:styleId="BalloonTextChar">
    <w:name w:val="Balloon Text Char"/>
    <w:basedOn w:val="DefaultParagraphFont"/>
    <w:link w:val="BalloonText"/>
    <w:uiPriority w:val="99"/>
    <w:semiHidden/>
    <w:rsid w:val="00EA0A2F"/>
    <w:rPr>
      <w:rFonts w:ascii="Tahoma" w:eastAsia="Times New Roman" w:hAnsi="Tahoma" w:cs="Tahoma"/>
      <w:sz w:val="16"/>
      <w:szCs w:val="16"/>
      <w:lang w:eastAsia="en-GB"/>
    </w:rPr>
  </w:style>
  <w:style w:type="paragraph" w:styleId="ListParagraph">
    <w:name w:val="List Paragraph"/>
    <w:basedOn w:val="Normal"/>
    <w:uiPriority w:val="34"/>
    <w:qFormat/>
    <w:rsid w:val="00EA0A2F"/>
    <w:pPr>
      <w:ind w:left="720"/>
      <w:contextualSpacing/>
    </w:pPr>
  </w:style>
  <w:style w:type="table" w:styleId="TableGrid">
    <w:name w:val="Table Grid"/>
    <w:basedOn w:val="TableNormal"/>
    <w:uiPriority w:val="59"/>
    <w:rsid w:val="00463E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05525"/>
    <w:pPr>
      <w:tabs>
        <w:tab w:val="center" w:pos="4680"/>
        <w:tab w:val="right" w:pos="9360"/>
      </w:tabs>
    </w:pPr>
  </w:style>
  <w:style w:type="character" w:customStyle="1" w:styleId="HeaderChar">
    <w:name w:val="Header Char"/>
    <w:basedOn w:val="DefaultParagraphFont"/>
    <w:link w:val="Header"/>
    <w:uiPriority w:val="99"/>
    <w:semiHidden/>
    <w:rsid w:val="00E0552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05525"/>
    <w:pPr>
      <w:tabs>
        <w:tab w:val="center" w:pos="4680"/>
        <w:tab w:val="right" w:pos="9360"/>
      </w:tabs>
    </w:pPr>
  </w:style>
  <w:style w:type="character" w:customStyle="1" w:styleId="FooterChar">
    <w:name w:val="Footer Char"/>
    <w:basedOn w:val="DefaultParagraphFont"/>
    <w:link w:val="Footer"/>
    <w:uiPriority w:val="99"/>
    <w:rsid w:val="00E05525"/>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rsid w:val="009254D9"/>
    <w:rPr>
      <w:rFonts w:ascii="Trebuchet MS" w:eastAsia="Times New Roman" w:hAnsi="Trebuchet MS" w:cs="Times New Roman"/>
      <w:color w:val="003399"/>
      <w:sz w:val="26"/>
      <w:szCs w:val="26"/>
    </w:rPr>
  </w:style>
  <w:style w:type="paragraph" w:styleId="NormalWeb">
    <w:name w:val="Normal (Web)"/>
    <w:basedOn w:val="Normal"/>
    <w:rsid w:val="009254D9"/>
    <w:pPr>
      <w:widowControl/>
      <w:autoSpaceDE/>
      <w:autoSpaceDN/>
      <w:adjustRightInd/>
      <w:spacing w:before="100" w:beforeAutospacing="1" w:after="100" w:afterAutospacing="1" w:line="312" w:lineRule="auto"/>
    </w:pPr>
    <w:rPr>
      <w:lang w:eastAsia="en-US"/>
    </w:rPr>
  </w:style>
  <w:style w:type="character" w:styleId="Strong">
    <w:name w:val="Strong"/>
    <w:basedOn w:val="DefaultParagraphFont"/>
    <w:qFormat/>
    <w:rsid w:val="006832DB"/>
    <w:rPr>
      <w:b/>
      <w:bCs/>
    </w:rPr>
  </w:style>
  <w:style w:type="character" w:customStyle="1" w:styleId="frombuddyicon">
    <w:name w:val="from buddyicon"/>
    <w:basedOn w:val="DefaultParagraphFont"/>
    <w:rsid w:val="007D36C2"/>
  </w:style>
  <w:style w:type="paragraph" w:styleId="FootnoteText">
    <w:name w:val="footnote text"/>
    <w:basedOn w:val="Normal"/>
    <w:link w:val="FootnoteTextChar"/>
    <w:uiPriority w:val="99"/>
    <w:semiHidden/>
    <w:unhideWhenUsed/>
    <w:rsid w:val="007465A2"/>
    <w:rPr>
      <w:sz w:val="20"/>
      <w:szCs w:val="20"/>
    </w:rPr>
  </w:style>
  <w:style w:type="character" w:customStyle="1" w:styleId="FootnoteTextChar">
    <w:name w:val="Footnote Text Char"/>
    <w:basedOn w:val="DefaultParagraphFont"/>
    <w:link w:val="FootnoteText"/>
    <w:uiPriority w:val="99"/>
    <w:semiHidden/>
    <w:rsid w:val="007465A2"/>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7465A2"/>
    <w:rPr>
      <w:vertAlign w:val="superscript"/>
    </w:rPr>
  </w:style>
  <w:style w:type="character" w:styleId="CommentReference">
    <w:name w:val="annotation reference"/>
    <w:basedOn w:val="DefaultParagraphFont"/>
    <w:uiPriority w:val="99"/>
    <w:semiHidden/>
    <w:unhideWhenUsed/>
    <w:rsid w:val="00B91D1C"/>
    <w:rPr>
      <w:sz w:val="16"/>
      <w:szCs w:val="16"/>
    </w:rPr>
  </w:style>
  <w:style w:type="paragraph" w:styleId="CommentText">
    <w:name w:val="annotation text"/>
    <w:basedOn w:val="Normal"/>
    <w:link w:val="CommentTextChar"/>
    <w:uiPriority w:val="99"/>
    <w:semiHidden/>
    <w:unhideWhenUsed/>
    <w:rsid w:val="00B91D1C"/>
    <w:rPr>
      <w:sz w:val="20"/>
      <w:szCs w:val="20"/>
    </w:rPr>
  </w:style>
  <w:style w:type="character" w:customStyle="1" w:styleId="CommentTextChar">
    <w:name w:val="Comment Text Char"/>
    <w:basedOn w:val="DefaultParagraphFont"/>
    <w:link w:val="CommentText"/>
    <w:uiPriority w:val="99"/>
    <w:semiHidden/>
    <w:rsid w:val="00B91D1C"/>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5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F:\UNDP%20CONSULTANCY\Analytical%20Results%20NSP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UNDP%20CONSULTANCY\Analytical%20Results%20NSP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Okurut\Desktop\UNDP%20CONSULTANCY\Analytical%20Results%20NSP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Okurut\Desktop\UNDP%20CONSULTANCY\Analytical%20Results%20NSP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Okurut\Desktop\UNDP%20CONSULTANCY\Analytical%20Results%20NSP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Okurut\Desktop\UNDP%20CONSULTANCY\Analytical%20Results%20NSP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Okurut\Desktop\UNDP%20CONSULTANCY\Analytical%20Results%20NSPR.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Okurut\Desktop\UNDP%20CONSULTANCY\Analytical%20Results%20NSP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sz="1400"/>
              <a:t>Figure 1: Factors that Contributed to Achievement of Planned Outputs</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Sheet1!$B$2</c:f>
              <c:strCache>
                <c:ptCount val="1"/>
                <c:pt idx="0">
                  <c:v>Factors that Contributed to Achievement of Planned Outputs</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Sheet1!$B$4:$B$7</c:f>
              <c:strCache>
                <c:ptCount val="4"/>
                <c:pt idx="0">
                  <c:v>UNDP Technical Support </c:v>
                </c:pt>
                <c:pt idx="1">
                  <c:v>UNDP Funding </c:v>
                </c:pt>
                <c:pt idx="2">
                  <c:v>Staff Commitment</c:v>
                </c:pt>
                <c:pt idx="3">
                  <c:v>Government Commitment </c:v>
                </c:pt>
              </c:strCache>
            </c:strRef>
          </c:cat>
          <c:val>
            <c:numRef>
              <c:f>Sheet1!$G$4:$G$7</c:f>
              <c:numCache>
                <c:formatCode>0.0</c:formatCode>
                <c:ptCount val="4"/>
                <c:pt idx="0">
                  <c:v>35.294117647059068</c:v>
                </c:pt>
                <c:pt idx="1">
                  <c:v>26.47058823529412</c:v>
                </c:pt>
                <c:pt idx="2">
                  <c:v>20.588235294117556</c:v>
                </c:pt>
                <c:pt idx="3">
                  <c:v>17.647058823529431</c:v>
                </c:pt>
              </c:numCache>
            </c:numRef>
          </c:val>
        </c:ser>
        <c:dLbls>
          <c:showLegendKey val="0"/>
          <c:showVal val="0"/>
          <c:showCatName val="0"/>
          <c:showSerName val="0"/>
          <c:showPercent val="0"/>
          <c:showBubbleSize val="0"/>
        </c:dLbls>
        <c:gapWidth val="300"/>
        <c:shape val="cylinder"/>
        <c:axId val="122498048"/>
        <c:axId val="95014272"/>
        <c:axId val="0"/>
      </c:bar3DChart>
      <c:catAx>
        <c:axId val="122498048"/>
        <c:scaling>
          <c:orientation val="minMax"/>
        </c:scaling>
        <c:delete val="0"/>
        <c:axPos val="b"/>
        <c:numFmt formatCode="General" sourceLinked="0"/>
        <c:majorTickMark val="none"/>
        <c:minorTickMark val="none"/>
        <c:tickLblPos val="nextTo"/>
        <c:txPr>
          <a:bodyPr/>
          <a:lstStyle/>
          <a:p>
            <a:pPr>
              <a:defRPr lang="en-US"/>
            </a:pPr>
            <a:endParaRPr lang="en-US"/>
          </a:p>
        </c:txPr>
        <c:crossAx val="95014272"/>
        <c:crosses val="autoZero"/>
        <c:auto val="1"/>
        <c:lblAlgn val="ctr"/>
        <c:lblOffset val="100"/>
        <c:noMultiLvlLbl val="0"/>
      </c:catAx>
      <c:valAx>
        <c:axId val="95014272"/>
        <c:scaling>
          <c:orientation val="minMax"/>
        </c:scaling>
        <c:delete val="0"/>
        <c:axPos val="l"/>
        <c:majorGridlines/>
        <c:minorGridlines/>
        <c:title>
          <c:tx>
            <c:rich>
              <a:bodyPr/>
              <a:lstStyle/>
              <a:p>
                <a:pPr>
                  <a:defRPr lang="en-US"/>
                </a:pPr>
                <a:r>
                  <a:rPr lang="en-US"/>
                  <a:t>Percentage</a:t>
                </a:r>
              </a:p>
            </c:rich>
          </c:tx>
          <c:overlay val="0"/>
        </c:title>
        <c:numFmt formatCode="0.0" sourceLinked="1"/>
        <c:majorTickMark val="out"/>
        <c:minorTickMark val="none"/>
        <c:tickLblPos val="nextTo"/>
        <c:txPr>
          <a:bodyPr/>
          <a:lstStyle/>
          <a:p>
            <a:pPr>
              <a:defRPr lang="en-US"/>
            </a:pPr>
            <a:endParaRPr lang="en-US"/>
          </a:p>
        </c:txPr>
        <c:crossAx val="12249804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sz="1400"/>
              <a:t>Figure 2: Factors that Constrained the Achievement of Planned Outputs</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Sheet1!$B$26</c:f>
              <c:strCache>
                <c:ptCount val="1"/>
                <c:pt idx="0">
                  <c:v>Factors that Constrained the Achievement of Planned Outputs</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Sheet1!$B$28:$B$31</c:f>
              <c:strCache>
                <c:ptCount val="4"/>
                <c:pt idx="0">
                  <c:v>UNDP Procurement Delays</c:v>
                </c:pt>
                <c:pt idx="1">
                  <c:v>Lack of Technical Capacity of Local Staff</c:v>
                </c:pt>
                <c:pt idx="2">
                  <c:v>Weak Implementation Structures</c:v>
                </c:pt>
                <c:pt idx="3">
                  <c:v>Policy Shifts</c:v>
                </c:pt>
              </c:strCache>
            </c:strRef>
          </c:cat>
          <c:val>
            <c:numRef>
              <c:f>Sheet1!$F$28:$F$31</c:f>
              <c:numCache>
                <c:formatCode>0.0</c:formatCode>
                <c:ptCount val="4"/>
                <c:pt idx="0">
                  <c:v>45.161290322580662</c:v>
                </c:pt>
                <c:pt idx="1">
                  <c:v>29.032258064516135</c:v>
                </c:pt>
                <c:pt idx="2">
                  <c:v>16.129032258064516</c:v>
                </c:pt>
                <c:pt idx="3">
                  <c:v>9.6774193548387206</c:v>
                </c:pt>
              </c:numCache>
            </c:numRef>
          </c:val>
        </c:ser>
        <c:dLbls>
          <c:showLegendKey val="0"/>
          <c:showVal val="0"/>
          <c:showCatName val="0"/>
          <c:showSerName val="0"/>
          <c:showPercent val="0"/>
          <c:showBubbleSize val="0"/>
        </c:dLbls>
        <c:gapWidth val="300"/>
        <c:shape val="cylinder"/>
        <c:axId val="95304192"/>
        <c:axId val="95016000"/>
        <c:axId val="0"/>
      </c:bar3DChart>
      <c:catAx>
        <c:axId val="95304192"/>
        <c:scaling>
          <c:orientation val="minMax"/>
        </c:scaling>
        <c:delete val="0"/>
        <c:axPos val="b"/>
        <c:numFmt formatCode="General" sourceLinked="0"/>
        <c:majorTickMark val="none"/>
        <c:minorTickMark val="none"/>
        <c:tickLblPos val="nextTo"/>
        <c:txPr>
          <a:bodyPr/>
          <a:lstStyle/>
          <a:p>
            <a:pPr>
              <a:defRPr lang="en-US"/>
            </a:pPr>
            <a:endParaRPr lang="en-US"/>
          </a:p>
        </c:txPr>
        <c:crossAx val="95016000"/>
        <c:crosses val="autoZero"/>
        <c:auto val="1"/>
        <c:lblAlgn val="ctr"/>
        <c:lblOffset val="100"/>
        <c:noMultiLvlLbl val="0"/>
      </c:catAx>
      <c:valAx>
        <c:axId val="95016000"/>
        <c:scaling>
          <c:orientation val="minMax"/>
        </c:scaling>
        <c:delete val="0"/>
        <c:axPos val="l"/>
        <c:majorGridlines/>
        <c:minorGridlines/>
        <c:title>
          <c:tx>
            <c:rich>
              <a:bodyPr/>
              <a:lstStyle/>
              <a:p>
                <a:pPr>
                  <a:defRPr lang="en-US"/>
                </a:pPr>
                <a:r>
                  <a:rPr lang="en-US"/>
                  <a:t>Percentage</a:t>
                </a:r>
              </a:p>
            </c:rich>
          </c:tx>
          <c:overlay val="0"/>
        </c:title>
        <c:numFmt formatCode="0.0" sourceLinked="1"/>
        <c:majorTickMark val="out"/>
        <c:minorTickMark val="none"/>
        <c:tickLblPos val="nextTo"/>
        <c:txPr>
          <a:bodyPr/>
          <a:lstStyle/>
          <a:p>
            <a:pPr>
              <a:defRPr lang="en-US"/>
            </a:pPr>
            <a:endParaRPr lang="en-US"/>
          </a:p>
        </c:txPr>
        <c:crossAx val="9530419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GB" sz="1400"/>
              <a:t>Figure 3: UNDP Contribution to Achievement of Poverty Reduction Outputs</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Sheet1!$C$3</c:f>
              <c:strCache>
                <c:ptCount val="1"/>
                <c:pt idx="0">
                  <c:v>UNDP Contribution to Achievement of Poverty Reduction Outputs</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Sheet1!$C$5:$C$7</c:f>
              <c:strCache>
                <c:ptCount val="3"/>
                <c:pt idx="0">
                  <c:v>Very Significant</c:v>
                </c:pt>
                <c:pt idx="1">
                  <c:v>Less Significant</c:v>
                </c:pt>
                <c:pt idx="2">
                  <c:v>Don’t Know</c:v>
                </c:pt>
              </c:strCache>
            </c:strRef>
          </c:cat>
          <c:val>
            <c:numRef>
              <c:f>Sheet1!$F$5:$F$7</c:f>
              <c:numCache>
                <c:formatCode>0.0</c:formatCode>
                <c:ptCount val="3"/>
                <c:pt idx="0">
                  <c:v>83.333333333333258</c:v>
                </c:pt>
                <c:pt idx="1">
                  <c:v>5.555555555555526</c:v>
                </c:pt>
                <c:pt idx="2">
                  <c:v>11.111111111111047</c:v>
                </c:pt>
              </c:numCache>
            </c:numRef>
          </c:val>
        </c:ser>
        <c:dLbls>
          <c:showLegendKey val="0"/>
          <c:showVal val="0"/>
          <c:showCatName val="0"/>
          <c:showSerName val="0"/>
          <c:showPercent val="0"/>
          <c:showBubbleSize val="0"/>
        </c:dLbls>
        <c:gapWidth val="300"/>
        <c:shape val="box"/>
        <c:axId val="122498560"/>
        <c:axId val="95017728"/>
        <c:axId val="0"/>
      </c:bar3DChart>
      <c:catAx>
        <c:axId val="122498560"/>
        <c:scaling>
          <c:orientation val="minMax"/>
        </c:scaling>
        <c:delete val="0"/>
        <c:axPos val="b"/>
        <c:numFmt formatCode="General" sourceLinked="0"/>
        <c:majorTickMark val="none"/>
        <c:minorTickMark val="none"/>
        <c:tickLblPos val="nextTo"/>
        <c:txPr>
          <a:bodyPr/>
          <a:lstStyle/>
          <a:p>
            <a:pPr>
              <a:defRPr lang="en-US"/>
            </a:pPr>
            <a:endParaRPr lang="en-US"/>
          </a:p>
        </c:txPr>
        <c:crossAx val="95017728"/>
        <c:crosses val="autoZero"/>
        <c:auto val="1"/>
        <c:lblAlgn val="ctr"/>
        <c:lblOffset val="100"/>
        <c:noMultiLvlLbl val="0"/>
      </c:catAx>
      <c:valAx>
        <c:axId val="95017728"/>
        <c:scaling>
          <c:orientation val="minMax"/>
        </c:scaling>
        <c:delete val="0"/>
        <c:axPos val="l"/>
        <c:majorGridlines/>
        <c:minorGridlines/>
        <c:title>
          <c:tx>
            <c:rich>
              <a:bodyPr/>
              <a:lstStyle/>
              <a:p>
                <a:pPr>
                  <a:defRPr lang="en-US"/>
                </a:pPr>
                <a:r>
                  <a:rPr lang="en-US"/>
                  <a:t>Percentage</a:t>
                </a:r>
              </a:p>
            </c:rich>
          </c:tx>
          <c:overlay val="0"/>
        </c:title>
        <c:numFmt formatCode="0.0" sourceLinked="1"/>
        <c:majorTickMark val="out"/>
        <c:minorTickMark val="none"/>
        <c:tickLblPos val="nextTo"/>
        <c:txPr>
          <a:bodyPr/>
          <a:lstStyle/>
          <a:p>
            <a:pPr>
              <a:defRPr lang="en-US"/>
            </a:pPr>
            <a:endParaRPr lang="en-US"/>
          </a:p>
        </c:txPr>
        <c:crossAx val="12249856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a:t> </a:t>
            </a:r>
            <a:r>
              <a:rPr lang="en-US" sz="1200"/>
              <a:t>Figure 4: Effectiveness and Efficiency of UNDP Partnerships to the realization of Poverty Reduction Goals</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Sheet1!$B$30</c:f>
              <c:strCache>
                <c:ptCount val="1"/>
                <c:pt idx="0">
                  <c:v>Question 9: Assessment of Effectiveness and Efficiency of UNDP Partnerships to the realization of Poverty Reduction Goals</c:v>
                </c:pt>
              </c:strCache>
            </c:strRef>
          </c:tx>
          <c:dLbls>
            <c:spPr>
              <a:noFill/>
              <a:ln>
                <a:noFill/>
              </a:ln>
              <a:effectLst/>
            </c:spPr>
            <c:txPr>
              <a:bodyPr/>
              <a:lstStyle/>
              <a:p>
                <a:pPr>
                  <a:defRPr lang="en-US"/>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Sheet1!$B$32:$B$34</c:f>
              <c:strCache>
                <c:ptCount val="3"/>
                <c:pt idx="0">
                  <c:v>Very Effective and Efficient</c:v>
                </c:pt>
                <c:pt idx="1">
                  <c:v>Less Effective and Efficient</c:v>
                </c:pt>
                <c:pt idx="2">
                  <c:v>Don’t Know</c:v>
                </c:pt>
              </c:strCache>
            </c:strRef>
          </c:cat>
          <c:val>
            <c:numRef>
              <c:f>Sheet1!$F$32:$F$34</c:f>
              <c:numCache>
                <c:formatCode>0.0</c:formatCode>
                <c:ptCount val="3"/>
                <c:pt idx="0">
                  <c:v>22.222222222222079</c:v>
                </c:pt>
                <c:pt idx="1">
                  <c:v>61.111111111111114</c:v>
                </c:pt>
                <c:pt idx="2">
                  <c:v>16.666666666666664</c:v>
                </c:pt>
              </c:numCache>
            </c:numRef>
          </c:val>
        </c:ser>
        <c:dLbls>
          <c:showLegendKey val="0"/>
          <c:showVal val="0"/>
          <c:showCatName val="0"/>
          <c:showSerName val="0"/>
          <c:showPercent val="0"/>
          <c:showBubbleSize val="0"/>
          <c:showLeaderLines val="1"/>
        </c:dLbls>
      </c:pie3DChart>
    </c:plotArea>
    <c:legend>
      <c:legendPos val="r"/>
      <c:overlay val="0"/>
      <c:txPr>
        <a:bodyPr/>
        <a:lstStyle/>
        <a:p>
          <a:pPr rtl="0">
            <a:defRPr lang="en-US"/>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GB" sz="1200"/>
              <a:t>Figure 5: Assessment of Effectiveness and Efficiency of Programme Governance and Management</a:t>
            </a:r>
          </a:p>
        </c:rich>
      </c:tx>
      <c:layout>
        <c:manualLayout>
          <c:xMode val="edge"/>
          <c:yMode val="edge"/>
          <c:x val="0.11512489063867019"/>
          <c:y val="2.7777777777778092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Sheet1!$B$53</c:f>
              <c:strCache>
                <c:ptCount val="1"/>
                <c:pt idx="0">
                  <c:v>Assessment of Effectiveness and Efficiency of Programme Governance and Management</c:v>
                </c:pt>
              </c:strCache>
            </c:strRef>
          </c:tx>
          <c:explosion val="25"/>
          <c:dLbls>
            <c:spPr>
              <a:noFill/>
              <a:ln>
                <a:noFill/>
              </a:ln>
              <a:effectLst/>
            </c:spPr>
            <c:txPr>
              <a:bodyPr/>
              <a:lstStyle/>
              <a:p>
                <a:pPr>
                  <a:defRPr lang="en-US"/>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Sheet1!$B$56:$B$58</c:f>
              <c:strCache>
                <c:ptCount val="3"/>
                <c:pt idx="0">
                  <c:v>Very Effective and Efficient</c:v>
                </c:pt>
                <c:pt idx="1">
                  <c:v>Less Effective and Efficient</c:v>
                </c:pt>
                <c:pt idx="2">
                  <c:v>Don't Know</c:v>
                </c:pt>
              </c:strCache>
            </c:strRef>
          </c:cat>
          <c:val>
            <c:numRef>
              <c:f>Sheet1!$F$56:$F$58</c:f>
              <c:numCache>
                <c:formatCode>0.0</c:formatCode>
                <c:ptCount val="3"/>
                <c:pt idx="0">
                  <c:v>61.111111111111114</c:v>
                </c:pt>
                <c:pt idx="1">
                  <c:v>27.777777777777779</c:v>
                </c:pt>
                <c:pt idx="2">
                  <c:v>11.111111111111047</c:v>
                </c:pt>
              </c:numCache>
            </c:numRef>
          </c:val>
        </c:ser>
        <c:dLbls>
          <c:showLegendKey val="0"/>
          <c:showVal val="0"/>
          <c:showCatName val="0"/>
          <c:showSerName val="0"/>
          <c:showPercent val="0"/>
          <c:showBubbleSize val="0"/>
          <c:showLeaderLines val="1"/>
        </c:dLbls>
      </c:pie3DChart>
    </c:plotArea>
    <c:legend>
      <c:legendPos val="r"/>
      <c:overlay val="0"/>
      <c:txPr>
        <a:bodyPr/>
        <a:lstStyle/>
        <a:p>
          <a:pPr rtl="0">
            <a:defRPr lang="en-US"/>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GB" sz="1200"/>
              <a:t>Figure 6: Efficiency of the Use of Resources for Poverty Reduction</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Sheet1!$B$77</c:f>
              <c:strCache>
                <c:ptCount val="1"/>
                <c:pt idx="0">
                  <c:v>Efficiency of the Use of Resources for Poverty Reduction</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Sheet1!$B$79:$B$81</c:f>
              <c:strCache>
                <c:ptCount val="3"/>
                <c:pt idx="0">
                  <c:v>Very Efficient</c:v>
                </c:pt>
                <c:pt idx="1">
                  <c:v>Less Efficient</c:v>
                </c:pt>
                <c:pt idx="2">
                  <c:v>Don't know</c:v>
                </c:pt>
              </c:strCache>
            </c:strRef>
          </c:cat>
          <c:val>
            <c:numRef>
              <c:f>Sheet1!$E$79:$E$81</c:f>
              <c:numCache>
                <c:formatCode>0.0</c:formatCode>
                <c:ptCount val="3"/>
                <c:pt idx="0">
                  <c:v>50</c:v>
                </c:pt>
                <c:pt idx="1">
                  <c:v>44.444444444444137</c:v>
                </c:pt>
                <c:pt idx="2">
                  <c:v>5.555555555555526</c:v>
                </c:pt>
              </c:numCache>
            </c:numRef>
          </c:val>
        </c:ser>
        <c:dLbls>
          <c:showLegendKey val="0"/>
          <c:showVal val="0"/>
          <c:showCatName val="0"/>
          <c:showSerName val="0"/>
          <c:showPercent val="0"/>
          <c:showBubbleSize val="0"/>
        </c:dLbls>
        <c:gapWidth val="300"/>
        <c:shape val="cylinder"/>
        <c:axId val="148652032"/>
        <c:axId val="149179200"/>
        <c:axId val="0"/>
      </c:bar3DChart>
      <c:catAx>
        <c:axId val="148652032"/>
        <c:scaling>
          <c:orientation val="minMax"/>
        </c:scaling>
        <c:delete val="0"/>
        <c:axPos val="b"/>
        <c:numFmt formatCode="General" sourceLinked="0"/>
        <c:majorTickMark val="none"/>
        <c:minorTickMark val="none"/>
        <c:tickLblPos val="nextTo"/>
        <c:txPr>
          <a:bodyPr/>
          <a:lstStyle/>
          <a:p>
            <a:pPr>
              <a:defRPr lang="en-US"/>
            </a:pPr>
            <a:endParaRPr lang="en-US"/>
          </a:p>
        </c:txPr>
        <c:crossAx val="149179200"/>
        <c:crosses val="autoZero"/>
        <c:auto val="1"/>
        <c:lblAlgn val="ctr"/>
        <c:lblOffset val="100"/>
        <c:noMultiLvlLbl val="0"/>
      </c:catAx>
      <c:valAx>
        <c:axId val="149179200"/>
        <c:scaling>
          <c:orientation val="minMax"/>
        </c:scaling>
        <c:delete val="0"/>
        <c:axPos val="l"/>
        <c:majorGridlines/>
        <c:minorGridlines/>
        <c:title>
          <c:tx>
            <c:rich>
              <a:bodyPr/>
              <a:lstStyle/>
              <a:p>
                <a:pPr>
                  <a:defRPr lang="en-US"/>
                </a:pPr>
                <a:r>
                  <a:rPr lang="en-US"/>
                  <a:t>Percentage</a:t>
                </a:r>
              </a:p>
            </c:rich>
          </c:tx>
          <c:overlay val="0"/>
        </c:title>
        <c:numFmt formatCode="0.0" sourceLinked="1"/>
        <c:majorTickMark val="out"/>
        <c:minorTickMark val="none"/>
        <c:tickLblPos val="nextTo"/>
        <c:txPr>
          <a:bodyPr/>
          <a:lstStyle/>
          <a:p>
            <a:pPr>
              <a:defRPr lang="en-US"/>
            </a:pPr>
            <a:endParaRPr lang="en-US"/>
          </a:p>
        </c:txPr>
        <c:crossAx val="14865203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GB" sz="1200"/>
              <a:t>Figure 7: Sustainability of Poverty Reduction Outcomes</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Sheet1!$B$101</c:f>
              <c:strCache>
                <c:ptCount val="1"/>
                <c:pt idx="0">
                  <c:v>Sustainability of Poverty Reduction Outcomes</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Sheet1!$B$103:$B$104</c:f>
              <c:strCache>
                <c:ptCount val="2"/>
                <c:pt idx="0">
                  <c:v>Sustainable</c:v>
                </c:pt>
                <c:pt idx="1">
                  <c:v>Not Sustainable</c:v>
                </c:pt>
              </c:strCache>
            </c:strRef>
          </c:cat>
          <c:val>
            <c:numRef>
              <c:f>Sheet1!$E$103:$E$104</c:f>
              <c:numCache>
                <c:formatCode>0.0</c:formatCode>
                <c:ptCount val="2"/>
                <c:pt idx="0">
                  <c:v>55.555555555555557</c:v>
                </c:pt>
                <c:pt idx="1">
                  <c:v>44.444444444444137</c:v>
                </c:pt>
              </c:numCache>
            </c:numRef>
          </c:val>
        </c:ser>
        <c:dLbls>
          <c:showLegendKey val="0"/>
          <c:showVal val="0"/>
          <c:showCatName val="0"/>
          <c:showSerName val="0"/>
          <c:showPercent val="0"/>
          <c:showBubbleSize val="0"/>
        </c:dLbls>
        <c:gapWidth val="300"/>
        <c:shape val="cylinder"/>
        <c:axId val="148655616"/>
        <c:axId val="149180928"/>
        <c:axId val="0"/>
      </c:bar3DChart>
      <c:catAx>
        <c:axId val="148655616"/>
        <c:scaling>
          <c:orientation val="minMax"/>
        </c:scaling>
        <c:delete val="0"/>
        <c:axPos val="b"/>
        <c:numFmt formatCode="General" sourceLinked="0"/>
        <c:majorTickMark val="none"/>
        <c:minorTickMark val="none"/>
        <c:tickLblPos val="nextTo"/>
        <c:txPr>
          <a:bodyPr/>
          <a:lstStyle/>
          <a:p>
            <a:pPr>
              <a:defRPr lang="en-US"/>
            </a:pPr>
            <a:endParaRPr lang="en-US"/>
          </a:p>
        </c:txPr>
        <c:crossAx val="149180928"/>
        <c:crosses val="autoZero"/>
        <c:auto val="1"/>
        <c:lblAlgn val="ctr"/>
        <c:lblOffset val="100"/>
        <c:noMultiLvlLbl val="0"/>
      </c:catAx>
      <c:valAx>
        <c:axId val="149180928"/>
        <c:scaling>
          <c:orientation val="minMax"/>
        </c:scaling>
        <c:delete val="0"/>
        <c:axPos val="l"/>
        <c:majorGridlines/>
        <c:minorGridlines/>
        <c:title>
          <c:tx>
            <c:rich>
              <a:bodyPr/>
              <a:lstStyle/>
              <a:p>
                <a:pPr>
                  <a:defRPr lang="en-US"/>
                </a:pPr>
                <a:r>
                  <a:rPr lang="en-US"/>
                  <a:t>Persentage</a:t>
                </a:r>
              </a:p>
            </c:rich>
          </c:tx>
          <c:overlay val="0"/>
        </c:title>
        <c:numFmt formatCode="0.0" sourceLinked="1"/>
        <c:majorTickMark val="out"/>
        <c:minorTickMark val="none"/>
        <c:tickLblPos val="nextTo"/>
        <c:txPr>
          <a:bodyPr/>
          <a:lstStyle/>
          <a:p>
            <a:pPr>
              <a:defRPr lang="en-US"/>
            </a:pPr>
            <a:endParaRPr lang="en-US"/>
          </a:p>
        </c:txPr>
        <c:crossAx val="14865561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GB" sz="1200"/>
              <a:t>Figure 8: Recommendations to Improve Future UNDP Country Programmes</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Sheet1!$B$130</c:f>
              <c:strCache>
                <c:ptCount val="1"/>
                <c:pt idx="0">
                  <c:v>Recommendations to Improve Future UNDP Country Programmes</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Sheet1!$B$132:$B$135</c:f>
              <c:strCache>
                <c:ptCount val="4"/>
                <c:pt idx="0">
                  <c:v>Capacitating UNDP</c:v>
                </c:pt>
                <c:pt idx="1">
                  <c:v>Local Capacity Building</c:v>
                </c:pt>
                <c:pt idx="2">
                  <c:v>Review existing programmes</c:v>
                </c:pt>
                <c:pt idx="3">
                  <c:v>Collaboration of UN Agencies</c:v>
                </c:pt>
              </c:strCache>
            </c:strRef>
          </c:cat>
          <c:val>
            <c:numRef>
              <c:f>Sheet1!$E$132:$E$135</c:f>
              <c:numCache>
                <c:formatCode>0.0</c:formatCode>
                <c:ptCount val="4"/>
                <c:pt idx="0">
                  <c:v>61.53846153846154</c:v>
                </c:pt>
                <c:pt idx="1">
                  <c:v>26.923076923076923</c:v>
                </c:pt>
                <c:pt idx="2">
                  <c:v>7.6923076923076925</c:v>
                </c:pt>
                <c:pt idx="3">
                  <c:v>3.8461538461538463</c:v>
                </c:pt>
              </c:numCache>
            </c:numRef>
          </c:val>
        </c:ser>
        <c:dLbls>
          <c:showLegendKey val="0"/>
          <c:showVal val="0"/>
          <c:showCatName val="0"/>
          <c:showSerName val="0"/>
          <c:showPercent val="0"/>
          <c:showBubbleSize val="0"/>
        </c:dLbls>
        <c:gapWidth val="300"/>
        <c:shape val="cylinder"/>
        <c:axId val="148652544"/>
        <c:axId val="149182656"/>
        <c:axId val="0"/>
      </c:bar3DChart>
      <c:catAx>
        <c:axId val="148652544"/>
        <c:scaling>
          <c:orientation val="minMax"/>
        </c:scaling>
        <c:delete val="0"/>
        <c:axPos val="b"/>
        <c:numFmt formatCode="General" sourceLinked="0"/>
        <c:majorTickMark val="none"/>
        <c:minorTickMark val="none"/>
        <c:tickLblPos val="nextTo"/>
        <c:txPr>
          <a:bodyPr/>
          <a:lstStyle/>
          <a:p>
            <a:pPr>
              <a:defRPr lang="en-US"/>
            </a:pPr>
            <a:endParaRPr lang="en-US"/>
          </a:p>
        </c:txPr>
        <c:crossAx val="149182656"/>
        <c:crosses val="autoZero"/>
        <c:auto val="1"/>
        <c:lblAlgn val="ctr"/>
        <c:lblOffset val="100"/>
        <c:noMultiLvlLbl val="0"/>
      </c:catAx>
      <c:valAx>
        <c:axId val="149182656"/>
        <c:scaling>
          <c:orientation val="minMax"/>
        </c:scaling>
        <c:delete val="0"/>
        <c:axPos val="l"/>
        <c:majorGridlines/>
        <c:minorGridlines/>
        <c:title>
          <c:tx>
            <c:rich>
              <a:bodyPr/>
              <a:lstStyle/>
              <a:p>
                <a:pPr>
                  <a:defRPr lang="en-US"/>
                </a:pPr>
                <a:r>
                  <a:rPr lang="en-US"/>
                  <a:t>Percentage</a:t>
                </a:r>
              </a:p>
            </c:rich>
          </c:tx>
          <c:overlay val="0"/>
        </c:title>
        <c:numFmt formatCode="0.0" sourceLinked="1"/>
        <c:majorTickMark val="out"/>
        <c:minorTickMark val="none"/>
        <c:tickLblPos val="nextTo"/>
        <c:txPr>
          <a:bodyPr/>
          <a:lstStyle/>
          <a:p>
            <a:pPr>
              <a:defRPr lang="en-US"/>
            </a:pPr>
            <a:endParaRPr lang="en-US"/>
          </a:p>
        </c:txPr>
        <c:crossAx val="1486525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AA499-4829-43C8-AF9E-C9E6F14C3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21236</Words>
  <Characters>121047</Characters>
  <Application>Microsoft Office Word</Application>
  <DocSecurity>0</DocSecurity>
  <Lines>1008</Lines>
  <Paragraphs>283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Okrut</dc:creator>
  <cp:lastModifiedBy>R Moaneng</cp:lastModifiedBy>
  <cp:revision>2</cp:revision>
  <cp:lastPrinted>2011-04-14T06:21:00Z</cp:lastPrinted>
  <dcterms:created xsi:type="dcterms:W3CDTF">2014-10-13T07:36:00Z</dcterms:created>
  <dcterms:modified xsi:type="dcterms:W3CDTF">2014-10-13T07:36:00Z</dcterms:modified>
</cp:coreProperties>
</file>