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513" w:rsidRDefault="00514513" w:rsidP="00514513">
      <w:pPr>
        <w:jc w:val="center"/>
        <w:rPr>
          <w:rFonts w:ascii="Calibri" w:eastAsia="Batang" w:hAnsi="Calibri" w:cs="Calibri"/>
          <w:b/>
          <w:bCs/>
          <w:sz w:val="20"/>
          <w:szCs w:val="20"/>
          <w:lang w:val="en-US"/>
        </w:rPr>
      </w:pPr>
      <w:bookmarkStart w:id="0" w:name="_GoBack"/>
      <w:bookmarkEnd w:id="0"/>
    </w:p>
    <w:p w:rsidR="00514513" w:rsidRDefault="00514513" w:rsidP="00514513">
      <w:pPr>
        <w:jc w:val="center"/>
        <w:rPr>
          <w:rFonts w:ascii="Calibri" w:hAnsi="Calibri" w:cs="Calibri"/>
          <w:b/>
          <w:bCs/>
          <w:sz w:val="20"/>
          <w:szCs w:val="20"/>
          <w:lang w:val="en-US"/>
        </w:rPr>
      </w:pPr>
    </w:p>
    <w:p w:rsidR="00514513" w:rsidRPr="000753F5" w:rsidRDefault="00514513" w:rsidP="00514513">
      <w:pPr>
        <w:jc w:val="center"/>
        <w:rPr>
          <w:rFonts w:asciiTheme="minorHAnsi" w:eastAsia="Batang" w:hAnsiTheme="minorHAnsi" w:cs="Calibri"/>
          <w:b/>
          <w:bCs/>
          <w:sz w:val="20"/>
          <w:szCs w:val="20"/>
          <w:lang w:val="en-US"/>
        </w:rPr>
      </w:pPr>
    </w:p>
    <w:p w:rsidR="00B51FA2" w:rsidRPr="000753F5" w:rsidRDefault="00B51FA2" w:rsidP="00B51FA2">
      <w:pPr>
        <w:pStyle w:val="Default"/>
        <w:jc w:val="center"/>
        <w:rPr>
          <w:rFonts w:asciiTheme="minorHAnsi" w:hAnsiTheme="minorHAnsi" w:cs="Arial"/>
          <w:b/>
          <w:bCs/>
          <w:sz w:val="22"/>
          <w:szCs w:val="22"/>
        </w:rPr>
      </w:pPr>
      <w:r w:rsidRPr="000753F5">
        <w:rPr>
          <w:rFonts w:asciiTheme="minorHAnsi" w:hAnsiTheme="minorHAnsi" w:cs="Arial"/>
          <w:b/>
          <w:bCs/>
          <w:sz w:val="22"/>
          <w:szCs w:val="22"/>
        </w:rPr>
        <w:t>"Fortalecimiento de las Capacidades Nacionales para la Gestión y Reducción de las liberaciones de Contaminantes Orgánicos Persistentes (</w:t>
      </w:r>
      <w:proofErr w:type="spellStart"/>
      <w:r w:rsidRPr="000753F5">
        <w:rPr>
          <w:rFonts w:asciiTheme="minorHAnsi" w:hAnsiTheme="minorHAnsi" w:cs="Arial"/>
          <w:b/>
          <w:bCs/>
          <w:sz w:val="22"/>
          <w:szCs w:val="22"/>
        </w:rPr>
        <w:t>COPs</w:t>
      </w:r>
      <w:proofErr w:type="spellEnd"/>
      <w:r w:rsidRPr="000753F5">
        <w:rPr>
          <w:rFonts w:asciiTheme="minorHAnsi" w:hAnsiTheme="minorHAnsi" w:cs="Arial"/>
          <w:b/>
          <w:bCs/>
          <w:sz w:val="22"/>
          <w:szCs w:val="22"/>
        </w:rPr>
        <w:t>) en Honduras</w:t>
      </w:r>
      <w:r w:rsidR="002179FA" w:rsidRPr="000753F5">
        <w:rPr>
          <w:rFonts w:asciiTheme="minorHAnsi" w:hAnsiTheme="minorHAnsi" w:cs="Arial"/>
          <w:b/>
          <w:bCs/>
          <w:sz w:val="22"/>
          <w:szCs w:val="22"/>
        </w:rPr>
        <w:t xml:space="preserve"> (00075733)</w:t>
      </w:r>
      <w:r w:rsidRPr="000753F5">
        <w:rPr>
          <w:rFonts w:asciiTheme="minorHAnsi" w:hAnsiTheme="minorHAnsi" w:cs="Arial"/>
          <w:b/>
          <w:bCs/>
          <w:sz w:val="22"/>
          <w:szCs w:val="22"/>
        </w:rPr>
        <w:t>"</w:t>
      </w:r>
    </w:p>
    <w:p w:rsidR="00B51FA2" w:rsidRPr="000753F5" w:rsidRDefault="00B51FA2" w:rsidP="00B51FA2">
      <w:pPr>
        <w:jc w:val="both"/>
        <w:rPr>
          <w:rFonts w:asciiTheme="minorHAnsi" w:hAnsiTheme="minorHAnsi" w:cs="Arial"/>
          <w:color w:val="000000"/>
        </w:rPr>
      </w:pPr>
    </w:p>
    <w:p w:rsidR="00514513" w:rsidRPr="00B51FA2" w:rsidRDefault="00514513" w:rsidP="00514513">
      <w:pPr>
        <w:jc w:val="center"/>
        <w:rPr>
          <w:rFonts w:ascii="Calibri" w:eastAsia="Batang" w:hAnsi="Calibri" w:cs="Calibri"/>
          <w:b/>
          <w:bCs/>
          <w:sz w:val="28"/>
          <w:szCs w:val="28"/>
          <w:lang w:val="es-HN"/>
        </w:rPr>
      </w:pPr>
    </w:p>
    <w:p w:rsidR="00B51FA2" w:rsidRPr="00B51FA2" w:rsidRDefault="00B51FA2" w:rsidP="00514513">
      <w:pPr>
        <w:jc w:val="center"/>
        <w:rPr>
          <w:rFonts w:ascii="Calibri" w:eastAsia="Batang" w:hAnsi="Calibri" w:cs="Calibri"/>
          <w:b/>
          <w:bCs/>
          <w:sz w:val="28"/>
          <w:szCs w:val="28"/>
          <w:lang w:val="es-HN"/>
        </w:rPr>
      </w:pPr>
    </w:p>
    <w:p w:rsidR="00B51FA2" w:rsidRPr="00B51FA2" w:rsidRDefault="00B51FA2" w:rsidP="00514513">
      <w:pPr>
        <w:jc w:val="center"/>
        <w:rPr>
          <w:rFonts w:ascii="Calibri" w:eastAsia="Batang" w:hAnsi="Calibri" w:cs="Calibri"/>
          <w:b/>
          <w:bCs/>
          <w:sz w:val="28"/>
          <w:szCs w:val="28"/>
          <w:lang w:val="es-HN"/>
        </w:rPr>
      </w:pPr>
    </w:p>
    <w:p w:rsidR="00514513" w:rsidRPr="00A76845" w:rsidRDefault="00514513" w:rsidP="00514513">
      <w:pPr>
        <w:jc w:val="center"/>
        <w:rPr>
          <w:rFonts w:ascii="Calibri" w:hAnsi="Calibri" w:cs="Calibri"/>
          <w:lang w:val="es-HN"/>
        </w:rPr>
      </w:pPr>
      <w:r w:rsidRPr="00B51FA2">
        <w:rPr>
          <w:rFonts w:ascii="Calibri" w:hAnsi="Calibri" w:cs="Calibri"/>
          <w:lang w:val="es-HN"/>
        </w:rPr>
        <w:t> </w:t>
      </w:r>
      <w:r w:rsidRPr="00A76845">
        <w:rPr>
          <w:rFonts w:ascii="Calibri" w:hAnsi="Calibri" w:cs="Calibri"/>
          <w:lang w:val="es-HN"/>
        </w:rPr>
        <w:t>(PIMS </w:t>
      </w:r>
      <w:r w:rsidR="00F80F8A" w:rsidRPr="00A76845">
        <w:rPr>
          <w:rFonts w:ascii="Calibri" w:hAnsi="Calibri" w:cs="Calibri"/>
          <w:lang w:val="es-HN"/>
        </w:rPr>
        <w:t xml:space="preserve">- </w:t>
      </w:r>
      <w:r w:rsidR="00AC6C8C" w:rsidRPr="00A76845">
        <w:rPr>
          <w:rFonts w:ascii="Calibri" w:hAnsi="Calibri" w:cs="Calibri"/>
          <w:lang w:val="es-HN"/>
        </w:rPr>
        <w:t>4229</w:t>
      </w:r>
      <w:r w:rsidRPr="00A76845">
        <w:rPr>
          <w:rFonts w:ascii="Calibri" w:hAnsi="Calibri" w:cs="Calibri"/>
          <w:lang w:val="es-HN"/>
        </w:rPr>
        <w:t>) </w:t>
      </w:r>
    </w:p>
    <w:p w:rsidR="00514513" w:rsidRPr="00B51FA2" w:rsidRDefault="00F80F8A" w:rsidP="00514513">
      <w:pPr>
        <w:jc w:val="center"/>
        <w:rPr>
          <w:rFonts w:ascii="Calibri" w:eastAsia="MS Mincho" w:hAnsi="Calibri" w:cs="Calibri"/>
          <w:lang w:val="es-HN"/>
        </w:rPr>
      </w:pPr>
      <w:r w:rsidRPr="00A76845">
        <w:rPr>
          <w:rFonts w:ascii="Calibri" w:eastAsia="MS Mincho" w:hAnsi="Calibri" w:cs="Calibri"/>
          <w:lang w:val="es-HN"/>
        </w:rPr>
        <w:t>Proyecto Atlas -</w:t>
      </w:r>
      <w:r w:rsidR="00514513" w:rsidRPr="00A76845">
        <w:rPr>
          <w:rFonts w:ascii="Calibri" w:eastAsia="MS Mincho" w:hAnsi="Calibri" w:cs="Calibri"/>
          <w:lang w:val="es-HN"/>
        </w:rPr>
        <w:t> </w:t>
      </w:r>
      <w:r w:rsidR="002179FA" w:rsidRPr="00A76845">
        <w:rPr>
          <w:rFonts w:cs="Calibri"/>
          <w:b/>
          <w:color w:val="000000"/>
        </w:rPr>
        <w:t>00060221</w:t>
      </w:r>
    </w:p>
    <w:p w:rsidR="00514513" w:rsidRPr="00B51FA2" w:rsidRDefault="00514513" w:rsidP="00514513">
      <w:pPr>
        <w:jc w:val="center"/>
        <w:rPr>
          <w:rFonts w:ascii="Calibri" w:eastAsia="Batang" w:hAnsi="Calibri" w:cs="Calibri"/>
          <w:b/>
          <w:bCs/>
          <w:sz w:val="22"/>
          <w:szCs w:val="22"/>
          <w:lang w:val="es-HN"/>
        </w:rPr>
      </w:pPr>
    </w:p>
    <w:p w:rsidR="00514513" w:rsidRPr="00B51FA2" w:rsidRDefault="00514513" w:rsidP="00514513">
      <w:pPr>
        <w:jc w:val="center"/>
        <w:rPr>
          <w:rFonts w:ascii="Calibri" w:eastAsia="Batang" w:hAnsi="Calibri" w:cs="Calibri"/>
          <w:b/>
          <w:bCs/>
          <w:sz w:val="28"/>
          <w:szCs w:val="28"/>
          <w:lang w:val="es-HN"/>
        </w:rPr>
      </w:pPr>
    </w:p>
    <w:p w:rsidR="00514513" w:rsidRPr="00B51FA2" w:rsidRDefault="00514513" w:rsidP="00514513">
      <w:pPr>
        <w:jc w:val="center"/>
        <w:rPr>
          <w:rFonts w:ascii="Calibri" w:eastAsia="Batang" w:hAnsi="Calibri" w:cs="Calibri"/>
          <w:b/>
          <w:bCs/>
          <w:sz w:val="28"/>
          <w:szCs w:val="28"/>
          <w:lang w:val="es-HN"/>
        </w:rPr>
      </w:pPr>
    </w:p>
    <w:p w:rsidR="00B51FA2" w:rsidRPr="00B51FA2" w:rsidRDefault="00B51FA2" w:rsidP="00B51FA2">
      <w:pPr>
        <w:jc w:val="center"/>
        <w:rPr>
          <w:rFonts w:cs="Arial"/>
          <w:b/>
          <w:color w:val="000000"/>
          <w:lang w:val="es-AR"/>
        </w:rPr>
      </w:pPr>
      <w:r w:rsidRPr="00B51FA2">
        <w:rPr>
          <w:rFonts w:cs="Arial"/>
          <w:b/>
          <w:color w:val="000000"/>
          <w:lang w:val="es-AR"/>
        </w:rPr>
        <w:t>TERMINOS DE REFERENCIA</w:t>
      </w:r>
      <w:bookmarkStart w:id="1" w:name="_Toc477751675"/>
      <w:bookmarkEnd w:id="1"/>
    </w:p>
    <w:p w:rsidR="00B51FA2" w:rsidRPr="00B51FA2" w:rsidRDefault="00B51FA2" w:rsidP="00B51FA2">
      <w:pPr>
        <w:jc w:val="center"/>
        <w:rPr>
          <w:rFonts w:cs="Arial"/>
          <w:b/>
          <w:color w:val="000000"/>
          <w:lang w:val="es-AR"/>
        </w:rPr>
      </w:pPr>
    </w:p>
    <w:p w:rsidR="00B51FA2" w:rsidRDefault="00B51FA2" w:rsidP="00B51FA2">
      <w:pPr>
        <w:jc w:val="center"/>
        <w:rPr>
          <w:rFonts w:cs="Arial"/>
          <w:b/>
          <w:color w:val="000000"/>
          <w:u w:val="single"/>
          <w:lang w:val="es-AR"/>
        </w:rPr>
      </w:pPr>
    </w:p>
    <w:p w:rsidR="00514513" w:rsidRPr="003A2337" w:rsidRDefault="00B51FA2" w:rsidP="00F80F8A">
      <w:pPr>
        <w:shd w:val="clear" w:color="auto" w:fill="EAF1DD" w:themeFill="accent3" w:themeFillTint="33"/>
        <w:jc w:val="center"/>
        <w:rPr>
          <w:rFonts w:ascii="Calibri" w:eastAsia="Batang" w:hAnsi="Calibri" w:cs="Calibri"/>
          <w:b/>
          <w:bCs/>
          <w:sz w:val="28"/>
          <w:szCs w:val="28"/>
          <w:lang w:val="es-HN"/>
        </w:rPr>
      </w:pPr>
      <w:r w:rsidRPr="00182FF2">
        <w:rPr>
          <w:b/>
          <w:sz w:val="28"/>
        </w:rPr>
        <w:t xml:space="preserve">REVISIÓN DE MEDIO TÉRMINO </w:t>
      </w:r>
    </w:p>
    <w:p w:rsidR="00514513" w:rsidRPr="003A2337" w:rsidRDefault="00514513" w:rsidP="00514513">
      <w:pPr>
        <w:rPr>
          <w:rFonts w:ascii="Calibri" w:eastAsia="Batang" w:hAnsi="Calibri" w:cs="Calibri"/>
          <w:b/>
          <w:bCs/>
          <w:sz w:val="28"/>
          <w:szCs w:val="28"/>
          <w:lang w:val="es-HN"/>
        </w:rPr>
      </w:pPr>
    </w:p>
    <w:p w:rsidR="00514513" w:rsidRDefault="003A2337" w:rsidP="00514513">
      <w:pPr>
        <w:jc w:val="center"/>
        <w:rPr>
          <w:rFonts w:ascii="Calibri" w:eastAsia="Batang" w:hAnsi="Calibri" w:cs="Calibri"/>
          <w:b/>
          <w:bCs/>
          <w:sz w:val="28"/>
          <w:szCs w:val="28"/>
          <w:lang w:val="en-US"/>
        </w:rPr>
      </w:pPr>
      <w:proofErr w:type="spellStart"/>
      <w:r>
        <w:rPr>
          <w:rFonts w:ascii="Calibri" w:eastAsia="Batang" w:hAnsi="Calibri" w:cs="Calibri"/>
          <w:b/>
          <w:bCs/>
          <w:sz w:val="28"/>
          <w:szCs w:val="28"/>
          <w:lang w:val="en-US"/>
        </w:rPr>
        <w:t>Marzo</w:t>
      </w:r>
      <w:proofErr w:type="spellEnd"/>
      <w:r>
        <w:rPr>
          <w:rFonts w:ascii="Calibri" w:eastAsia="Batang" w:hAnsi="Calibri" w:cs="Calibri"/>
          <w:b/>
          <w:bCs/>
          <w:sz w:val="28"/>
          <w:szCs w:val="28"/>
          <w:lang w:val="en-US"/>
        </w:rPr>
        <w:t xml:space="preserve"> </w:t>
      </w:r>
      <w:proofErr w:type="gramStart"/>
      <w:r w:rsidR="00AC6C8C">
        <w:rPr>
          <w:rFonts w:ascii="Calibri" w:eastAsia="Batang" w:hAnsi="Calibri" w:cs="Calibri"/>
          <w:b/>
          <w:bCs/>
          <w:sz w:val="28"/>
          <w:szCs w:val="28"/>
          <w:lang w:val="en-US"/>
        </w:rPr>
        <w:t xml:space="preserve">de </w:t>
      </w:r>
      <w:r w:rsidR="004E3098">
        <w:rPr>
          <w:rFonts w:ascii="Calibri" w:eastAsia="Batang" w:hAnsi="Calibri" w:cs="Calibri"/>
          <w:b/>
          <w:bCs/>
          <w:sz w:val="28"/>
          <w:szCs w:val="28"/>
          <w:lang w:val="en-US"/>
        </w:rPr>
        <w:t> 201</w:t>
      </w:r>
      <w:r>
        <w:rPr>
          <w:rFonts w:ascii="Calibri" w:eastAsia="Batang" w:hAnsi="Calibri" w:cs="Calibri"/>
          <w:b/>
          <w:bCs/>
          <w:sz w:val="28"/>
          <w:szCs w:val="28"/>
          <w:lang w:val="en-US"/>
        </w:rPr>
        <w:t>4</w:t>
      </w:r>
      <w:proofErr w:type="gramEnd"/>
    </w:p>
    <w:p w:rsidR="00514513" w:rsidRDefault="00514513" w:rsidP="00514513">
      <w:pPr>
        <w:rPr>
          <w:rFonts w:ascii="Calibri" w:eastAsia="Batang" w:hAnsi="Calibri" w:cs="Calibri"/>
          <w:b/>
          <w:bCs/>
          <w:sz w:val="20"/>
          <w:szCs w:val="20"/>
          <w:lang w:val="en-US"/>
        </w:rPr>
      </w:pPr>
    </w:p>
    <w:p w:rsidR="00514513" w:rsidRDefault="00514513" w:rsidP="00514513">
      <w:pPr>
        <w:rPr>
          <w:rFonts w:ascii="Calibri" w:eastAsia="Batang" w:hAnsi="Calibri" w:cs="Calibri"/>
          <w:b/>
          <w:bCs/>
          <w:sz w:val="20"/>
          <w:szCs w:val="20"/>
          <w:lang w:val="en-US"/>
        </w:rPr>
      </w:pPr>
    </w:p>
    <w:p w:rsidR="00514513" w:rsidRDefault="00514513" w:rsidP="00514513">
      <w:pPr>
        <w:rPr>
          <w:rFonts w:ascii="Calibri" w:eastAsia="Batang" w:hAnsi="Calibri" w:cs="Calibri"/>
          <w:b/>
          <w:bCs/>
          <w:sz w:val="20"/>
          <w:szCs w:val="20"/>
          <w:lang w:val="en-US"/>
        </w:rPr>
      </w:pPr>
    </w:p>
    <w:p w:rsidR="00514513" w:rsidRDefault="00514513" w:rsidP="00514513">
      <w:pPr>
        <w:rPr>
          <w:rFonts w:ascii="Calibri" w:eastAsia="Batang" w:hAnsi="Calibri" w:cs="Calibri"/>
          <w:b/>
          <w:bCs/>
          <w:sz w:val="20"/>
          <w:szCs w:val="20"/>
          <w:lang w:val="en-US"/>
        </w:rPr>
      </w:pPr>
    </w:p>
    <w:p w:rsidR="00514513" w:rsidRDefault="00514513" w:rsidP="00514513">
      <w:pPr>
        <w:rPr>
          <w:rFonts w:ascii="Calibri" w:eastAsia="Batang" w:hAnsi="Calibri" w:cs="Calibri"/>
          <w:b/>
          <w:bCs/>
          <w:sz w:val="20"/>
          <w:szCs w:val="20"/>
          <w:lang w:val="en-US"/>
        </w:rPr>
      </w:pPr>
    </w:p>
    <w:p w:rsidR="00514513" w:rsidRDefault="00514513" w:rsidP="00514513">
      <w:pPr>
        <w:rPr>
          <w:rFonts w:ascii="Calibri" w:eastAsia="Batang" w:hAnsi="Calibri" w:cs="Calibri"/>
          <w:b/>
          <w:bCs/>
          <w:sz w:val="20"/>
          <w:szCs w:val="20"/>
          <w:lang w:val="en-US"/>
        </w:rPr>
      </w:pPr>
    </w:p>
    <w:p w:rsidR="00514513" w:rsidRDefault="00514513" w:rsidP="00514513">
      <w:pPr>
        <w:jc w:val="center"/>
        <w:rPr>
          <w:rFonts w:ascii="Calibri" w:hAnsi="Calibri" w:cs="Calibri"/>
          <w:lang w:val="en-US"/>
        </w:rPr>
      </w:pPr>
    </w:p>
    <w:p w:rsidR="00514513" w:rsidRDefault="00514513" w:rsidP="00514513">
      <w:pPr>
        <w:jc w:val="center"/>
        <w:rPr>
          <w:rFonts w:ascii="Calibri" w:eastAsia="Batang" w:hAnsi="Calibri" w:cs="Calibri"/>
          <w:b/>
          <w:bCs/>
          <w:sz w:val="20"/>
          <w:szCs w:val="20"/>
          <w:lang w:val="en-US"/>
        </w:rPr>
      </w:pPr>
    </w:p>
    <w:tbl>
      <w:tblPr>
        <w:tblW w:w="0" w:type="auto"/>
        <w:tblInd w:w="115" w:type="dxa"/>
        <w:tblLayout w:type="fixed"/>
        <w:tblLook w:val="0000" w:firstRow="0" w:lastRow="0" w:firstColumn="0" w:lastColumn="0" w:noHBand="0" w:noVBand="0"/>
      </w:tblPr>
      <w:tblGrid>
        <w:gridCol w:w="3384"/>
        <w:gridCol w:w="6538"/>
      </w:tblGrid>
      <w:tr w:rsidR="00514513" w:rsidTr="002B5917">
        <w:tc>
          <w:tcPr>
            <w:tcW w:w="3384" w:type="dxa"/>
            <w:tcBorders>
              <w:top w:val="single" w:sz="4" w:space="0" w:color="000000"/>
              <w:left w:val="single" w:sz="4" w:space="0" w:color="000000"/>
              <w:bottom w:val="single" w:sz="4" w:space="0" w:color="000000"/>
            </w:tcBorders>
            <w:shd w:val="clear" w:color="auto" w:fill="auto"/>
          </w:tcPr>
          <w:p w:rsidR="00514513" w:rsidRDefault="00514513" w:rsidP="002B5917">
            <w:pPr>
              <w:snapToGrid w:val="0"/>
              <w:rPr>
                <w:rFonts w:ascii="Calibri" w:eastAsia="Batang" w:hAnsi="Calibri" w:cs="Calibri"/>
                <w:bCs/>
                <w:sz w:val="20"/>
                <w:szCs w:val="20"/>
                <w:lang w:val="en-US"/>
              </w:rPr>
            </w:pPr>
            <w:r>
              <w:rPr>
                <w:rFonts w:ascii="Calibri" w:eastAsia="Batang" w:hAnsi="Calibri" w:cs="Calibri"/>
                <w:bCs/>
                <w:sz w:val="20"/>
                <w:szCs w:val="20"/>
                <w:lang w:val="en-US"/>
              </w:rPr>
              <w:t>País(</w:t>
            </w:r>
            <w:proofErr w:type="spellStart"/>
            <w:r>
              <w:rPr>
                <w:rFonts w:ascii="Calibri" w:eastAsia="Batang" w:hAnsi="Calibri" w:cs="Calibri"/>
                <w:bCs/>
                <w:sz w:val="20"/>
                <w:szCs w:val="20"/>
                <w:lang w:val="en-US"/>
              </w:rPr>
              <w:t>es</w:t>
            </w:r>
            <w:proofErr w:type="spellEnd"/>
            <w:r>
              <w:rPr>
                <w:rFonts w:ascii="Calibri" w:eastAsia="Batang" w:hAnsi="Calibri" w:cs="Calibri"/>
                <w:bCs/>
                <w:sz w:val="20"/>
                <w:szCs w:val="20"/>
                <w:lang w:val="en-US"/>
              </w:rPr>
              <w:t>):</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514513" w:rsidRDefault="00B51FA2" w:rsidP="002B5917">
            <w:pPr>
              <w:snapToGrid w:val="0"/>
              <w:jc w:val="center"/>
              <w:rPr>
                <w:rFonts w:ascii="Calibri" w:eastAsia="Batang" w:hAnsi="Calibri" w:cs="Calibri"/>
                <w:bCs/>
                <w:sz w:val="20"/>
                <w:szCs w:val="20"/>
                <w:lang w:val="en-US"/>
              </w:rPr>
            </w:pPr>
            <w:r>
              <w:rPr>
                <w:rFonts w:ascii="Calibri" w:eastAsia="Batang" w:hAnsi="Calibri" w:cs="Calibri"/>
                <w:bCs/>
                <w:sz w:val="20"/>
                <w:szCs w:val="20"/>
                <w:lang w:val="en-US"/>
              </w:rPr>
              <w:t>Honduras</w:t>
            </w:r>
          </w:p>
        </w:tc>
      </w:tr>
      <w:tr w:rsidR="00514513" w:rsidTr="002B5917">
        <w:tc>
          <w:tcPr>
            <w:tcW w:w="3384" w:type="dxa"/>
            <w:tcBorders>
              <w:top w:val="single" w:sz="4" w:space="0" w:color="000000"/>
              <w:left w:val="single" w:sz="4" w:space="0" w:color="000000"/>
              <w:bottom w:val="single" w:sz="4" w:space="0" w:color="000000"/>
            </w:tcBorders>
            <w:shd w:val="clear" w:color="auto" w:fill="auto"/>
          </w:tcPr>
          <w:p w:rsidR="00514513" w:rsidRDefault="00514513" w:rsidP="002B5917">
            <w:pPr>
              <w:snapToGrid w:val="0"/>
              <w:rPr>
                <w:rFonts w:ascii="Calibri" w:eastAsia="Batang" w:hAnsi="Calibri" w:cs="Calibri"/>
                <w:bCs/>
                <w:sz w:val="20"/>
                <w:szCs w:val="20"/>
                <w:lang w:val="en-US"/>
              </w:rPr>
            </w:pPr>
            <w:proofErr w:type="spellStart"/>
            <w:r>
              <w:rPr>
                <w:rFonts w:ascii="Calibri" w:eastAsia="Batang" w:hAnsi="Calibri" w:cs="Calibri"/>
                <w:bCs/>
                <w:sz w:val="20"/>
                <w:szCs w:val="20"/>
                <w:lang w:val="en-US"/>
              </w:rPr>
              <w:t>Premio</w:t>
            </w:r>
            <w:proofErr w:type="spellEnd"/>
            <w:r>
              <w:rPr>
                <w:rFonts w:ascii="Calibri" w:eastAsia="Batang" w:hAnsi="Calibri" w:cs="Calibri"/>
                <w:bCs/>
                <w:sz w:val="20"/>
                <w:szCs w:val="20"/>
                <w:lang w:val="en-US"/>
              </w:rPr>
              <w:t xml:space="preserve"> ATLAS ID:</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514513" w:rsidRPr="00A76845" w:rsidRDefault="00AC6C8C" w:rsidP="002179FA">
            <w:pPr>
              <w:jc w:val="center"/>
              <w:rPr>
                <w:rFonts w:asciiTheme="minorHAnsi" w:eastAsia="Batang" w:hAnsiTheme="minorHAnsi" w:cs="Calibri"/>
                <w:bCs/>
                <w:sz w:val="20"/>
                <w:szCs w:val="20"/>
                <w:lang w:val="en-US"/>
              </w:rPr>
            </w:pPr>
            <w:r w:rsidRPr="00A76845">
              <w:rPr>
                <w:rFonts w:asciiTheme="minorHAnsi" w:hAnsiTheme="minorHAnsi" w:cs="Calibri"/>
                <w:color w:val="000000"/>
                <w:sz w:val="20"/>
                <w:szCs w:val="20"/>
              </w:rPr>
              <w:t xml:space="preserve">00060221    </w:t>
            </w:r>
          </w:p>
        </w:tc>
      </w:tr>
      <w:tr w:rsidR="00514513" w:rsidTr="002B5917">
        <w:tc>
          <w:tcPr>
            <w:tcW w:w="3384" w:type="dxa"/>
            <w:tcBorders>
              <w:top w:val="single" w:sz="4" w:space="0" w:color="000000"/>
              <w:left w:val="single" w:sz="4" w:space="0" w:color="000000"/>
              <w:bottom w:val="single" w:sz="4" w:space="0" w:color="000000"/>
            </w:tcBorders>
            <w:shd w:val="clear" w:color="auto" w:fill="auto"/>
          </w:tcPr>
          <w:p w:rsidR="00514513" w:rsidRDefault="00514513" w:rsidP="002B5917">
            <w:pPr>
              <w:snapToGrid w:val="0"/>
              <w:rPr>
                <w:rFonts w:ascii="Calibri" w:eastAsia="Batang" w:hAnsi="Calibri" w:cs="Calibri"/>
                <w:bCs/>
                <w:sz w:val="20"/>
                <w:szCs w:val="20"/>
                <w:lang w:val="en-US"/>
              </w:rPr>
            </w:pPr>
            <w:r>
              <w:rPr>
                <w:rFonts w:ascii="Calibri" w:eastAsia="Batang" w:hAnsi="Calibri" w:cs="Calibri"/>
                <w:bCs/>
                <w:sz w:val="20"/>
                <w:szCs w:val="20"/>
                <w:lang w:val="en-US"/>
              </w:rPr>
              <w:t>PIM:</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514513" w:rsidRPr="00A76845" w:rsidRDefault="002179FA" w:rsidP="002B5917">
            <w:pPr>
              <w:snapToGrid w:val="0"/>
              <w:jc w:val="center"/>
              <w:rPr>
                <w:rFonts w:asciiTheme="minorHAnsi" w:eastAsia="Batang" w:hAnsiTheme="minorHAnsi" w:cs="Calibri"/>
                <w:bCs/>
                <w:sz w:val="20"/>
                <w:szCs w:val="20"/>
                <w:lang w:val="en-US"/>
              </w:rPr>
            </w:pPr>
            <w:r w:rsidRPr="00A76845">
              <w:rPr>
                <w:rFonts w:asciiTheme="minorHAnsi" w:hAnsiTheme="minorHAnsi" w:cs="Calibri"/>
                <w:sz w:val="20"/>
                <w:szCs w:val="20"/>
                <w:lang w:val="es-HN"/>
              </w:rPr>
              <w:t>4229</w:t>
            </w:r>
          </w:p>
        </w:tc>
      </w:tr>
      <w:tr w:rsidR="00514513" w:rsidTr="002B5917">
        <w:tc>
          <w:tcPr>
            <w:tcW w:w="3384" w:type="dxa"/>
            <w:tcBorders>
              <w:top w:val="single" w:sz="4" w:space="0" w:color="000000"/>
              <w:left w:val="single" w:sz="4" w:space="0" w:color="000000"/>
              <w:bottom w:val="single" w:sz="4" w:space="0" w:color="000000"/>
            </w:tcBorders>
            <w:shd w:val="clear" w:color="auto" w:fill="auto"/>
          </w:tcPr>
          <w:p w:rsidR="00514513" w:rsidRPr="00F80F8A" w:rsidRDefault="00514513" w:rsidP="002B5917">
            <w:pPr>
              <w:snapToGrid w:val="0"/>
              <w:rPr>
                <w:rFonts w:ascii="Calibri" w:eastAsia="Batang" w:hAnsi="Calibri" w:cs="Calibri"/>
                <w:bCs/>
                <w:sz w:val="20"/>
                <w:szCs w:val="20"/>
                <w:lang w:val="es-HN"/>
              </w:rPr>
            </w:pPr>
            <w:r w:rsidRPr="00F80F8A">
              <w:rPr>
                <w:rFonts w:ascii="Calibri" w:eastAsia="Batang" w:hAnsi="Calibri" w:cs="Calibri"/>
                <w:bCs/>
                <w:sz w:val="20"/>
                <w:szCs w:val="20"/>
                <w:lang w:val="es-HN"/>
              </w:rPr>
              <w:t>Esfera de actividad del FMAM:</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514513" w:rsidRDefault="00ED22C4" w:rsidP="002B5917">
            <w:pPr>
              <w:snapToGrid w:val="0"/>
              <w:jc w:val="center"/>
              <w:rPr>
                <w:rFonts w:ascii="Calibri" w:eastAsia="Batang" w:hAnsi="Calibri" w:cs="Calibri"/>
                <w:bCs/>
                <w:sz w:val="20"/>
                <w:szCs w:val="20"/>
                <w:lang w:val="en-US"/>
              </w:rPr>
            </w:pPr>
            <w:proofErr w:type="spellStart"/>
            <w:r>
              <w:rPr>
                <w:rFonts w:ascii="Calibri" w:eastAsia="Batang" w:hAnsi="Calibri" w:cs="Calibri"/>
                <w:bCs/>
                <w:sz w:val="20"/>
                <w:szCs w:val="20"/>
                <w:lang w:val="en-US"/>
              </w:rPr>
              <w:t>Productos</w:t>
            </w:r>
            <w:proofErr w:type="spellEnd"/>
            <w:r>
              <w:rPr>
                <w:rFonts w:ascii="Calibri" w:eastAsia="Batang" w:hAnsi="Calibri" w:cs="Calibri"/>
                <w:bCs/>
                <w:sz w:val="20"/>
                <w:szCs w:val="20"/>
                <w:lang w:val="en-US"/>
              </w:rPr>
              <w:t xml:space="preserve"> </w:t>
            </w:r>
            <w:proofErr w:type="spellStart"/>
            <w:r w:rsidR="00F80F8A">
              <w:rPr>
                <w:rFonts w:ascii="Calibri" w:eastAsia="Batang" w:hAnsi="Calibri" w:cs="Calibri"/>
                <w:bCs/>
                <w:sz w:val="20"/>
                <w:szCs w:val="20"/>
                <w:lang w:val="en-US"/>
              </w:rPr>
              <w:t>Químicos</w:t>
            </w:r>
            <w:proofErr w:type="spellEnd"/>
          </w:p>
        </w:tc>
      </w:tr>
      <w:tr w:rsidR="00514513" w:rsidTr="002B5917">
        <w:tc>
          <w:tcPr>
            <w:tcW w:w="3384" w:type="dxa"/>
            <w:tcBorders>
              <w:top w:val="single" w:sz="4" w:space="0" w:color="000000"/>
              <w:left w:val="single" w:sz="4" w:space="0" w:color="000000"/>
              <w:bottom w:val="single" w:sz="4" w:space="0" w:color="000000"/>
            </w:tcBorders>
            <w:shd w:val="clear" w:color="auto" w:fill="auto"/>
          </w:tcPr>
          <w:p w:rsidR="00514513" w:rsidRDefault="00514513" w:rsidP="002B5917">
            <w:pPr>
              <w:snapToGrid w:val="0"/>
              <w:rPr>
                <w:rFonts w:ascii="Calibri" w:eastAsia="Batang" w:hAnsi="Calibri" w:cs="Calibri"/>
                <w:bCs/>
                <w:sz w:val="20"/>
                <w:szCs w:val="20"/>
                <w:lang w:val="en-US"/>
              </w:rPr>
            </w:pPr>
            <w:r>
              <w:rPr>
                <w:rFonts w:ascii="Calibri" w:eastAsia="Batang" w:hAnsi="Calibri" w:cs="Calibri"/>
                <w:bCs/>
                <w:sz w:val="20"/>
                <w:szCs w:val="20"/>
                <w:lang w:val="en-US"/>
              </w:rPr>
              <w:t xml:space="preserve">El FMAM </w:t>
            </w:r>
            <w:proofErr w:type="spellStart"/>
            <w:r>
              <w:rPr>
                <w:rFonts w:ascii="Calibri" w:eastAsia="Batang" w:hAnsi="Calibri" w:cs="Calibri"/>
                <w:bCs/>
                <w:sz w:val="20"/>
                <w:szCs w:val="20"/>
                <w:lang w:val="en-US"/>
              </w:rPr>
              <w:t>Objetivo</w:t>
            </w:r>
            <w:proofErr w:type="spellEnd"/>
            <w:r>
              <w:rPr>
                <w:rFonts w:ascii="Calibri" w:eastAsia="Batang" w:hAnsi="Calibri" w:cs="Calibri"/>
                <w:bCs/>
                <w:sz w:val="20"/>
                <w:szCs w:val="20"/>
                <w:lang w:val="en-US"/>
              </w:rPr>
              <w:t xml:space="preserve"> </w:t>
            </w:r>
            <w:proofErr w:type="spellStart"/>
            <w:r>
              <w:rPr>
                <w:rFonts w:ascii="Calibri" w:eastAsia="Batang" w:hAnsi="Calibri" w:cs="Calibri"/>
                <w:bCs/>
                <w:sz w:val="20"/>
                <w:szCs w:val="20"/>
                <w:lang w:val="en-US"/>
              </w:rPr>
              <w:t>Estratégico</w:t>
            </w:r>
            <w:proofErr w:type="spellEnd"/>
            <w:r>
              <w:rPr>
                <w:rFonts w:ascii="Calibri" w:eastAsia="Batang" w:hAnsi="Calibri" w:cs="Calibri"/>
                <w:bCs/>
                <w:sz w:val="20"/>
                <w:szCs w:val="20"/>
                <w:lang w:val="en-US"/>
              </w:rPr>
              <w:t>:</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514513" w:rsidRDefault="00514513" w:rsidP="002B5917">
            <w:pPr>
              <w:snapToGrid w:val="0"/>
              <w:jc w:val="center"/>
              <w:rPr>
                <w:rFonts w:ascii="Calibri" w:eastAsia="Batang" w:hAnsi="Calibri" w:cs="Calibri"/>
                <w:bCs/>
                <w:sz w:val="20"/>
                <w:szCs w:val="20"/>
                <w:lang w:val="en-US"/>
              </w:rPr>
            </w:pPr>
            <w:r w:rsidRPr="00A76845">
              <w:rPr>
                <w:rFonts w:ascii="Calibri" w:eastAsia="Batang" w:hAnsi="Calibri" w:cs="Calibri"/>
                <w:bCs/>
                <w:sz w:val="20"/>
                <w:szCs w:val="20"/>
                <w:highlight w:val="yellow"/>
                <w:lang w:val="en-US"/>
              </w:rPr>
              <w:t>SO1-SP2</w:t>
            </w:r>
          </w:p>
        </w:tc>
      </w:tr>
      <w:tr w:rsidR="00514513" w:rsidTr="002B5917">
        <w:tc>
          <w:tcPr>
            <w:tcW w:w="3384" w:type="dxa"/>
            <w:tcBorders>
              <w:top w:val="single" w:sz="4" w:space="0" w:color="000000"/>
              <w:left w:val="single" w:sz="4" w:space="0" w:color="000000"/>
              <w:bottom w:val="single" w:sz="4" w:space="0" w:color="000000"/>
            </w:tcBorders>
            <w:shd w:val="clear" w:color="auto" w:fill="auto"/>
          </w:tcPr>
          <w:p w:rsidR="00514513" w:rsidRDefault="00514513" w:rsidP="002B5917">
            <w:pPr>
              <w:snapToGrid w:val="0"/>
              <w:rPr>
                <w:rFonts w:ascii="Calibri" w:eastAsia="Batang" w:hAnsi="Calibri" w:cs="Calibri"/>
                <w:bCs/>
                <w:sz w:val="20"/>
                <w:szCs w:val="20"/>
                <w:lang w:val="en-US"/>
              </w:rPr>
            </w:pPr>
            <w:proofErr w:type="spellStart"/>
            <w:r>
              <w:rPr>
                <w:rFonts w:ascii="Calibri" w:eastAsia="Batang" w:hAnsi="Calibri" w:cs="Calibri"/>
                <w:bCs/>
                <w:sz w:val="20"/>
                <w:szCs w:val="20"/>
                <w:lang w:val="en-US"/>
              </w:rPr>
              <w:t>Presupuesto</w:t>
            </w:r>
            <w:proofErr w:type="spellEnd"/>
            <w:r>
              <w:rPr>
                <w:rFonts w:ascii="Calibri" w:eastAsia="Batang" w:hAnsi="Calibri" w:cs="Calibri"/>
                <w:bCs/>
                <w:sz w:val="20"/>
                <w:szCs w:val="20"/>
                <w:lang w:val="en-US"/>
              </w:rPr>
              <w:t xml:space="preserve"> del FMAM (USD):</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514513" w:rsidRDefault="00F80F8A" w:rsidP="00F80F8A">
            <w:pPr>
              <w:snapToGrid w:val="0"/>
              <w:jc w:val="center"/>
              <w:rPr>
                <w:rFonts w:ascii="Calibri" w:eastAsia="Batang" w:hAnsi="Calibri" w:cs="Calibri"/>
                <w:bCs/>
                <w:sz w:val="20"/>
                <w:szCs w:val="20"/>
                <w:lang w:val="en-US"/>
              </w:rPr>
            </w:pPr>
            <w:r>
              <w:rPr>
                <w:rFonts w:ascii="Calibri" w:eastAsia="Batang" w:hAnsi="Calibri" w:cs="Calibri"/>
                <w:bCs/>
                <w:sz w:val="20"/>
                <w:szCs w:val="20"/>
                <w:lang w:val="en-US"/>
              </w:rPr>
              <w:t>2</w:t>
            </w:r>
            <w:r w:rsidR="00ED22C4">
              <w:rPr>
                <w:rFonts w:ascii="Calibri" w:eastAsia="Batang" w:hAnsi="Calibri" w:cs="Calibri"/>
                <w:bCs/>
                <w:sz w:val="20"/>
                <w:szCs w:val="20"/>
                <w:lang w:val="en-US"/>
              </w:rPr>
              <w:t>.</w:t>
            </w:r>
            <w:r>
              <w:rPr>
                <w:rFonts w:ascii="Calibri" w:eastAsia="Batang" w:hAnsi="Calibri" w:cs="Calibri"/>
                <w:bCs/>
                <w:sz w:val="20"/>
                <w:szCs w:val="20"/>
                <w:lang w:val="en-US"/>
              </w:rPr>
              <w:t>650</w:t>
            </w:r>
            <w:r w:rsidR="00ED22C4">
              <w:rPr>
                <w:rFonts w:ascii="Calibri" w:eastAsia="Batang" w:hAnsi="Calibri" w:cs="Calibri"/>
                <w:bCs/>
                <w:sz w:val="20"/>
                <w:szCs w:val="20"/>
                <w:lang w:val="en-US"/>
              </w:rPr>
              <w:t>.000</w:t>
            </w:r>
          </w:p>
        </w:tc>
      </w:tr>
      <w:tr w:rsidR="00514513" w:rsidTr="002B5917">
        <w:tc>
          <w:tcPr>
            <w:tcW w:w="3384" w:type="dxa"/>
            <w:tcBorders>
              <w:top w:val="single" w:sz="4" w:space="0" w:color="000000"/>
              <w:left w:val="single" w:sz="4" w:space="0" w:color="000000"/>
              <w:bottom w:val="single" w:sz="4" w:space="0" w:color="000000"/>
            </w:tcBorders>
            <w:shd w:val="clear" w:color="auto" w:fill="auto"/>
          </w:tcPr>
          <w:p w:rsidR="00514513" w:rsidRDefault="00514513" w:rsidP="002B5917">
            <w:pPr>
              <w:snapToGrid w:val="0"/>
              <w:rPr>
                <w:rFonts w:ascii="Calibri" w:eastAsia="Batang" w:hAnsi="Calibri" w:cs="Calibri"/>
                <w:bCs/>
                <w:sz w:val="20"/>
                <w:szCs w:val="20"/>
                <w:lang w:val="en-US"/>
              </w:rPr>
            </w:pPr>
            <w:proofErr w:type="spellStart"/>
            <w:r>
              <w:rPr>
                <w:rFonts w:ascii="Calibri" w:eastAsia="Batang" w:hAnsi="Calibri" w:cs="Calibri"/>
                <w:bCs/>
                <w:sz w:val="20"/>
                <w:szCs w:val="20"/>
                <w:lang w:val="en-US"/>
              </w:rPr>
              <w:t>Sus</w:t>
            </w:r>
            <w:proofErr w:type="spellEnd"/>
            <w:r>
              <w:rPr>
                <w:rFonts w:ascii="Calibri" w:eastAsia="Batang" w:hAnsi="Calibri" w:cs="Calibri"/>
                <w:bCs/>
                <w:sz w:val="20"/>
                <w:szCs w:val="20"/>
                <w:lang w:val="en-US"/>
              </w:rPr>
              <w:t xml:space="preserve"> </w:t>
            </w:r>
            <w:proofErr w:type="spellStart"/>
            <w:r>
              <w:rPr>
                <w:rFonts w:ascii="Calibri" w:eastAsia="Batang" w:hAnsi="Calibri" w:cs="Calibri"/>
                <w:bCs/>
                <w:sz w:val="20"/>
                <w:szCs w:val="20"/>
                <w:lang w:val="en-US"/>
              </w:rPr>
              <w:t>Presupuesto</w:t>
            </w:r>
            <w:proofErr w:type="spellEnd"/>
            <w:r>
              <w:rPr>
                <w:rFonts w:ascii="Calibri" w:eastAsia="Batang" w:hAnsi="Calibri" w:cs="Calibri"/>
                <w:bCs/>
                <w:sz w:val="20"/>
                <w:szCs w:val="20"/>
                <w:lang w:val="en-US"/>
              </w:rPr>
              <w:t xml:space="preserve"> (USD):</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514513" w:rsidRDefault="00F80F8A" w:rsidP="00F80F8A">
            <w:pPr>
              <w:snapToGrid w:val="0"/>
              <w:jc w:val="center"/>
              <w:rPr>
                <w:rFonts w:ascii="Calibri" w:eastAsia="Batang" w:hAnsi="Calibri" w:cs="Calibri"/>
                <w:bCs/>
                <w:sz w:val="20"/>
                <w:szCs w:val="20"/>
                <w:lang w:val="en-US"/>
              </w:rPr>
            </w:pPr>
            <w:r>
              <w:rPr>
                <w:rFonts w:ascii="Calibri" w:eastAsia="Batang" w:hAnsi="Calibri" w:cs="Calibri"/>
                <w:bCs/>
                <w:sz w:val="20"/>
                <w:szCs w:val="20"/>
                <w:lang w:val="en-US"/>
              </w:rPr>
              <w:t>12</w:t>
            </w:r>
            <w:r w:rsidR="00514513">
              <w:rPr>
                <w:rFonts w:ascii="Calibri" w:eastAsia="Batang" w:hAnsi="Calibri" w:cs="Calibri"/>
                <w:bCs/>
                <w:sz w:val="20"/>
                <w:szCs w:val="20"/>
                <w:lang w:val="en-US"/>
              </w:rPr>
              <w:t>.</w:t>
            </w:r>
            <w:r>
              <w:rPr>
                <w:rFonts w:ascii="Calibri" w:eastAsia="Batang" w:hAnsi="Calibri" w:cs="Calibri"/>
                <w:bCs/>
                <w:sz w:val="20"/>
                <w:szCs w:val="20"/>
                <w:lang w:val="en-US"/>
              </w:rPr>
              <w:t>583</w:t>
            </w:r>
            <w:r w:rsidR="00514513">
              <w:rPr>
                <w:rFonts w:ascii="Calibri" w:eastAsia="Batang" w:hAnsi="Calibri" w:cs="Calibri"/>
                <w:bCs/>
                <w:sz w:val="20"/>
                <w:szCs w:val="20"/>
                <w:lang w:val="en-US"/>
              </w:rPr>
              <w:t>.</w:t>
            </w:r>
            <w:r>
              <w:rPr>
                <w:rFonts w:ascii="Calibri" w:eastAsia="Batang" w:hAnsi="Calibri" w:cs="Calibri"/>
                <w:bCs/>
                <w:sz w:val="20"/>
                <w:szCs w:val="20"/>
                <w:lang w:val="en-US"/>
              </w:rPr>
              <w:t>580</w:t>
            </w:r>
          </w:p>
        </w:tc>
      </w:tr>
      <w:tr w:rsidR="00514513" w:rsidTr="002B5917">
        <w:tc>
          <w:tcPr>
            <w:tcW w:w="3384" w:type="dxa"/>
            <w:tcBorders>
              <w:top w:val="single" w:sz="4" w:space="0" w:color="000000"/>
              <w:left w:val="single" w:sz="4" w:space="0" w:color="000000"/>
              <w:bottom w:val="single" w:sz="4" w:space="0" w:color="000000"/>
            </w:tcBorders>
            <w:shd w:val="clear" w:color="auto" w:fill="auto"/>
          </w:tcPr>
          <w:p w:rsidR="00514513" w:rsidRPr="00F80F8A" w:rsidRDefault="00514513" w:rsidP="002B5917">
            <w:pPr>
              <w:snapToGrid w:val="0"/>
              <w:rPr>
                <w:rFonts w:ascii="Calibri" w:eastAsia="Batang" w:hAnsi="Calibri" w:cs="Calibri"/>
                <w:bCs/>
                <w:sz w:val="20"/>
                <w:szCs w:val="20"/>
                <w:lang w:val="es-HN"/>
              </w:rPr>
            </w:pPr>
            <w:r w:rsidRPr="00F80F8A">
              <w:rPr>
                <w:rFonts w:ascii="Calibri" w:eastAsia="Batang" w:hAnsi="Calibri" w:cs="Calibri"/>
                <w:bCs/>
                <w:sz w:val="20"/>
                <w:szCs w:val="20"/>
                <w:lang w:val="es-HN"/>
              </w:rPr>
              <w:t>Documento de Proyecto Firma fecha:</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514513" w:rsidRDefault="00256DF3" w:rsidP="00256DF3">
            <w:pPr>
              <w:snapToGrid w:val="0"/>
              <w:jc w:val="center"/>
              <w:rPr>
                <w:rFonts w:ascii="Calibri" w:eastAsia="Batang" w:hAnsi="Calibri" w:cs="Calibri"/>
                <w:bCs/>
                <w:sz w:val="20"/>
                <w:szCs w:val="20"/>
                <w:lang w:val="en-US"/>
              </w:rPr>
            </w:pPr>
            <w:r w:rsidRPr="00A76845">
              <w:rPr>
                <w:rFonts w:ascii="Calibri" w:eastAsia="Batang" w:hAnsi="Calibri" w:cs="Calibri"/>
                <w:bCs/>
                <w:sz w:val="20"/>
                <w:szCs w:val="20"/>
                <w:highlight w:val="yellow"/>
                <w:lang w:val="en-US"/>
              </w:rPr>
              <w:t xml:space="preserve">Julio de </w:t>
            </w:r>
            <w:r w:rsidR="00ED22C4" w:rsidRPr="00A76845">
              <w:rPr>
                <w:rFonts w:ascii="Calibri" w:eastAsia="Batang" w:hAnsi="Calibri" w:cs="Calibri"/>
                <w:bCs/>
                <w:sz w:val="20"/>
                <w:szCs w:val="20"/>
                <w:highlight w:val="yellow"/>
                <w:lang w:val="en-US"/>
              </w:rPr>
              <w:t>20</w:t>
            </w:r>
            <w:r w:rsidRPr="00A76845">
              <w:rPr>
                <w:rFonts w:ascii="Calibri" w:eastAsia="Batang" w:hAnsi="Calibri" w:cs="Calibri"/>
                <w:bCs/>
                <w:sz w:val="20"/>
                <w:szCs w:val="20"/>
                <w:highlight w:val="yellow"/>
                <w:lang w:val="en-US"/>
              </w:rPr>
              <w:t>11</w:t>
            </w:r>
          </w:p>
        </w:tc>
      </w:tr>
      <w:tr w:rsidR="00514513" w:rsidTr="002B5917">
        <w:tc>
          <w:tcPr>
            <w:tcW w:w="3384" w:type="dxa"/>
            <w:tcBorders>
              <w:top w:val="single" w:sz="4" w:space="0" w:color="000000"/>
              <w:left w:val="single" w:sz="4" w:space="0" w:color="000000"/>
              <w:bottom w:val="single" w:sz="4" w:space="0" w:color="000000"/>
            </w:tcBorders>
            <w:shd w:val="clear" w:color="auto" w:fill="auto"/>
          </w:tcPr>
          <w:p w:rsidR="00514513" w:rsidRDefault="00514513" w:rsidP="002B5917">
            <w:pPr>
              <w:snapToGrid w:val="0"/>
              <w:rPr>
                <w:rFonts w:ascii="Calibri" w:eastAsia="Batang" w:hAnsi="Calibri" w:cs="Calibri"/>
                <w:bCs/>
                <w:sz w:val="20"/>
                <w:szCs w:val="20"/>
                <w:lang w:val="en-US"/>
              </w:rPr>
            </w:pPr>
            <w:proofErr w:type="spellStart"/>
            <w:r>
              <w:rPr>
                <w:rFonts w:ascii="Calibri" w:eastAsia="Batang" w:hAnsi="Calibri" w:cs="Calibri"/>
                <w:bCs/>
                <w:sz w:val="20"/>
                <w:szCs w:val="20"/>
                <w:lang w:val="en-US"/>
              </w:rPr>
              <w:t>Fecha</w:t>
            </w:r>
            <w:proofErr w:type="spellEnd"/>
            <w:r>
              <w:rPr>
                <w:rFonts w:ascii="Calibri" w:eastAsia="Batang" w:hAnsi="Calibri" w:cs="Calibri"/>
                <w:bCs/>
                <w:sz w:val="20"/>
                <w:szCs w:val="20"/>
                <w:lang w:val="en-US"/>
              </w:rPr>
              <w:t xml:space="preserve"> del primer </w:t>
            </w:r>
            <w:proofErr w:type="spellStart"/>
            <w:r>
              <w:rPr>
                <w:rFonts w:ascii="Calibri" w:eastAsia="Batang" w:hAnsi="Calibri" w:cs="Calibri"/>
                <w:bCs/>
                <w:sz w:val="20"/>
                <w:szCs w:val="20"/>
                <w:lang w:val="en-US"/>
              </w:rPr>
              <w:t>desembolso</w:t>
            </w:r>
            <w:proofErr w:type="spellEnd"/>
            <w:r>
              <w:rPr>
                <w:rFonts w:ascii="Calibri" w:eastAsia="Batang" w:hAnsi="Calibri" w:cs="Calibri"/>
                <w:bCs/>
                <w:sz w:val="20"/>
                <w:szCs w:val="20"/>
                <w:lang w:val="en-US"/>
              </w:rPr>
              <w:t>:</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514513" w:rsidRDefault="00ED22C4" w:rsidP="00256DF3">
            <w:pPr>
              <w:snapToGrid w:val="0"/>
              <w:jc w:val="center"/>
              <w:rPr>
                <w:rFonts w:ascii="Calibri" w:eastAsia="Batang" w:hAnsi="Calibri" w:cs="Calibri"/>
                <w:bCs/>
                <w:sz w:val="20"/>
                <w:szCs w:val="20"/>
                <w:lang w:val="en-US"/>
              </w:rPr>
            </w:pPr>
            <w:r w:rsidRPr="00A76845">
              <w:rPr>
                <w:rFonts w:ascii="Calibri" w:eastAsia="Batang" w:hAnsi="Calibri" w:cs="Calibri"/>
                <w:bCs/>
                <w:sz w:val="20"/>
                <w:szCs w:val="20"/>
                <w:highlight w:val="yellow"/>
                <w:lang w:val="en-US"/>
              </w:rPr>
              <w:t>201</w:t>
            </w:r>
            <w:r w:rsidR="00256DF3" w:rsidRPr="00A76845">
              <w:rPr>
                <w:rFonts w:ascii="Calibri" w:eastAsia="Batang" w:hAnsi="Calibri" w:cs="Calibri"/>
                <w:bCs/>
                <w:sz w:val="20"/>
                <w:szCs w:val="20"/>
                <w:highlight w:val="yellow"/>
                <w:lang w:val="en-US"/>
              </w:rPr>
              <w:t>1</w:t>
            </w:r>
            <w:r w:rsidR="002337D5">
              <w:rPr>
                <w:rFonts w:ascii="Calibri" w:eastAsia="Batang" w:hAnsi="Calibri" w:cs="Calibri"/>
                <w:bCs/>
                <w:sz w:val="20"/>
                <w:szCs w:val="20"/>
                <w:lang w:val="en-US"/>
              </w:rPr>
              <w:t xml:space="preserve">  </w:t>
            </w:r>
          </w:p>
        </w:tc>
      </w:tr>
      <w:tr w:rsidR="00514513" w:rsidTr="002B5917">
        <w:tc>
          <w:tcPr>
            <w:tcW w:w="3384" w:type="dxa"/>
            <w:tcBorders>
              <w:top w:val="single" w:sz="4" w:space="0" w:color="000000"/>
              <w:left w:val="single" w:sz="4" w:space="0" w:color="000000"/>
              <w:bottom w:val="single" w:sz="4" w:space="0" w:color="000000"/>
            </w:tcBorders>
            <w:shd w:val="clear" w:color="auto" w:fill="auto"/>
          </w:tcPr>
          <w:p w:rsidR="00514513" w:rsidRPr="00F80F8A" w:rsidRDefault="00514513" w:rsidP="002B5917">
            <w:pPr>
              <w:snapToGrid w:val="0"/>
              <w:rPr>
                <w:rFonts w:ascii="Calibri" w:eastAsia="Batang" w:hAnsi="Calibri" w:cs="Calibri"/>
                <w:bCs/>
                <w:sz w:val="20"/>
                <w:szCs w:val="20"/>
                <w:lang w:val="es-HN"/>
              </w:rPr>
            </w:pPr>
            <w:r w:rsidRPr="00F80F8A">
              <w:rPr>
                <w:rFonts w:ascii="Calibri" w:eastAsia="Batang" w:hAnsi="Calibri" w:cs="Calibri"/>
                <w:bCs/>
                <w:sz w:val="20"/>
                <w:szCs w:val="20"/>
                <w:lang w:val="es-HN"/>
              </w:rPr>
              <w:t>Fecha de cierre prevista original:</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514513" w:rsidRDefault="00514513" w:rsidP="00F80F8A">
            <w:pPr>
              <w:snapToGrid w:val="0"/>
              <w:jc w:val="center"/>
              <w:rPr>
                <w:rFonts w:ascii="Calibri" w:eastAsia="Batang" w:hAnsi="Calibri" w:cs="Calibri"/>
                <w:bCs/>
                <w:sz w:val="20"/>
                <w:szCs w:val="20"/>
                <w:lang w:val="en-US"/>
              </w:rPr>
            </w:pPr>
            <w:r w:rsidRPr="00F80F8A">
              <w:rPr>
                <w:rFonts w:ascii="Calibri" w:eastAsia="Batang" w:hAnsi="Calibri" w:cs="Calibri"/>
                <w:bCs/>
                <w:sz w:val="20"/>
                <w:szCs w:val="20"/>
                <w:lang w:val="es-HN"/>
              </w:rPr>
              <w:t> </w:t>
            </w:r>
            <w:r>
              <w:rPr>
                <w:rFonts w:ascii="Calibri" w:eastAsia="Batang" w:hAnsi="Calibri" w:cs="Calibri"/>
                <w:bCs/>
                <w:sz w:val="20"/>
                <w:szCs w:val="20"/>
                <w:lang w:val="en-US"/>
              </w:rPr>
              <w:t>201</w:t>
            </w:r>
            <w:r w:rsidR="00F80F8A">
              <w:rPr>
                <w:rFonts w:ascii="Calibri" w:eastAsia="Batang" w:hAnsi="Calibri" w:cs="Calibri"/>
                <w:bCs/>
                <w:sz w:val="20"/>
                <w:szCs w:val="20"/>
                <w:lang w:val="en-US"/>
              </w:rPr>
              <w:t>5</w:t>
            </w:r>
          </w:p>
        </w:tc>
      </w:tr>
      <w:tr w:rsidR="00514513" w:rsidTr="002B5917">
        <w:tc>
          <w:tcPr>
            <w:tcW w:w="3384" w:type="dxa"/>
            <w:tcBorders>
              <w:top w:val="single" w:sz="4" w:space="0" w:color="000000"/>
              <w:left w:val="single" w:sz="4" w:space="0" w:color="000000"/>
              <w:bottom w:val="single" w:sz="4" w:space="0" w:color="000000"/>
            </w:tcBorders>
            <w:shd w:val="clear" w:color="auto" w:fill="auto"/>
          </w:tcPr>
          <w:p w:rsidR="00514513" w:rsidRDefault="00514513" w:rsidP="002B5917">
            <w:pPr>
              <w:snapToGrid w:val="0"/>
              <w:rPr>
                <w:rFonts w:ascii="Calibri" w:eastAsia="Batang" w:hAnsi="Calibri" w:cs="Calibri"/>
                <w:bCs/>
                <w:sz w:val="20"/>
                <w:szCs w:val="20"/>
                <w:lang w:val="en-US"/>
              </w:rPr>
            </w:pPr>
            <w:proofErr w:type="spellStart"/>
            <w:r>
              <w:rPr>
                <w:rFonts w:ascii="Calibri" w:eastAsia="Batang" w:hAnsi="Calibri" w:cs="Calibri"/>
                <w:bCs/>
                <w:sz w:val="20"/>
                <w:szCs w:val="20"/>
                <w:lang w:val="en-US"/>
              </w:rPr>
              <w:t>Organismo</w:t>
            </w:r>
            <w:proofErr w:type="spellEnd"/>
            <w:r>
              <w:rPr>
                <w:rFonts w:ascii="Calibri" w:eastAsia="Batang" w:hAnsi="Calibri" w:cs="Calibri"/>
                <w:bCs/>
                <w:sz w:val="20"/>
                <w:szCs w:val="20"/>
                <w:lang w:val="en-US"/>
              </w:rPr>
              <w:t xml:space="preserve"> de </w:t>
            </w:r>
            <w:proofErr w:type="spellStart"/>
            <w:r>
              <w:rPr>
                <w:rFonts w:ascii="Calibri" w:eastAsia="Batang" w:hAnsi="Calibri" w:cs="Calibri"/>
                <w:bCs/>
                <w:sz w:val="20"/>
                <w:szCs w:val="20"/>
                <w:lang w:val="en-US"/>
              </w:rPr>
              <w:t>Ejecución</w:t>
            </w:r>
            <w:proofErr w:type="spellEnd"/>
            <w:r>
              <w:rPr>
                <w:rFonts w:ascii="Calibri" w:eastAsia="Batang" w:hAnsi="Calibri" w:cs="Calibri"/>
                <w:bCs/>
                <w:sz w:val="20"/>
                <w:szCs w:val="20"/>
                <w:lang w:val="en-US"/>
              </w:rPr>
              <w:t>:</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514513" w:rsidRPr="00690FA6" w:rsidRDefault="00AC6C8C" w:rsidP="00AC6C8C">
            <w:pPr>
              <w:spacing w:after="60"/>
              <w:jc w:val="center"/>
              <w:rPr>
                <w:rFonts w:asciiTheme="minorHAnsi" w:eastAsia="Batang" w:hAnsiTheme="minorHAnsi" w:cs="Calibri"/>
                <w:bCs/>
                <w:sz w:val="20"/>
                <w:szCs w:val="20"/>
                <w:lang w:val="es-HN"/>
              </w:rPr>
            </w:pPr>
            <w:r w:rsidRPr="00AC6C8C">
              <w:rPr>
                <w:rFonts w:asciiTheme="minorHAnsi" w:hAnsiTheme="minorHAnsi" w:cs="Arial"/>
                <w:sz w:val="20"/>
                <w:szCs w:val="20"/>
                <w:lang w:val="es-ES_tradnl" w:eastAsia="es-ES"/>
              </w:rPr>
              <w:t>Secretaría de Recursos Naturales y Ambiente</w:t>
            </w:r>
            <w:r w:rsidRPr="00AC6C8C">
              <w:rPr>
                <w:rFonts w:asciiTheme="minorHAnsi" w:hAnsiTheme="minorHAnsi" w:cs="Arial"/>
                <w:sz w:val="20"/>
                <w:szCs w:val="20"/>
                <w:lang w:val="es-ES_tradnl"/>
              </w:rPr>
              <w:t xml:space="preserve"> (SERNA)</w:t>
            </w:r>
          </w:p>
        </w:tc>
      </w:tr>
      <w:tr w:rsidR="00514513" w:rsidTr="002B5917">
        <w:tc>
          <w:tcPr>
            <w:tcW w:w="3384" w:type="dxa"/>
            <w:tcBorders>
              <w:top w:val="single" w:sz="4" w:space="0" w:color="000000"/>
              <w:left w:val="single" w:sz="4" w:space="0" w:color="000000"/>
              <w:bottom w:val="single" w:sz="4" w:space="0" w:color="000000"/>
            </w:tcBorders>
            <w:shd w:val="clear" w:color="auto" w:fill="auto"/>
          </w:tcPr>
          <w:p w:rsidR="00514513" w:rsidRPr="00F80F8A" w:rsidRDefault="00514513" w:rsidP="002B5917">
            <w:pPr>
              <w:snapToGrid w:val="0"/>
              <w:rPr>
                <w:rFonts w:ascii="Calibri" w:eastAsia="Batang" w:hAnsi="Calibri" w:cs="Calibri"/>
                <w:bCs/>
                <w:sz w:val="20"/>
                <w:szCs w:val="20"/>
                <w:lang w:val="es-HN"/>
              </w:rPr>
            </w:pPr>
            <w:r w:rsidRPr="00F80F8A">
              <w:rPr>
                <w:rFonts w:ascii="Calibri" w:eastAsia="Batang" w:hAnsi="Calibri" w:cs="Calibri"/>
                <w:bCs/>
                <w:sz w:val="20"/>
                <w:szCs w:val="20"/>
                <w:lang w:val="es-HN"/>
              </w:rPr>
              <w:t>Fecha de cierre del Proyecto</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514513" w:rsidRDefault="00F80F8A" w:rsidP="00ED22C4">
            <w:pPr>
              <w:snapToGrid w:val="0"/>
              <w:jc w:val="center"/>
              <w:rPr>
                <w:rFonts w:ascii="Calibri" w:eastAsia="Batang" w:hAnsi="Calibri" w:cs="Calibri"/>
                <w:bCs/>
                <w:sz w:val="20"/>
                <w:szCs w:val="20"/>
                <w:lang w:val="en-US"/>
              </w:rPr>
            </w:pPr>
            <w:proofErr w:type="spellStart"/>
            <w:r>
              <w:rPr>
                <w:rFonts w:ascii="Calibri" w:eastAsia="Batang" w:hAnsi="Calibri" w:cs="Calibri"/>
                <w:bCs/>
                <w:sz w:val="20"/>
                <w:szCs w:val="20"/>
                <w:lang w:val="en-US"/>
              </w:rPr>
              <w:t>Septiembre</w:t>
            </w:r>
            <w:proofErr w:type="spellEnd"/>
            <w:r>
              <w:rPr>
                <w:rFonts w:ascii="Calibri" w:eastAsia="Batang" w:hAnsi="Calibri" w:cs="Calibri"/>
                <w:bCs/>
                <w:sz w:val="20"/>
                <w:szCs w:val="20"/>
                <w:lang w:val="en-US"/>
              </w:rPr>
              <w:t xml:space="preserve"> de 2015</w:t>
            </w:r>
          </w:p>
        </w:tc>
      </w:tr>
    </w:tbl>
    <w:p w:rsidR="00514513" w:rsidRDefault="00514513" w:rsidP="00514513">
      <w:pPr>
        <w:sectPr w:rsidR="00514513" w:rsidSect="002B5917">
          <w:headerReference w:type="default" r:id="rId9"/>
          <w:footerReference w:type="default" r:id="rId10"/>
          <w:pgSz w:w="11907" w:h="16839" w:code="9"/>
          <w:pgMar w:top="1411" w:right="1152" w:bottom="1411" w:left="1152" w:header="720" w:footer="720" w:gutter="0"/>
          <w:pgNumType w:start="1"/>
          <w:cols w:space="720"/>
          <w:docGrid w:linePitch="360"/>
        </w:sectPr>
      </w:pPr>
    </w:p>
    <w:p w:rsidR="00514513" w:rsidRPr="00C64144" w:rsidRDefault="00514513" w:rsidP="00514513">
      <w:pPr>
        <w:pStyle w:val="Heading1"/>
        <w:rPr>
          <w:rFonts w:asciiTheme="minorHAnsi" w:hAnsiTheme="minorHAnsi" w:cs="Calibri"/>
          <w:smallCaps/>
          <w:sz w:val="22"/>
          <w:szCs w:val="22"/>
          <w:lang w:val="en-US"/>
        </w:rPr>
      </w:pPr>
      <w:r w:rsidRPr="00C64144">
        <w:rPr>
          <w:rFonts w:asciiTheme="minorHAnsi" w:hAnsiTheme="minorHAnsi" w:cs="Calibri"/>
          <w:smallCaps/>
          <w:sz w:val="22"/>
          <w:szCs w:val="22"/>
          <w:lang w:val="en-US"/>
        </w:rPr>
        <w:lastRenderedPageBreak/>
        <w:t>INTRODUCCIÓN</w:t>
      </w:r>
    </w:p>
    <w:p w:rsidR="00514513" w:rsidRPr="00C64144" w:rsidRDefault="00514513" w:rsidP="00514513">
      <w:pPr>
        <w:jc w:val="both"/>
        <w:rPr>
          <w:rFonts w:asciiTheme="minorHAnsi" w:hAnsiTheme="minorHAnsi" w:cs="Calibri"/>
          <w:sz w:val="22"/>
          <w:szCs w:val="22"/>
          <w:lang w:val="en-US"/>
        </w:rPr>
      </w:pPr>
    </w:p>
    <w:p w:rsidR="00514513" w:rsidRPr="00C64144" w:rsidRDefault="00514513" w:rsidP="00514513">
      <w:pPr>
        <w:pStyle w:val="Heading2"/>
        <w:numPr>
          <w:ilvl w:val="0"/>
          <w:numId w:val="0"/>
        </w:numPr>
        <w:ind w:left="576" w:hanging="576"/>
        <w:rPr>
          <w:rFonts w:asciiTheme="minorHAnsi" w:hAnsiTheme="minorHAnsi" w:cs="Calibri"/>
          <w:sz w:val="22"/>
          <w:szCs w:val="22"/>
          <w:lang w:val="es-HN"/>
        </w:rPr>
      </w:pPr>
      <w:r w:rsidRPr="00C64144">
        <w:rPr>
          <w:rFonts w:asciiTheme="minorHAnsi" w:hAnsiTheme="minorHAnsi" w:cs="Calibri"/>
          <w:sz w:val="22"/>
          <w:szCs w:val="22"/>
          <w:lang w:val="es-HN"/>
        </w:rPr>
        <w:t>EL PNUD/FMAM Monitoreo y Evaluación (M&amp;E) política</w:t>
      </w:r>
    </w:p>
    <w:p w:rsidR="00A82669" w:rsidRPr="00C64144" w:rsidRDefault="00A82669" w:rsidP="00A82669">
      <w:pPr>
        <w:pStyle w:val="Default"/>
        <w:jc w:val="both"/>
        <w:rPr>
          <w:rFonts w:asciiTheme="minorHAnsi" w:hAnsiTheme="minorHAnsi" w:cs="Calibri"/>
          <w:sz w:val="22"/>
          <w:szCs w:val="22"/>
          <w:lang w:val="es-ES"/>
        </w:rPr>
      </w:pPr>
      <w:r w:rsidRPr="00C64144">
        <w:rPr>
          <w:rFonts w:asciiTheme="minorHAnsi" w:hAnsiTheme="minorHAnsi" w:cs="Arial"/>
          <w:sz w:val="22"/>
          <w:szCs w:val="22"/>
          <w:lang w:val="es-ES"/>
        </w:rPr>
        <w:t>Conforme c</w:t>
      </w:r>
      <w:r w:rsidRPr="00C64144">
        <w:rPr>
          <w:rFonts w:asciiTheme="minorHAnsi" w:hAnsiTheme="minorHAnsi" w:cs="Calibri"/>
          <w:sz w:val="22"/>
          <w:szCs w:val="22"/>
          <w:lang w:val="es-ES"/>
        </w:rPr>
        <w:t xml:space="preserve">on las políticas y los procedimientos de Seguimiento y Evaluación del Programa de las Naciones Unidas para el Desarrollo (PNUD) y del Fondo para el Medio Ambiente Mundial (FMAM o GEF, por sus siglas en inglés), todos los proyectos </w:t>
      </w:r>
      <w:r w:rsidRPr="00C64144">
        <w:rPr>
          <w:rFonts w:asciiTheme="minorHAnsi" w:hAnsiTheme="minorHAnsi" w:cs="Calibri"/>
          <w:i/>
          <w:sz w:val="22"/>
          <w:szCs w:val="22"/>
          <w:lang w:val="es-ES"/>
        </w:rPr>
        <w:t xml:space="preserve">full </w:t>
      </w:r>
      <w:proofErr w:type="spellStart"/>
      <w:r w:rsidRPr="00C64144">
        <w:rPr>
          <w:rFonts w:asciiTheme="minorHAnsi" w:hAnsiTheme="minorHAnsi" w:cs="Calibri"/>
          <w:i/>
          <w:sz w:val="22"/>
          <w:szCs w:val="22"/>
          <w:lang w:val="es-ES"/>
        </w:rPr>
        <w:t>size</w:t>
      </w:r>
      <w:proofErr w:type="spellEnd"/>
      <w:r w:rsidRPr="00C64144">
        <w:rPr>
          <w:rFonts w:asciiTheme="minorHAnsi" w:hAnsiTheme="minorHAnsi" w:cs="Calibri"/>
          <w:sz w:val="22"/>
          <w:szCs w:val="22"/>
          <w:lang w:val="es-ES"/>
        </w:rPr>
        <w:t xml:space="preserve"> respaldados por el PNUD y financiados por el FMAM deben someterse a una Revisión de Medio Término (MTR, por sus siglas en inglés) en el punto intermedio de la vigencia del proyecto. Estos términos de referencia (</w:t>
      </w:r>
      <w:proofErr w:type="spellStart"/>
      <w:r w:rsidRPr="00C64144">
        <w:rPr>
          <w:rFonts w:asciiTheme="minorHAnsi" w:hAnsiTheme="minorHAnsi" w:cs="Calibri"/>
          <w:sz w:val="22"/>
          <w:szCs w:val="22"/>
          <w:lang w:val="es-ES"/>
        </w:rPr>
        <w:t>TDRs</w:t>
      </w:r>
      <w:proofErr w:type="spellEnd"/>
      <w:r w:rsidRPr="00C64144">
        <w:rPr>
          <w:rFonts w:asciiTheme="minorHAnsi" w:hAnsiTheme="minorHAnsi" w:cs="Calibri"/>
          <w:sz w:val="22"/>
          <w:szCs w:val="22"/>
          <w:lang w:val="es-ES"/>
        </w:rPr>
        <w:t xml:space="preserve">) establecen las expectativas de una </w:t>
      </w:r>
      <w:r w:rsidRPr="00C64144">
        <w:rPr>
          <w:rFonts w:asciiTheme="minorHAnsi" w:hAnsiTheme="minorHAnsi" w:cs="Calibri"/>
          <w:b/>
          <w:sz w:val="22"/>
          <w:szCs w:val="22"/>
          <w:lang w:val="es-ES"/>
        </w:rPr>
        <w:t>MTR</w:t>
      </w:r>
      <w:r w:rsidRPr="00C64144">
        <w:rPr>
          <w:rFonts w:asciiTheme="minorHAnsi" w:hAnsiTheme="minorHAnsi" w:cs="Calibri"/>
          <w:sz w:val="22"/>
          <w:szCs w:val="22"/>
          <w:lang w:val="es-ES"/>
        </w:rPr>
        <w:t xml:space="preserve"> del proyecto</w:t>
      </w:r>
      <w:r w:rsidRPr="00C64144">
        <w:rPr>
          <w:rFonts w:asciiTheme="minorHAnsi" w:hAnsiTheme="minorHAnsi" w:cs="Calibri"/>
          <w:i/>
          <w:sz w:val="22"/>
          <w:szCs w:val="22"/>
          <w:lang w:val="es-ES"/>
        </w:rPr>
        <w:t xml:space="preserve"> </w:t>
      </w:r>
      <w:r w:rsidRPr="00C64144">
        <w:rPr>
          <w:rFonts w:asciiTheme="minorHAnsi" w:hAnsiTheme="minorHAnsi" w:cs="Arial"/>
          <w:b/>
          <w:bCs/>
          <w:sz w:val="22"/>
          <w:szCs w:val="22"/>
        </w:rPr>
        <w:t xml:space="preserve"> “Fortalecimiento de las Capacidades Nacionales para la Gestión y Reducción de las Liberaciones de Contaminantes Orgánicos Persistentes (</w:t>
      </w:r>
      <w:proofErr w:type="spellStart"/>
      <w:r w:rsidRPr="00C64144">
        <w:rPr>
          <w:rFonts w:asciiTheme="minorHAnsi" w:hAnsiTheme="minorHAnsi" w:cs="Arial"/>
          <w:b/>
          <w:bCs/>
          <w:sz w:val="22"/>
          <w:szCs w:val="22"/>
        </w:rPr>
        <w:t>COPs</w:t>
      </w:r>
      <w:proofErr w:type="spellEnd"/>
      <w:r w:rsidRPr="00C64144">
        <w:rPr>
          <w:rFonts w:asciiTheme="minorHAnsi" w:hAnsiTheme="minorHAnsi" w:cs="Arial"/>
          <w:b/>
          <w:bCs/>
          <w:sz w:val="22"/>
          <w:szCs w:val="22"/>
        </w:rPr>
        <w:t xml:space="preserve">) en Honduras”, </w:t>
      </w:r>
      <w:r w:rsidRPr="00C64144">
        <w:rPr>
          <w:rFonts w:asciiTheme="minorHAnsi" w:hAnsiTheme="minorHAnsi" w:cs="Arial"/>
          <w:sz w:val="22"/>
          <w:szCs w:val="22"/>
        </w:rPr>
        <w:t xml:space="preserve"> ejecutado por la Secretaría de Recursos Naturales y Ambiente (SERNA) a través del Centro de Estudios y Control de Contaminantes (CESCCO).</w:t>
      </w:r>
    </w:p>
    <w:p w:rsidR="00A82669" w:rsidRPr="00C64144" w:rsidRDefault="00A82669" w:rsidP="00514513">
      <w:pPr>
        <w:jc w:val="both"/>
        <w:rPr>
          <w:rFonts w:asciiTheme="minorHAnsi" w:hAnsiTheme="minorHAnsi" w:cs="Calibri"/>
          <w:sz w:val="22"/>
          <w:szCs w:val="22"/>
        </w:rPr>
      </w:pPr>
    </w:p>
    <w:p w:rsidR="00514513" w:rsidRPr="00C64144" w:rsidRDefault="00B64B5D" w:rsidP="00514513">
      <w:pPr>
        <w:jc w:val="both"/>
        <w:rPr>
          <w:rFonts w:asciiTheme="minorHAnsi" w:hAnsiTheme="minorHAnsi" w:cs="Calibri"/>
          <w:sz w:val="22"/>
          <w:szCs w:val="22"/>
          <w:lang w:val="es-HN"/>
        </w:rPr>
      </w:pPr>
      <w:r w:rsidRPr="00C64144">
        <w:rPr>
          <w:rFonts w:asciiTheme="minorHAnsi" w:hAnsiTheme="minorHAnsi" w:cs="Calibri"/>
          <w:sz w:val="22"/>
          <w:szCs w:val="22"/>
          <w:lang w:val="es-HN"/>
        </w:rPr>
        <w:t xml:space="preserve">El </w:t>
      </w:r>
      <w:r w:rsidR="00514513" w:rsidRPr="00C64144">
        <w:rPr>
          <w:rFonts w:asciiTheme="minorHAnsi" w:hAnsiTheme="minorHAnsi" w:cs="Calibri"/>
          <w:sz w:val="22"/>
          <w:szCs w:val="22"/>
          <w:lang w:val="es-HN"/>
        </w:rPr>
        <w:t>Monitoreo y Evaluación (M&amp;E) política a nivel de proyecto en el PNUD/GEF tiene cuatro objetivos:</w:t>
      </w:r>
    </w:p>
    <w:p w:rsidR="00514513" w:rsidRPr="00C64144" w:rsidRDefault="00AD37CF" w:rsidP="00AD37CF">
      <w:pPr>
        <w:numPr>
          <w:ilvl w:val="0"/>
          <w:numId w:val="7"/>
        </w:numPr>
        <w:tabs>
          <w:tab w:val="clear" w:pos="780"/>
          <w:tab w:val="num" w:pos="768"/>
        </w:tabs>
        <w:ind w:left="360" w:hanging="300"/>
        <w:jc w:val="both"/>
        <w:rPr>
          <w:rFonts w:asciiTheme="minorHAnsi" w:hAnsiTheme="minorHAnsi" w:cs="Calibri"/>
          <w:sz w:val="22"/>
          <w:szCs w:val="22"/>
          <w:lang w:val="es-HN"/>
        </w:rPr>
      </w:pPr>
      <w:r w:rsidRPr="00C64144">
        <w:rPr>
          <w:rFonts w:asciiTheme="minorHAnsi" w:hAnsiTheme="minorHAnsi" w:cs="Calibri"/>
          <w:sz w:val="22"/>
          <w:szCs w:val="22"/>
          <w:lang w:val="es-HN"/>
        </w:rPr>
        <w:t>        </w:t>
      </w:r>
      <w:r w:rsidR="00514513" w:rsidRPr="00C64144">
        <w:rPr>
          <w:rFonts w:asciiTheme="minorHAnsi" w:hAnsiTheme="minorHAnsi" w:cs="Calibri"/>
          <w:sz w:val="22"/>
          <w:szCs w:val="22"/>
          <w:lang w:val="es-HN"/>
        </w:rPr>
        <w:t>Supervisar y evaluar los resultados e impactos. </w:t>
      </w:r>
    </w:p>
    <w:p w:rsidR="00514513" w:rsidRPr="00C64144" w:rsidRDefault="00B64B5D" w:rsidP="00514513">
      <w:pPr>
        <w:numPr>
          <w:ilvl w:val="0"/>
          <w:numId w:val="7"/>
        </w:numPr>
        <w:jc w:val="both"/>
        <w:rPr>
          <w:rFonts w:asciiTheme="minorHAnsi" w:hAnsiTheme="minorHAnsi" w:cs="Calibri"/>
          <w:sz w:val="22"/>
          <w:szCs w:val="22"/>
          <w:lang w:val="es-HN"/>
        </w:rPr>
      </w:pPr>
      <w:r w:rsidRPr="00C64144">
        <w:rPr>
          <w:rFonts w:asciiTheme="minorHAnsi" w:hAnsiTheme="minorHAnsi" w:cs="Calibri"/>
          <w:sz w:val="22"/>
          <w:szCs w:val="22"/>
          <w:lang w:val="es-HN"/>
        </w:rPr>
        <w:t>P</w:t>
      </w:r>
      <w:r w:rsidR="00514513" w:rsidRPr="00C64144">
        <w:rPr>
          <w:rFonts w:asciiTheme="minorHAnsi" w:hAnsiTheme="minorHAnsi" w:cs="Calibri"/>
          <w:sz w:val="22"/>
          <w:szCs w:val="22"/>
          <w:lang w:val="es-HN"/>
        </w:rPr>
        <w:t>roporcionar una base para la toma de decisiones sobre enmiendas y las mejoras necesarias. </w:t>
      </w:r>
    </w:p>
    <w:p w:rsidR="00514513" w:rsidRPr="00C64144" w:rsidRDefault="00B64B5D" w:rsidP="00514513">
      <w:pPr>
        <w:numPr>
          <w:ilvl w:val="0"/>
          <w:numId w:val="7"/>
        </w:numPr>
        <w:jc w:val="both"/>
        <w:rPr>
          <w:rFonts w:asciiTheme="minorHAnsi" w:hAnsiTheme="minorHAnsi" w:cs="Calibri"/>
          <w:sz w:val="22"/>
          <w:szCs w:val="22"/>
          <w:lang w:val="es-HN"/>
        </w:rPr>
      </w:pPr>
      <w:r w:rsidRPr="00C64144">
        <w:rPr>
          <w:rFonts w:asciiTheme="minorHAnsi" w:hAnsiTheme="minorHAnsi" w:cs="Calibri"/>
          <w:sz w:val="22"/>
          <w:szCs w:val="22"/>
          <w:lang w:val="es-HN"/>
        </w:rPr>
        <w:t>P</w:t>
      </w:r>
      <w:r w:rsidR="00514513" w:rsidRPr="00C64144">
        <w:rPr>
          <w:rFonts w:asciiTheme="minorHAnsi" w:hAnsiTheme="minorHAnsi" w:cs="Calibri"/>
          <w:sz w:val="22"/>
          <w:szCs w:val="22"/>
          <w:lang w:val="es-HN"/>
        </w:rPr>
        <w:t>romover la rendición de la utilización de recursos. </w:t>
      </w:r>
    </w:p>
    <w:p w:rsidR="00514513" w:rsidRPr="00C64144" w:rsidRDefault="00514513" w:rsidP="00514513">
      <w:pPr>
        <w:numPr>
          <w:ilvl w:val="0"/>
          <w:numId w:val="7"/>
        </w:numPr>
        <w:jc w:val="both"/>
        <w:rPr>
          <w:rFonts w:asciiTheme="minorHAnsi" w:hAnsiTheme="minorHAnsi" w:cs="Calibri"/>
          <w:sz w:val="22"/>
          <w:szCs w:val="22"/>
          <w:lang w:val="es-HN"/>
        </w:rPr>
      </w:pPr>
      <w:r w:rsidRPr="00C64144">
        <w:rPr>
          <w:rFonts w:asciiTheme="minorHAnsi" w:hAnsiTheme="minorHAnsi" w:cs="Calibri"/>
          <w:sz w:val="22"/>
          <w:szCs w:val="22"/>
          <w:lang w:val="es-HN"/>
        </w:rPr>
        <w:t>E</w:t>
      </w:r>
      <w:r w:rsidR="00B64B5D" w:rsidRPr="00C64144">
        <w:rPr>
          <w:rFonts w:asciiTheme="minorHAnsi" w:hAnsiTheme="minorHAnsi" w:cs="Calibri"/>
          <w:sz w:val="22"/>
          <w:szCs w:val="22"/>
          <w:lang w:val="es-HN"/>
        </w:rPr>
        <w:t xml:space="preserve">laboración del </w:t>
      </w:r>
      <w:r w:rsidRPr="00C64144">
        <w:rPr>
          <w:rFonts w:asciiTheme="minorHAnsi" w:hAnsiTheme="minorHAnsi" w:cs="Calibri"/>
          <w:sz w:val="22"/>
          <w:szCs w:val="22"/>
          <w:lang w:val="es-HN"/>
        </w:rPr>
        <w:t>documento</w:t>
      </w:r>
      <w:r w:rsidR="00B64B5D" w:rsidRPr="00C64144">
        <w:rPr>
          <w:rFonts w:asciiTheme="minorHAnsi" w:hAnsiTheme="minorHAnsi" w:cs="Calibri"/>
          <w:sz w:val="22"/>
          <w:szCs w:val="22"/>
          <w:lang w:val="es-HN"/>
        </w:rPr>
        <w:t xml:space="preserve"> informe</w:t>
      </w:r>
      <w:r w:rsidRPr="00C64144">
        <w:rPr>
          <w:rFonts w:asciiTheme="minorHAnsi" w:hAnsiTheme="minorHAnsi" w:cs="Calibri"/>
          <w:sz w:val="22"/>
          <w:szCs w:val="22"/>
          <w:lang w:val="es-HN"/>
        </w:rPr>
        <w:t>, proporcionar información sobre, y difundir la experiencia adquirida. </w:t>
      </w:r>
    </w:p>
    <w:p w:rsidR="00514513" w:rsidRPr="00C64144" w:rsidRDefault="00514513" w:rsidP="00514513">
      <w:pPr>
        <w:ind w:left="60"/>
        <w:jc w:val="both"/>
        <w:rPr>
          <w:rFonts w:asciiTheme="minorHAnsi" w:hAnsiTheme="minorHAnsi" w:cs="Calibri"/>
          <w:sz w:val="22"/>
          <w:szCs w:val="22"/>
          <w:lang w:val="es-HN"/>
        </w:rPr>
      </w:pPr>
    </w:p>
    <w:p w:rsidR="00514513" w:rsidRPr="00C64144" w:rsidRDefault="00514513" w:rsidP="00514513">
      <w:pPr>
        <w:jc w:val="both"/>
        <w:rPr>
          <w:rFonts w:asciiTheme="minorHAnsi" w:hAnsiTheme="minorHAnsi" w:cs="Calibri"/>
          <w:sz w:val="22"/>
          <w:szCs w:val="22"/>
          <w:lang w:val="es-HN"/>
        </w:rPr>
      </w:pPr>
      <w:r w:rsidRPr="00C64144">
        <w:rPr>
          <w:rFonts w:asciiTheme="minorHAnsi" w:hAnsiTheme="minorHAnsi" w:cs="Calibri"/>
          <w:sz w:val="22"/>
          <w:szCs w:val="22"/>
          <w:lang w:val="es-HN"/>
        </w:rPr>
        <w:t xml:space="preserve">De conformidad con las directivas aplicables para los proyectos del PNUD y el FMAM, todos </w:t>
      </w:r>
      <w:r w:rsidR="00965D5F" w:rsidRPr="00C64144">
        <w:rPr>
          <w:rFonts w:asciiTheme="minorHAnsi" w:hAnsiTheme="minorHAnsi" w:cs="Calibri"/>
          <w:sz w:val="22"/>
          <w:szCs w:val="22"/>
          <w:lang w:val="es-HN"/>
        </w:rPr>
        <w:t xml:space="preserve">los </w:t>
      </w:r>
      <w:r w:rsidRPr="00C64144">
        <w:rPr>
          <w:rFonts w:asciiTheme="minorHAnsi" w:hAnsiTheme="minorHAnsi" w:cs="Calibri"/>
          <w:sz w:val="22"/>
          <w:szCs w:val="22"/>
          <w:lang w:val="es-HN"/>
        </w:rPr>
        <w:t>pr</w:t>
      </w:r>
      <w:r w:rsidR="00965D5F" w:rsidRPr="00C64144">
        <w:rPr>
          <w:rFonts w:asciiTheme="minorHAnsi" w:hAnsiTheme="minorHAnsi" w:cs="Calibri"/>
          <w:sz w:val="22"/>
          <w:szCs w:val="22"/>
          <w:lang w:val="es-HN"/>
        </w:rPr>
        <w:t>oyectos financiados por el FMAM y administrados  por</w:t>
      </w:r>
      <w:r w:rsidRPr="00C64144">
        <w:rPr>
          <w:rFonts w:asciiTheme="minorHAnsi" w:hAnsiTheme="minorHAnsi" w:cs="Calibri"/>
          <w:sz w:val="22"/>
          <w:szCs w:val="22"/>
          <w:lang w:val="es-HN"/>
        </w:rPr>
        <w:t xml:space="preserve"> el PNUD son </w:t>
      </w:r>
      <w:r w:rsidR="000753F5" w:rsidRPr="00C64144">
        <w:rPr>
          <w:rFonts w:asciiTheme="minorHAnsi" w:hAnsiTheme="minorHAnsi" w:cs="Calibri"/>
          <w:sz w:val="22"/>
          <w:szCs w:val="22"/>
          <w:lang w:val="es-HN"/>
        </w:rPr>
        <w:t xml:space="preserve">objeto </w:t>
      </w:r>
      <w:r w:rsidRPr="00C64144">
        <w:rPr>
          <w:rFonts w:asciiTheme="minorHAnsi" w:hAnsiTheme="minorHAnsi" w:cs="Calibri"/>
          <w:sz w:val="22"/>
          <w:szCs w:val="22"/>
          <w:lang w:val="es-HN"/>
        </w:rPr>
        <w:t xml:space="preserve">de </w:t>
      </w:r>
      <w:r w:rsidR="000753F5" w:rsidRPr="00C64144">
        <w:rPr>
          <w:rFonts w:asciiTheme="minorHAnsi" w:hAnsiTheme="minorHAnsi" w:cs="Calibri"/>
          <w:sz w:val="22"/>
          <w:szCs w:val="22"/>
          <w:lang w:val="es-HN"/>
        </w:rPr>
        <w:t xml:space="preserve">una evaluación o revisión de </w:t>
      </w:r>
      <w:r w:rsidR="00286BEA" w:rsidRPr="00C64144">
        <w:rPr>
          <w:rFonts w:asciiTheme="minorHAnsi" w:hAnsiTheme="minorHAnsi" w:cs="Calibri"/>
          <w:sz w:val="22"/>
          <w:szCs w:val="22"/>
          <w:lang w:val="es-HN"/>
        </w:rPr>
        <w:t xml:space="preserve">medio término </w:t>
      </w:r>
      <w:r w:rsidRPr="00C64144">
        <w:rPr>
          <w:rFonts w:asciiTheme="minorHAnsi" w:hAnsiTheme="minorHAnsi" w:cs="Calibri"/>
          <w:sz w:val="22"/>
          <w:szCs w:val="22"/>
          <w:lang w:val="es-HN"/>
        </w:rPr>
        <w:t xml:space="preserve">y una evaluación independiente final. Según el documento de proyecto </w:t>
      </w:r>
      <w:r w:rsidR="000753F5" w:rsidRPr="00C64144">
        <w:rPr>
          <w:rFonts w:asciiTheme="minorHAnsi" w:hAnsiTheme="minorHAnsi" w:cs="Arial"/>
          <w:b/>
          <w:bCs/>
          <w:sz w:val="22"/>
          <w:szCs w:val="22"/>
        </w:rPr>
        <w:t>"</w:t>
      </w:r>
      <w:r w:rsidR="000753F5" w:rsidRPr="00C64144">
        <w:rPr>
          <w:rFonts w:asciiTheme="minorHAnsi" w:hAnsiTheme="minorHAnsi" w:cs="Arial"/>
          <w:bCs/>
          <w:sz w:val="22"/>
          <w:szCs w:val="22"/>
        </w:rPr>
        <w:t>Fortalecimiento de las Capacidades Nacionales para la Gestión y Reducción de las liberaciones de Contaminantes Orgánicos Persistentes (</w:t>
      </w:r>
      <w:proofErr w:type="spellStart"/>
      <w:r w:rsidR="000753F5" w:rsidRPr="00C64144">
        <w:rPr>
          <w:rFonts w:asciiTheme="minorHAnsi" w:hAnsiTheme="minorHAnsi" w:cs="Arial"/>
          <w:bCs/>
          <w:sz w:val="22"/>
          <w:szCs w:val="22"/>
        </w:rPr>
        <w:t>COPs</w:t>
      </w:r>
      <w:proofErr w:type="spellEnd"/>
      <w:r w:rsidR="000753F5" w:rsidRPr="00C64144">
        <w:rPr>
          <w:rFonts w:asciiTheme="minorHAnsi" w:hAnsiTheme="minorHAnsi" w:cs="Arial"/>
          <w:bCs/>
          <w:sz w:val="22"/>
          <w:szCs w:val="22"/>
        </w:rPr>
        <w:t xml:space="preserve">) en Honduras (00075733)" denominado como </w:t>
      </w:r>
      <w:proofErr w:type="spellStart"/>
      <w:r w:rsidR="000753F5" w:rsidRPr="00C64144">
        <w:rPr>
          <w:rFonts w:asciiTheme="minorHAnsi" w:hAnsiTheme="minorHAnsi" w:cs="Arial"/>
          <w:bCs/>
          <w:sz w:val="22"/>
          <w:szCs w:val="22"/>
        </w:rPr>
        <w:t>COPs</w:t>
      </w:r>
      <w:proofErr w:type="spellEnd"/>
      <w:r w:rsidR="000753F5" w:rsidRPr="00C64144">
        <w:rPr>
          <w:rFonts w:asciiTheme="minorHAnsi" w:hAnsiTheme="minorHAnsi" w:cs="Arial"/>
          <w:bCs/>
          <w:sz w:val="22"/>
          <w:szCs w:val="22"/>
        </w:rPr>
        <w:t xml:space="preserve"> 2, tiene previsto una </w:t>
      </w:r>
      <w:r w:rsidRPr="00C64144">
        <w:rPr>
          <w:rFonts w:asciiTheme="minorHAnsi" w:hAnsiTheme="minorHAnsi" w:cs="Calibri"/>
          <w:sz w:val="22"/>
          <w:szCs w:val="22"/>
          <w:lang w:val="es-HN"/>
        </w:rPr>
        <w:t>evaluaci</w:t>
      </w:r>
      <w:r w:rsidR="000753F5" w:rsidRPr="00C64144">
        <w:rPr>
          <w:rFonts w:asciiTheme="minorHAnsi" w:hAnsiTheme="minorHAnsi" w:cs="Calibri"/>
          <w:sz w:val="22"/>
          <w:szCs w:val="22"/>
          <w:lang w:val="es-HN"/>
        </w:rPr>
        <w:t>ón a mediano plazo y al cierre una final</w:t>
      </w:r>
      <w:r w:rsidRPr="00C64144">
        <w:rPr>
          <w:rFonts w:asciiTheme="minorHAnsi" w:hAnsiTheme="minorHAnsi" w:cs="Calibri"/>
          <w:sz w:val="22"/>
          <w:szCs w:val="22"/>
          <w:lang w:val="es-HN"/>
        </w:rPr>
        <w:t>.</w:t>
      </w:r>
    </w:p>
    <w:p w:rsidR="00514513" w:rsidRPr="00C64144" w:rsidRDefault="00514513" w:rsidP="00514513">
      <w:pPr>
        <w:jc w:val="both"/>
        <w:rPr>
          <w:rFonts w:asciiTheme="minorHAnsi" w:hAnsiTheme="minorHAnsi" w:cs="Calibri"/>
          <w:sz w:val="22"/>
          <w:szCs w:val="22"/>
          <w:lang w:val="es-HN"/>
        </w:rPr>
      </w:pPr>
    </w:p>
    <w:p w:rsidR="00514513" w:rsidRPr="00C64144" w:rsidRDefault="00514513" w:rsidP="00514513">
      <w:pPr>
        <w:jc w:val="both"/>
        <w:rPr>
          <w:rFonts w:asciiTheme="minorHAnsi" w:hAnsiTheme="minorHAnsi" w:cs="Calibri"/>
          <w:sz w:val="22"/>
          <w:szCs w:val="22"/>
          <w:lang w:val="es-HN"/>
        </w:rPr>
      </w:pPr>
      <w:r w:rsidRPr="00C64144">
        <w:rPr>
          <w:rFonts w:asciiTheme="minorHAnsi" w:hAnsiTheme="minorHAnsi" w:cs="Calibri"/>
          <w:sz w:val="22"/>
          <w:szCs w:val="22"/>
          <w:lang w:val="es-HN"/>
        </w:rPr>
        <w:t xml:space="preserve">El </w:t>
      </w:r>
      <w:r w:rsidR="000753F5" w:rsidRPr="00C64144">
        <w:rPr>
          <w:rFonts w:asciiTheme="minorHAnsi" w:hAnsiTheme="minorHAnsi" w:cs="Calibri"/>
          <w:sz w:val="22"/>
          <w:szCs w:val="22"/>
          <w:lang w:val="es-HN"/>
        </w:rPr>
        <w:t xml:space="preserve">proyecto </w:t>
      </w:r>
      <w:proofErr w:type="spellStart"/>
      <w:r w:rsidR="000753F5" w:rsidRPr="00C64144">
        <w:rPr>
          <w:rFonts w:asciiTheme="minorHAnsi" w:hAnsiTheme="minorHAnsi" w:cs="Arial"/>
          <w:bCs/>
          <w:sz w:val="22"/>
          <w:szCs w:val="22"/>
        </w:rPr>
        <w:t>COPs</w:t>
      </w:r>
      <w:proofErr w:type="spellEnd"/>
      <w:r w:rsidR="000753F5" w:rsidRPr="00C64144">
        <w:rPr>
          <w:rFonts w:asciiTheme="minorHAnsi" w:hAnsiTheme="minorHAnsi" w:cs="Arial"/>
          <w:bCs/>
          <w:sz w:val="22"/>
          <w:szCs w:val="22"/>
        </w:rPr>
        <w:t xml:space="preserve"> 2, </w:t>
      </w:r>
      <w:r w:rsidRPr="00C64144">
        <w:rPr>
          <w:rFonts w:asciiTheme="minorHAnsi" w:hAnsiTheme="minorHAnsi" w:cs="Calibri"/>
          <w:sz w:val="22"/>
          <w:szCs w:val="22"/>
          <w:lang w:val="es-HN"/>
        </w:rPr>
        <w:t xml:space="preserve">espera </w:t>
      </w:r>
      <w:r w:rsidR="00965D5F" w:rsidRPr="00C64144">
        <w:rPr>
          <w:rFonts w:asciiTheme="minorHAnsi" w:hAnsiTheme="minorHAnsi" w:cs="Calibri"/>
          <w:sz w:val="22"/>
          <w:szCs w:val="22"/>
          <w:lang w:val="es-HN"/>
        </w:rPr>
        <w:t xml:space="preserve">que </w:t>
      </w:r>
      <w:r w:rsidRPr="00C64144">
        <w:rPr>
          <w:rFonts w:asciiTheme="minorHAnsi" w:hAnsiTheme="minorHAnsi" w:cs="Calibri"/>
          <w:sz w:val="22"/>
          <w:szCs w:val="22"/>
          <w:lang w:val="es-HN"/>
        </w:rPr>
        <w:t xml:space="preserve">el equipo evaluador </w:t>
      </w:r>
      <w:r w:rsidR="00965D5F" w:rsidRPr="00C64144">
        <w:rPr>
          <w:rFonts w:asciiTheme="minorHAnsi" w:hAnsiTheme="minorHAnsi" w:cs="Calibri"/>
          <w:sz w:val="22"/>
          <w:szCs w:val="22"/>
          <w:lang w:val="es-HN"/>
        </w:rPr>
        <w:t xml:space="preserve">realice una revisión </w:t>
      </w:r>
      <w:r w:rsidRPr="00C64144">
        <w:rPr>
          <w:rFonts w:asciiTheme="minorHAnsi" w:hAnsiTheme="minorHAnsi" w:cs="Calibri"/>
          <w:sz w:val="22"/>
          <w:szCs w:val="22"/>
          <w:lang w:val="es-HN"/>
        </w:rPr>
        <w:t>y reflexi</w:t>
      </w:r>
      <w:r w:rsidR="00965D5F" w:rsidRPr="00C64144">
        <w:rPr>
          <w:rFonts w:asciiTheme="minorHAnsi" w:hAnsiTheme="minorHAnsi" w:cs="Calibri"/>
          <w:sz w:val="22"/>
          <w:szCs w:val="22"/>
          <w:lang w:val="es-HN"/>
        </w:rPr>
        <w:t xml:space="preserve">ón sobre los aspectos </w:t>
      </w:r>
      <w:r w:rsidRPr="00C64144">
        <w:rPr>
          <w:rFonts w:asciiTheme="minorHAnsi" w:hAnsiTheme="minorHAnsi" w:cs="Calibri"/>
          <w:sz w:val="22"/>
          <w:szCs w:val="22"/>
          <w:lang w:val="es-HN"/>
        </w:rPr>
        <w:t xml:space="preserve"> clave del proyecto y sus antecedentes. Para cualquier descripción de la metodología, los procedimientos y el contenido del informe de evaluación se hace referencia a la orientación del PNUD en materia de evaluación de proyectos financiados por el </w:t>
      </w:r>
      <w:r w:rsidRPr="003A2337">
        <w:rPr>
          <w:rFonts w:asciiTheme="minorHAnsi" w:hAnsiTheme="minorHAnsi" w:cs="Calibri"/>
          <w:sz w:val="22"/>
          <w:szCs w:val="22"/>
          <w:lang w:val="es-HN"/>
        </w:rPr>
        <w:t>FMAM (Anexo 1).</w:t>
      </w:r>
    </w:p>
    <w:p w:rsidR="00514513" w:rsidRPr="00C64144" w:rsidRDefault="00514513" w:rsidP="00514513">
      <w:pPr>
        <w:jc w:val="both"/>
        <w:rPr>
          <w:rFonts w:asciiTheme="minorHAnsi" w:hAnsiTheme="minorHAnsi" w:cs="Calibri"/>
          <w:sz w:val="22"/>
          <w:szCs w:val="22"/>
          <w:lang w:val="es-HN"/>
        </w:rPr>
      </w:pPr>
    </w:p>
    <w:p w:rsidR="00514513" w:rsidRPr="00C64144" w:rsidRDefault="00514513" w:rsidP="00514513">
      <w:pPr>
        <w:pStyle w:val="Heading2"/>
        <w:numPr>
          <w:ilvl w:val="0"/>
          <w:numId w:val="0"/>
        </w:numPr>
        <w:ind w:left="576" w:hanging="576"/>
        <w:rPr>
          <w:rFonts w:asciiTheme="minorHAnsi" w:hAnsiTheme="minorHAnsi" w:cs="Calibri"/>
          <w:sz w:val="22"/>
          <w:szCs w:val="22"/>
          <w:lang w:val="es-HN"/>
        </w:rPr>
      </w:pPr>
      <w:r w:rsidRPr="00C64144">
        <w:rPr>
          <w:rFonts w:asciiTheme="minorHAnsi" w:hAnsiTheme="minorHAnsi" w:cs="Calibri"/>
          <w:sz w:val="22"/>
          <w:szCs w:val="22"/>
          <w:lang w:val="es-HN"/>
        </w:rPr>
        <w:t>Breve descripción del proyecto</w:t>
      </w:r>
    </w:p>
    <w:p w:rsidR="007D4081" w:rsidRPr="00C64144" w:rsidRDefault="00AC6C8C" w:rsidP="0031476D">
      <w:pPr>
        <w:jc w:val="both"/>
        <w:rPr>
          <w:rFonts w:asciiTheme="minorHAnsi" w:hAnsiTheme="minorHAnsi" w:cs="Arial"/>
          <w:color w:val="000000"/>
          <w:sz w:val="22"/>
          <w:szCs w:val="22"/>
          <w:shd w:val="clear" w:color="auto" w:fill="FFFFFF"/>
          <w:lang w:val="es-HN" w:eastAsia="es-HN"/>
        </w:rPr>
      </w:pPr>
      <w:r w:rsidRPr="00C64144">
        <w:rPr>
          <w:rFonts w:asciiTheme="minorHAnsi" w:hAnsiTheme="minorHAnsi" w:cs="Arial"/>
          <w:color w:val="000000"/>
          <w:sz w:val="22"/>
          <w:szCs w:val="22"/>
          <w:shd w:val="clear" w:color="auto" w:fill="FFFFFF"/>
          <w:lang w:val="es-HN" w:eastAsia="es-HN"/>
        </w:rPr>
        <w:t>El objetivo de este proyecto es la reducción de los riesgos sanitarios y ambientales de los contaminantes orgánicos persistentes a través de la aplicación de los principios de la gestión racional del medio ambiente en el contexto del Plan Nacional de Implementación del Convenio de Estocolmo. Esto se logrará mediante el cumplimiento de los siguientes resultados:</w:t>
      </w:r>
    </w:p>
    <w:p w:rsidR="007D4081" w:rsidRPr="00C64144" w:rsidRDefault="00AC6C8C" w:rsidP="0030285F">
      <w:pPr>
        <w:jc w:val="both"/>
        <w:rPr>
          <w:rFonts w:asciiTheme="minorHAnsi" w:hAnsiTheme="minorHAnsi" w:cs="Arial"/>
          <w:sz w:val="22"/>
          <w:szCs w:val="22"/>
          <w:lang w:val="es-ES_tradnl" w:eastAsia="es-ES"/>
        </w:rPr>
      </w:pPr>
      <w:r w:rsidRPr="00C64144">
        <w:rPr>
          <w:rFonts w:asciiTheme="minorHAnsi" w:hAnsiTheme="minorHAnsi" w:cs="Arial"/>
          <w:b/>
          <w:color w:val="000000"/>
          <w:sz w:val="22"/>
          <w:szCs w:val="22"/>
          <w:shd w:val="clear" w:color="auto" w:fill="FFFFFF"/>
          <w:lang w:val="es-HN" w:eastAsia="es-HN"/>
        </w:rPr>
        <w:t>1. Desarrollo de las capacidades institucionales y el fortalecimiento del marco regulatorio y de políticas para la gestión y eliminación de los COP y la reducción de sus impactos.</w:t>
      </w:r>
      <w:r w:rsidRPr="00C64144">
        <w:rPr>
          <w:rFonts w:asciiTheme="minorHAnsi" w:hAnsiTheme="minorHAnsi" w:cs="Arial"/>
          <w:color w:val="000000"/>
          <w:sz w:val="22"/>
          <w:szCs w:val="22"/>
          <w:shd w:val="clear" w:color="auto" w:fill="FFFFFF"/>
          <w:lang w:val="es-HN" w:eastAsia="es-HN"/>
        </w:rPr>
        <w:t xml:space="preserve"> </w:t>
      </w:r>
      <w:r w:rsidR="007D4081" w:rsidRPr="00C64144">
        <w:rPr>
          <w:rFonts w:asciiTheme="minorHAnsi" w:hAnsiTheme="minorHAnsi" w:cs="Arial"/>
          <w:color w:val="000000"/>
          <w:sz w:val="22"/>
          <w:szCs w:val="22"/>
          <w:shd w:val="clear" w:color="auto" w:fill="FFFFFF"/>
          <w:lang w:val="es-HN" w:eastAsia="es-HN"/>
        </w:rPr>
        <w:t xml:space="preserve">Que persigue realizar una serie de actividades que conduzcan a: </w:t>
      </w:r>
      <w:r w:rsidR="007D4081" w:rsidRPr="00C64144">
        <w:rPr>
          <w:rFonts w:asciiTheme="minorHAnsi" w:hAnsiTheme="minorHAnsi" w:cs="Arial"/>
          <w:sz w:val="22"/>
          <w:szCs w:val="22"/>
          <w:lang w:val="es-ES_tradnl" w:eastAsia="es-ES"/>
        </w:rPr>
        <w:t xml:space="preserve">Fortalecimiento de la capacidad institucional de la Autoridad Nacional Competente (ANC) para implementar la Gestión Ambientalmente Racional de Productos Químicos (GAR) en Honduras. </w:t>
      </w:r>
      <w:r w:rsidR="007D4081" w:rsidRPr="00C64144">
        <w:rPr>
          <w:rFonts w:asciiTheme="minorHAnsi" w:hAnsiTheme="minorHAnsi" w:cs="Arial"/>
          <w:color w:val="000000"/>
          <w:sz w:val="22"/>
          <w:szCs w:val="22"/>
          <w:lang w:val="es-ES_tradnl" w:eastAsia="es-ES"/>
        </w:rPr>
        <w:t xml:space="preserve">Fortalecimiento de las Capacidades de la Comisión Nacional para la Gestión Ambientalmente Racional de Productos Químicos como un mecanismo de coordinación para la Participación Multisectorial en la gestión de los COPS y el  Fortalecimiento del marco jurídico para la Gestión Ambientalmente Racional de Productos Químicos (GAR), dirigido a los COPS. </w:t>
      </w:r>
    </w:p>
    <w:p w:rsidR="00AB3182" w:rsidRPr="00C64144" w:rsidRDefault="00A82669" w:rsidP="00A82669">
      <w:pPr>
        <w:tabs>
          <w:tab w:val="left" w:pos="0"/>
          <w:tab w:val="left" w:pos="851"/>
        </w:tabs>
        <w:jc w:val="both"/>
        <w:textAlignment w:val="top"/>
        <w:rPr>
          <w:rFonts w:asciiTheme="minorHAnsi" w:hAnsiTheme="minorHAnsi" w:cs="Arial"/>
          <w:sz w:val="22"/>
          <w:szCs w:val="22"/>
          <w:lang w:val="es-ES_tradnl" w:eastAsia="es-ES"/>
        </w:rPr>
      </w:pPr>
      <w:r w:rsidRPr="00C64144">
        <w:rPr>
          <w:rFonts w:asciiTheme="minorHAnsi" w:hAnsiTheme="minorHAnsi" w:cs="Arial"/>
          <w:b/>
          <w:sz w:val="22"/>
          <w:szCs w:val="22"/>
          <w:lang w:val="es-ES_tradnl" w:eastAsia="es-ES"/>
        </w:rPr>
        <w:t>Resultado 2. Mayor conciencia sobre la naturaleza, efectos y gestión de productos químicos y desechos peligrosos.</w:t>
      </w:r>
      <w:r w:rsidR="007D4081" w:rsidRPr="00C64144">
        <w:rPr>
          <w:rFonts w:asciiTheme="minorHAnsi" w:hAnsiTheme="minorHAnsi" w:cs="Arial"/>
          <w:b/>
          <w:sz w:val="22"/>
          <w:szCs w:val="22"/>
          <w:lang w:val="es-ES_tradnl" w:eastAsia="es-ES"/>
        </w:rPr>
        <w:t xml:space="preserve"> </w:t>
      </w:r>
      <w:r w:rsidR="007D4081" w:rsidRPr="00C64144">
        <w:rPr>
          <w:rFonts w:asciiTheme="minorHAnsi" w:hAnsiTheme="minorHAnsi" w:cs="Arial"/>
          <w:sz w:val="22"/>
          <w:szCs w:val="22"/>
          <w:lang w:val="es-ES_tradnl" w:eastAsia="es-ES"/>
        </w:rPr>
        <w:t>Mediante la promoci</w:t>
      </w:r>
      <w:r w:rsidR="00FD5F0B" w:rsidRPr="00C64144">
        <w:rPr>
          <w:rFonts w:asciiTheme="minorHAnsi" w:hAnsiTheme="minorHAnsi" w:cs="Arial"/>
          <w:sz w:val="22"/>
          <w:szCs w:val="22"/>
          <w:lang w:val="es-ES_tradnl" w:eastAsia="es-ES"/>
        </w:rPr>
        <w:t>ón e impulso de la temática en diferentes niveles y modalidades del sector educativo nacional (niveles básico, medio y superior), cumpliendo con:</w:t>
      </w:r>
      <w:r w:rsidR="00AB3182" w:rsidRPr="00C64144">
        <w:rPr>
          <w:rFonts w:asciiTheme="minorHAnsi" w:hAnsiTheme="minorHAnsi" w:cs="Arial"/>
          <w:color w:val="000000"/>
          <w:sz w:val="22"/>
          <w:szCs w:val="22"/>
          <w:lang w:val="es-ES_tradnl" w:eastAsia="es-ES"/>
        </w:rPr>
        <w:t> La comunicación y la campaña  de información para la Gestión Ambientalmente Racional de los productos químicos y la práctica de no quema de residuos</w:t>
      </w:r>
      <w:r w:rsidR="007D4081" w:rsidRPr="00C64144">
        <w:rPr>
          <w:rFonts w:asciiTheme="minorHAnsi" w:hAnsiTheme="minorHAnsi" w:cs="Arial"/>
          <w:color w:val="000000"/>
          <w:sz w:val="22"/>
          <w:szCs w:val="22"/>
          <w:lang w:val="es-ES_tradnl" w:eastAsia="es-ES"/>
        </w:rPr>
        <w:t xml:space="preserve">. </w:t>
      </w:r>
      <w:r w:rsidR="00AB3182" w:rsidRPr="00C64144">
        <w:rPr>
          <w:rFonts w:asciiTheme="minorHAnsi" w:hAnsiTheme="minorHAnsi" w:cs="Arial"/>
          <w:color w:val="000000"/>
          <w:sz w:val="22"/>
          <w:szCs w:val="22"/>
          <w:lang w:val="es-ES_tradnl" w:eastAsia="es-ES"/>
        </w:rPr>
        <w:t xml:space="preserve"> Desarrollo e implementación de un plan de formación de la Comisión Nacional de Gestión</w:t>
      </w:r>
      <w:r w:rsidR="007E1144" w:rsidRPr="00C64144">
        <w:rPr>
          <w:rFonts w:asciiTheme="minorHAnsi" w:hAnsiTheme="minorHAnsi" w:cs="Arial"/>
          <w:color w:val="000000"/>
          <w:sz w:val="22"/>
          <w:szCs w:val="22"/>
          <w:lang w:val="es-ES_tradnl" w:eastAsia="es-ES"/>
        </w:rPr>
        <w:t xml:space="preserve">. </w:t>
      </w:r>
      <w:r w:rsidR="007D4081" w:rsidRPr="00C64144">
        <w:rPr>
          <w:rFonts w:asciiTheme="minorHAnsi" w:hAnsiTheme="minorHAnsi" w:cs="Arial"/>
          <w:color w:val="000000"/>
          <w:sz w:val="22"/>
          <w:szCs w:val="22"/>
          <w:lang w:val="es-ES_tradnl" w:eastAsia="es-ES"/>
        </w:rPr>
        <w:t xml:space="preserve"> Desarrollo e implementación de un programa de capacitación sobre Manejo Adecuado de las Sustancias Químicas en las escuelas secundarias en el sistema educativo formal</w:t>
      </w:r>
      <w:r w:rsidR="007E1144" w:rsidRPr="00C64144">
        <w:rPr>
          <w:rFonts w:asciiTheme="minorHAnsi" w:hAnsiTheme="minorHAnsi" w:cs="Arial"/>
          <w:color w:val="000000"/>
          <w:sz w:val="22"/>
          <w:szCs w:val="22"/>
          <w:lang w:val="es-ES_tradnl" w:eastAsia="es-ES"/>
        </w:rPr>
        <w:t xml:space="preserve"> y la</w:t>
      </w:r>
      <w:r w:rsidR="007D4081" w:rsidRPr="00C64144">
        <w:rPr>
          <w:rFonts w:asciiTheme="minorHAnsi" w:hAnsiTheme="minorHAnsi" w:cs="Arial"/>
          <w:color w:val="000000"/>
          <w:sz w:val="22"/>
          <w:szCs w:val="22"/>
          <w:lang w:val="es-ES_tradnl" w:eastAsia="es-ES"/>
        </w:rPr>
        <w:t xml:space="preserve"> Creación e implementación de un programa de Postgrado en Gestión de Riesgos de las Sustancias Químicas</w:t>
      </w:r>
      <w:r w:rsidR="0030285F" w:rsidRPr="00C64144">
        <w:rPr>
          <w:rFonts w:asciiTheme="minorHAnsi" w:hAnsiTheme="minorHAnsi" w:cs="Arial"/>
          <w:color w:val="000000"/>
          <w:sz w:val="22"/>
          <w:szCs w:val="22"/>
          <w:lang w:val="es-ES_tradnl" w:eastAsia="es-ES"/>
        </w:rPr>
        <w:t>.</w:t>
      </w:r>
    </w:p>
    <w:p w:rsidR="0030285F" w:rsidRPr="00C64144" w:rsidRDefault="00A82669" w:rsidP="00AB3182">
      <w:pPr>
        <w:tabs>
          <w:tab w:val="left" w:pos="0"/>
          <w:tab w:val="left" w:pos="851"/>
        </w:tabs>
        <w:spacing w:before="120" w:after="120"/>
        <w:jc w:val="both"/>
        <w:textAlignment w:val="top"/>
        <w:rPr>
          <w:rFonts w:asciiTheme="minorHAnsi" w:hAnsiTheme="minorHAnsi" w:cs="Arial"/>
          <w:color w:val="000000"/>
          <w:sz w:val="22"/>
          <w:szCs w:val="22"/>
          <w:lang w:val="es-ES_tradnl" w:eastAsia="es-ES"/>
        </w:rPr>
      </w:pPr>
      <w:r w:rsidRPr="00C64144">
        <w:rPr>
          <w:rFonts w:asciiTheme="minorHAnsi" w:hAnsiTheme="minorHAnsi" w:cs="Arial"/>
          <w:b/>
          <w:color w:val="000000"/>
          <w:sz w:val="22"/>
          <w:szCs w:val="22"/>
          <w:lang w:val="es-ES_tradnl" w:eastAsia="es-ES"/>
        </w:rPr>
        <w:t>Resultado 3. Gestión ambientalmente Racional y eliminación de los COPS producidos intencionalmente</w:t>
      </w:r>
      <w:r w:rsidR="007E1144" w:rsidRPr="00C64144">
        <w:rPr>
          <w:rFonts w:asciiTheme="minorHAnsi" w:hAnsiTheme="minorHAnsi" w:cs="Arial"/>
          <w:color w:val="000000"/>
          <w:sz w:val="22"/>
          <w:szCs w:val="22"/>
          <w:lang w:val="es-ES_tradnl" w:eastAsia="es-ES"/>
        </w:rPr>
        <w:t xml:space="preserve">. Que entre sus mayores retos y responsabilidades </w:t>
      </w:r>
      <w:r w:rsidRPr="00C64144">
        <w:rPr>
          <w:rFonts w:asciiTheme="minorHAnsi" w:hAnsiTheme="minorHAnsi" w:cs="Arial"/>
          <w:color w:val="000000"/>
          <w:sz w:val="22"/>
          <w:szCs w:val="22"/>
          <w:lang w:val="es-ES_tradnl" w:eastAsia="es-ES"/>
        </w:rPr>
        <w:t>incluye</w:t>
      </w:r>
      <w:r w:rsidR="007E1144" w:rsidRPr="00C64144">
        <w:rPr>
          <w:rFonts w:asciiTheme="minorHAnsi" w:hAnsiTheme="minorHAnsi" w:cs="Arial"/>
          <w:color w:val="000000"/>
          <w:sz w:val="22"/>
          <w:szCs w:val="22"/>
          <w:lang w:val="es-ES_tradnl" w:eastAsia="es-ES"/>
        </w:rPr>
        <w:t xml:space="preserve">: </w:t>
      </w:r>
      <w:r w:rsidRPr="00C64144">
        <w:rPr>
          <w:rFonts w:asciiTheme="minorHAnsi" w:hAnsiTheme="minorHAnsi" w:cs="Arial"/>
          <w:color w:val="000000"/>
          <w:sz w:val="22"/>
          <w:szCs w:val="22"/>
          <w:lang w:val="es-ES_tradnl" w:eastAsia="es-ES"/>
        </w:rPr>
        <w:t xml:space="preserve">Gestión y eliminación de las existencias de </w:t>
      </w:r>
      <w:r w:rsidRPr="00C64144">
        <w:rPr>
          <w:rFonts w:asciiTheme="minorHAnsi" w:hAnsiTheme="minorHAnsi" w:cs="Arial"/>
          <w:color w:val="000000"/>
          <w:sz w:val="22"/>
          <w:szCs w:val="22"/>
          <w:lang w:val="es-ES_tradnl" w:eastAsia="es-ES"/>
        </w:rPr>
        <w:lastRenderedPageBreak/>
        <w:t>plaguicidas COPS</w:t>
      </w:r>
      <w:r w:rsidR="007E1144" w:rsidRPr="00C64144">
        <w:rPr>
          <w:rFonts w:asciiTheme="minorHAnsi" w:hAnsiTheme="minorHAnsi" w:cs="Arial"/>
          <w:color w:val="000000"/>
          <w:sz w:val="22"/>
          <w:szCs w:val="22"/>
          <w:lang w:val="es-ES_tradnl" w:eastAsia="es-ES"/>
        </w:rPr>
        <w:t xml:space="preserve">. </w:t>
      </w:r>
      <w:r w:rsidRPr="00C64144">
        <w:rPr>
          <w:rFonts w:asciiTheme="minorHAnsi" w:hAnsiTheme="minorHAnsi" w:cs="Arial"/>
          <w:color w:val="000000"/>
          <w:sz w:val="22"/>
          <w:szCs w:val="22"/>
          <w:lang w:val="es-ES_tradnl" w:eastAsia="es-ES"/>
        </w:rPr>
        <w:t>Fortalecimiento de las capacidades nacionales y locales para la gestión de sitios contaminados con plaguicidas COPS. Gestión y eliminación de aparatos que contengan PCBS</w:t>
      </w:r>
      <w:r w:rsidR="007E1144" w:rsidRPr="00C64144">
        <w:rPr>
          <w:rFonts w:asciiTheme="minorHAnsi" w:hAnsiTheme="minorHAnsi" w:cs="Arial"/>
          <w:color w:val="000000"/>
          <w:sz w:val="22"/>
          <w:szCs w:val="22"/>
          <w:lang w:val="es-ES_tradnl" w:eastAsia="es-ES"/>
        </w:rPr>
        <w:t xml:space="preserve">. </w:t>
      </w:r>
      <w:r w:rsidRPr="00C64144">
        <w:rPr>
          <w:rFonts w:asciiTheme="minorHAnsi" w:hAnsiTheme="minorHAnsi" w:cs="Arial"/>
          <w:color w:val="000000"/>
          <w:sz w:val="22"/>
          <w:szCs w:val="22"/>
          <w:lang w:val="es-ES_tradnl" w:eastAsia="es-ES"/>
        </w:rPr>
        <w:t xml:space="preserve"> Desarrollo de capacidades para la remediación de sitios potencialmente contaminados</w:t>
      </w:r>
      <w:r w:rsidR="007E1144" w:rsidRPr="00C64144">
        <w:rPr>
          <w:rFonts w:asciiTheme="minorHAnsi" w:hAnsiTheme="minorHAnsi" w:cs="Arial"/>
          <w:color w:val="000000"/>
          <w:sz w:val="22"/>
          <w:szCs w:val="22"/>
          <w:lang w:val="es-ES_tradnl" w:eastAsia="es-ES"/>
        </w:rPr>
        <w:t xml:space="preserve">. </w:t>
      </w:r>
      <w:r w:rsidR="00AB3182" w:rsidRPr="00C64144">
        <w:rPr>
          <w:rFonts w:asciiTheme="minorHAnsi" w:hAnsiTheme="minorHAnsi" w:cs="Arial"/>
          <w:color w:val="000000"/>
          <w:sz w:val="22"/>
          <w:szCs w:val="22"/>
          <w:lang w:val="es-ES_tradnl" w:eastAsia="es-ES"/>
        </w:rPr>
        <w:t xml:space="preserve"> La sensibilización y la aplicación de mejores prácticas ambientales para la gestión de los PCBS</w:t>
      </w:r>
      <w:r w:rsidR="007E1144" w:rsidRPr="00C64144">
        <w:rPr>
          <w:rFonts w:asciiTheme="minorHAnsi" w:hAnsiTheme="minorHAnsi" w:cs="Arial"/>
          <w:color w:val="000000"/>
          <w:sz w:val="22"/>
          <w:szCs w:val="22"/>
          <w:lang w:val="es-ES_tradnl" w:eastAsia="es-ES"/>
        </w:rPr>
        <w:t xml:space="preserve"> y </w:t>
      </w:r>
      <w:r w:rsidR="00AB3182" w:rsidRPr="00C64144">
        <w:rPr>
          <w:rFonts w:asciiTheme="minorHAnsi" w:hAnsiTheme="minorHAnsi" w:cs="Arial"/>
          <w:color w:val="000000"/>
          <w:sz w:val="22"/>
          <w:szCs w:val="22"/>
          <w:lang w:val="es-ES_tradnl" w:eastAsia="es-ES"/>
        </w:rPr>
        <w:t xml:space="preserve"> Una buena gestión medioambiental de las poblaciones </w:t>
      </w:r>
      <w:r w:rsidR="007E1144" w:rsidRPr="00C64144">
        <w:rPr>
          <w:rFonts w:asciiTheme="minorHAnsi" w:hAnsiTheme="minorHAnsi" w:cs="Arial"/>
          <w:color w:val="000000"/>
          <w:sz w:val="22"/>
          <w:szCs w:val="22"/>
          <w:lang w:val="es-ES_tradnl" w:eastAsia="es-ES"/>
        </w:rPr>
        <w:t xml:space="preserve">que poseen equipos con </w:t>
      </w:r>
      <w:r w:rsidR="00AB3182" w:rsidRPr="00C64144">
        <w:rPr>
          <w:rFonts w:asciiTheme="minorHAnsi" w:hAnsiTheme="minorHAnsi" w:cs="Arial"/>
          <w:color w:val="000000"/>
          <w:sz w:val="22"/>
          <w:szCs w:val="22"/>
          <w:lang w:val="es-ES_tradnl" w:eastAsia="es-ES"/>
        </w:rPr>
        <w:t>PCBS en el sector privado.</w:t>
      </w:r>
    </w:p>
    <w:p w:rsidR="00AB3182" w:rsidRPr="00C64144" w:rsidRDefault="00AB3182" w:rsidP="00AB3182">
      <w:pPr>
        <w:tabs>
          <w:tab w:val="left" w:pos="0"/>
          <w:tab w:val="left" w:pos="851"/>
        </w:tabs>
        <w:spacing w:before="120" w:after="120"/>
        <w:jc w:val="both"/>
        <w:textAlignment w:val="top"/>
        <w:rPr>
          <w:rFonts w:asciiTheme="minorHAnsi" w:hAnsiTheme="minorHAnsi" w:cs="Arial"/>
          <w:color w:val="000000"/>
          <w:sz w:val="22"/>
          <w:szCs w:val="22"/>
          <w:lang w:val="es-ES_tradnl" w:eastAsia="es-ES"/>
        </w:rPr>
      </w:pPr>
      <w:r w:rsidRPr="00C64144">
        <w:rPr>
          <w:rFonts w:asciiTheme="minorHAnsi" w:hAnsiTheme="minorHAnsi" w:cs="Arial"/>
          <w:b/>
          <w:color w:val="000000"/>
          <w:sz w:val="22"/>
          <w:szCs w:val="22"/>
          <w:lang w:val="es-ES_tradnl" w:eastAsia="es-ES"/>
        </w:rPr>
        <w:t xml:space="preserve">Resultado 4. </w:t>
      </w:r>
      <w:r w:rsidR="00E02C34" w:rsidRPr="00C64144">
        <w:rPr>
          <w:rFonts w:asciiTheme="minorHAnsi" w:hAnsiTheme="minorHAnsi" w:cs="Arial"/>
          <w:b/>
          <w:color w:val="000000"/>
          <w:sz w:val="22"/>
          <w:szCs w:val="22"/>
          <w:lang w:val="es-ES_tradnl" w:eastAsia="es-ES"/>
        </w:rPr>
        <w:t>Reducción de l</w:t>
      </w:r>
      <w:r w:rsidRPr="00C64144">
        <w:rPr>
          <w:rFonts w:asciiTheme="minorHAnsi" w:hAnsiTheme="minorHAnsi" w:cs="Arial"/>
          <w:b/>
          <w:color w:val="000000"/>
          <w:sz w:val="22"/>
          <w:szCs w:val="22"/>
          <w:lang w:val="es-ES_tradnl" w:eastAsia="es-ES"/>
        </w:rPr>
        <w:t xml:space="preserve">as liberaciones de </w:t>
      </w:r>
      <w:proofErr w:type="spellStart"/>
      <w:r w:rsidRPr="00C64144">
        <w:rPr>
          <w:rFonts w:asciiTheme="minorHAnsi" w:hAnsiTheme="minorHAnsi" w:cs="Arial"/>
          <w:b/>
          <w:color w:val="000000"/>
          <w:sz w:val="22"/>
          <w:szCs w:val="22"/>
          <w:lang w:val="es-ES_tradnl" w:eastAsia="es-ES"/>
        </w:rPr>
        <w:t>COPs</w:t>
      </w:r>
      <w:proofErr w:type="spellEnd"/>
      <w:r w:rsidRPr="00C64144">
        <w:rPr>
          <w:rFonts w:asciiTheme="minorHAnsi" w:hAnsiTheme="minorHAnsi" w:cs="Arial"/>
          <w:b/>
          <w:color w:val="000000"/>
          <w:sz w:val="22"/>
          <w:szCs w:val="22"/>
          <w:lang w:val="es-ES_tradnl" w:eastAsia="es-ES"/>
        </w:rPr>
        <w:t xml:space="preserve"> producidos involuntariamente </w:t>
      </w:r>
      <w:r w:rsidR="002C32A4" w:rsidRPr="00C64144">
        <w:rPr>
          <w:rFonts w:asciiTheme="minorHAnsi" w:hAnsiTheme="minorHAnsi" w:cs="Arial"/>
          <w:b/>
          <w:color w:val="000000"/>
          <w:sz w:val="22"/>
          <w:szCs w:val="22"/>
          <w:lang w:val="es-ES_tradnl" w:eastAsia="es-ES"/>
        </w:rPr>
        <w:t>por</w:t>
      </w:r>
      <w:r w:rsidRPr="00C64144">
        <w:rPr>
          <w:rFonts w:asciiTheme="minorHAnsi" w:hAnsiTheme="minorHAnsi" w:cs="Arial"/>
          <w:b/>
          <w:color w:val="000000"/>
          <w:sz w:val="22"/>
          <w:szCs w:val="22"/>
          <w:lang w:val="es-ES_tradnl" w:eastAsia="es-ES"/>
        </w:rPr>
        <w:t xml:space="preserve"> las actuales prácticas de gestión de residuos.</w:t>
      </w:r>
      <w:r w:rsidR="00E02C34" w:rsidRPr="00C64144">
        <w:rPr>
          <w:rFonts w:asciiTheme="minorHAnsi" w:hAnsiTheme="minorHAnsi" w:cs="Arial"/>
          <w:b/>
          <w:color w:val="000000"/>
          <w:sz w:val="22"/>
          <w:szCs w:val="22"/>
          <w:lang w:val="es-ES_tradnl" w:eastAsia="es-ES"/>
        </w:rPr>
        <w:t xml:space="preserve"> </w:t>
      </w:r>
      <w:r w:rsidR="00E02C34" w:rsidRPr="00C64144">
        <w:rPr>
          <w:rFonts w:asciiTheme="minorHAnsi" w:hAnsiTheme="minorHAnsi" w:cs="Arial"/>
          <w:color w:val="000000"/>
          <w:sz w:val="22"/>
          <w:szCs w:val="22"/>
          <w:lang w:val="es-ES_tradnl" w:eastAsia="es-ES"/>
        </w:rPr>
        <w:t xml:space="preserve">Se trabaja con cinco (5) municipalidades piloto, donde se ha establecido una alianza estratégica de fortalecimiento y asistencia técnica para que ellos estén en la capacidad de apoyar en la reducción de las emisiones de dioxinas y </w:t>
      </w:r>
      <w:proofErr w:type="spellStart"/>
      <w:r w:rsidR="00E02C34" w:rsidRPr="00C64144">
        <w:rPr>
          <w:rFonts w:asciiTheme="minorHAnsi" w:hAnsiTheme="minorHAnsi" w:cs="Arial"/>
          <w:color w:val="000000"/>
          <w:sz w:val="22"/>
          <w:szCs w:val="22"/>
          <w:lang w:val="es-ES_tradnl" w:eastAsia="es-ES"/>
        </w:rPr>
        <w:t>furanos</w:t>
      </w:r>
      <w:proofErr w:type="spellEnd"/>
      <w:r w:rsidR="00E02C34" w:rsidRPr="00C64144">
        <w:rPr>
          <w:rFonts w:asciiTheme="minorHAnsi" w:hAnsiTheme="minorHAnsi" w:cs="Arial"/>
          <w:color w:val="000000"/>
          <w:sz w:val="22"/>
          <w:szCs w:val="22"/>
          <w:lang w:val="es-ES_tradnl" w:eastAsia="es-ES"/>
        </w:rPr>
        <w:t xml:space="preserve"> a partir de: </w:t>
      </w:r>
      <w:r w:rsidRPr="00C64144">
        <w:rPr>
          <w:rFonts w:asciiTheme="minorHAnsi" w:hAnsiTheme="minorHAnsi" w:cs="Arial"/>
          <w:color w:val="000000"/>
          <w:sz w:val="22"/>
          <w:szCs w:val="22"/>
          <w:lang w:val="es-ES_tradnl" w:eastAsia="es-ES"/>
        </w:rPr>
        <w:t>Fortalecimiento de las Capacidades Locales para la Gestión Integral de Residuos Sólidos.</w:t>
      </w:r>
      <w:r w:rsidR="00E02C34" w:rsidRPr="00C64144">
        <w:rPr>
          <w:rFonts w:asciiTheme="minorHAnsi" w:hAnsiTheme="minorHAnsi" w:cs="Arial"/>
          <w:color w:val="000000"/>
          <w:sz w:val="22"/>
          <w:szCs w:val="22"/>
          <w:lang w:val="es-ES_tradnl" w:eastAsia="es-ES"/>
        </w:rPr>
        <w:t xml:space="preserve"> </w:t>
      </w:r>
      <w:r w:rsidRPr="00C64144">
        <w:rPr>
          <w:rFonts w:asciiTheme="minorHAnsi" w:hAnsiTheme="minorHAnsi" w:cs="Arial"/>
          <w:color w:val="000000"/>
          <w:sz w:val="22"/>
          <w:szCs w:val="22"/>
          <w:lang w:val="es-ES_tradnl" w:eastAsia="es-ES"/>
        </w:rPr>
        <w:t>Sensibilización sobre la no quema de desechos sólidos en las comunidades locales</w:t>
      </w:r>
      <w:r w:rsidR="00E02C34" w:rsidRPr="00C64144">
        <w:rPr>
          <w:rFonts w:asciiTheme="minorHAnsi" w:hAnsiTheme="minorHAnsi" w:cs="Arial"/>
          <w:color w:val="000000"/>
          <w:sz w:val="22"/>
          <w:szCs w:val="22"/>
          <w:lang w:val="es-ES_tradnl" w:eastAsia="es-ES"/>
        </w:rPr>
        <w:t>.</w:t>
      </w:r>
      <w:r w:rsidRPr="00C64144">
        <w:rPr>
          <w:rFonts w:asciiTheme="minorHAnsi" w:hAnsiTheme="minorHAnsi" w:cs="Arial"/>
          <w:color w:val="000000"/>
          <w:sz w:val="22"/>
          <w:szCs w:val="22"/>
          <w:lang w:val="es-ES_tradnl" w:eastAsia="es-ES"/>
        </w:rPr>
        <w:t xml:space="preserve">  Sistematización de los sitios piloto sobre manejo de residuos sólidos para la replicación en otros municipios</w:t>
      </w:r>
      <w:r w:rsidR="00E02C34" w:rsidRPr="00C64144">
        <w:rPr>
          <w:rFonts w:asciiTheme="minorHAnsi" w:hAnsiTheme="minorHAnsi" w:cs="Arial"/>
          <w:color w:val="000000"/>
          <w:sz w:val="22"/>
          <w:szCs w:val="22"/>
          <w:lang w:val="es-ES_tradnl" w:eastAsia="es-ES"/>
        </w:rPr>
        <w:t>.</w:t>
      </w:r>
      <w:r w:rsidRPr="00C64144">
        <w:rPr>
          <w:rFonts w:asciiTheme="minorHAnsi" w:hAnsiTheme="minorHAnsi" w:cs="Arial"/>
          <w:color w:val="000000"/>
          <w:sz w:val="22"/>
          <w:szCs w:val="22"/>
          <w:lang w:val="es-ES_tradnl" w:eastAsia="es-ES"/>
        </w:rPr>
        <w:t xml:space="preserve"> La práctica de adopción de las mejores técnicas disponibles y mejores prácticas en el sector privado para reducir las emisiones de dioxinas y </w:t>
      </w:r>
      <w:proofErr w:type="spellStart"/>
      <w:r w:rsidRPr="00C64144">
        <w:rPr>
          <w:rFonts w:asciiTheme="minorHAnsi" w:hAnsiTheme="minorHAnsi" w:cs="Arial"/>
          <w:color w:val="000000"/>
          <w:sz w:val="22"/>
          <w:szCs w:val="22"/>
          <w:lang w:val="es-ES_tradnl" w:eastAsia="es-ES"/>
        </w:rPr>
        <w:t>furanos</w:t>
      </w:r>
      <w:proofErr w:type="spellEnd"/>
      <w:r w:rsidR="00E02C34" w:rsidRPr="00C64144">
        <w:rPr>
          <w:rFonts w:asciiTheme="minorHAnsi" w:hAnsiTheme="minorHAnsi" w:cs="Arial"/>
          <w:color w:val="000000"/>
          <w:sz w:val="22"/>
          <w:szCs w:val="22"/>
          <w:lang w:val="es-ES_tradnl" w:eastAsia="es-ES"/>
        </w:rPr>
        <w:t>.</w:t>
      </w:r>
    </w:p>
    <w:p w:rsidR="00AC6C8C" w:rsidRPr="00C64144" w:rsidRDefault="00AC6C8C" w:rsidP="0031476D">
      <w:pPr>
        <w:jc w:val="both"/>
        <w:rPr>
          <w:rFonts w:asciiTheme="minorHAnsi" w:hAnsiTheme="minorHAnsi" w:cs="Arial"/>
          <w:color w:val="000000"/>
          <w:sz w:val="22"/>
          <w:szCs w:val="22"/>
          <w:shd w:val="clear" w:color="auto" w:fill="FFFFFF"/>
          <w:lang w:val="es-HN" w:eastAsia="es-HN"/>
        </w:rPr>
      </w:pPr>
    </w:p>
    <w:p w:rsidR="00514513" w:rsidRPr="00C64144" w:rsidRDefault="00514513" w:rsidP="00514513">
      <w:pPr>
        <w:pStyle w:val="Heading1"/>
        <w:rPr>
          <w:rFonts w:asciiTheme="minorHAnsi" w:hAnsiTheme="minorHAnsi" w:cs="Calibri"/>
          <w:smallCaps/>
          <w:sz w:val="22"/>
          <w:szCs w:val="22"/>
          <w:lang w:val="en-US"/>
        </w:rPr>
      </w:pPr>
      <w:r w:rsidRPr="00C64144">
        <w:rPr>
          <w:rFonts w:asciiTheme="minorHAnsi" w:hAnsiTheme="minorHAnsi" w:cs="Calibri"/>
          <w:smallCaps/>
          <w:sz w:val="22"/>
          <w:szCs w:val="22"/>
          <w:lang w:val="en-US"/>
        </w:rPr>
        <w:t>OBJETIVOS DE LA EVALUACIÓN</w:t>
      </w:r>
    </w:p>
    <w:p w:rsidR="00514513" w:rsidRPr="00C64144" w:rsidRDefault="00514513" w:rsidP="00514513">
      <w:pPr>
        <w:jc w:val="both"/>
        <w:rPr>
          <w:rFonts w:asciiTheme="minorHAnsi" w:hAnsiTheme="minorHAnsi" w:cs="Calibri"/>
          <w:sz w:val="22"/>
          <w:szCs w:val="22"/>
          <w:lang w:val="en-US"/>
        </w:rPr>
      </w:pPr>
    </w:p>
    <w:p w:rsidR="00A07A65" w:rsidRPr="00C64144" w:rsidRDefault="00286BEA" w:rsidP="00A07A65">
      <w:pPr>
        <w:jc w:val="both"/>
        <w:rPr>
          <w:rFonts w:asciiTheme="minorHAnsi" w:hAnsiTheme="minorHAnsi" w:cs="Calibri"/>
          <w:sz w:val="22"/>
          <w:szCs w:val="22"/>
          <w:lang w:val="es-HN"/>
        </w:rPr>
      </w:pPr>
      <w:r w:rsidRPr="00C64144">
        <w:rPr>
          <w:rFonts w:asciiTheme="minorHAnsi" w:hAnsiTheme="minorHAnsi" w:cs="Calibri"/>
          <w:sz w:val="22"/>
          <w:szCs w:val="22"/>
        </w:rPr>
        <w:t xml:space="preserve">La MTR tiene como objetivo proporcionar una revisión independiente y </w:t>
      </w:r>
      <w:r w:rsidR="0097044E" w:rsidRPr="00C64144">
        <w:rPr>
          <w:rFonts w:asciiTheme="minorHAnsi" w:hAnsiTheme="minorHAnsi" w:cs="Calibri"/>
          <w:sz w:val="22"/>
          <w:szCs w:val="22"/>
        </w:rPr>
        <w:t xml:space="preserve">con la </w:t>
      </w:r>
      <w:r w:rsidRPr="00C64144">
        <w:rPr>
          <w:rFonts w:asciiTheme="minorHAnsi" w:hAnsiTheme="minorHAnsi" w:cs="Calibri"/>
          <w:sz w:val="22"/>
          <w:szCs w:val="22"/>
        </w:rPr>
        <w:t xml:space="preserve">profundidad </w:t>
      </w:r>
      <w:r w:rsidR="0097044E" w:rsidRPr="00C64144">
        <w:rPr>
          <w:rFonts w:asciiTheme="minorHAnsi" w:hAnsiTheme="minorHAnsi" w:cs="Calibri"/>
          <w:sz w:val="22"/>
          <w:szCs w:val="22"/>
        </w:rPr>
        <w:t xml:space="preserve">necesaria para conocer </w:t>
      </w:r>
      <w:r w:rsidRPr="00C64144">
        <w:rPr>
          <w:rFonts w:asciiTheme="minorHAnsi" w:hAnsiTheme="minorHAnsi" w:cs="Calibri"/>
          <w:sz w:val="22"/>
          <w:szCs w:val="22"/>
        </w:rPr>
        <w:t>el progreso de la implementación del proyecto</w:t>
      </w:r>
      <w:r w:rsidR="00A07A65" w:rsidRPr="00C64144">
        <w:rPr>
          <w:rFonts w:asciiTheme="minorHAnsi" w:hAnsiTheme="minorHAnsi" w:cs="Calibri"/>
          <w:sz w:val="22"/>
          <w:szCs w:val="22"/>
        </w:rPr>
        <w:t xml:space="preserve"> y </w:t>
      </w:r>
      <w:r w:rsidR="00A07A65" w:rsidRPr="00C64144">
        <w:rPr>
          <w:rFonts w:asciiTheme="minorHAnsi" w:hAnsiTheme="minorHAnsi" w:cs="Calibri"/>
          <w:sz w:val="22"/>
          <w:szCs w:val="22"/>
          <w:lang w:val="es-HN"/>
        </w:rPr>
        <w:t>fortalecer la gestión adaptativa y de vigilancia</w:t>
      </w:r>
      <w:r w:rsidRPr="00C64144">
        <w:rPr>
          <w:rFonts w:asciiTheme="minorHAnsi" w:hAnsiTheme="minorHAnsi" w:cs="Calibri"/>
          <w:sz w:val="22"/>
          <w:szCs w:val="22"/>
        </w:rPr>
        <w:t xml:space="preserve">. </w:t>
      </w:r>
      <w:r w:rsidR="00A07A65" w:rsidRPr="00C64144">
        <w:rPr>
          <w:rFonts w:asciiTheme="minorHAnsi" w:hAnsiTheme="minorHAnsi" w:cs="Calibri"/>
          <w:sz w:val="22"/>
          <w:szCs w:val="22"/>
        </w:rPr>
        <w:t>Una MTR e</w:t>
      </w:r>
      <w:r w:rsidRPr="00C64144">
        <w:rPr>
          <w:rFonts w:asciiTheme="minorHAnsi" w:hAnsiTheme="minorHAnsi" w:cs="Calibri"/>
          <w:sz w:val="22"/>
          <w:szCs w:val="22"/>
        </w:rPr>
        <w:t>stá concebida para identificar problemas potenciales en el diseño del proyecto, evaluar el progreso en la consecución de los objetivos</w:t>
      </w:r>
      <w:r w:rsidR="00DC1F27" w:rsidRPr="00C64144">
        <w:rPr>
          <w:rFonts w:asciiTheme="minorHAnsi" w:hAnsiTheme="minorHAnsi" w:cs="Calibri"/>
          <w:sz w:val="22"/>
          <w:szCs w:val="22"/>
        </w:rPr>
        <w:t xml:space="preserve"> </w:t>
      </w:r>
      <w:r w:rsidR="00DC1F27" w:rsidRPr="00C64144">
        <w:rPr>
          <w:rFonts w:asciiTheme="minorHAnsi" w:hAnsiTheme="minorHAnsi" w:cs="Calibri"/>
          <w:sz w:val="22"/>
          <w:szCs w:val="22"/>
          <w:lang w:val="es-HN"/>
        </w:rPr>
        <w:t>y formular recomendaciones respecto de las medidas concretas que podrían adoptarse para mejorar el proyecto</w:t>
      </w:r>
      <w:r w:rsidR="00A07A65" w:rsidRPr="00C64144">
        <w:rPr>
          <w:rFonts w:asciiTheme="minorHAnsi" w:hAnsiTheme="minorHAnsi" w:cs="Calibri"/>
          <w:sz w:val="22"/>
          <w:szCs w:val="22"/>
          <w:lang w:val="es-HN"/>
        </w:rPr>
        <w:t xml:space="preserve">. Brinda </w:t>
      </w:r>
      <w:r w:rsidR="00DC1F27" w:rsidRPr="00C64144">
        <w:rPr>
          <w:rFonts w:asciiTheme="minorHAnsi" w:hAnsiTheme="minorHAnsi" w:cs="Calibri"/>
          <w:sz w:val="22"/>
          <w:szCs w:val="22"/>
          <w:lang w:val="es-HN"/>
        </w:rPr>
        <w:t xml:space="preserve">la oportunidad de evaluar los primeros signos de éxito o fracaso de los proyectos y solicitar los ajustes necesarios. </w:t>
      </w:r>
      <w:r w:rsidR="00A07A65" w:rsidRPr="00C64144">
        <w:rPr>
          <w:rFonts w:asciiTheme="minorHAnsi" w:hAnsiTheme="minorHAnsi" w:cs="Calibri"/>
          <w:sz w:val="22"/>
          <w:szCs w:val="22"/>
          <w:lang w:val="es-HN"/>
        </w:rPr>
        <w:t>Garantizar la rendición de cuentas para el logro de los objetivos del FMAM. A través de la identificación y documentación de las lecciones aprendidas (incluidas las enseñanzas que podrían mejorar el diseño y la ejecución de otros proyectos del PNUD y el fondo) una MTR también mejora y aprendizaje para el desarrollo organizacional.</w:t>
      </w:r>
    </w:p>
    <w:p w:rsidR="00A07A65" w:rsidRPr="00C64144" w:rsidRDefault="00A07A65" w:rsidP="00A07A65">
      <w:pPr>
        <w:widowControl w:val="0"/>
        <w:jc w:val="both"/>
        <w:rPr>
          <w:rFonts w:asciiTheme="minorHAnsi" w:hAnsiTheme="minorHAnsi" w:cs="Calibri"/>
          <w:sz w:val="22"/>
          <w:szCs w:val="22"/>
          <w:lang w:val="es-HN"/>
        </w:rPr>
      </w:pPr>
    </w:p>
    <w:p w:rsidR="00F6791E" w:rsidRPr="00610CC8" w:rsidRDefault="00514513" w:rsidP="00F6791E">
      <w:pPr>
        <w:spacing w:after="120" w:line="280" w:lineRule="auto"/>
        <w:rPr>
          <w:rFonts w:asciiTheme="minorHAnsi" w:hAnsiTheme="minorHAnsi" w:cs="Calibri"/>
          <w:sz w:val="20"/>
          <w:szCs w:val="20"/>
        </w:rPr>
      </w:pPr>
      <w:r w:rsidRPr="00C64144">
        <w:rPr>
          <w:rFonts w:asciiTheme="minorHAnsi" w:hAnsiTheme="minorHAnsi" w:cs="Calibri"/>
          <w:sz w:val="22"/>
          <w:szCs w:val="22"/>
          <w:lang w:val="es-HN"/>
        </w:rPr>
        <w:t xml:space="preserve">La </w:t>
      </w:r>
      <w:r w:rsidR="0097044E" w:rsidRPr="00C64144">
        <w:rPr>
          <w:rFonts w:asciiTheme="minorHAnsi" w:hAnsiTheme="minorHAnsi" w:cs="Calibri"/>
          <w:sz w:val="22"/>
          <w:szCs w:val="22"/>
          <w:lang w:val="es-HN"/>
        </w:rPr>
        <w:t>MTR</w:t>
      </w:r>
      <w:r w:rsidRPr="00C64144">
        <w:rPr>
          <w:rFonts w:asciiTheme="minorHAnsi" w:hAnsiTheme="minorHAnsi" w:cs="Calibri"/>
          <w:sz w:val="22"/>
          <w:szCs w:val="22"/>
          <w:lang w:val="es-HN"/>
        </w:rPr>
        <w:t xml:space="preserve"> se llevará a cabo con arreglo a la orientación, normas y procedimientos para la evaluación establecida por el PNUD y el FMAM, reflejado en la orientación del PNUD en materia de evaluación de proyectos financiados por el </w:t>
      </w:r>
      <w:r w:rsidRPr="003A2337">
        <w:rPr>
          <w:rFonts w:asciiTheme="minorHAnsi" w:hAnsiTheme="minorHAnsi" w:cs="Calibri"/>
          <w:sz w:val="22"/>
          <w:szCs w:val="22"/>
          <w:lang w:val="es-HN"/>
        </w:rPr>
        <w:t>FMAM (Anexo 1).  Un principio</w:t>
      </w:r>
      <w:r w:rsidRPr="00C64144">
        <w:rPr>
          <w:rFonts w:asciiTheme="minorHAnsi" w:hAnsiTheme="minorHAnsi" w:cs="Calibri"/>
          <w:sz w:val="22"/>
          <w:szCs w:val="22"/>
          <w:lang w:val="es-HN"/>
        </w:rPr>
        <w:t xml:space="preserve"> clave de la evaluación es que claramente debe proporcionar pruebas documentadas</w:t>
      </w:r>
      <w:r w:rsidR="0097044E" w:rsidRPr="00C64144">
        <w:rPr>
          <w:rFonts w:asciiTheme="minorHAnsi" w:hAnsiTheme="minorHAnsi" w:cs="Calibri"/>
          <w:sz w:val="22"/>
          <w:szCs w:val="22"/>
          <w:lang w:val="es-HN"/>
        </w:rPr>
        <w:t>,</w:t>
      </w:r>
      <w:r w:rsidRPr="00C64144">
        <w:rPr>
          <w:rFonts w:asciiTheme="minorHAnsi" w:hAnsiTheme="minorHAnsi" w:cs="Calibri"/>
          <w:sz w:val="22"/>
          <w:szCs w:val="22"/>
          <w:lang w:val="es-HN"/>
        </w:rPr>
        <w:t xml:space="preserve"> el análisis y evaluación imparcial.</w:t>
      </w:r>
      <w:r w:rsidR="00F6791E">
        <w:rPr>
          <w:rFonts w:asciiTheme="minorHAnsi" w:hAnsiTheme="minorHAnsi" w:cs="Calibri"/>
          <w:sz w:val="22"/>
          <w:szCs w:val="22"/>
          <w:lang w:val="es-HN"/>
        </w:rPr>
        <w:t xml:space="preserve"> </w:t>
      </w:r>
      <w:r w:rsidR="00F6791E" w:rsidRPr="00610CC8">
        <w:rPr>
          <w:rFonts w:asciiTheme="minorHAnsi" w:hAnsiTheme="minorHAnsi" w:cs="Calibri"/>
          <w:sz w:val="20"/>
          <w:szCs w:val="20"/>
        </w:rPr>
        <w:t>. Es importante considerar que el proyecto se enmarca en la cartera de proyectos de la Unidad de Medio Ambiente, Energía y Gestión de Riesgo de PNUD Honduras y que se espera que contribuya a al Efecto 2 del Programa de País “</w:t>
      </w:r>
      <w:r w:rsidR="00F6791E" w:rsidRPr="00610CC8">
        <w:rPr>
          <w:rFonts w:asciiTheme="minorHAnsi" w:hAnsiTheme="minorHAnsi"/>
          <w:sz w:val="20"/>
          <w:szCs w:val="20"/>
        </w:rPr>
        <w:t xml:space="preserve">El Gobierno de Honduras, Sector Privado las comunidades en la zonas de intervención, adoptan buenas prácticas de manejo de ecosistemas, mitigación y adaptación al cambio climático que permiten la preservación del capital natural, reducir pérdidas económicas y la generación de oportunidades de ingreso para los sectores más vulnerable”. </w:t>
      </w:r>
    </w:p>
    <w:p w:rsidR="00514513" w:rsidRPr="00F6791E" w:rsidRDefault="00514513" w:rsidP="00514513">
      <w:pPr>
        <w:jc w:val="both"/>
        <w:rPr>
          <w:rFonts w:asciiTheme="minorHAnsi" w:hAnsiTheme="minorHAnsi" w:cs="Calibri"/>
          <w:sz w:val="22"/>
          <w:szCs w:val="22"/>
        </w:rPr>
      </w:pPr>
    </w:p>
    <w:p w:rsidR="00514513" w:rsidRPr="00C64144" w:rsidRDefault="00514513" w:rsidP="00514513">
      <w:pPr>
        <w:jc w:val="both"/>
        <w:rPr>
          <w:rFonts w:asciiTheme="minorHAnsi" w:hAnsiTheme="minorHAnsi" w:cs="Calibri"/>
          <w:sz w:val="22"/>
          <w:szCs w:val="22"/>
          <w:lang w:val="es-HN"/>
        </w:rPr>
      </w:pPr>
    </w:p>
    <w:p w:rsidR="00514513" w:rsidRPr="00C64144" w:rsidRDefault="00514513" w:rsidP="00514513">
      <w:pPr>
        <w:jc w:val="both"/>
        <w:rPr>
          <w:rFonts w:asciiTheme="minorHAnsi" w:hAnsiTheme="minorHAnsi" w:cs="Calibri"/>
          <w:sz w:val="22"/>
          <w:szCs w:val="22"/>
          <w:lang w:val="es-HN"/>
        </w:rPr>
      </w:pPr>
      <w:r w:rsidRPr="00C64144">
        <w:rPr>
          <w:rFonts w:asciiTheme="minorHAnsi" w:hAnsiTheme="minorHAnsi" w:cs="Calibri"/>
          <w:sz w:val="22"/>
          <w:szCs w:val="22"/>
          <w:lang w:val="es-HN"/>
        </w:rPr>
        <w:t>Los principales actores de este MT</w:t>
      </w:r>
      <w:r w:rsidR="00DF0A1B" w:rsidRPr="00C64144">
        <w:rPr>
          <w:rFonts w:asciiTheme="minorHAnsi" w:hAnsiTheme="minorHAnsi" w:cs="Calibri"/>
          <w:sz w:val="22"/>
          <w:szCs w:val="22"/>
          <w:lang w:val="es-HN"/>
        </w:rPr>
        <w:t>R</w:t>
      </w:r>
      <w:r w:rsidRPr="00C64144">
        <w:rPr>
          <w:rFonts w:asciiTheme="minorHAnsi" w:hAnsiTheme="minorHAnsi" w:cs="Calibri"/>
          <w:sz w:val="22"/>
          <w:szCs w:val="22"/>
          <w:lang w:val="es-HN"/>
        </w:rPr>
        <w:t xml:space="preserve"> son:</w:t>
      </w:r>
      <w:r w:rsidRPr="00C64144">
        <w:rPr>
          <w:rFonts w:asciiTheme="minorHAnsi" w:hAnsiTheme="minorHAnsi" w:cs="Calibri"/>
          <w:color w:val="000000"/>
          <w:sz w:val="22"/>
          <w:szCs w:val="22"/>
          <w:lang w:val="es-HN"/>
        </w:rPr>
        <w:t> </w:t>
      </w:r>
      <w:r w:rsidR="002B5917" w:rsidRPr="00C64144">
        <w:rPr>
          <w:rFonts w:asciiTheme="minorHAnsi" w:hAnsiTheme="minorHAnsi" w:cs="Calibri"/>
          <w:color w:val="000000"/>
          <w:sz w:val="22"/>
          <w:szCs w:val="22"/>
          <w:lang w:val="es-HN"/>
        </w:rPr>
        <w:t xml:space="preserve">Equipo del Proyecto (UCP), Coordinación de Ambiente, Energía y Reducción de Riesgos por Desastres (PNUD), </w:t>
      </w:r>
      <w:r w:rsidR="005E1654" w:rsidRPr="00C64144">
        <w:rPr>
          <w:rFonts w:asciiTheme="minorHAnsi" w:hAnsiTheme="minorHAnsi" w:cs="Calibri"/>
          <w:color w:val="000000"/>
          <w:sz w:val="22"/>
          <w:szCs w:val="22"/>
          <w:lang w:val="es-HN"/>
        </w:rPr>
        <w:t xml:space="preserve">Secretaría </w:t>
      </w:r>
      <w:r w:rsidR="00DF0A1B" w:rsidRPr="00C64144">
        <w:rPr>
          <w:rFonts w:asciiTheme="minorHAnsi" w:hAnsiTheme="minorHAnsi" w:cs="Calibri"/>
          <w:color w:val="000000"/>
          <w:sz w:val="22"/>
          <w:szCs w:val="22"/>
          <w:lang w:val="es-HN"/>
        </w:rPr>
        <w:t>de Recursos Naturales y Ambiente (SERNA)</w:t>
      </w:r>
      <w:r w:rsidR="00F91CE5" w:rsidRPr="00C64144">
        <w:rPr>
          <w:rFonts w:asciiTheme="minorHAnsi" w:hAnsiTheme="minorHAnsi" w:cs="Calibri"/>
          <w:color w:val="000000"/>
          <w:sz w:val="22"/>
          <w:szCs w:val="22"/>
          <w:lang w:val="es-HN"/>
        </w:rPr>
        <w:t xml:space="preserve"> a través del Centro de Estudios y Control de Contaminantes (CESCCO)</w:t>
      </w:r>
      <w:r w:rsidRPr="00C64144">
        <w:rPr>
          <w:rFonts w:asciiTheme="minorHAnsi" w:hAnsiTheme="minorHAnsi" w:cs="Calibri"/>
          <w:sz w:val="22"/>
          <w:szCs w:val="22"/>
          <w:lang w:val="es-HN"/>
        </w:rPr>
        <w:t xml:space="preserve">, </w:t>
      </w:r>
      <w:r w:rsidR="00DF0A1B" w:rsidRPr="00C64144">
        <w:rPr>
          <w:rFonts w:asciiTheme="minorHAnsi" w:hAnsiTheme="minorHAnsi" w:cs="Calibri"/>
          <w:sz w:val="22"/>
          <w:szCs w:val="22"/>
          <w:lang w:val="es-HN"/>
        </w:rPr>
        <w:t>Secretaría de Salud</w:t>
      </w:r>
      <w:r w:rsidR="003C0267" w:rsidRPr="00C64144">
        <w:rPr>
          <w:rFonts w:asciiTheme="minorHAnsi" w:hAnsiTheme="minorHAnsi" w:cs="Calibri"/>
          <w:sz w:val="22"/>
          <w:szCs w:val="22"/>
          <w:lang w:val="es-HN"/>
        </w:rPr>
        <w:t xml:space="preserve"> (SS)</w:t>
      </w:r>
      <w:r w:rsidR="00DF0A1B" w:rsidRPr="00C64144">
        <w:rPr>
          <w:rFonts w:asciiTheme="minorHAnsi" w:hAnsiTheme="minorHAnsi" w:cs="Calibri"/>
          <w:sz w:val="22"/>
          <w:szCs w:val="22"/>
          <w:lang w:val="es-HN"/>
        </w:rPr>
        <w:t>, Secretaría de Trabajo</w:t>
      </w:r>
      <w:r w:rsidR="003C0267" w:rsidRPr="00C64144">
        <w:rPr>
          <w:rFonts w:asciiTheme="minorHAnsi" w:hAnsiTheme="minorHAnsi" w:cs="Calibri"/>
          <w:sz w:val="22"/>
          <w:szCs w:val="22"/>
          <w:lang w:val="es-HN"/>
        </w:rPr>
        <w:t xml:space="preserve"> y previsión Social (STPS)</w:t>
      </w:r>
      <w:r w:rsidR="00DF0A1B" w:rsidRPr="00C64144">
        <w:rPr>
          <w:rFonts w:asciiTheme="minorHAnsi" w:hAnsiTheme="minorHAnsi" w:cs="Calibri"/>
          <w:sz w:val="22"/>
          <w:szCs w:val="22"/>
          <w:lang w:val="es-HN"/>
        </w:rPr>
        <w:t xml:space="preserve">, </w:t>
      </w:r>
      <w:r w:rsidR="009B7C12" w:rsidRPr="00C64144">
        <w:rPr>
          <w:rFonts w:asciiTheme="minorHAnsi" w:hAnsiTheme="minorHAnsi" w:cs="Calibri"/>
          <w:sz w:val="22"/>
          <w:szCs w:val="22"/>
          <w:lang w:val="es-HN"/>
        </w:rPr>
        <w:t>Secretaría de Agricultura y Ganadería</w:t>
      </w:r>
      <w:r w:rsidR="003C0267" w:rsidRPr="00C64144">
        <w:rPr>
          <w:rFonts w:asciiTheme="minorHAnsi" w:hAnsiTheme="minorHAnsi" w:cs="Calibri"/>
          <w:sz w:val="22"/>
          <w:szCs w:val="22"/>
          <w:lang w:val="es-HN"/>
        </w:rPr>
        <w:t xml:space="preserve"> (SAG)</w:t>
      </w:r>
      <w:r w:rsidR="009B7C12" w:rsidRPr="00C64144">
        <w:rPr>
          <w:rFonts w:asciiTheme="minorHAnsi" w:hAnsiTheme="minorHAnsi" w:cs="Calibri"/>
          <w:sz w:val="22"/>
          <w:szCs w:val="22"/>
          <w:lang w:val="es-HN"/>
        </w:rPr>
        <w:t xml:space="preserve">, </w:t>
      </w:r>
      <w:r w:rsidR="002B5917" w:rsidRPr="00C64144">
        <w:rPr>
          <w:rFonts w:asciiTheme="minorHAnsi" w:hAnsiTheme="minorHAnsi" w:cs="Calibri"/>
          <w:sz w:val="22"/>
          <w:szCs w:val="22"/>
          <w:lang w:val="es-HN"/>
        </w:rPr>
        <w:t>Secretaría de Educación</w:t>
      </w:r>
      <w:r w:rsidR="003C0267" w:rsidRPr="00C64144">
        <w:rPr>
          <w:rFonts w:asciiTheme="minorHAnsi" w:hAnsiTheme="minorHAnsi" w:cs="Calibri"/>
          <w:sz w:val="22"/>
          <w:szCs w:val="22"/>
          <w:lang w:val="es-HN"/>
        </w:rPr>
        <w:t xml:space="preserve"> (SE)</w:t>
      </w:r>
      <w:r w:rsidR="002B5917" w:rsidRPr="00C64144">
        <w:rPr>
          <w:rFonts w:asciiTheme="minorHAnsi" w:hAnsiTheme="minorHAnsi" w:cs="Calibri"/>
          <w:sz w:val="22"/>
          <w:szCs w:val="22"/>
          <w:lang w:val="es-HN"/>
        </w:rPr>
        <w:t>, Departamento de Comunicaciones y Educación Ambiental (DECOAS/SE)</w:t>
      </w:r>
      <w:r w:rsidR="003C0267" w:rsidRPr="00C64144">
        <w:rPr>
          <w:rFonts w:asciiTheme="minorHAnsi" w:hAnsiTheme="minorHAnsi" w:cs="Calibri"/>
          <w:sz w:val="22"/>
          <w:szCs w:val="22"/>
          <w:lang w:val="es-HN"/>
        </w:rPr>
        <w:t xml:space="preserve">,  </w:t>
      </w:r>
      <w:r w:rsidR="00DD2941" w:rsidRPr="00C64144">
        <w:rPr>
          <w:rFonts w:asciiTheme="minorHAnsi" w:hAnsiTheme="minorHAnsi" w:cs="Calibri"/>
          <w:sz w:val="22"/>
          <w:szCs w:val="22"/>
          <w:lang w:val="es-HN"/>
        </w:rPr>
        <w:t>Empresa Nacional de Energía Eléctrica (</w:t>
      </w:r>
      <w:r w:rsidR="00DF57FD" w:rsidRPr="00C64144">
        <w:rPr>
          <w:rFonts w:asciiTheme="minorHAnsi" w:hAnsiTheme="minorHAnsi" w:cs="Calibri"/>
          <w:sz w:val="22"/>
          <w:szCs w:val="22"/>
          <w:lang w:val="es-HN"/>
        </w:rPr>
        <w:t>ENEE</w:t>
      </w:r>
      <w:r w:rsidR="00DD2941" w:rsidRPr="00C64144">
        <w:rPr>
          <w:rFonts w:asciiTheme="minorHAnsi" w:hAnsiTheme="minorHAnsi" w:cs="Calibri"/>
          <w:sz w:val="22"/>
          <w:szCs w:val="22"/>
          <w:lang w:val="es-HN"/>
        </w:rPr>
        <w:t xml:space="preserve">) y su </w:t>
      </w:r>
      <w:r w:rsidR="00DF57FD" w:rsidRPr="00C64144">
        <w:rPr>
          <w:rFonts w:asciiTheme="minorHAnsi" w:hAnsiTheme="minorHAnsi" w:cs="Calibri"/>
          <w:sz w:val="22"/>
          <w:szCs w:val="22"/>
          <w:lang w:val="es-HN"/>
        </w:rPr>
        <w:t xml:space="preserve">Programa de Mejoramiento de la Eficiencia </w:t>
      </w:r>
      <w:r w:rsidR="00DD2941" w:rsidRPr="00C64144">
        <w:rPr>
          <w:rFonts w:asciiTheme="minorHAnsi" w:hAnsiTheme="minorHAnsi" w:cs="Calibri"/>
          <w:sz w:val="22"/>
          <w:szCs w:val="22"/>
          <w:lang w:val="es-HN"/>
        </w:rPr>
        <w:t>(</w:t>
      </w:r>
      <w:r w:rsidR="00DF57FD" w:rsidRPr="00C64144">
        <w:rPr>
          <w:rFonts w:asciiTheme="minorHAnsi" w:hAnsiTheme="minorHAnsi" w:cs="Calibri"/>
          <w:sz w:val="22"/>
          <w:szCs w:val="22"/>
          <w:lang w:val="es-HN"/>
        </w:rPr>
        <w:t>PROMEF</w:t>
      </w:r>
      <w:r w:rsidR="00DD2941" w:rsidRPr="00C64144">
        <w:rPr>
          <w:rFonts w:asciiTheme="minorHAnsi" w:hAnsiTheme="minorHAnsi" w:cs="Calibri"/>
          <w:sz w:val="22"/>
          <w:szCs w:val="22"/>
          <w:lang w:val="es-HN"/>
        </w:rPr>
        <w:t>/BM)</w:t>
      </w:r>
      <w:r w:rsidR="00134E3F" w:rsidRPr="00C64144">
        <w:rPr>
          <w:rFonts w:asciiTheme="minorHAnsi" w:hAnsiTheme="minorHAnsi" w:cs="Calibri"/>
          <w:sz w:val="22"/>
          <w:szCs w:val="22"/>
          <w:lang w:val="es-HN"/>
        </w:rPr>
        <w:t xml:space="preserve">, </w:t>
      </w:r>
      <w:r w:rsidR="002B5917" w:rsidRPr="00C64144">
        <w:rPr>
          <w:rFonts w:asciiTheme="minorHAnsi" w:hAnsiTheme="minorHAnsi" w:cs="Calibri"/>
          <w:sz w:val="22"/>
          <w:szCs w:val="22"/>
          <w:lang w:val="es-HN"/>
        </w:rPr>
        <w:t xml:space="preserve">Universidad Nacional Autónoma de Honduras (UNAH), Universidad Centroamericana (UNITEC), </w:t>
      </w:r>
      <w:r w:rsidR="003C0267" w:rsidRPr="00C64144">
        <w:rPr>
          <w:rFonts w:asciiTheme="minorHAnsi" w:hAnsiTheme="minorHAnsi" w:cs="Calibri"/>
          <w:sz w:val="22"/>
          <w:szCs w:val="22"/>
          <w:lang w:val="es-HN"/>
        </w:rPr>
        <w:t>Comisión Nacional para la Gestión Ambientalmente Racional de los Productos Químicos (CNG), Municipios Piloto en Gestión Integral de Residuos Sólidos (GIRS), Consejo Regional de Desarrollo Valles de Comayagua (Región 2), Punto Focal Operativo del FMAM en Honduras, Consultores del Proyecto.</w:t>
      </w:r>
    </w:p>
    <w:p w:rsidR="00514513" w:rsidRPr="00C64144" w:rsidRDefault="00514513" w:rsidP="00514513">
      <w:pPr>
        <w:widowControl w:val="0"/>
        <w:snapToGrid w:val="0"/>
        <w:rPr>
          <w:rFonts w:asciiTheme="minorHAnsi" w:hAnsiTheme="minorHAnsi" w:cs="Calibri"/>
          <w:sz w:val="22"/>
          <w:szCs w:val="22"/>
          <w:lang w:val="es-HN"/>
        </w:rPr>
      </w:pPr>
    </w:p>
    <w:p w:rsidR="00514513" w:rsidRPr="00C64144" w:rsidRDefault="00514513" w:rsidP="00514513">
      <w:pPr>
        <w:pStyle w:val="Heading1"/>
        <w:rPr>
          <w:rFonts w:asciiTheme="minorHAnsi" w:hAnsiTheme="minorHAnsi" w:cs="Calibri"/>
          <w:smallCaps/>
          <w:sz w:val="22"/>
          <w:szCs w:val="22"/>
          <w:lang w:val="en-US"/>
        </w:rPr>
      </w:pPr>
      <w:r w:rsidRPr="00C64144">
        <w:rPr>
          <w:rFonts w:asciiTheme="minorHAnsi" w:hAnsiTheme="minorHAnsi" w:cs="Calibri"/>
          <w:smallCaps/>
          <w:sz w:val="22"/>
          <w:szCs w:val="22"/>
          <w:lang w:val="en-US"/>
        </w:rPr>
        <w:t>ALCANCE DE LA EVALUACIÓN</w:t>
      </w:r>
    </w:p>
    <w:p w:rsidR="00185669" w:rsidRPr="00C64144" w:rsidRDefault="00185669" w:rsidP="00514513">
      <w:pPr>
        <w:jc w:val="both"/>
        <w:rPr>
          <w:rFonts w:asciiTheme="minorHAnsi" w:hAnsiTheme="minorHAnsi" w:cs="Calibri"/>
          <w:sz w:val="22"/>
          <w:szCs w:val="22"/>
          <w:lang w:val="en-US"/>
        </w:rPr>
      </w:pPr>
    </w:p>
    <w:p w:rsidR="00514513" w:rsidRPr="00C64144" w:rsidRDefault="00514513" w:rsidP="00514513">
      <w:pPr>
        <w:jc w:val="both"/>
        <w:rPr>
          <w:rFonts w:asciiTheme="minorHAnsi" w:hAnsiTheme="minorHAnsi" w:cs="Calibri"/>
          <w:sz w:val="22"/>
          <w:szCs w:val="22"/>
          <w:lang w:val="es-HN"/>
        </w:rPr>
      </w:pPr>
      <w:r w:rsidRPr="00C64144">
        <w:rPr>
          <w:rFonts w:asciiTheme="minorHAnsi" w:hAnsiTheme="minorHAnsi" w:cs="Calibri"/>
          <w:sz w:val="22"/>
          <w:szCs w:val="22"/>
          <w:lang w:val="es-HN"/>
        </w:rPr>
        <w:t xml:space="preserve">La evaluación abarcará los cinco criterios principales que son la pertinencia, la eficacia, la eficiencia, los resultados y la sostenibilidad. Estos cinco criterios de evaluación se </w:t>
      </w:r>
      <w:r w:rsidR="00690FA6" w:rsidRPr="00C64144">
        <w:rPr>
          <w:rFonts w:asciiTheme="minorHAnsi" w:hAnsiTheme="minorHAnsi" w:cs="Calibri"/>
          <w:sz w:val="22"/>
          <w:szCs w:val="22"/>
          <w:lang w:val="es-HN"/>
        </w:rPr>
        <w:t>deberían</w:t>
      </w:r>
      <w:r w:rsidRPr="00C64144">
        <w:rPr>
          <w:rFonts w:asciiTheme="minorHAnsi" w:hAnsiTheme="minorHAnsi" w:cs="Calibri"/>
          <w:sz w:val="22"/>
          <w:szCs w:val="22"/>
          <w:lang w:val="es-HN"/>
        </w:rPr>
        <w:t xml:space="preserve"> definir mejor a través de una </w:t>
      </w:r>
      <w:r w:rsidRPr="00C64144">
        <w:rPr>
          <w:rFonts w:asciiTheme="minorHAnsi" w:hAnsiTheme="minorHAnsi" w:cs="Calibri"/>
          <w:sz w:val="22"/>
          <w:szCs w:val="22"/>
          <w:lang w:val="es-HN"/>
        </w:rPr>
        <w:lastRenderedPageBreak/>
        <w:t>serie de preguntas que abarcan todos los aspectos de la intervención del proyecto, desglosado en tres secciones principales: </w:t>
      </w:r>
    </w:p>
    <w:p w:rsidR="00514513" w:rsidRPr="00C64144" w:rsidRDefault="00514513" w:rsidP="00514513">
      <w:pPr>
        <w:jc w:val="both"/>
        <w:rPr>
          <w:rFonts w:asciiTheme="minorHAnsi" w:hAnsiTheme="minorHAnsi" w:cs="Calibri"/>
          <w:sz w:val="22"/>
          <w:szCs w:val="22"/>
          <w:lang w:val="es-HN"/>
        </w:rPr>
      </w:pPr>
    </w:p>
    <w:p w:rsidR="00514513" w:rsidRPr="00C64144" w:rsidRDefault="00514513" w:rsidP="00514513">
      <w:pPr>
        <w:numPr>
          <w:ilvl w:val="0"/>
          <w:numId w:val="4"/>
        </w:numPr>
        <w:tabs>
          <w:tab w:val="left" w:pos="528"/>
        </w:tabs>
        <w:ind w:left="540" w:hanging="528"/>
        <w:jc w:val="both"/>
        <w:rPr>
          <w:rFonts w:asciiTheme="minorHAnsi" w:hAnsiTheme="minorHAnsi" w:cs="Calibri"/>
          <w:bCs/>
          <w:sz w:val="22"/>
          <w:szCs w:val="22"/>
          <w:lang w:val="es-HN"/>
        </w:rPr>
      </w:pPr>
      <w:r w:rsidRPr="00C64144">
        <w:rPr>
          <w:rFonts w:asciiTheme="minorHAnsi" w:hAnsiTheme="minorHAnsi" w:cs="Calibri"/>
          <w:bCs/>
          <w:sz w:val="22"/>
          <w:szCs w:val="22"/>
          <w:lang w:val="es-HN"/>
        </w:rPr>
        <w:t>Formulación de Proyectos: marco lógico, los supuestos y los riesgos, el presupuesto (</w:t>
      </w:r>
      <w:proofErr w:type="spellStart"/>
      <w:r w:rsidRPr="00C64144">
        <w:rPr>
          <w:rFonts w:asciiTheme="minorHAnsi" w:hAnsiTheme="minorHAnsi" w:cs="Calibri"/>
          <w:bCs/>
          <w:sz w:val="22"/>
          <w:szCs w:val="22"/>
          <w:lang w:val="es-HN"/>
        </w:rPr>
        <w:t>co</w:t>
      </w:r>
      <w:proofErr w:type="spellEnd"/>
      <w:r w:rsidRPr="00C64144">
        <w:rPr>
          <w:rFonts w:asciiTheme="minorHAnsi" w:hAnsiTheme="minorHAnsi" w:cs="Calibri"/>
          <w:bCs/>
          <w:sz w:val="22"/>
          <w:szCs w:val="22"/>
          <w:lang w:val="es-HN"/>
        </w:rPr>
        <w:t>-financiamiento) y el calendario</w:t>
      </w:r>
      <w:r w:rsidR="00FE17BA" w:rsidRPr="00C64144">
        <w:rPr>
          <w:rFonts w:asciiTheme="minorHAnsi" w:hAnsiTheme="minorHAnsi" w:cs="Calibri"/>
          <w:bCs/>
          <w:sz w:val="22"/>
          <w:szCs w:val="22"/>
          <w:lang w:val="es-HN"/>
        </w:rPr>
        <w:t xml:space="preserve"> de ejecución</w:t>
      </w:r>
      <w:r w:rsidRPr="00C64144">
        <w:rPr>
          <w:rFonts w:asciiTheme="minorHAnsi" w:hAnsiTheme="minorHAnsi" w:cs="Calibri"/>
          <w:bCs/>
          <w:sz w:val="22"/>
          <w:szCs w:val="22"/>
          <w:lang w:val="es-HN"/>
        </w:rPr>
        <w:t>.</w:t>
      </w:r>
    </w:p>
    <w:p w:rsidR="00514513" w:rsidRPr="00C64144" w:rsidRDefault="00514513" w:rsidP="00514513">
      <w:pPr>
        <w:numPr>
          <w:ilvl w:val="0"/>
          <w:numId w:val="4"/>
        </w:numPr>
        <w:tabs>
          <w:tab w:val="left" w:pos="528"/>
        </w:tabs>
        <w:ind w:left="540" w:hanging="528"/>
        <w:jc w:val="both"/>
        <w:rPr>
          <w:rFonts w:asciiTheme="minorHAnsi" w:hAnsiTheme="minorHAnsi" w:cs="Calibri"/>
          <w:sz w:val="22"/>
          <w:szCs w:val="22"/>
          <w:lang w:val="es-HN"/>
        </w:rPr>
      </w:pPr>
      <w:r w:rsidRPr="00C64144">
        <w:rPr>
          <w:rFonts w:asciiTheme="minorHAnsi" w:hAnsiTheme="minorHAnsi" w:cs="Calibri"/>
          <w:bCs/>
          <w:sz w:val="22"/>
          <w:szCs w:val="22"/>
          <w:lang w:val="es-HN"/>
        </w:rPr>
        <w:t>Ejecución del Proyecto:</w:t>
      </w:r>
      <w:r w:rsidRPr="00C64144">
        <w:rPr>
          <w:rFonts w:asciiTheme="minorHAnsi" w:hAnsiTheme="minorHAnsi" w:cs="Calibri"/>
          <w:sz w:val="22"/>
          <w:szCs w:val="22"/>
          <w:lang w:val="es-HN"/>
        </w:rPr>
        <w:t> IA/EA supervisión y apoyo, supervisión (incluyendo el uso de herramientas de seguimiento y evaluación, participac</w:t>
      </w:r>
      <w:r w:rsidR="00690FA6" w:rsidRPr="00C64144">
        <w:rPr>
          <w:rFonts w:asciiTheme="minorHAnsi" w:hAnsiTheme="minorHAnsi" w:cs="Calibri"/>
          <w:sz w:val="22"/>
          <w:szCs w:val="22"/>
          <w:lang w:val="es-HN"/>
        </w:rPr>
        <w:t xml:space="preserve">ión de los interesados directos y </w:t>
      </w:r>
      <w:r w:rsidRPr="00C64144">
        <w:rPr>
          <w:rFonts w:asciiTheme="minorHAnsi" w:hAnsiTheme="minorHAnsi" w:cs="Calibri"/>
          <w:sz w:val="22"/>
          <w:szCs w:val="22"/>
          <w:lang w:val="es-HN"/>
        </w:rPr>
        <w:t>la gestión adaptable.</w:t>
      </w:r>
    </w:p>
    <w:p w:rsidR="00514513" w:rsidRPr="00C64144" w:rsidRDefault="00514513" w:rsidP="00514513">
      <w:pPr>
        <w:tabs>
          <w:tab w:val="left" w:pos="528"/>
        </w:tabs>
        <w:ind w:left="540" w:hanging="528"/>
        <w:jc w:val="both"/>
        <w:rPr>
          <w:rFonts w:asciiTheme="minorHAnsi" w:hAnsiTheme="minorHAnsi" w:cs="Calibri"/>
          <w:sz w:val="22"/>
          <w:szCs w:val="22"/>
          <w:lang w:val="es-HN"/>
        </w:rPr>
      </w:pPr>
    </w:p>
    <w:p w:rsidR="00514513" w:rsidRPr="00C64144" w:rsidRDefault="00514513" w:rsidP="00514513">
      <w:pPr>
        <w:jc w:val="both"/>
        <w:rPr>
          <w:rFonts w:asciiTheme="minorHAnsi" w:hAnsiTheme="minorHAnsi" w:cs="Calibri"/>
          <w:sz w:val="22"/>
          <w:szCs w:val="22"/>
          <w:lang w:val="es-HN"/>
        </w:rPr>
      </w:pPr>
      <w:r w:rsidRPr="00C64144">
        <w:rPr>
          <w:rFonts w:asciiTheme="minorHAnsi" w:hAnsiTheme="minorHAnsi" w:cs="Calibri"/>
          <w:sz w:val="22"/>
          <w:szCs w:val="22"/>
          <w:lang w:val="es-HN"/>
        </w:rPr>
        <w:t xml:space="preserve">La orientación del PNUD en materia de evaluación de proyectos financiados por el </w:t>
      </w:r>
      <w:r w:rsidRPr="003A2337">
        <w:rPr>
          <w:rFonts w:asciiTheme="minorHAnsi" w:hAnsiTheme="minorHAnsi" w:cs="Calibri"/>
          <w:sz w:val="22"/>
          <w:szCs w:val="22"/>
          <w:lang w:val="es-HN"/>
        </w:rPr>
        <w:t>FMAM (Anexo 1) para</w:t>
      </w:r>
      <w:r w:rsidRPr="00C64144">
        <w:rPr>
          <w:rFonts w:asciiTheme="minorHAnsi" w:hAnsiTheme="minorHAnsi" w:cs="Calibri"/>
          <w:sz w:val="22"/>
          <w:szCs w:val="22"/>
          <w:lang w:val="es-HN"/>
        </w:rPr>
        <w:t xml:space="preserve"> más detalles de los componentes del proyecto </w:t>
      </w:r>
      <w:r w:rsidR="00690FA6" w:rsidRPr="00C64144">
        <w:rPr>
          <w:rFonts w:asciiTheme="minorHAnsi" w:hAnsiTheme="minorHAnsi" w:cs="Calibri"/>
          <w:sz w:val="22"/>
          <w:szCs w:val="22"/>
          <w:lang w:val="es-HN"/>
        </w:rPr>
        <w:t>tiene</w:t>
      </w:r>
      <w:r w:rsidRPr="00C64144">
        <w:rPr>
          <w:rFonts w:asciiTheme="minorHAnsi" w:hAnsiTheme="minorHAnsi" w:cs="Calibri"/>
          <w:sz w:val="22"/>
          <w:szCs w:val="22"/>
          <w:lang w:val="es-HN"/>
        </w:rPr>
        <w:t xml:space="preserve"> que ser nominal, así como la definición de la escala de pu</w:t>
      </w:r>
      <w:r w:rsidR="00690FA6" w:rsidRPr="00C64144">
        <w:rPr>
          <w:rFonts w:asciiTheme="minorHAnsi" w:hAnsiTheme="minorHAnsi" w:cs="Calibri"/>
          <w:sz w:val="22"/>
          <w:szCs w:val="22"/>
          <w:lang w:val="es-HN"/>
        </w:rPr>
        <w:t xml:space="preserve">ntuación de seis puntos (de </w:t>
      </w:r>
      <w:r w:rsidR="00CF24FA" w:rsidRPr="00C64144">
        <w:rPr>
          <w:rFonts w:asciiTheme="minorHAnsi" w:hAnsiTheme="minorHAnsi" w:cs="Calibri"/>
          <w:sz w:val="22"/>
          <w:szCs w:val="22"/>
          <w:lang w:val="es-HN"/>
        </w:rPr>
        <w:t xml:space="preserve">muy </w:t>
      </w:r>
      <w:r w:rsidRPr="00C64144">
        <w:rPr>
          <w:rFonts w:asciiTheme="minorHAnsi" w:hAnsiTheme="minorHAnsi" w:cs="Calibri"/>
          <w:sz w:val="22"/>
          <w:szCs w:val="22"/>
          <w:lang w:val="es-HN"/>
        </w:rPr>
        <w:t xml:space="preserve">satisfactorio </w:t>
      </w:r>
      <w:r w:rsidR="00CF24FA" w:rsidRPr="00C64144">
        <w:rPr>
          <w:rFonts w:asciiTheme="minorHAnsi" w:hAnsiTheme="minorHAnsi" w:cs="Calibri"/>
          <w:sz w:val="22"/>
          <w:szCs w:val="22"/>
          <w:lang w:val="es-HN"/>
        </w:rPr>
        <w:t xml:space="preserve">(MS) </w:t>
      </w:r>
      <w:r w:rsidRPr="00C64144">
        <w:rPr>
          <w:rFonts w:asciiTheme="minorHAnsi" w:hAnsiTheme="minorHAnsi" w:cs="Calibri"/>
          <w:sz w:val="22"/>
          <w:szCs w:val="22"/>
          <w:lang w:val="es-HN"/>
        </w:rPr>
        <w:t>a muy insatisfactorio</w:t>
      </w:r>
      <w:r w:rsidR="00CF24FA" w:rsidRPr="00C64144">
        <w:rPr>
          <w:rFonts w:asciiTheme="minorHAnsi" w:hAnsiTheme="minorHAnsi" w:cs="Calibri"/>
          <w:sz w:val="22"/>
          <w:szCs w:val="22"/>
          <w:lang w:val="es-HN"/>
        </w:rPr>
        <w:t xml:space="preserve"> (MI))</w:t>
      </w:r>
      <w:r w:rsidRPr="00C64144">
        <w:rPr>
          <w:rFonts w:asciiTheme="minorHAnsi" w:hAnsiTheme="minorHAnsi" w:cs="Calibri"/>
          <w:sz w:val="22"/>
          <w:szCs w:val="22"/>
          <w:lang w:val="es-HN"/>
        </w:rPr>
        <w:t>.</w:t>
      </w:r>
    </w:p>
    <w:p w:rsidR="00690FA6" w:rsidRPr="00C64144" w:rsidRDefault="00690FA6" w:rsidP="00514513">
      <w:pPr>
        <w:jc w:val="both"/>
        <w:rPr>
          <w:rFonts w:asciiTheme="minorHAnsi" w:hAnsiTheme="minorHAnsi" w:cs="Calibri"/>
          <w:sz w:val="22"/>
          <w:szCs w:val="22"/>
          <w:lang w:val="es-HN"/>
        </w:rPr>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3544"/>
        <w:gridCol w:w="3687"/>
        <w:gridCol w:w="2522"/>
      </w:tblGrid>
      <w:tr w:rsidR="00690FA6" w:rsidRPr="00C64144" w:rsidTr="00FE17BA">
        <w:trPr>
          <w:trHeight w:val="548"/>
        </w:trPr>
        <w:tc>
          <w:tcPr>
            <w:tcW w:w="1817" w:type="pct"/>
            <w:tcBorders>
              <w:top w:val="single" w:sz="4" w:space="0" w:color="000000"/>
            </w:tcBorders>
          </w:tcPr>
          <w:p w:rsidR="00690FA6" w:rsidRPr="00C64144" w:rsidRDefault="00690FA6" w:rsidP="008E2518">
            <w:pPr>
              <w:rPr>
                <w:rFonts w:asciiTheme="minorHAnsi" w:hAnsiTheme="minorHAnsi" w:cs="Calibri"/>
                <w:sz w:val="20"/>
                <w:szCs w:val="20"/>
              </w:rPr>
            </w:pPr>
            <w:r w:rsidRPr="00C64144">
              <w:rPr>
                <w:rFonts w:asciiTheme="minorHAnsi" w:hAnsiTheme="minorHAnsi" w:cs="Calibri"/>
                <w:b/>
                <w:i/>
                <w:sz w:val="20"/>
                <w:szCs w:val="20"/>
              </w:rPr>
              <w:t xml:space="preserve">Calificaciones de resultados, efectividad, eficiencia, </w:t>
            </w:r>
            <w:proofErr w:type="spellStart"/>
            <w:r w:rsidRPr="00C64144">
              <w:rPr>
                <w:rFonts w:asciiTheme="minorHAnsi" w:hAnsiTheme="minorHAnsi" w:cs="Calibri"/>
                <w:b/>
                <w:i/>
                <w:sz w:val="20"/>
                <w:szCs w:val="20"/>
              </w:rPr>
              <w:t>SyE</w:t>
            </w:r>
            <w:proofErr w:type="spellEnd"/>
            <w:r w:rsidRPr="00C64144">
              <w:rPr>
                <w:rFonts w:asciiTheme="minorHAnsi" w:hAnsiTheme="minorHAnsi" w:cs="Calibri"/>
                <w:b/>
                <w:i/>
                <w:sz w:val="20"/>
                <w:szCs w:val="20"/>
              </w:rPr>
              <w:t xml:space="preserve"> y ejecución de </w:t>
            </w:r>
            <w:proofErr w:type="spellStart"/>
            <w:r w:rsidRPr="00C64144">
              <w:rPr>
                <w:rFonts w:asciiTheme="minorHAnsi" w:hAnsiTheme="minorHAnsi" w:cs="Calibri"/>
                <w:b/>
                <w:i/>
                <w:sz w:val="20"/>
                <w:szCs w:val="20"/>
              </w:rPr>
              <w:t>AyE</w:t>
            </w:r>
            <w:proofErr w:type="spellEnd"/>
          </w:p>
        </w:tc>
        <w:tc>
          <w:tcPr>
            <w:tcW w:w="1890" w:type="pct"/>
            <w:tcBorders>
              <w:top w:val="single" w:sz="4" w:space="0" w:color="000000"/>
            </w:tcBorders>
          </w:tcPr>
          <w:p w:rsidR="00690FA6" w:rsidRPr="00C64144" w:rsidRDefault="00690FA6" w:rsidP="008E2518">
            <w:pPr>
              <w:rPr>
                <w:rFonts w:asciiTheme="minorHAnsi" w:hAnsiTheme="minorHAnsi" w:cs="Calibri"/>
                <w:sz w:val="20"/>
                <w:szCs w:val="20"/>
              </w:rPr>
            </w:pPr>
            <w:r w:rsidRPr="00C64144">
              <w:rPr>
                <w:rFonts w:asciiTheme="minorHAnsi" w:hAnsiTheme="minorHAnsi" w:cs="Calibri"/>
                <w:b/>
                <w:i/>
                <w:sz w:val="20"/>
                <w:szCs w:val="20"/>
              </w:rPr>
              <w:t xml:space="preserve">Calificaciones de sostenibilidad: </w:t>
            </w:r>
          </w:p>
          <w:p w:rsidR="00690FA6" w:rsidRPr="00C64144" w:rsidRDefault="00690FA6" w:rsidP="008E2518">
            <w:pPr>
              <w:rPr>
                <w:rFonts w:asciiTheme="minorHAnsi" w:hAnsiTheme="minorHAnsi" w:cs="Calibri"/>
                <w:b/>
                <w:i/>
                <w:sz w:val="20"/>
                <w:szCs w:val="20"/>
              </w:rPr>
            </w:pPr>
          </w:p>
        </w:tc>
        <w:tc>
          <w:tcPr>
            <w:tcW w:w="1293" w:type="pct"/>
            <w:tcBorders>
              <w:top w:val="single" w:sz="4" w:space="0" w:color="000000"/>
            </w:tcBorders>
          </w:tcPr>
          <w:p w:rsidR="00690FA6" w:rsidRPr="00C64144" w:rsidRDefault="00690FA6" w:rsidP="008E2518">
            <w:pPr>
              <w:rPr>
                <w:rFonts w:asciiTheme="minorHAnsi" w:hAnsiTheme="minorHAnsi" w:cs="Calibri"/>
                <w:sz w:val="20"/>
                <w:szCs w:val="20"/>
              </w:rPr>
            </w:pPr>
            <w:r w:rsidRPr="00C64144">
              <w:rPr>
                <w:rFonts w:asciiTheme="minorHAnsi" w:hAnsiTheme="minorHAnsi" w:cs="Calibri"/>
                <w:b/>
                <w:i/>
                <w:sz w:val="20"/>
                <w:szCs w:val="20"/>
              </w:rPr>
              <w:t>Calificaciones de relevancia</w:t>
            </w:r>
          </w:p>
        </w:tc>
      </w:tr>
      <w:tr w:rsidR="00690FA6" w:rsidRPr="00C64144" w:rsidTr="00FE17BA">
        <w:trPr>
          <w:trHeight w:val="269"/>
        </w:trPr>
        <w:tc>
          <w:tcPr>
            <w:tcW w:w="1817" w:type="pct"/>
            <w:vMerge w:val="restart"/>
          </w:tcPr>
          <w:p w:rsidR="00690FA6" w:rsidRPr="00C64144" w:rsidRDefault="00690FA6" w:rsidP="008E2518">
            <w:pPr>
              <w:ind w:left="162"/>
              <w:rPr>
                <w:rFonts w:asciiTheme="minorHAnsi" w:hAnsiTheme="minorHAnsi" w:cs="Calibri"/>
                <w:sz w:val="20"/>
                <w:szCs w:val="20"/>
              </w:rPr>
            </w:pPr>
            <w:r w:rsidRPr="00C64144">
              <w:rPr>
                <w:rFonts w:asciiTheme="minorHAnsi" w:hAnsiTheme="minorHAnsi" w:cs="Calibri"/>
                <w:sz w:val="20"/>
                <w:szCs w:val="20"/>
              </w:rPr>
              <w:t xml:space="preserve">6: Muy satisfactorio (MS): no presentó deficiencias </w:t>
            </w:r>
          </w:p>
          <w:p w:rsidR="00690FA6" w:rsidRPr="00C64144" w:rsidRDefault="00690FA6" w:rsidP="008E2518">
            <w:pPr>
              <w:ind w:left="162"/>
              <w:rPr>
                <w:rFonts w:asciiTheme="minorHAnsi" w:hAnsiTheme="minorHAnsi" w:cs="Calibri"/>
                <w:sz w:val="20"/>
                <w:szCs w:val="20"/>
              </w:rPr>
            </w:pPr>
            <w:r w:rsidRPr="00C64144">
              <w:rPr>
                <w:rFonts w:asciiTheme="minorHAnsi" w:hAnsiTheme="minorHAnsi" w:cs="Calibri"/>
                <w:sz w:val="20"/>
                <w:szCs w:val="20"/>
              </w:rPr>
              <w:t>5: Satisfactorio (S): deficiencias menores</w:t>
            </w:r>
          </w:p>
          <w:p w:rsidR="00690FA6" w:rsidRPr="00C64144" w:rsidRDefault="00690FA6" w:rsidP="008E2518">
            <w:pPr>
              <w:ind w:left="162"/>
              <w:rPr>
                <w:rFonts w:asciiTheme="minorHAnsi" w:hAnsiTheme="minorHAnsi" w:cs="Calibri"/>
                <w:sz w:val="20"/>
                <w:szCs w:val="20"/>
              </w:rPr>
            </w:pPr>
            <w:r w:rsidRPr="00C64144">
              <w:rPr>
                <w:rFonts w:asciiTheme="minorHAnsi" w:hAnsiTheme="minorHAnsi" w:cs="Calibri"/>
                <w:sz w:val="20"/>
                <w:szCs w:val="20"/>
              </w:rPr>
              <w:t>4: Algo satisfactorio (AS)</w:t>
            </w:r>
          </w:p>
          <w:p w:rsidR="00690FA6" w:rsidRPr="00C64144" w:rsidRDefault="00690FA6" w:rsidP="008E2518">
            <w:pPr>
              <w:ind w:left="162"/>
              <w:rPr>
                <w:rFonts w:asciiTheme="minorHAnsi" w:hAnsiTheme="minorHAnsi" w:cs="Calibri"/>
                <w:sz w:val="20"/>
                <w:szCs w:val="20"/>
              </w:rPr>
            </w:pPr>
            <w:r w:rsidRPr="00C64144">
              <w:rPr>
                <w:rFonts w:asciiTheme="minorHAnsi" w:hAnsiTheme="minorHAnsi" w:cs="Calibri"/>
                <w:sz w:val="20"/>
                <w:szCs w:val="20"/>
              </w:rPr>
              <w:t>3. Algo insatisfactorio (AI): deficiencias importantes</w:t>
            </w:r>
          </w:p>
          <w:p w:rsidR="00690FA6" w:rsidRPr="00C64144" w:rsidRDefault="00690FA6" w:rsidP="008E2518">
            <w:pPr>
              <w:ind w:left="162"/>
              <w:rPr>
                <w:rFonts w:asciiTheme="minorHAnsi" w:hAnsiTheme="minorHAnsi" w:cs="Calibri"/>
                <w:sz w:val="20"/>
                <w:szCs w:val="20"/>
              </w:rPr>
            </w:pPr>
            <w:r w:rsidRPr="00C64144">
              <w:rPr>
                <w:rFonts w:asciiTheme="minorHAnsi" w:hAnsiTheme="minorHAnsi" w:cs="Calibri"/>
                <w:sz w:val="20"/>
                <w:szCs w:val="20"/>
              </w:rPr>
              <w:t>2. Insatisfactorio (I): deficiencias importantes</w:t>
            </w:r>
          </w:p>
          <w:p w:rsidR="00690FA6" w:rsidRPr="00C64144" w:rsidRDefault="00690FA6" w:rsidP="008E2518">
            <w:pPr>
              <w:ind w:left="162"/>
              <w:rPr>
                <w:rFonts w:asciiTheme="minorHAnsi" w:hAnsiTheme="minorHAnsi" w:cs="Calibri"/>
                <w:sz w:val="20"/>
                <w:szCs w:val="20"/>
              </w:rPr>
            </w:pPr>
            <w:r w:rsidRPr="00C64144">
              <w:rPr>
                <w:rFonts w:asciiTheme="minorHAnsi" w:hAnsiTheme="minorHAnsi" w:cs="Calibri"/>
                <w:sz w:val="20"/>
                <w:szCs w:val="20"/>
              </w:rPr>
              <w:t>1. Muy insatisfactorio (MI): deficiencias graves</w:t>
            </w:r>
          </w:p>
          <w:p w:rsidR="00690FA6" w:rsidRPr="00C64144" w:rsidRDefault="00690FA6" w:rsidP="008E2518">
            <w:pPr>
              <w:rPr>
                <w:rFonts w:asciiTheme="minorHAnsi" w:hAnsiTheme="minorHAnsi" w:cs="Calibri"/>
                <w:sz w:val="20"/>
                <w:szCs w:val="20"/>
              </w:rPr>
            </w:pPr>
          </w:p>
        </w:tc>
        <w:tc>
          <w:tcPr>
            <w:tcW w:w="1890" w:type="pct"/>
            <w:tcBorders>
              <w:bottom w:val="nil"/>
            </w:tcBorders>
          </w:tcPr>
          <w:p w:rsidR="00690FA6" w:rsidRPr="00C64144" w:rsidRDefault="00690FA6" w:rsidP="008E2518">
            <w:pPr>
              <w:rPr>
                <w:rFonts w:asciiTheme="minorHAnsi" w:hAnsiTheme="minorHAnsi" w:cs="Calibri"/>
                <w:sz w:val="20"/>
                <w:szCs w:val="20"/>
              </w:rPr>
            </w:pPr>
            <w:r w:rsidRPr="00C64144">
              <w:rPr>
                <w:rFonts w:asciiTheme="minorHAnsi" w:hAnsiTheme="minorHAnsi" w:cs="Calibri"/>
                <w:sz w:val="20"/>
                <w:szCs w:val="20"/>
              </w:rPr>
              <w:t>4. Probable (P): Riesgos insignificantes para la sostenibilidad.</w:t>
            </w:r>
          </w:p>
        </w:tc>
        <w:tc>
          <w:tcPr>
            <w:tcW w:w="1293" w:type="pct"/>
            <w:tcBorders>
              <w:bottom w:val="nil"/>
            </w:tcBorders>
          </w:tcPr>
          <w:p w:rsidR="00690FA6" w:rsidRPr="00C64144" w:rsidRDefault="00690FA6" w:rsidP="008E2518">
            <w:pPr>
              <w:rPr>
                <w:rFonts w:asciiTheme="minorHAnsi" w:hAnsiTheme="minorHAnsi" w:cs="Calibri"/>
                <w:sz w:val="20"/>
                <w:szCs w:val="20"/>
              </w:rPr>
            </w:pPr>
            <w:r w:rsidRPr="00C64144">
              <w:rPr>
                <w:rFonts w:asciiTheme="minorHAnsi" w:hAnsiTheme="minorHAnsi" w:cs="Calibri"/>
                <w:sz w:val="20"/>
                <w:szCs w:val="20"/>
              </w:rPr>
              <w:t>2. Relevante (R)</w:t>
            </w:r>
          </w:p>
        </w:tc>
      </w:tr>
      <w:tr w:rsidR="00690FA6" w:rsidRPr="00C64144" w:rsidTr="00FE17BA">
        <w:trPr>
          <w:trHeight w:val="251"/>
        </w:trPr>
        <w:tc>
          <w:tcPr>
            <w:tcW w:w="1817" w:type="pct"/>
            <w:vMerge/>
          </w:tcPr>
          <w:p w:rsidR="00690FA6" w:rsidRPr="00C64144" w:rsidRDefault="00690FA6" w:rsidP="008E2518">
            <w:pPr>
              <w:spacing w:before="200"/>
              <w:rPr>
                <w:rFonts w:asciiTheme="minorHAnsi" w:hAnsiTheme="minorHAnsi" w:cs="Calibri"/>
                <w:sz w:val="20"/>
                <w:szCs w:val="20"/>
              </w:rPr>
            </w:pPr>
          </w:p>
        </w:tc>
        <w:tc>
          <w:tcPr>
            <w:tcW w:w="1890" w:type="pct"/>
            <w:tcBorders>
              <w:top w:val="nil"/>
              <w:bottom w:val="nil"/>
            </w:tcBorders>
          </w:tcPr>
          <w:p w:rsidR="00690FA6" w:rsidRPr="00C64144" w:rsidRDefault="00690FA6" w:rsidP="008E2518">
            <w:pPr>
              <w:rPr>
                <w:rFonts w:asciiTheme="minorHAnsi" w:hAnsiTheme="minorHAnsi" w:cs="Calibri"/>
                <w:sz w:val="20"/>
                <w:szCs w:val="20"/>
              </w:rPr>
            </w:pPr>
            <w:r w:rsidRPr="00C64144">
              <w:rPr>
                <w:rFonts w:asciiTheme="minorHAnsi" w:hAnsiTheme="minorHAnsi" w:cs="Calibri"/>
                <w:sz w:val="20"/>
                <w:szCs w:val="20"/>
              </w:rPr>
              <w:t>3. Algo probable (AP): riesgos moderados.</w:t>
            </w:r>
          </w:p>
        </w:tc>
        <w:tc>
          <w:tcPr>
            <w:tcW w:w="1293" w:type="pct"/>
            <w:tcBorders>
              <w:top w:val="nil"/>
              <w:bottom w:val="nil"/>
            </w:tcBorders>
          </w:tcPr>
          <w:p w:rsidR="00690FA6" w:rsidRPr="00C64144" w:rsidRDefault="00690FA6" w:rsidP="008E2518">
            <w:pPr>
              <w:rPr>
                <w:rFonts w:asciiTheme="minorHAnsi" w:hAnsiTheme="minorHAnsi" w:cs="Calibri"/>
                <w:sz w:val="20"/>
                <w:szCs w:val="20"/>
              </w:rPr>
            </w:pPr>
            <w:r w:rsidRPr="00C64144">
              <w:rPr>
                <w:rFonts w:asciiTheme="minorHAnsi" w:hAnsiTheme="minorHAnsi" w:cs="Calibri"/>
                <w:sz w:val="20"/>
                <w:szCs w:val="20"/>
              </w:rPr>
              <w:t>1.. No Relevante (NR)</w:t>
            </w:r>
          </w:p>
        </w:tc>
      </w:tr>
      <w:tr w:rsidR="00690FA6" w:rsidRPr="00C64144" w:rsidTr="00FE17BA">
        <w:tc>
          <w:tcPr>
            <w:tcW w:w="1817" w:type="pct"/>
            <w:vMerge/>
            <w:tcBorders>
              <w:bottom w:val="single" w:sz="4" w:space="0" w:color="auto"/>
            </w:tcBorders>
          </w:tcPr>
          <w:p w:rsidR="00690FA6" w:rsidRPr="00C64144" w:rsidRDefault="00690FA6" w:rsidP="008E2518">
            <w:pPr>
              <w:spacing w:before="200"/>
              <w:rPr>
                <w:rFonts w:asciiTheme="minorHAnsi" w:hAnsiTheme="minorHAnsi" w:cs="Calibri"/>
                <w:sz w:val="20"/>
                <w:szCs w:val="20"/>
              </w:rPr>
            </w:pPr>
          </w:p>
        </w:tc>
        <w:tc>
          <w:tcPr>
            <w:tcW w:w="1890" w:type="pct"/>
            <w:tcBorders>
              <w:top w:val="nil"/>
              <w:bottom w:val="single" w:sz="4" w:space="0" w:color="auto"/>
            </w:tcBorders>
          </w:tcPr>
          <w:p w:rsidR="00690FA6" w:rsidRPr="00C64144" w:rsidRDefault="00690FA6" w:rsidP="008E2518">
            <w:pPr>
              <w:rPr>
                <w:rFonts w:asciiTheme="minorHAnsi" w:hAnsiTheme="minorHAnsi" w:cs="Calibri"/>
                <w:sz w:val="20"/>
                <w:szCs w:val="20"/>
              </w:rPr>
            </w:pPr>
            <w:r w:rsidRPr="00C64144">
              <w:rPr>
                <w:rFonts w:asciiTheme="minorHAnsi" w:hAnsiTheme="minorHAnsi" w:cs="Calibri"/>
                <w:sz w:val="20"/>
                <w:szCs w:val="20"/>
              </w:rPr>
              <w:t>2. Algo improbable (AI): Riesgos significativos.</w:t>
            </w:r>
          </w:p>
          <w:p w:rsidR="00690FA6" w:rsidRPr="00C64144" w:rsidRDefault="00690FA6" w:rsidP="008E2518">
            <w:pPr>
              <w:rPr>
                <w:rFonts w:asciiTheme="minorHAnsi" w:hAnsiTheme="minorHAnsi" w:cs="Calibri"/>
                <w:sz w:val="20"/>
                <w:szCs w:val="20"/>
              </w:rPr>
            </w:pPr>
            <w:r w:rsidRPr="00C64144">
              <w:rPr>
                <w:rFonts w:asciiTheme="minorHAnsi" w:hAnsiTheme="minorHAnsi" w:cs="Calibri"/>
                <w:sz w:val="20"/>
                <w:szCs w:val="20"/>
              </w:rPr>
              <w:t>1. Improbable (I): Riesgos graves.</w:t>
            </w:r>
          </w:p>
        </w:tc>
        <w:tc>
          <w:tcPr>
            <w:tcW w:w="1293" w:type="pct"/>
            <w:tcBorders>
              <w:top w:val="nil"/>
              <w:bottom w:val="single" w:sz="4" w:space="0" w:color="auto"/>
            </w:tcBorders>
          </w:tcPr>
          <w:p w:rsidR="00690FA6" w:rsidRPr="00C64144" w:rsidRDefault="00690FA6" w:rsidP="008E2518">
            <w:pPr>
              <w:rPr>
                <w:rFonts w:asciiTheme="minorHAnsi" w:hAnsiTheme="minorHAnsi" w:cs="Calibri"/>
                <w:sz w:val="20"/>
                <w:szCs w:val="20"/>
              </w:rPr>
            </w:pPr>
          </w:p>
          <w:p w:rsidR="00690FA6" w:rsidRPr="00C64144" w:rsidRDefault="00690FA6" w:rsidP="008E2518">
            <w:pPr>
              <w:rPr>
                <w:rFonts w:asciiTheme="minorHAnsi" w:hAnsiTheme="minorHAnsi" w:cs="Calibri"/>
                <w:b/>
                <w:i/>
                <w:sz w:val="20"/>
                <w:szCs w:val="20"/>
              </w:rPr>
            </w:pPr>
            <w:r w:rsidRPr="00C64144">
              <w:rPr>
                <w:rFonts w:asciiTheme="minorHAnsi" w:hAnsiTheme="minorHAnsi" w:cs="Calibri"/>
                <w:b/>
                <w:i/>
                <w:sz w:val="20"/>
                <w:szCs w:val="20"/>
              </w:rPr>
              <w:t>Calificaciones de impacto:</w:t>
            </w:r>
          </w:p>
          <w:p w:rsidR="00690FA6" w:rsidRPr="00C64144" w:rsidRDefault="00690FA6" w:rsidP="008E2518">
            <w:pPr>
              <w:rPr>
                <w:rFonts w:asciiTheme="minorHAnsi" w:hAnsiTheme="minorHAnsi" w:cs="Calibri"/>
                <w:sz w:val="20"/>
                <w:szCs w:val="20"/>
              </w:rPr>
            </w:pPr>
            <w:r w:rsidRPr="00C64144">
              <w:rPr>
                <w:rFonts w:asciiTheme="minorHAnsi" w:hAnsiTheme="minorHAnsi" w:cs="Calibri"/>
                <w:sz w:val="20"/>
                <w:szCs w:val="20"/>
              </w:rPr>
              <w:t>3. Significativo (S)</w:t>
            </w:r>
          </w:p>
          <w:p w:rsidR="00690FA6" w:rsidRPr="00C64144" w:rsidRDefault="00690FA6" w:rsidP="008E2518">
            <w:pPr>
              <w:rPr>
                <w:rFonts w:asciiTheme="minorHAnsi" w:hAnsiTheme="minorHAnsi" w:cs="Calibri"/>
                <w:sz w:val="20"/>
                <w:szCs w:val="20"/>
              </w:rPr>
            </w:pPr>
            <w:r w:rsidRPr="00C64144">
              <w:rPr>
                <w:rFonts w:asciiTheme="minorHAnsi" w:hAnsiTheme="minorHAnsi" w:cs="Calibri"/>
                <w:sz w:val="20"/>
                <w:szCs w:val="20"/>
              </w:rPr>
              <w:t>2. Mínimo (M)</w:t>
            </w:r>
          </w:p>
          <w:p w:rsidR="00690FA6" w:rsidRPr="00C64144" w:rsidRDefault="00690FA6" w:rsidP="008E2518">
            <w:pPr>
              <w:rPr>
                <w:rFonts w:asciiTheme="minorHAnsi" w:hAnsiTheme="minorHAnsi" w:cs="Calibri"/>
                <w:sz w:val="20"/>
                <w:szCs w:val="20"/>
              </w:rPr>
            </w:pPr>
            <w:r w:rsidRPr="00C64144">
              <w:rPr>
                <w:rFonts w:asciiTheme="minorHAnsi" w:hAnsiTheme="minorHAnsi" w:cs="Calibri"/>
                <w:sz w:val="20"/>
                <w:szCs w:val="20"/>
              </w:rPr>
              <w:t>1. Insignificante (I)</w:t>
            </w:r>
          </w:p>
        </w:tc>
      </w:tr>
      <w:tr w:rsidR="00690FA6" w:rsidRPr="00C64144" w:rsidTr="008E2518">
        <w:tc>
          <w:tcPr>
            <w:tcW w:w="5000" w:type="pct"/>
            <w:gridSpan w:val="3"/>
            <w:tcBorders>
              <w:top w:val="single" w:sz="4" w:space="0" w:color="auto"/>
              <w:left w:val="single" w:sz="4" w:space="0" w:color="auto"/>
              <w:bottom w:val="single" w:sz="4" w:space="0" w:color="auto"/>
              <w:right w:val="single" w:sz="4" w:space="0" w:color="auto"/>
            </w:tcBorders>
          </w:tcPr>
          <w:p w:rsidR="00690FA6" w:rsidRPr="00C64144" w:rsidRDefault="00690FA6" w:rsidP="008E2518">
            <w:pPr>
              <w:rPr>
                <w:rFonts w:asciiTheme="minorHAnsi" w:hAnsiTheme="minorHAnsi" w:cs="Calibri"/>
                <w:i/>
                <w:sz w:val="20"/>
                <w:szCs w:val="20"/>
              </w:rPr>
            </w:pPr>
            <w:r w:rsidRPr="00C64144">
              <w:rPr>
                <w:rFonts w:asciiTheme="minorHAnsi" w:hAnsiTheme="minorHAnsi" w:cs="Calibri"/>
                <w:i/>
                <w:sz w:val="20"/>
                <w:szCs w:val="20"/>
              </w:rPr>
              <w:t>Calificaciones adicionales donde sea pertinente:</w:t>
            </w:r>
          </w:p>
          <w:p w:rsidR="00690FA6" w:rsidRPr="00C64144" w:rsidRDefault="00690FA6" w:rsidP="008E2518">
            <w:pPr>
              <w:rPr>
                <w:rFonts w:asciiTheme="minorHAnsi" w:hAnsiTheme="minorHAnsi" w:cs="Calibri"/>
                <w:sz w:val="20"/>
                <w:szCs w:val="20"/>
              </w:rPr>
            </w:pPr>
            <w:r w:rsidRPr="00C64144">
              <w:rPr>
                <w:rFonts w:asciiTheme="minorHAnsi" w:hAnsiTheme="minorHAnsi" w:cs="Calibri"/>
                <w:sz w:val="20"/>
                <w:szCs w:val="20"/>
              </w:rPr>
              <w:t xml:space="preserve">No corresponde (N/C) </w:t>
            </w:r>
          </w:p>
          <w:p w:rsidR="00690FA6" w:rsidRPr="00C64144" w:rsidRDefault="00690FA6" w:rsidP="008E2518">
            <w:pPr>
              <w:rPr>
                <w:rFonts w:asciiTheme="minorHAnsi" w:hAnsiTheme="minorHAnsi" w:cs="Calibri"/>
                <w:sz w:val="20"/>
                <w:szCs w:val="20"/>
              </w:rPr>
            </w:pPr>
            <w:r w:rsidRPr="00C64144">
              <w:rPr>
                <w:rFonts w:asciiTheme="minorHAnsi" w:hAnsiTheme="minorHAnsi" w:cs="Calibri"/>
                <w:sz w:val="20"/>
                <w:szCs w:val="20"/>
              </w:rPr>
              <w:t>No se puede valorar (N/V)</w:t>
            </w:r>
          </w:p>
        </w:tc>
      </w:tr>
    </w:tbl>
    <w:p w:rsidR="00690FA6" w:rsidRPr="00C64144" w:rsidRDefault="00690FA6" w:rsidP="00514513">
      <w:pPr>
        <w:jc w:val="both"/>
        <w:rPr>
          <w:rFonts w:asciiTheme="minorHAnsi" w:hAnsiTheme="minorHAnsi" w:cs="Calibri"/>
          <w:sz w:val="22"/>
          <w:szCs w:val="22"/>
        </w:rPr>
      </w:pPr>
    </w:p>
    <w:p w:rsidR="00514513" w:rsidRPr="00C64144" w:rsidRDefault="00514513" w:rsidP="00514513">
      <w:pPr>
        <w:jc w:val="both"/>
        <w:rPr>
          <w:rFonts w:asciiTheme="minorHAnsi" w:hAnsiTheme="minorHAnsi" w:cs="Calibri"/>
          <w:sz w:val="22"/>
          <w:szCs w:val="22"/>
          <w:lang w:val="es-HN"/>
        </w:rPr>
      </w:pPr>
    </w:p>
    <w:p w:rsidR="00514513" w:rsidRPr="00C64144" w:rsidRDefault="00514513" w:rsidP="00514513">
      <w:pPr>
        <w:pStyle w:val="Heading1"/>
        <w:rPr>
          <w:rFonts w:asciiTheme="minorHAnsi" w:hAnsiTheme="minorHAnsi" w:cs="Calibri"/>
          <w:smallCaps/>
          <w:sz w:val="22"/>
          <w:szCs w:val="22"/>
          <w:lang w:val="es-HN"/>
        </w:rPr>
      </w:pPr>
      <w:r w:rsidRPr="00C64144">
        <w:rPr>
          <w:rFonts w:asciiTheme="minorHAnsi" w:hAnsiTheme="minorHAnsi" w:cs="Calibri"/>
          <w:smallCaps/>
          <w:sz w:val="22"/>
          <w:szCs w:val="22"/>
          <w:lang w:val="es-HN"/>
        </w:rPr>
        <w:t>PRODUCTOS ESPERADOS DE LA EVALUACIÓN</w:t>
      </w:r>
    </w:p>
    <w:p w:rsidR="00514513" w:rsidRPr="00C64144" w:rsidRDefault="00514513" w:rsidP="00514513">
      <w:pPr>
        <w:tabs>
          <w:tab w:val="left" w:pos="360"/>
        </w:tabs>
        <w:ind w:left="360" w:hanging="360"/>
        <w:jc w:val="both"/>
        <w:rPr>
          <w:rFonts w:asciiTheme="minorHAnsi" w:hAnsiTheme="minorHAnsi" w:cs="Calibri"/>
          <w:b/>
          <w:smallCaps/>
          <w:spacing w:val="-2"/>
          <w:sz w:val="22"/>
          <w:szCs w:val="22"/>
          <w:lang w:val="es-HN"/>
        </w:rPr>
      </w:pPr>
    </w:p>
    <w:p w:rsidR="00883870" w:rsidRPr="00C64144" w:rsidRDefault="002A0F49" w:rsidP="00883870">
      <w:pPr>
        <w:jc w:val="both"/>
        <w:rPr>
          <w:rFonts w:asciiTheme="minorHAnsi" w:hAnsiTheme="minorHAnsi" w:cs="Calibri"/>
          <w:sz w:val="22"/>
          <w:szCs w:val="22"/>
          <w:lang w:val="es-HN"/>
        </w:rPr>
      </w:pPr>
      <w:r w:rsidRPr="00C64144">
        <w:rPr>
          <w:rFonts w:asciiTheme="minorHAnsi" w:hAnsiTheme="minorHAnsi" w:cs="Calibri"/>
          <w:sz w:val="22"/>
          <w:szCs w:val="22"/>
          <w:lang w:val="es-HN"/>
        </w:rPr>
        <w:t xml:space="preserve">Como productos de la revisión de medio término </w:t>
      </w:r>
      <w:r w:rsidR="00716D18" w:rsidRPr="00C64144">
        <w:rPr>
          <w:rFonts w:asciiTheme="minorHAnsi" w:hAnsiTheme="minorHAnsi" w:cs="Calibri"/>
          <w:sz w:val="22"/>
          <w:szCs w:val="22"/>
          <w:lang w:val="es-HN"/>
        </w:rPr>
        <w:t xml:space="preserve">se espera que el </w:t>
      </w:r>
      <w:r w:rsidRPr="00C64144">
        <w:rPr>
          <w:rFonts w:asciiTheme="minorHAnsi" w:hAnsiTheme="minorHAnsi" w:cs="Calibri"/>
          <w:sz w:val="22"/>
          <w:szCs w:val="22"/>
          <w:lang w:val="es-HN"/>
        </w:rPr>
        <w:t xml:space="preserve">consultor responsable entregue </w:t>
      </w:r>
      <w:r w:rsidR="00514513" w:rsidRPr="00C64144">
        <w:rPr>
          <w:rFonts w:asciiTheme="minorHAnsi" w:hAnsiTheme="minorHAnsi" w:cs="Calibri"/>
          <w:sz w:val="22"/>
          <w:szCs w:val="22"/>
          <w:lang w:val="es-HN"/>
        </w:rPr>
        <w:t xml:space="preserve">tres productos como se describe en la Guía </w:t>
      </w:r>
      <w:r w:rsidR="00BE79C4" w:rsidRPr="00C64144">
        <w:rPr>
          <w:rFonts w:asciiTheme="minorHAnsi" w:hAnsiTheme="minorHAnsi" w:cs="Calibri"/>
          <w:sz w:val="22"/>
          <w:szCs w:val="22"/>
          <w:lang w:val="es-HN"/>
        </w:rPr>
        <w:t xml:space="preserve">FMAM </w:t>
      </w:r>
      <w:r w:rsidR="00514513" w:rsidRPr="00C64144">
        <w:rPr>
          <w:rFonts w:asciiTheme="minorHAnsi" w:hAnsiTheme="minorHAnsi" w:cs="Calibri"/>
          <w:sz w:val="22"/>
          <w:szCs w:val="22"/>
          <w:lang w:val="es-HN"/>
        </w:rPr>
        <w:t>(Anexo 1).</w:t>
      </w:r>
    </w:p>
    <w:p w:rsidR="00514513" w:rsidRPr="00C64144" w:rsidRDefault="00832B20" w:rsidP="00883870">
      <w:pPr>
        <w:numPr>
          <w:ilvl w:val="0"/>
          <w:numId w:val="2"/>
        </w:numPr>
        <w:ind w:left="360"/>
        <w:jc w:val="both"/>
        <w:rPr>
          <w:rFonts w:asciiTheme="minorHAnsi" w:hAnsiTheme="minorHAnsi" w:cs="Calibri"/>
          <w:sz w:val="22"/>
          <w:szCs w:val="22"/>
          <w:lang w:val="es-HN"/>
        </w:rPr>
      </w:pPr>
      <w:r w:rsidRPr="00C64144">
        <w:rPr>
          <w:rFonts w:asciiTheme="minorHAnsi" w:hAnsiTheme="minorHAnsi" w:cs="Calibri"/>
          <w:sz w:val="22"/>
          <w:szCs w:val="22"/>
          <w:lang w:val="es-HN"/>
        </w:rPr>
        <w:t>Elaborar</w:t>
      </w:r>
      <w:r w:rsidR="00FC68D4" w:rsidRPr="00C64144">
        <w:rPr>
          <w:rFonts w:asciiTheme="minorHAnsi" w:hAnsiTheme="minorHAnsi" w:cs="Calibri"/>
          <w:sz w:val="22"/>
          <w:szCs w:val="22"/>
          <w:lang w:val="es-HN"/>
        </w:rPr>
        <w:t xml:space="preserve"> y presentar un</w:t>
      </w:r>
      <w:r w:rsidRPr="00C64144">
        <w:rPr>
          <w:rFonts w:asciiTheme="minorHAnsi" w:hAnsiTheme="minorHAnsi" w:cs="Calibri"/>
          <w:sz w:val="22"/>
          <w:szCs w:val="22"/>
          <w:lang w:val="es-HN"/>
        </w:rPr>
        <w:t xml:space="preserve"> </w:t>
      </w:r>
      <w:r w:rsidR="00C13813" w:rsidRPr="00C64144">
        <w:rPr>
          <w:rFonts w:asciiTheme="minorHAnsi" w:hAnsiTheme="minorHAnsi" w:cs="Calibri"/>
          <w:sz w:val="22"/>
          <w:szCs w:val="22"/>
          <w:lang w:val="es-HN"/>
        </w:rPr>
        <w:t>informe inicial</w:t>
      </w:r>
      <w:r w:rsidRPr="00C64144">
        <w:rPr>
          <w:rFonts w:asciiTheme="minorHAnsi" w:hAnsiTheme="minorHAnsi" w:cs="Calibri"/>
          <w:sz w:val="22"/>
          <w:szCs w:val="22"/>
          <w:lang w:val="es-HN"/>
        </w:rPr>
        <w:t xml:space="preserve"> RMT</w:t>
      </w:r>
      <w:r w:rsidR="00514513" w:rsidRPr="00C64144">
        <w:rPr>
          <w:rFonts w:asciiTheme="minorHAnsi" w:hAnsiTheme="minorHAnsi" w:cs="Calibri"/>
          <w:sz w:val="22"/>
          <w:szCs w:val="22"/>
          <w:lang w:val="es-HN"/>
        </w:rPr>
        <w:t>.</w:t>
      </w:r>
    </w:p>
    <w:p w:rsidR="00883870" w:rsidRPr="00C64144" w:rsidRDefault="00514513" w:rsidP="00514513">
      <w:pPr>
        <w:numPr>
          <w:ilvl w:val="0"/>
          <w:numId w:val="2"/>
        </w:numPr>
        <w:ind w:left="360"/>
        <w:jc w:val="both"/>
        <w:rPr>
          <w:rFonts w:asciiTheme="minorHAnsi" w:hAnsiTheme="minorHAnsi" w:cs="Calibri"/>
          <w:sz w:val="22"/>
          <w:szCs w:val="22"/>
          <w:lang w:val="es-HN"/>
        </w:rPr>
      </w:pPr>
      <w:r w:rsidRPr="00C64144">
        <w:rPr>
          <w:rFonts w:asciiTheme="minorHAnsi" w:hAnsiTheme="minorHAnsi" w:cs="Calibri"/>
          <w:sz w:val="22"/>
          <w:szCs w:val="22"/>
          <w:lang w:val="es-HN"/>
        </w:rPr>
        <w:t xml:space="preserve">Presentación </w:t>
      </w:r>
      <w:r w:rsidR="002A0F49" w:rsidRPr="00C64144">
        <w:rPr>
          <w:rFonts w:asciiTheme="minorHAnsi" w:hAnsiTheme="minorHAnsi" w:cs="Calibri"/>
          <w:sz w:val="22"/>
          <w:szCs w:val="22"/>
          <w:lang w:val="es-HN"/>
        </w:rPr>
        <w:t xml:space="preserve">oral </w:t>
      </w:r>
      <w:r w:rsidRPr="00C64144">
        <w:rPr>
          <w:rFonts w:asciiTheme="minorHAnsi" w:hAnsiTheme="minorHAnsi" w:cs="Calibri"/>
          <w:sz w:val="22"/>
          <w:szCs w:val="22"/>
          <w:lang w:val="es-HN"/>
        </w:rPr>
        <w:t xml:space="preserve">de las principales conclusiones de la evaluación </w:t>
      </w:r>
      <w:r w:rsidR="002A0F49" w:rsidRPr="00C64144">
        <w:rPr>
          <w:rFonts w:asciiTheme="minorHAnsi" w:hAnsiTheme="minorHAnsi" w:cs="Calibri"/>
          <w:sz w:val="22"/>
          <w:szCs w:val="22"/>
          <w:lang w:val="es-HN"/>
        </w:rPr>
        <w:t xml:space="preserve">ante el </w:t>
      </w:r>
      <w:r w:rsidRPr="00C64144">
        <w:rPr>
          <w:rFonts w:asciiTheme="minorHAnsi" w:hAnsiTheme="minorHAnsi" w:cs="Calibri"/>
          <w:sz w:val="22"/>
          <w:szCs w:val="22"/>
          <w:lang w:val="es-HN"/>
        </w:rPr>
        <w:t xml:space="preserve">PNUD y </w:t>
      </w:r>
      <w:r w:rsidR="0091638E" w:rsidRPr="00C64144">
        <w:rPr>
          <w:rFonts w:asciiTheme="minorHAnsi" w:hAnsiTheme="minorHAnsi" w:cs="Calibri"/>
          <w:sz w:val="22"/>
          <w:szCs w:val="22"/>
          <w:lang w:val="es-HN"/>
        </w:rPr>
        <w:t>a</w:t>
      </w:r>
      <w:r w:rsidRPr="00C64144">
        <w:rPr>
          <w:rFonts w:asciiTheme="minorHAnsi" w:hAnsiTheme="minorHAnsi" w:cs="Calibri"/>
          <w:sz w:val="22"/>
          <w:szCs w:val="22"/>
          <w:lang w:val="es-HN"/>
        </w:rPr>
        <w:t>l Equipo del Proyecto antes de que la misión se concluy</w:t>
      </w:r>
      <w:r w:rsidR="002A0F49" w:rsidRPr="00C64144">
        <w:rPr>
          <w:rFonts w:asciiTheme="minorHAnsi" w:hAnsiTheme="minorHAnsi" w:cs="Calibri"/>
          <w:sz w:val="22"/>
          <w:szCs w:val="22"/>
          <w:lang w:val="es-HN"/>
        </w:rPr>
        <w:t>a</w:t>
      </w:r>
      <w:r w:rsidRPr="00C64144">
        <w:rPr>
          <w:rFonts w:asciiTheme="minorHAnsi" w:hAnsiTheme="minorHAnsi" w:cs="Calibri"/>
          <w:sz w:val="22"/>
          <w:szCs w:val="22"/>
          <w:lang w:val="es-HN"/>
        </w:rPr>
        <w:t xml:space="preserve"> con el fin de clarificar y de valida</w:t>
      </w:r>
      <w:r w:rsidR="002A0F49" w:rsidRPr="00C64144">
        <w:rPr>
          <w:rFonts w:asciiTheme="minorHAnsi" w:hAnsiTheme="minorHAnsi" w:cs="Calibri"/>
          <w:sz w:val="22"/>
          <w:szCs w:val="22"/>
          <w:lang w:val="es-HN"/>
        </w:rPr>
        <w:t>r</w:t>
      </w:r>
      <w:r w:rsidRPr="00C64144">
        <w:rPr>
          <w:rFonts w:asciiTheme="minorHAnsi" w:hAnsiTheme="minorHAnsi" w:cs="Calibri"/>
          <w:sz w:val="22"/>
          <w:szCs w:val="22"/>
          <w:lang w:val="es-HN"/>
        </w:rPr>
        <w:t xml:space="preserve"> los resultados de la evaluación. </w:t>
      </w:r>
    </w:p>
    <w:p w:rsidR="00514513" w:rsidRPr="00C64144" w:rsidRDefault="00883870" w:rsidP="00883870">
      <w:pPr>
        <w:numPr>
          <w:ilvl w:val="0"/>
          <w:numId w:val="2"/>
        </w:numPr>
        <w:ind w:left="360"/>
        <w:jc w:val="both"/>
        <w:rPr>
          <w:rFonts w:asciiTheme="minorHAnsi" w:hAnsiTheme="minorHAnsi" w:cs="Calibri"/>
          <w:sz w:val="22"/>
          <w:szCs w:val="22"/>
          <w:lang w:val="es-HN"/>
        </w:rPr>
      </w:pPr>
      <w:r w:rsidRPr="00C64144">
        <w:rPr>
          <w:rFonts w:asciiTheme="minorHAnsi" w:hAnsiTheme="minorHAnsi" w:cs="Calibri"/>
          <w:sz w:val="22"/>
          <w:szCs w:val="22"/>
          <w:lang w:val="es-HN"/>
        </w:rPr>
        <w:t>I</w:t>
      </w:r>
      <w:r w:rsidR="00514513" w:rsidRPr="00C64144">
        <w:rPr>
          <w:rFonts w:asciiTheme="minorHAnsi" w:hAnsiTheme="minorHAnsi" w:cs="Calibri"/>
          <w:sz w:val="22"/>
          <w:szCs w:val="22"/>
          <w:lang w:val="es-HN"/>
        </w:rPr>
        <w:t xml:space="preserve">nforme de </w:t>
      </w:r>
      <w:r w:rsidRPr="00C64144">
        <w:rPr>
          <w:rFonts w:asciiTheme="minorHAnsi" w:hAnsiTheme="minorHAnsi" w:cs="Calibri"/>
          <w:sz w:val="22"/>
          <w:szCs w:val="22"/>
          <w:lang w:val="es-HN"/>
        </w:rPr>
        <w:t xml:space="preserve">RMT, conforme a </w:t>
      </w:r>
      <w:r w:rsidR="00BE79C4" w:rsidRPr="00C64144">
        <w:rPr>
          <w:rFonts w:asciiTheme="minorHAnsi" w:hAnsiTheme="minorHAnsi" w:cs="Calibri"/>
          <w:sz w:val="22"/>
          <w:szCs w:val="22"/>
          <w:lang w:val="es-HN"/>
        </w:rPr>
        <w:t xml:space="preserve">la </w:t>
      </w:r>
      <w:r w:rsidRPr="00C64144">
        <w:rPr>
          <w:rFonts w:asciiTheme="minorHAnsi" w:hAnsiTheme="minorHAnsi" w:cs="Calibri"/>
          <w:sz w:val="22"/>
          <w:szCs w:val="22"/>
          <w:lang w:val="es-HN"/>
        </w:rPr>
        <w:t xml:space="preserve">estructura descrita en estos </w:t>
      </w:r>
      <w:proofErr w:type="spellStart"/>
      <w:r w:rsidRPr="00C64144">
        <w:rPr>
          <w:rFonts w:asciiTheme="minorHAnsi" w:hAnsiTheme="minorHAnsi" w:cs="Calibri"/>
          <w:sz w:val="22"/>
          <w:szCs w:val="22"/>
          <w:lang w:val="es-HN"/>
        </w:rPr>
        <w:t>TDRs</w:t>
      </w:r>
      <w:proofErr w:type="spellEnd"/>
      <w:r w:rsidRPr="00C64144">
        <w:rPr>
          <w:rFonts w:asciiTheme="minorHAnsi" w:hAnsiTheme="minorHAnsi" w:cs="Calibri"/>
          <w:sz w:val="22"/>
          <w:szCs w:val="22"/>
          <w:lang w:val="es-HN"/>
        </w:rPr>
        <w:t>.</w:t>
      </w:r>
      <w:r w:rsidR="00F6791E">
        <w:rPr>
          <w:rFonts w:asciiTheme="minorHAnsi" w:hAnsiTheme="minorHAnsi" w:cs="Calibri"/>
          <w:sz w:val="22"/>
          <w:szCs w:val="22"/>
          <w:lang w:val="es-HN"/>
        </w:rPr>
        <w:t xml:space="preserve"> (anexo 6)</w:t>
      </w:r>
    </w:p>
    <w:p w:rsidR="0091638E" w:rsidRPr="00C64144" w:rsidRDefault="0091638E" w:rsidP="00883870">
      <w:pPr>
        <w:ind w:left="360"/>
        <w:jc w:val="both"/>
        <w:rPr>
          <w:rFonts w:asciiTheme="minorHAnsi" w:hAnsiTheme="minorHAnsi" w:cs="Calibri"/>
          <w:sz w:val="22"/>
          <w:szCs w:val="22"/>
          <w:lang w:val="es-HN"/>
        </w:rPr>
      </w:pPr>
    </w:p>
    <w:p w:rsidR="00514513" w:rsidRPr="00C64144" w:rsidRDefault="00514513" w:rsidP="00514513">
      <w:pPr>
        <w:pStyle w:val="Heading1"/>
        <w:rPr>
          <w:rFonts w:asciiTheme="minorHAnsi" w:hAnsiTheme="minorHAnsi" w:cs="Calibri"/>
          <w:smallCaps/>
          <w:sz w:val="22"/>
          <w:szCs w:val="22"/>
          <w:lang w:val="es-HN"/>
        </w:rPr>
      </w:pPr>
      <w:r w:rsidRPr="00C64144">
        <w:rPr>
          <w:rFonts w:asciiTheme="minorHAnsi" w:hAnsiTheme="minorHAnsi" w:cs="Calibri"/>
          <w:smallCaps/>
          <w:sz w:val="22"/>
          <w:szCs w:val="22"/>
          <w:lang w:val="es-HN"/>
        </w:rPr>
        <w:t>METODOLOGÍA O ENFOQUE DE LA EVALUACIÓN</w:t>
      </w:r>
    </w:p>
    <w:p w:rsidR="00514513" w:rsidRPr="00C64144" w:rsidRDefault="00514513" w:rsidP="00514513">
      <w:pPr>
        <w:rPr>
          <w:rFonts w:asciiTheme="minorHAnsi" w:hAnsiTheme="minorHAnsi" w:cs="Calibri"/>
          <w:sz w:val="22"/>
          <w:szCs w:val="22"/>
          <w:lang w:val="es-HN"/>
        </w:rPr>
      </w:pPr>
    </w:p>
    <w:p w:rsidR="00832B20" w:rsidRPr="00C64144" w:rsidRDefault="00832B20" w:rsidP="00832B20">
      <w:pPr>
        <w:jc w:val="both"/>
        <w:rPr>
          <w:rFonts w:asciiTheme="minorHAnsi" w:hAnsiTheme="minorHAnsi" w:cs="Calibri"/>
          <w:sz w:val="22"/>
          <w:szCs w:val="22"/>
        </w:rPr>
      </w:pPr>
      <w:r w:rsidRPr="00C64144">
        <w:rPr>
          <w:rFonts w:asciiTheme="minorHAnsi" w:hAnsiTheme="minorHAnsi" w:cs="Calibri"/>
          <w:sz w:val="22"/>
          <w:szCs w:val="22"/>
          <w:lang w:val="es-HN"/>
        </w:rPr>
        <w:t xml:space="preserve">La RMT </w:t>
      </w:r>
      <w:r w:rsidRPr="00C64144">
        <w:rPr>
          <w:rFonts w:asciiTheme="minorHAnsi" w:hAnsiTheme="minorHAnsi" w:cs="Calibri"/>
          <w:sz w:val="22"/>
          <w:szCs w:val="22"/>
        </w:rPr>
        <w:t>el trabajo de evaluación utilizando los criterios de</w:t>
      </w:r>
      <w:r w:rsidRPr="00C64144">
        <w:rPr>
          <w:rFonts w:asciiTheme="minorHAnsi" w:hAnsiTheme="minorHAnsi" w:cs="Calibri"/>
          <w:b/>
          <w:sz w:val="22"/>
          <w:szCs w:val="22"/>
        </w:rPr>
        <w:t xml:space="preserve"> </w:t>
      </w:r>
      <w:r w:rsidR="00CE3E75" w:rsidRPr="00C64144">
        <w:rPr>
          <w:rFonts w:asciiTheme="minorHAnsi" w:hAnsiTheme="minorHAnsi" w:cs="Calibri"/>
          <w:sz w:val="22"/>
          <w:szCs w:val="22"/>
          <w:lang w:val="es-HN"/>
        </w:rPr>
        <w:t xml:space="preserve">pertinencia, eficacia, eficiencia, </w:t>
      </w:r>
      <w:r w:rsidRPr="00C64144">
        <w:rPr>
          <w:rFonts w:asciiTheme="minorHAnsi" w:hAnsiTheme="minorHAnsi" w:cs="Calibri"/>
          <w:sz w:val="22"/>
          <w:szCs w:val="22"/>
          <w:lang w:val="es-HN"/>
        </w:rPr>
        <w:t>resultados y la sostenibilidad</w:t>
      </w:r>
      <w:r w:rsidRPr="00C64144">
        <w:rPr>
          <w:rFonts w:asciiTheme="minorHAnsi" w:hAnsiTheme="minorHAnsi" w:cs="Calibri"/>
          <w:sz w:val="22"/>
          <w:szCs w:val="22"/>
        </w:rPr>
        <w:t>, según se define y explica en la Guía para realizar evaluaciones finales de los proyectos respaldados por el PNUD y financiados por el FMAM</w:t>
      </w:r>
      <w:r w:rsidRPr="00C64144">
        <w:rPr>
          <w:rStyle w:val="FootnoteReference"/>
          <w:rFonts w:asciiTheme="minorHAnsi" w:hAnsiTheme="minorHAnsi" w:cs="Calibri"/>
          <w:sz w:val="22"/>
          <w:szCs w:val="22"/>
        </w:rPr>
        <w:footnoteReference w:id="1"/>
      </w:r>
      <w:r w:rsidRPr="00C64144">
        <w:rPr>
          <w:rFonts w:asciiTheme="minorHAnsi" w:hAnsiTheme="minorHAnsi"/>
          <w:sz w:val="22"/>
          <w:szCs w:val="22"/>
          <w:lang w:val="es-EC"/>
        </w:rPr>
        <w:t xml:space="preserve">. Para lo anterior se </w:t>
      </w:r>
      <w:r w:rsidR="009E1105" w:rsidRPr="00C64144">
        <w:rPr>
          <w:rFonts w:asciiTheme="minorHAnsi" w:hAnsiTheme="minorHAnsi" w:cs="Calibri"/>
          <w:sz w:val="22"/>
          <w:szCs w:val="22"/>
        </w:rPr>
        <w:t xml:space="preserve">redactó una serie de preguntas, </w:t>
      </w:r>
      <w:r w:rsidRPr="00C64144">
        <w:rPr>
          <w:rFonts w:asciiTheme="minorHAnsi" w:hAnsiTheme="minorHAnsi" w:cs="Calibri"/>
          <w:sz w:val="22"/>
          <w:szCs w:val="22"/>
        </w:rPr>
        <w:t>que se</w:t>
      </w:r>
      <w:r w:rsidR="009E1105" w:rsidRPr="00C64144">
        <w:rPr>
          <w:rFonts w:asciiTheme="minorHAnsi" w:hAnsiTheme="minorHAnsi" w:cs="Calibri"/>
          <w:sz w:val="22"/>
          <w:szCs w:val="22"/>
        </w:rPr>
        <w:t xml:space="preserve">rán abordadas en </w:t>
      </w:r>
      <w:r w:rsidRPr="00C64144">
        <w:rPr>
          <w:rFonts w:asciiTheme="minorHAnsi" w:hAnsiTheme="minorHAnsi" w:cs="Calibri"/>
          <w:sz w:val="22"/>
          <w:szCs w:val="22"/>
        </w:rPr>
        <w:t xml:space="preserve">cada uno de estos </w:t>
      </w:r>
      <w:r w:rsidRPr="003A2337">
        <w:rPr>
          <w:rFonts w:asciiTheme="minorHAnsi" w:hAnsiTheme="minorHAnsi" w:cs="Calibri"/>
          <w:sz w:val="22"/>
          <w:szCs w:val="22"/>
        </w:rPr>
        <w:t xml:space="preserve">criterios </w:t>
      </w:r>
      <w:r w:rsidRPr="003A2337">
        <w:rPr>
          <w:rFonts w:asciiTheme="minorHAnsi" w:hAnsiTheme="minorHAnsi" w:cs="Calibri"/>
          <w:i/>
          <w:sz w:val="22"/>
          <w:szCs w:val="22"/>
        </w:rPr>
        <w:t>(</w:t>
      </w:r>
      <w:r w:rsidRPr="003A2337">
        <w:rPr>
          <w:rFonts w:asciiTheme="minorHAnsi" w:hAnsiTheme="minorHAnsi" w:cs="Calibri"/>
          <w:sz w:val="22"/>
          <w:szCs w:val="22"/>
        </w:rPr>
        <w:t xml:space="preserve">ver </w:t>
      </w:r>
      <w:r w:rsidRPr="003A2337">
        <w:rPr>
          <w:rFonts w:asciiTheme="minorHAnsi" w:hAnsiTheme="minorHAnsi" w:cs="Calibri"/>
          <w:b/>
          <w:sz w:val="22"/>
          <w:szCs w:val="22"/>
        </w:rPr>
        <w:t>Anexo 5</w:t>
      </w:r>
      <w:r w:rsidRPr="003A2337">
        <w:rPr>
          <w:rFonts w:asciiTheme="minorHAnsi" w:hAnsiTheme="minorHAnsi" w:cs="Calibri"/>
          <w:i/>
          <w:sz w:val="22"/>
          <w:szCs w:val="22"/>
        </w:rPr>
        <w:t>).</w:t>
      </w:r>
      <w:r w:rsidRPr="003A2337">
        <w:rPr>
          <w:rFonts w:asciiTheme="minorHAnsi" w:hAnsiTheme="minorHAnsi" w:cs="Calibri"/>
          <w:sz w:val="22"/>
          <w:szCs w:val="22"/>
        </w:rPr>
        <w:t xml:space="preserve"> Se requiere</w:t>
      </w:r>
      <w:r w:rsidRPr="00C64144">
        <w:rPr>
          <w:rFonts w:asciiTheme="minorHAnsi" w:hAnsiTheme="minorHAnsi" w:cs="Calibri"/>
          <w:sz w:val="22"/>
          <w:szCs w:val="22"/>
        </w:rPr>
        <w:t xml:space="preserve"> que el consultor </w:t>
      </w:r>
      <w:r w:rsidR="002337D5" w:rsidRPr="00C64144">
        <w:rPr>
          <w:rFonts w:asciiTheme="minorHAnsi" w:hAnsiTheme="minorHAnsi" w:cs="Calibri"/>
          <w:sz w:val="22"/>
          <w:szCs w:val="22"/>
        </w:rPr>
        <w:t xml:space="preserve">analice, </w:t>
      </w:r>
      <w:r w:rsidRPr="00C64144">
        <w:rPr>
          <w:rFonts w:asciiTheme="minorHAnsi" w:hAnsiTheme="minorHAnsi" w:cs="Calibri"/>
          <w:sz w:val="22"/>
          <w:szCs w:val="22"/>
        </w:rPr>
        <w:t xml:space="preserve">modifique, complete y presente esta matriz como parte de un informe inicial de la evaluación y la incluya como anexo en el informe final.  </w:t>
      </w:r>
    </w:p>
    <w:p w:rsidR="00832B20" w:rsidRPr="00C64144" w:rsidRDefault="00832B20" w:rsidP="00832B20">
      <w:pPr>
        <w:jc w:val="both"/>
        <w:rPr>
          <w:rFonts w:asciiTheme="minorHAnsi" w:hAnsiTheme="minorHAnsi" w:cs="Calibri"/>
          <w:sz w:val="22"/>
          <w:szCs w:val="22"/>
        </w:rPr>
      </w:pPr>
    </w:p>
    <w:p w:rsidR="00832B20" w:rsidRPr="00C64144" w:rsidRDefault="00832B20" w:rsidP="00832B20">
      <w:pPr>
        <w:spacing w:after="120"/>
        <w:jc w:val="both"/>
        <w:rPr>
          <w:rFonts w:asciiTheme="minorHAnsi" w:hAnsiTheme="minorHAnsi" w:cs="Calibri"/>
          <w:sz w:val="22"/>
          <w:szCs w:val="22"/>
        </w:rPr>
      </w:pPr>
      <w:r w:rsidRPr="00C64144">
        <w:rPr>
          <w:rFonts w:asciiTheme="minorHAnsi" w:hAnsiTheme="minorHAnsi" w:cs="Calibri"/>
          <w:sz w:val="22"/>
          <w:szCs w:val="22"/>
        </w:rPr>
        <w:t xml:space="preserve">La evaluación debe proporcionar información basada en evidencia que sea creíble, confiable y útil. Se espera que el evaluador siga un enfoque participativo y consultivo que asegure participación estrecha con </w:t>
      </w:r>
      <w:r w:rsidRPr="00C64144">
        <w:rPr>
          <w:rFonts w:asciiTheme="minorHAnsi" w:hAnsiTheme="minorHAnsi" w:cs="Calibri"/>
          <w:sz w:val="22"/>
          <w:szCs w:val="22"/>
        </w:rPr>
        <w:lastRenderedPageBreak/>
        <w:t xml:space="preserve">funcionarios de gobierno, en particular el punto focal operativo del FMAM, la Oficina en el País del PNUD, el equipo del proyecto, el Asesor Técnico Regional del FMAM/PNUD y otros interesados clave. </w:t>
      </w:r>
      <w:r w:rsidR="00C21A76" w:rsidRPr="00C64144">
        <w:rPr>
          <w:rFonts w:asciiTheme="minorHAnsi" w:hAnsiTheme="minorHAnsi" w:cs="Calibri"/>
          <w:sz w:val="22"/>
          <w:szCs w:val="22"/>
        </w:rPr>
        <w:t xml:space="preserve"> </w:t>
      </w:r>
      <w:r w:rsidRPr="00C64144">
        <w:rPr>
          <w:rFonts w:asciiTheme="minorHAnsi" w:hAnsiTheme="minorHAnsi" w:cs="Calibri"/>
          <w:sz w:val="22"/>
          <w:szCs w:val="22"/>
        </w:rPr>
        <w:t xml:space="preserve">Se espera que el evaluador realice una misión de campo en la República de Honduras, en la que visite la oficina del proyecto y otros actores clave en la ciudad de Tegucigalpa, así como otras áreas de incidencia del proyecto </w:t>
      </w:r>
      <w:r w:rsidR="00C21A76" w:rsidRPr="00C64144">
        <w:rPr>
          <w:rFonts w:asciiTheme="minorHAnsi" w:hAnsiTheme="minorHAnsi" w:cs="Calibri"/>
          <w:sz w:val="22"/>
          <w:szCs w:val="22"/>
        </w:rPr>
        <w:t>(</w:t>
      </w:r>
      <w:r w:rsidRPr="00C64144">
        <w:rPr>
          <w:rFonts w:asciiTheme="minorHAnsi" w:hAnsiTheme="minorHAnsi" w:cs="Calibri"/>
          <w:sz w:val="22"/>
          <w:szCs w:val="22"/>
        </w:rPr>
        <w:t xml:space="preserve">Municipios </w:t>
      </w:r>
      <w:r w:rsidR="00C21A76" w:rsidRPr="00C64144">
        <w:rPr>
          <w:rFonts w:asciiTheme="minorHAnsi" w:hAnsiTheme="minorHAnsi" w:cs="Calibri"/>
          <w:sz w:val="22"/>
          <w:szCs w:val="22"/>
        </w:rPr>
        <w:t>Piloto), misma</w:t>
      </w:r>
      <w:r w:rsidRPr="00C64144">
        <w:rPr>
          <w:rFonts w:asciiTheme="minorHAnsi" w:hAnsiTheme="minorHAnsi" w:cs="Calibri"/>
          <w:sz w:val="22"/>
          <w:szCs w:val="22"/>
        </w:rPr>
        <w:t xml:space="preserve">s que serán acordadas al inicio de la evaluación. Las entrevistas se </w:t>
      </w:r>
      <w:r w:rsidR="00C21A76" w:rsidRPr="00C64144">
        <w:rPr>
          <w:rFonts w:asciiTheme="minorHAnsi" w:hAnsiTheme="minorHAnsi" w:cs="Calibri"/>
          <w:sz w:val="22"/>
          <w:szCs w:val="22"/>
        </w:rPr>
        <w:t xml:space="preserve">podrán </w:t>
      </w:r>
      <w:r w:rsidRPr="00C64144">
        <w:rPr>
          <w:rFonts w:asciiTheme="minorHAnsi" w:hAnsiTheme="minorHAnsi" w:cs="Calibri"/>
          <w:sz w:val="22"/>
          <w:szCs w:val="22"/>
        </w:rPr>
        <w:t>llevar</w:t>
      </w:r>
      <w:r w:rsidR="00C21A76" w:rsidRPr="00C64144">
        <w:rPr>
          <w:rFonts w:asciiTheme="minorHAnsi" w:hAnsiTheme="minorHAnsi" w:cs="Calibri"/>
          <w:sz w:val="22"/>
          <w:szCs w:val="22"/>
        </w:rPr>
        <w:t xml:space="preserve"> a</w:t>
      </w:r>
      <w:r w:rsidRPr="00C64144">
        <w:rPr>
          <w:rFonts w:asciiTheme="minorHAnsi" w:hAnsiTheme="minorHAnsi" w:cs="Calibri"/>
          <w:sz w:val="22"/>
          <w:szCs w:val="22"/>
        </w:rPr>
        <w:t xml:space="preserve"> cabo con las siguientes organizaciones e individuos </w:t>
      </w:r>
      <w:r w:rsidR="00C21A76" w:rsidRPr="00C64144">
        <w:rPr>
          <w:rFonts w:asciiTheme="minorHAnsi" w:hAnsiTheme="minorHAnsi" w:cs="Calibri"/>
          <w:sz w:val="22"/>
          <w:szCs w:val="22"/>
        </w:rPr>
        <w:t>que a continuación se proponen:</w:t>
      </w:r>
      <w:r w:rsidRPr="00C64144">
        <w:rPr>
          <w:rFonts w:asciiTheme="minorHAnsi" w:hAnsiTheme="minorHAnsi" w:cs="Calibri"/>
          <w:sz w:val="22"/>
          <w:szCs w:val="22"/>
        </w:rPr>
        <w:t xml:space="preserve"> </w:t>
      </w:r>
    </w:p>
    <w:p w:rsidR="00832B20" w:rsidRPr="00C64144" w:rsidRDefault="00832B20" w:rsidP="00832B20">
      <w:pPr>
        <w:pStyle w:val="ListParagraph"/>
        <w:widowControl w:val="0"/>
        <w:numPr>
          <w:ilvl w:val="0"/>
          <w:numId w:val="26"/>
        </w:numPr>
        <w:suppressAutoHyphens w:val="0"/>
        <w:contextualSpacing/>
        <w:jc w:val="both"/>
        <w:rPr>
          <w:rFonts w:asciiTheme="minorHAnsi" w:hAnsiTheme="minorHAnsi" w:cstheme="minorHAnsi"/>
          <w:i/>
          <w:sz w:val="22"/>
          <w:szCs w:val="22"/>
        </w:rPr>
      </w:pPr>
      <w:r w:rsidRPr="00C64144">
        <w:rPr>
          <w:rFonts w:asciiTheme="minorHAnsi" w:hAnsiTheme="minorHAnsi" w:cstheme="minorHAnsi"/>
          <w:i/>
          <w:sz w:val="22"/>
          <w:szCs w:val="22"/>
        </w:rPr>
        <w:t>Equipo del proyecto (UCP)</w:t>
      </w:r>
    </w:p>
    <w:p w:rsidR="00832B20" w:rsidRPr="00C64144" w:rsidRDefault="00832B20" w:rsidP="00832B20">
      <w:pPr>
        <w:pStyle w:val="ListParagraph"/>
        <w:widowControl w:val="0"/>
        <w:numPr>
          <w:ilvl w:val="0"/>
          <w:numId w:val="26"/>
        </w:numPr>
        <w:suppressAutoHyphens w:val="0"/>
        <w:contextualSpacing/>
        <w:jc w:val="both"/>
        <w:rPr>
          <w:rFonts w:asciiTheme="minorHAnsi" w:hAnsiTheme="minorHAnsi" w:cstheme="minorHAnsi"/>
          <w:i/>
          <w:sz w:val="22"/>
          <w:szCs w:val="22"/>
        </w:rPr>
      </w:pPr>
      <w:r w:rsidRPr="00C64144">
        <w:rPr>
          <w:rFonts w:asciiTheme="minorHAnsi" w:hAnsiTheme="minorHAnsi" w:cstheme="minorHAnsi"/>
          <w:i/>
          <w:sz w:val="22"/>
          <w:szCs w:val="22"/>
        </w:rPr>
        <w:t>Programa de Naciones Unidas para el Desarrollo (PNUD)</w:t>
      </w:r>
    </w:p>
    <w:p w:rsidR="00832B20" w:rsidRPr="00C64144" w:rsidRDefault="00832B20" w:rsidP="00832B20">
      <w:pPr>
        <w:pStyle w:val="ListParagraph"/>
        <w:widowControl w:val="0"/>
        <w:numPr>
          <w:ilvl w:val="0"/>
          <w:numId w:val="26"/>
        </w:numPr>
        <w:suppressAutoHyphens w:val="0"/>
        <w:contextualSpacing/>
        <w:jc w:val="both"/>
        <w:rPr>
          <w:rFonts w:asciiTheme="minorHAnsi" w:hAnsiTheme="minorHAnsi" w:cstheme="minorHAnsi"/>
          <w:i/>
          <w:sz w:val="22"/>
          <w:szCs w:val="22"/>
        </w:rPr>
      </w:pPr>
      <w:r w:rsidRPr="00C64144">
        <w:rPr>
          <w:rFonts w:asciiTheme="minorHAnsi" w:hAnsiTheme="minorHAnsi" w:cstheme="minorHAnsi"/>
          <w:i/>
          <w:sz w:val="22"/>
          <w:szCs w:val="22"/>
        </w:rPr>
        <w:t>Dirección del Centro de Estudios y Control de Contaminantes (CESCCO/SERNA)</w:t>
      </w:r>
    </w:p>
    <w:p w:rsidR="00832B20" w:rsidRPr="00C64144" w:rsidRDefault="00832B20" w:rsidP="00832B20">
      <w:pPr>
        <w:pStyle w:val="ListParagraph"/>
        <w:widowControl w:val="0"/>
        <w:numPr>
          <w:ilvl w:val="0"/>
          <w:numId w:val="26"/>
        </w:numPr>
        <w:suppressAutoHyphens w:val="0"/>
        <w:contextualSpacing/>
        <w:jc w:val="both"/>
        <w:rPr>
          <w:rFonts w:asciiTheme="minorHAnsi" w:hAnsiTheme="minorHAnsi" w:cstheme="minorHAnsi"/>
          <w:i/>
          <w:sz w:val="22"/>
          <w:szCs w:val="22"/>
        </w:rPr>
      </w:pPr>
      <w:r w:rsidRPr="00C64144">
        <w:rPr>
          <w:rFonts w:asciiTheme="minorHAnsi" w:hAnsiTheme="minorHAnsi" w:cstheme="minorHAnsi"/>
          <w:i/>
          <w:sz w:val="22"/>
          <w:szCs w:val="22"/>
        </w:rPr>
        <w:t>Unidad de Planificación y Evaluación de la Gestión (UPEG/SERNA)</w:t>
      </w:r>
    </w:p>
    <w:p w:rsidR="00832B20" w:rsidRPr="00C64144" w:rsidRDefault="00832B20" w:rsidP="00832B20">
      <w:pPr>
        <w:pStyle w:val="ListParagraph"/>
        <w:widowControl w:val="0"/>
        <w:numPr>
          <w:ilvl w:val="0"/>
          <w:numId w:val="26"/>
        </w:numPr>
        <w:suppressAutoHyphens w:val="0"/>
        <w:contextualSpacing/>
        <w:jc w:val="both"/>
        <w:rPr>
          <w:rFonts w:asciiTheme="minorHAnsi" w:hAnsiTheme="minorHAnsi" w:cstheme="minorHAnsi"/>
          <w:i/>
          <w:sz w:val="22"/>
          <w:szCs w:val="22"/>
        </w:rPr>
      </w:pPr>
      <w:r w:rsidRPr="00C64144">
        <w:rPr>
          <w:rFonts w:asciiTheme="minorHAnsi" w:hAnsiTheme="minorHAnsi" w:cstheme="minorHAnsi"/>
          <w:i/>
          <w:sz w:val="22"/>
          <w:szCs w:val="22"/>
        </w:rPr>
        <w:t xml:space="preserve">Departamento de </w:t>
      </w:r>
      <w:r w:rsidRPr="00C64144">
        <w:rPr>
          <w:rFonts w:asciiTheme="minorHAnsi" w:hAnsiTheme="minorHAnsi" w:cs="Microsoft Sans Serif"/>
          <w:i/>
          <w:sz w:val="22"/>
          <w:szCs w:val="22"/>
          <w:lang w:val="es-HN"/>
        </w:rPr>
        <w:t>Comunicación y Educación Ambiental (DECOAS)/</w:t>
      </w:r>
      <w:r w:rsidRPr="00C64144">
        <w:rPr>
          <w:rFonts w:asciiTheme="minorHAnsi" w:hAnsiTheme="minorHAnsi" w:cs="Microsoft Sans Serif"/>
          <w:i/>
          <w:sz w:val="22"/>
          <w:szCs w:val="22"/>
          <w:lang w:val="es-HN" w:eastAsia="es-HN"/>
        </w:rPr>
        <w:t>Secretaría de Educación</w:t>
      </w:r>
      <w:r w:rsidRPr="00C64144">
        <w:rPr>
          <w:rFonts w:asciiTheme="minorHAnsi" w:hAnsiTheme="minorHAnsi" w:cstheme="minorHAnsi"/>
          <w:i/>
          <w:sz w:val="22"/>
          <w:szCs w:val="22"/>
        </w:rPr>
        <w:t>)</w:t>
      </w:r>
    </w:p>
    <w:p w:rsidR="00832B20" w:rsidRPr="00C64144" w:rsidRDefault="00832B20" w:rsidP="00832B20">
      <w:pPr>
        <w:pStyle w:val="ListParagraph"/>
        <w:widowControl w:val="0"/>
        <w:numPr>
          <w:ilvl w:val="0"/>
          <w:numId w:val="26"/>
        </w:numPr>
        <w:suppressAutoHyphens w:val="0"/>
        <w:contextualSpacing/>
        <w:jc w:val="both"/>
        <w:rPr>
          <w:rFonts w:asciiTheme="minorHAnsi" w:hAnsiTheme="minorHAnsi" w:cstheme="minorHAnsi"/>
          <w:i/>
          <w:sz w:val="22"/>
          <w:szCs w:val="22"/>
        </w:rPr>
      </w:pPr>
      <w:r w:rsidRPr="00C64144">
        <w:rPr>
          <w:rFonts w:asciiTheme="minorHAnsi" w:hAnsiTheme="minorHAnsi" w:cstheme="minorHAnsi"/>
          <w:i/>
          <w:sz w:val="22"/>
          <w:szCs w:val="22"/>
        </w:rPr>
        <w:t xml:space="preserve"> Punto Focal Operativo del FMAM</w:t>
      </w:r>
    </w:p>
    <w:p w:rsidR="00832B20" w:rsidRPr="00C64144" w:rsidRDefault="00832B20" w:rsidP="00832B20">
      <w:pPr>
        <w:pStyle w:val="ListParagraph"/>
        <w:widowControl w:val="0"/>
        <w:numPr>
          <w:ilvl w:val="0"/>
          <w:numId w:val="26"/>
        </w:numPr>
        <w:suppressAutoHyphens w:val="0"/>
        <w:contextualSpacing/>
        <w:jc w:val="both"/>
        <w:rPr>
          <w:rFonts w:asciiTheme="minorHAnsi" w:hAnsiTheme="minorHAnsi" w:cstheme="minorHAnsi"/>
          <w:i/>
          <w:sz w:val="22"/>
          <w:szCs w:val="22"/>
        </w:rPr>
      </w:pPr>
      <w:r w:rsidRPr="00C64144">
        <w:rPr>
          <w:rFonts w:asciiTheme="minorHAnsi" w:hAnsiTheme="minorHAnsi" w:cstheme="minorHAnsi"/>
          <w:i/>
          <w:sz w:val="22"/>
          <w:szCs w:val="22"/>
        </w:rPr>
        <w:t>Miembros de la Comisión Nacional para la Gestión Ambientalmente Racional de los Productos Químicos (CNG)</w:t>
      </w:r>
    </w:p>
    <w:p w:rsidR="00832B20" w:rsidRPr="00C64144" w:rsidRDefault="00832B20" w:rsidP="00832B20">
      <w:pPr>
        <w:pStyle w:val="ListParagraph"/>
        <w:widowControl w:val="0"/>
        <w:numPr>
          <w:ilvl w:val="0"/>
          <w:numId w:val="26"/>
        </w:numPr>
        <w:suppressAutoHyphens w:val="0"/>
        <w:contextualSpacing/>
        <w:jc w:val="both"/>
        <w:rPr>
          <w:rFonts w:asciiTheme="minorHAnsi" w:hAnsiTheme="minorHAnsi" w:cstheme="minorHAnsi"/>
          <w:i/>
          <w:sz w:val="22"/>
          <w:szCs w:val="22"/>
        </w:rPr>
      </w:pPr>
      <w:r w:rsidRPr="00C64144">
        <w:rPr>
          <w:rFonts w:asciiTheme="minorHAnsi" w:hAnsiTheme="minorHAnsi" w:cstheme="minorHAnsi"/>
          <w:i/>
          <w:sz w:val="22"/>
          <w:szCs w:val="22"/>
        </w:rPr>
        <w:t>Representantes de la empresas privada</w:t>
      </w:r>
    </w:p>
    <w:p w:rsidR="00832B20" w:rsidRPr="00C64144" w:rsidRDefault="00832B20" w:rsidP="00832B20">
      <w:pPr>
        <w:pStyle w:val="ListParagraph"/>
        <w:widowControl w:val="0"/>
        <w:numPr>
          <w:ilvl w:val="0"/>
          <w:numId w:val="26"/>
        </w:numPr>
        <w:suppressAutoHyphens w:val="0"/>
        <w:contextualSpacing/>
        <w:jc w:val="both"/>
        <w:rPr>
          <w:rFonts w:asciiTheme="minorHAnsi" w:hAnsiTheme="minorHAnsi" w:cstheme="minorHAnsi"/>
          <w:i/>
          <w:sz w:val="22"/>
          <w:szCs w:val="22"/>
        </w:rPr>
      </w:pPr>
      <w:r w:rsidRPr="00C64144">
        <w:rPr>
          <w:rFonts w:asciiTheme="minorHAnsi" w:hAnsiTheme="minorHAnsi" w:cstheme="minorHAnsi"/>
          <w:i/>
          <w:sz w:val="22"/>
          <w:szCs w:val="22"/>
        </w:rPr>
        <w:t>Representantes de un Municipio Piloto en la GIRS, para la reducción de la quema</w:t>
      </w:r>
    </w:p>
    <w:p w:rsidR="00832B20" w:rsidRPr="00C64144" w:rsidRDefault="00832B20" w:rsidP="00832B20">
      <w:pPr>
        <w:pStyle w:val="ListParagraph"/>
        <w:widowControl w:val="0"/>
        <w:numPr>
          <w:ilvl w:val="0"/>
          <w:numId w:val="26"/>
        </w:numPr>
        <w:suppressAutoHyphens w:val="0"/>
        <w:contextualSpacing/>
        <w:jc w:val="both"/>
        <w:rPr>
          <w:rFonts w:asciiTheme="minorHAnsi" w:hAnsiTheme="minorHAnsi" w:cstheme="minorHAnsi"/>
          <w:i/>
          <w:sz w:val="22"/>
          <w:szCs w:val="22"/>
        </w:rPr>
      </w:pPr>
      <w:r w:rsidRPr="00C64144">
        <w:rPr>
          <w:rFonts w:asciiTheme="minorHAnsi" w:hAnsiTheme="minorHAnsi" w:cstheme="minorHAnsi"/>
          <w:i/>
          <w:sz w:val="22"/>
          <w:szCs w:val="22"/>
        </w:rPr>
        <w:t>Consultores del proyecto</w:t>
      </w:r>
    </w:p>
    <w:p w:rsidR="00832B20" w:rsidRPr="00C64144" w:rsidRDefault="00832B20" w:rsidP="00832B20">
      <w:pPr>
        <w:spacing w:after="120"/>
        <w:jc w:val="both"/>
        <w:rPr>
          <w:rFonts w:asciiTheme="minorHAnsi" w:hAnsiTheme="minorHAnsi" w:cs="Calibri"/>
          <w:sz w:val="22"/>
          <w:szCs w:val="22"/>
        </w:rPr>
      </w:pPr>
    </w:p>
    <w:p w:rsidR="00832B20" w:rsidRPr="00C64144" w:rsidRDefault="00832B20" w:rsidP="00832B20">
      <w:pPr>
        <w:spacing w:after="120"/>
        <w:jc w:val="both"/>
        <w:rPr>
          <w:rFonts w:asciiTheme="minorHAnsi" w:hAnsiTheme="minorHAnsi" w:cs="Calibri"/>
          <w:sz w:val="22"/>
          <w:szCs w:val="22"/>
        </w:rPr>
      </w:pPr>
      <w:r w:rsidRPr="00C64144">
        <w:rPr>
          <w:rFonts w:asciiTheme="minorHAnsi" w:hAnsiTheme="minorHAnsi" w:cs="Calibri"/>
          <w:sz w:val="22"/>
          <w:szCs w:val="22"/>
        </w:rPr>
        <w:t xml:space="preserve">El evaluador revisará todas las fuentes de información relevantes, tales como el documento del proyecto, los informes de progreso anuales (PIR) y otros informes, revisiones de presupuesto del proyecto, informes de progreso, herramientas de seguimiento del área de interés del FMAM, archivos del proyecto, documentos nacionales estratégicos y legales, </w:t>
      </w:r>
      <w:r w:rsidR="00F6791E">
        <w:rPr>
          <w:rFonts w:cs="Calibri"/>
          <w:sz w:val="20"/>
          <w:szCs w:val="20"/>
        </w:rPr>
        <w:t xml:space="preserve">Asimismo, revisará los informes de avance de los efectos del programa de país (ROAR según sus siglas en inglés, UNDAF y CPAP 2007-2011,  UNDAF y CPD 2012-2016 y </w:t>
      </w:r>
      <w:r w:rsidRPr="00C64144">
        <w:rPr>
          <w:rFonts w:asciiTheme="minorHAnsi" w:hAnsiTheme="minorHAnsi" w:cs="Calibri"/>
          <w:sz w:val="22"/>
          <w:szCs w:val="22"/>
        </w:rPr>
        <w:t xml:space="preserve"> cualquier otro material que el evaluador con</w:t>
      </w:r>
      <w:r w:rsidR="00714EB1" w:rsidRPr="00C64144">
        <w:rPr>
          <w:rFonts w:asciiTheme="minorHAnsi" w:hAnsiTheme="minorHAnsi" w:cs="Calibri"/>
          <w:sz w:val="22"/>
          <w:szCs w:val="22"/>
        </w:rPr>
        <w:t>sidere útil para esta evaluación</w:t>
      </w:r>
      <w:r w:rsidRPr="00C64144">
        <w:rPr>
          <w:rFonts w:asciiTheme="minorHAnsi" w:hAnsiTheme="minorHAnsi" w:cs="Calibri"/>
          <w:sz w:val="22"/>
          <w:szCs w:val="22"/>
          <w:highlight w:val="yellow"/>
        </w:rPr>
        <w:t xml:space="preserve">. En el </w:t>
      </w:r>
      <w:r w:rsidRPr="00C64144">
        <w:rPr>
          <w:rFonts w:asciiTheme="minorHAnsi" w:hAnsiTheme="minorHAnsi" w:cs="Calibri"/>
          <w:b/>
          <w:sz w:val="22"/>
          <w:szCs w:val="22"/>
          <w:highlight w:val="yellow"/>
          <w:shd w:val="clear" w:color="auto" w:fill="FFFFFF"/>
        </w:rPr>
        <w:t>Anexo</w:t>
      </w:r>
      <w:r w:rsidRPr="00C64144">
        <w:rPr>
          <w:rFonts w:asciiTheme="minorHAnsi" w:hAnsiTheme="minorHAnsi" w:cs="Calibri"/>
          <w:b/>
          <w:sz w:val="22"/>
          <w:szCs w:val="22"/>
          <w:shd w:val="clear" w:color="auto" w:fill="FFFFFF"/>
        </w:rPr>
        <w:t xml:space="preserve"> 2</w:t>
      </w:r>
      <w:r w:rsidRPr="00C64144">
        <w:rPr>
          <w:rFonts w:asciiTheme="minorHAnsi" w:hAnsiTheme="minorHAnsi" w:cs="Calibri"/>
          <w:sz w:val="22"/>
          <w:szCs w:val="22"/>
        </w:rPr>
        <w:t xml:space="preserve"> de estos Términos de Referencia se incluye una lista de documentos que el equipo del proyecto proporcionará al evaluador para el examen.</w:t>
      </w:r>
    </w:p>
    <w:p w:rsidR="00BA03AC" w:rsidRPr="00C64144" w:rsidRDefault="00BA03AC" w:rsidP="00832B20">
      <w:pPr>
        <w:spacing w:after="120"/>
        <w:jc w:val="both"/>
        <w:rPr>
          <w:rFonts w:asciiTheme="minorHAnsi" w:hAnsiTheme="minorHAnsi" w:cs="Calibri"/>
          <w:sz w:val="22"/>
          <w:szCs w:val="22"/>
        </w:rPr>
      </w:pPr>
    </w:p>
    <w:p w:rsidR="00514513" w:rsidRPr="00C64144" w:rsidRDefault="00D26D29" w:rsidP="00514513">
      <w:pPr>
        <w:pStyle w:val="Heading1"/>
        <w:rPr>
          <w:rFonts w:asciiTheme="minorHAnsi" w:hAnsiTheme="minorHAnsi" w:cs="Calibri"/>
          <w:sz w:val="22"/>
          <w:szCs w:val="22"/>
          <w:lang w:val="es-HN"/>
        </w:rPr>
      </w:pPr>
      <w:r w:rsidRPr="00C64144">
        <w:rPr>
          <w:rFonts w:asciiTheme="minorHAnsi" w:hAnsiTheme="minorHAnsi" w:cs="Calibri"/>
          <w:sz w:val="22"/>
          <w:szCs w:val="22"/>
          <w:lang w:val="es-HN"/>
        </w:rPr>
        <w:t>CONSULTOR</w:t>
      </w:r>
      <w:r w:rsidR="00514513" w:rsidRPr="00C64144">
        <w:rPr>
          <w:rFonts w:asciiTheme="minorHAnsi" w:hAnsiTheme="minorHAnsi" w:cs="Calibri"/>
          <w:sz w:val="22"/>
          <w:szCs w:val="22"/>
          <w:lang w:val="es-HN"/>
        </w:rPr>
        <w:t> PROFESIONAL Y HABILIDADES REQUERIDAS</w:t>
      </w:r>
    </w:p>
    <w:p w:rsidR="00514513" w:rsidRPr="00C64144" w:rsidRDefault="00514513" w:rsidP="00514513">
      <w:pPr>
        <w:rPr>
          <w:rFonts w:asciiTheme="minorHAnsi" w:hAnsiTheme="minorHAnsi" w:cs="Calibri"/>
          <w:spacing w:val="20"/>
          <w:sz w:val="22"/>
          <w:szCs w:val="22"/>
          <w:lang w:val="es-HN"/>
        </w:rPr>
      </w:pPr>
    </w:p>
    <w:p w:rsidR="00BA03AC" w:rsidRPr="00C64144" w:rsidRDefault="00514513" w:rsidP="00514513">
      <w:pPr>
        <w:jc w:val="both"/>
        <w:rPr>
          <w:rFonts w:asciiTheme="minorHAnsi" w:hAnsiTheme="minorHAnsi" w:cs="Calibri"/>
          <w:sz w:val="22"/>
          <w:szCs w:val="22"/>
          <w:lang w:val="es-HN"/>
        </w:rPr>
      </w:pPr>
      <w:r w:rsidRPr="00C64144">
        <w:rPr>
          <w:rFonts w:asciiTheme="minorHAnsi" w:hAnsiTheme="minorHAnsi" w:cs="Calibri"/>
          <w:sz w:val="22"/>
          <w:szCs w:val="22"/>
          <w:lang w:val="es-HN"/>
        </w:rPr>
        <w:t>La evaluación de m</w:t>
      </w:r>
      <w:r w:rsidR="00F739C3" w:rsidRPr="00C64144">
        <w:rPr>
          <w:rFonts w:asciiTheme="minorHAnsi" w:hAnsiTheme="minorHAnsi" w:cs="Calibri"/>
          <w:sz w:val="22"/>
          <w:szCs w:val="22"/>
          <w:lang w:val="es-HN"/>
        </w:rPr>
        <w:t xml:space="preserve">edio término </w:t>
      </w:r>
      <w:r w:rsidRPr="00C64144">
        <w:rPr>
          <w:rFonts w:asciiTheme="minorHAnsi" w:hAnsiTheme="minorHAnsi" w:cs="Calibri"/>
          <w:sz w:val="22"/>
          <w:szCs w:val="22"/>
          <w:lang w:val="es-HN"/>
        </w:rPr>
        <w:t xml:space="preserve">se llevará a cabo </w:t>
      </w:r>
      <w:r w:rsidR="00440091" w:rsidRPr="00C64144">
        <w:rPr>
          <w:rFonts w:asciiTheme="minorHAnsi" w:hAnsiTheme="minorHAnsi" w:cs="Calibri"/>
          <w:sz w:val="22"/>
          <w:szCs w:val="22"/>
          <w:lang w:val="es-HN"/>
        </w:rPr>
        <w:t xml:space="preserve">por un </w:t>
      </w:r>
      <w:r w:rsidRPr="00C64144">
        <w:rPr>
          <w:rFonts w:asciiTheme="minorHAnsi" w:hAnsiTheme="minorHAnsi" w:cs="Calibri"/>
          <w:sz w:val="22"/>
          <w:szCs w:val="22"/>
          <w:lang w:val="es-HN"/>
        </w:rPr>
        <w:t xml:space="preserve">evaluador </w:t>
      </w:r>
      <w:r w:rsidR="00BA03AC" w:rsidRPr="00C64144">
        <w:rPr>
          <w:rFonts w:asciiTheme="minorHAnsi" w:hAnsiTheme="minorHAnsi" w:cs="Calibri"/>
          <w:sz w:val="22"/>
          <w:szCs w:val="22"/>
          <w:lang w:val="es-HN"/>
        </w:rPr>
        <w:t xml:space="preserve">internacional, quien recibirá  cooperación del </w:t>
      </w:r>
      <w:r w:rsidRPr="00C64144">
        <w:rPr>
          <w:rFonts w:asciiTheme="minorHAnsi" w:hAnsiTheme="minorHAnsi" w:cs="Calibri"/>
          <w:sz w:val="22"/>
          <w:szCs w:val="22"/>
          <w:lang w:val="es-HN"/>
        </w:rPr>
        <w:t xml:space="preserve">Equipo de </w:t>
      </w:r>
      <w:r w:rsidR="00714EB1" w:rsidRPr="00C64144">
        <w:rPr>
          <w:rFonts w:asciiTheme="minorHAnsi" w:hAnsiTheme="minorHAnsi" w:cs="Calibri"/>
          <w:sz w:val="22"/>
          <w:szCs w:val="22"/>
          <w:lang w:val="es-HN"/>
        </w:rPr>
        <w:t xml:space="preserve">la Unidad </w:t>
      </w:r>
      <w:r w:rsidRPr="00C64144">
        <w:rPr>
          <w:rFonts w:asciiTheme="minorHAnsi" w:hAnsiTheme="minorHAnsi" w:cs="Calibri"/>
          <w:sz w:val="22"/>
          <w:szCs w:val="22"/>
          <w:lang w:val="es-HN"/>
        </w:rPr>
        <w:t>Coordina</w:t>
      </w:r>
      <w:r w:rsidR="00714EB1" w:rsidRPr="00C64144">
        <w:rPr>
          <w:rFonts w:asciiTheme="minorHAnsi" w:hAnsiTheme="minorHAnsi" w:cs="Calibri"/>
          <w:sz w:val="22"/>
          <w:szCs w:val="22"/>
          <w:lang w:val="es-HN"/>
        </w:rPr>
        <w:t xml:space="preserve">dora de </w:t>
      </w:r>
      <w:r w:rsidRPr="00C64144">
        <w:rPr>
          <w:rFonts w:asciiTheme="minorHAnsi" w:hAnsiTheme="minorHAnsi" w:cs="Calibri"/>
          <w:sz w:val="22"/>
          <w:szCs w:val="22"/>
          <w:lang w:val="es-HN"/>
        </w:rPr>
        <w:t>Proyecto, que prestará asistencia y apoyo con los documentos y toda la información necesaria para el proceso de evaluación</w:t>
      </w:r>
    </w:p>
    <w:p w:rsidR="00BA03AC" w:rsidRPr="00C64144" w:rsidRDefault="00BA03AC" w:rsidP="00514513">
      <w:pPr>
        <w:jc w:val="both"/>
        <w:rPr>
          <w:rFonts w:asciiTheme="minorHAnsi" w:hAnsiTheme="minorHAnsi" w:cs="Calibri"/>
          <w:sz w:val="22"/>
          <w:szCs w:val="22"/>
          <w:lang w:val="es-HN"/>
        </w:rPr>
      </w:pPr>
    </w:p>
    <w:p w:rsidR="00BA03AC" w:rsidRPr="00C64144" w:rsidRDefault="00BA03AC" w:rsidP="00514513">
      <w:pPr>
        <w:jc w:val="both"/>
        <w:rPr>
          <w:rFonts w:asciiTheme="minorHAnsi" w:hAnsiTheme="minorHAnsi" w:cs="Calibri"/>
          <w:b/>
          <w:sz w:val="22"/>
          <w:szCs w:val="22"/>
          <w:lang w:val="es-HN"/>
        </w:rPr>
      </w:pPr>
    </w:p>
    <w:p w:rsidR="00BA03AC" w:rsidRPr="00C64144" w:rsidRDefault="00BA03AC" w:rsidP="00514513">
      <w:pPr>
        <w:jc w:val="both"/>
        <w:rPr>
          <w:rFonts w:asciiTheme="minorHAnsi" w:hAnsiTheme="minorHAnsi" w:cs="Calibri"/>
          <w:b/>
          <w:sz w:val="22"/>
          <w:szCs w:val="22"/>
          <w:lang w:val="es-HN"/>
        </w:rPr>
      </w:pPr>
    </w:p>
    <w:p w:rsidR="00514513" w:rsidRPr="00C64144" w:rsidRDefault="00714EB1" w:rsidP="00514513">
      <w:pPr>
        <w:jc w:val="both"/>
        <w:rPr>
          <w:rFonts w:asciiTheme="minorHAnsi" w:hAnsiTheme="minorHAnsi" w:cs="Calibri"/>
          <w:b/>
          <w:sz w:val="22"/>
          <w:szCs w:val="22"/>
          <w:lang w:val="es-HN"/>
        </w:rPr>
      </w:pPr>
      <w:r w:rsidRPr="00C64144">
        <w:rPr>
          <w:rFonts w:asciiTheme="minorHAnsi" w:hAnsiTheme="minorHAnsi" w:cs="Calibri"/>
          <w:b/>
          <w:sz w:val="22"/>
          <w:szCs w:val="22"/>
          <w:lang w:val="es-HN"/>
        </w:rPr>
        <w:t xml:space="preserve">6.1. </w:t>
      </w:r>
      <w:r w:rsidR="00514513" w:rsidRPr="00C64144">
        <w:rPr>
          <w:rFonts w:asciiTheme="minorHAnsi" w:hAnsiTheme="minorHAnsi" w:cs="Calibri"/>
          <w:b/>
          <w:sz w:val="22"/>
          <w:szCs w:val="22"/>
          <w:lang w:val="es-HN"/>
        </w:rPr>
        <w:t>Consultor </w:t>
      </w:r>
    </w:p>
    <w:p w:rsidR="00514513" w:rsidRPr="00C64144" w:rsidRDefault="00C21A76" w:rsidP="00514513">
      <w:pPr>
        <w:jc w:val="both"/>
        <w:rPr>
          <w:rFonts w:asciiTheme="minorHAnsi" w:hAnsiTheme="minorHAnsi" w:cs="Calibri"/>
          <w:sz w:val="22"/>
          <w:szCs w:val="22"/>
          <w:lang w:val="es-HN"/>
        </w:rPr>
      </w:pPr>
      <w:r w:rsidRPr="00C64144">
        <w:rPr>
          <w:rFonts w:asciiTheme="minorHAnsi" w:hAnsiTheme="minorHAnsi" w:cs="Calibri"/>
          <w:sz w:val="22"/>
          <w:szCs w:val="22"/>
          <w:lang w:val="es-HN"/>
        </w:rPr>
        <w:t>En términos generales el</w:t>
      </w:r>
      <w:r w:rsidR="00514513" w:rsidRPr="00C64144">
        <w:rPr>
          <w:rFonts w:asciiTheme="minorHAnsi" w:hAnsiTheme="minorHAnsi" w:cs="Calibri"/>
          <w:sz w:val="22"/>
          <w:szCs w:val="22"/>
          <w:lang w:val="es-HN"/>
        </w:rPr>
        <w:t xml:space="preserve"> consultor debe: garantizar que la evaluación se lleva a cabo de manera objetiva para proporcionar un punto de vista externo a</w:t>
      </w:r>
      <w:r w:rsidRPr="00C64144">
        <w:rPr>
          <w:rFonts w:asciiTheme="minorHAnsi" w:hAnsiTheme="minorHAnsi" w:cs="Calibri"/>
          <w:sz w:val="22"/>
          <w:szCs w:val="22"/>
          <w:lang w:val="es-HN"/>
        </w:rPr>
        <w:t>l</w:t>
      </w:r>
      <w:r w:rsidR="00514513" w:rsidRPr="00C64144">
        <w:rPr>
          <w:rFonts w:asciiTheme="minorHAnsi" w:hAnsiTheme="minorHAnsi" w:cs="Calibri"/>
          <w:sz w:val="22"/>
          <w:szCs w:val="22"/>
          <w:lang w:val="es-HN"/>
        </w:rPr>
        <w:t xml:space="preserve"> entorno inmediato del proyecto, desde su ex</w:t>
      </w:r>
      <w:r w:rsidRPr="00C64144">
        <w:rPr>
          <w:rFonts w:asciiTheme="minorHAnsi" w:hAnsiTheme="minorHAnsi" w:cs="Calibri"/>
          <w:sz w:val="22"/>
          <w:szCs w:val="22"/>
          <w:lang w:val="es-HN"/>
        </w:rPr>
        <w:t>periencia internacional. Deberá</w:t>
      </w:r>
      <w:r w:rsidR="00514513" w:rsidRPr="00C64144">
        <w:rPr>
          <w:rFonts w:asciiTheme="minorHAnsi" w:hAnsiTheme="minorHAnsi" w:cs="Calibri"/>
          <w:sz w:val="22"/>
          <w:szCs w:val="22"/>
          <w:lang w:val="es-HN"/>
        </w:rPr>
        <w:t xml:space="preserve"> </w:t>
      </w:r>
      <w:r w:rsidRPr="00C64144">
        <w:rPr>
          <w:rFonts w:asciiTheme="minorHAnsi" w:hAnsiTheme="minorHAnsi" w:cs="Calibri"/>
          <w:sz w:val="22"/>
          <w:szCs w:val="22"/>
          <w:lang w:val="es-HN"/>
        </w:rPr>
        <w:t>revisar l</w:t>
      </w:r>
      <w:r w:rsidR="00514513" w:rsidRPr="00C64144">
        <w:rPr>
          <w:rFonts w:asciiTheme="minorHAnsi" w:hAnsiTheme="minorHAnsi" w:cs="Calibri"/>
          <w:sz w:val="22"/>
          <w:szCs w:val="22"/>
          <w:lang w:val="es-HN"/>
        </w:rPr>
        <w:t>os aspectos de</w:t>
      </w:r>
      <w:r w:rsidR="009728E1" w:rsidRPr="00C64144">
        <w:rPr>
          <w:rFonts w:asciiTheme="minorHAnsi" w:hAnsiTheme="minorHAnsi" w:cs="Calibri"/>
          <w:sz w:val="22"/>
          <w:szCs w:val="22"/>
          <w:lang w:val="es-HN"/>
        </w:rPr>
        <w:t xml:space="preserve"> gestión</w:t>
      </w:r>
      <w:r w:rsidR="00514513" w:rsidRPr="00C64144">
        <w:rPr>
          <w:rFonts w:asciiTheme="minorHAnsi" w:hAnsiTheme="minorHAnsi" w:cs="Calibri"/>
          <w:i/>
          <w:sz w:val="22"/>
          <w:szCs w:val="22"/>
          <w:lang w:val="es-HN"/>
        </w:rPr>
        <w:t>, financieros, administrativos; y la sostenibilidad financiera y aspectos </w:t>
      </w:r>
      <w:r w:rsidRPr="00C64144">
        <w:rPr>
          <w:rFonts w:asciiTheme="minorHAnsi" w:hAnsiTheme="minorHAnsi" w:cs="Calibri"/>
          <w:i/>
          <w:sz w:val="22"/>
          <w:szCs w:val="22"/>
          <w:lang w:val="es-HN"/>
        </w:rPr>
        <w:t xml:space="preserve">relativos a </w:t>
      </w:r>
      <w:r w:rsidR="001C4C78" w:rsidRPr="00C64144">
        <w:rPr>
          <w:rFonts w:asciiTheme="minorHAnsi" w:hAnsiTheme="minorHAnsi" w:cs="Calibri"/>
          <w:i/>
          <w:sz w:val="22"/>
          <w:szCs w:val="22"/>
          <w:lang w:val="es-HN"/>
        </w:rPr>
        <w:t>las políticas ambientales para residuos peligrosos.</w:t>
      </w:r>
    </w:p>
    <w:p w:rsidR="00514513" w:rsidRPr="00C64144" w:rsidRDefault="00514513" w:rsidP="00514513">
      <w:pPr>
        <w:jc w:val="both"/>
        <w:rPr>
          <w:rFonts w:asciiTheme="minorHAnsi" w:hAnsiTheme="minorHAnsi" w:cs="Calibri"/>
          <w:sz w:val="22"/>
          <w:szCs w:val="22"/>
          <w:lang w:val="es-HN"/>
        </w:rPr>
      </w:pPr>
    </w:p>
    <w:p w:rsidR="00514513" w:rsidRPr="00C64144" w:rsidRDefault="00514513" w:rsidP="00514513">
      <w:pPr>
        <w:jc w:val="both"/>
        <w:rPr>
          <w:rFonts w:asciiTheme="minorHAnsi" w:hAnsiTheme="minorHAnsi" w:cs="Calibri"/>
          <w:sz w:val="22"/>
          <w:szCs w:val="22"/>
          <w:lang w:val="es-HN"/>
        </w:rPr>
      </w:pPr>
      <w:r w:rsidRPr="00C64144">
        <w:rPr>
          <w:rFonts w:asciiTheme="minorHAnsi" w:hAnsiTheme="minorHAnsi" w:cs="Calibri"/>
          <w:sz w:val="22"/>
          <w:szCs w:val="22"/>
          <w:lang w:val="es-HN"/>
        </w:rPr>
        <w:t>En concreto él/ella</w:t>
      </w:r>
      <w:r w:rsidR="009728E1" w:rsidRPr="00C64144">
        <w:rPr>
          <w:rFonts w:asciiTheme="minorHAnsi" w:hAnsiTheme="minorHAnsi" w:cs="Calibri"/>
          <w:sz w:val="22"/>
          <w:szCs w:val="22"/>
          <w:lang w:val="es-HN"/>
        </w:rPr>
        <w:t xml:space="preserve"> deberá</w:t>
      </w:r>
      <w:r w:rsidRPr="00C64144">
        <w:rPr>
          <w:rFonts w:asciiTheme="minorHAnsi" w:hAnsiTheme="minorHAnsi" w:cs="Calibri"/>
          <w:sz w:val="22"/>
          <w:szCs w:val="22"/>
          <w:lang w:val="es-HN"/>
        </w:rPr>
        <w:t>:</w:t>
      </w:r>
    </w:p>
    <w:p w:rsidR="00514513" w:rsidRPr="00C64144" w:rsidRDefault="00514513" w:rsidP="00514513">
      <w:pPr>
        <w:numPr>
          <w:ilvl w:val="0"/>
          <w:numId w:val="18"/>
        </w:numPr>
        <w:jc w:val="both"/>
        <w:rPr>
          <w:rFonts w:asciiTheme="minorHAnsi" w:hAnsiTheme="minorHAnsi" w:cs="Calibri"/>
          <w:sz w:val="22"/>
          <w:szCs w:val="22"/>
          <w:lang w:val="es-HN"/>
        </w:rPr>
      </w:pPr>
      <w:r w:rsidRPr="00C64144">
        <w:rPr>
          <w:rFonts w:asciiTheme="minorHAnsi" w:hAnsiTheme="minorHAnsi" w:cs="Calibri"/>
          <w:sz w:val="22"/>
          <w:szCs w:val="22"/>
          <w:lang w:val="es-HN"/>
        </w:rPr>
        <w:t>Evaluar la capacidad de las distintas instancias de la ejecución del proyecto, examinar detenidamente la capacidad de llevar a cabo sus responsabilidades específicas.</w:t>
      </w:r>
    </w:p>
    <w:p w:rsidR="00514513" w:rsidRPr="00C64144" w:rsidRDefault="00514513" w:rsidP="00514513">
      <w:pPr>
        <w:numPr>
          <w:ilvl w:val="0"/>
          <w:numId w:val="18"/>
        </w:numPr>
        <w:jc w:val="both"/>
        <w:rPr>
          <w:rFonts w:asciiTheme="minorHAnsi" w:hAnsiTheme="minorHAnsi" w:cs="Calibri"/>
          <w:sz w:val="22"/>
          <w:szCs w:val="22"/>
          <w:lang w:val="es-HN"/>
        </w:rPr>
      </w:pPr>
      <w:r w:rsidRPr="00C64144">
        <w:rPr>
          <w:rFonts w:asciiTheme="minorHAnsi" w:hAnsiTheme="minorHAnsi" w:cs="Calibri"/>
          <w:sz w:val="22"/>
          <w:szCs w:val="22"/>
          <w:lang w:val="es-HN"/>
        </w:rPr>
        <w:t xml:space="preserve">Evaluar cómo </w:t>
      </w:r>
      <w:r w:rsidR="009728E1" w:rsidRPr="00C64144">
        <w:rPr>
          <w:rFonts w:asciiTheme="minorHAnsi" w:hAnsiTheme="minorHAnsi" w:cs="Calibri"/>
          <w:sz w:val="22"/>
          <w:szCs w:val="22"/>
          <w:lang w:val="es-HN"/>
        </w:rPr>
        <w:t xml:space="preserve">las </w:t>
      </w:r>
      <w:r w:rsidRPr="00C64144">
        <w:rPr>
          <w:rFonts w:asciiTheme="minorHAnsi" w:hAnsiTheme="minorHAnsi" w:cs="Calibri"/>
          <w:sz w:val="22"/>
          <w:szCs w:val="22"/>
          <w:lang w:val="es-HN"/>
        </w:rPr>
        <w:t>diferentes in</w:t>
      </w:r>
      <w:r w:rsidR="003B73F3" w:rsidRPr="00C64144">
        <w:rPr>
          <w:rFonts w:asciiTheme="minorHAnsi" w:hAnsiTheme="minorHAnsi" w:cs="Calibri"/>
          <w:sz w:val="22"/>
          <w:szCs w:val="22"/>
          <w:lang w:val="es-HN"/>
        </w:rPr>
        <w:t>stancias relacionadas entre sí,</w:t>
      </w:r>
      <w:r w:rsidRPr="00C64144">
        <w:rPr>
          <w:rFonts w:asciiTheme="minorHAnsi" w:hAnsiTheme="minorHAnsi" w:cs="Calibri"/>
          <w:sz w:val="22"/>
          <w:szCs w:val="22"/>
          <w:lang w:val="es-HN"/>
        </w:rPr>
        <w:t xml:space="preserve"> mantiene</w:t>
      </w:r>
      <w:r w:rsidR="009728E1" w:rsidRPr="00C64144">
        <w:rPr>
          <w:rFonts w:asciiTheme="minorHAnsi" w:hAnsiTheme="minorHAnsi" w:cs="Calibri"/>
          <w:sz w:val="22"/>
          <w:szCs w:val="22"/>
          <w:lang w:val="es-HN"/>
        </w:rPr>
        <w:t>n</w:t>
      </w:r>
      <w:r w:rsidRPr="00C64144">
        <w:rPr>
          <w:rFonts w:asciiTheme="minorHAnsi" w:hAnsiTheme="minorHAnsi" w:cs="Calibri"/>
          <w:sz w:val="22"/>
          <w:szCs w:val="22"/>
          <w:lang w:val="es-HN"/>
        </w:rPr>
        <w:t xml:space="preserve"> una clara definición de funciones y responsabilidades;</w:t>
      </w:r>
    </w:p>
    <w:p w:rsidR="00514513" w:rsidRPr="00C64144" w:rsidRDefault="00514513" w:rsidP="00514513">
      <w:pPr>
        <w:numPr>
          <w:ilvl w:val="0"/>
          <w:numId w:val="18"/>
        </w:numPr>
        <w:jc w:val="both"/>
        <w:rPr>
          <w:rFonts w:asciiTheme="minorHAnsi" w:hAnsiTheme="minorHAnsi" w:cs="Calibri"/>
          <w:sz w:val="22"/>
          <w:szCs w:val="22"/>
          <w:lang w:val="es-HN"/>
        </w:rPr>
      </w:pPr>
      <w:r w:rsidRPr="00C64144">
        <w:rPr>
          <w:rFonts w:asciiTheme="minorHAnsi" w:hAnsiTheme="minorHAnsi" w:cs="Calibri"/>
          <w:sz w:val="22"/>
          <w:szCs w:val="22"/>
          <w:lang w:val="es-HN"/>
        </w:rPr>
        <w:t xml:space="preserve">Evaluar </w:t>
      </w:r>
      <w:r w:rsidR="009728E1" w:rsidRPr="00C64144">
        <w:rPr>
          <w:rFonts w:asciiTheme="minorHAnsi" w:hAnsiTheme="minorHAnsi" w:cs="Calibri"/>
          <w:sz w:val="22"/>
          <w:szCs w:val="22"/>
          <w:lang w:val="es-HN"/>
        </w:rPr>
        <w:t xml:space="preserve">la </w:t>
      </w:r>
      <w:r w:rsidRPr="00C64144">
        <w:rPr>
          <w:rFonts w:asciiTheme="minorHAnsi" w:hAnsiTheme="minorHAnsi" w:cs="Calibri"/>
          <w:sz w:val="22"/>
          <w:szCs w:val="22"/>
          <w:lang w:val="es-HN"/>
        </w:rPr>
        <w:t xml:space="preserve">gestión, aspectos financieros y administrativos del proyecto, incluido el cumplimiento de las normas y procedimientos del sistema administrativo, financiero </w:t>
      </w:r>
      <w:r w:rsidR="009728E1" w:rsidRPr="00C64144">
        <w:rPr>
          <w:rFonts w:asciiTheme="minorHAnsi" w:hAnsiTheme="minorHAnsi" w:cs="Calibri"/>
          <w:sz w:val="22"/>
          <w:szCs w:val="22"/>
          <w:lang w:val="es-HN"/>
        </w:rPr>
        <w:t>e</w:t>
      </w:r>
      <w:r w:rsidRPr="00C64144">
        <w:rPr>
          <w:rFonts w:asciiTheme="minorHAnsi" w:hAnsiTheme="minorHAnsi" w:cs="Calibri"/>
          <w:sz w:val="22"/>
          <w:szCs w:val="22"/>
          <w:lang w:val="es-HN"/>
        </w:rPr>
        <w:t xml:space="preserve"> informes de proyecto, asegurándose de que están alineados con las normas y </w:t>
      </w:r>
      <w:r w:rsidR="009728E1" w:rsidRPr="00C64144">
        <w:rPr>
          <w:rFonts w:asciiTheme="minorHAnsi" w:hAnsiTheme="minorHAnsi" w:cs="Calibri"/>
          <w:sz w:val="22"/>
          <w:szCs w:val="22"/>
          <w:lang w:val="es-HN"/>
        </w:rPr>
        <w:t>regulaciones financiera</w:t>
      </w:r>
      <w:r w:rsidRPr="00C64144">
        <w:rPr>
          <w:rFonts w:asciiTheme="minorHAnsi" w:hAnsiTheme="minorHAnsi" w:cs="Calibri"/>
          <w:sz w:val="22"/>
          <w:szCs w:val="22"/>
          <w:lang w:val="es-HN"/>
        </w:rPr>
        <w:t xml:space="preserve">s del PNUD y el FMAM, y las normas de contratación pública cuando se aplica ( incluye el </w:t>
      </w:r>
      <w:proofErr w:type="spellStart"/>
      <w:r w:rsidRPr="00C64144">
        <w:rPr>
          <w:rFonts w:asciiTheme="minorHAnsi" w:hAnsiTheme="minorHAnsi" w:cs="Calibri"/>
          <w:sz w:val="22"/>
          <w:szCs w:val="22"/>
          <w:lang w:val="es-HN"/>
        </w:rPr>
        <w:t>co</w:t>
      </w:r>
      <w:proofErr w:type="spellEnd"/>
      <w:r w:rsidRPr="00C64144">
        <w:rPr>
          <w:rFonts w:asciiTheme="minorHAnsi" w:hAnsiTheme="minorHAnsi" w:cs="Calibri"/>
          <w:sz w:val="22"/>
          <w:szCs w:val="22"/>
          <w:lang w:val="es-HN"/>
        </w:rPr>
        <w:t>-financiamiento);</w:t>
      </w:r>
    </w:p>
    <w:p w:rsidR="00514513" w:rsidRPr="00C64144" w:rsidRDefault="00514513" w:rsidP="00514513">
      <w:pPr>
        <w:numPr>
          <w:ilvl w:val="0"/>
          <w:numId w:val="18"/>
        </w:numPr>
        <w:jc w:val="both"/>
        <w:rPr>
          <w:rFonts w:asciiTheme="minorHAnsi" w:hAnsiTheme="minorHAnsi" w:cs="Calibri"/>
          <w:sz w:val="22"/>
          <w:szCs w:val="22"/>
          <w:lang w:val="es-HN"/>
        </w:rPr>
      </w:pPr>
      <w:r w:rsidRPr="00C64144">
        <w:rPr>
          <w:rFonts w:asciiTheme="minorHAnsi" w:hAnsiTheme="minorHAnsi" w:cs="Calibri"/>
          <w:sz w:val="22"/>
          <w:szCs w:val="22"/>
          <w:lang w:val="es-HN"/>
        </w:rPr>
        <w:t>Evaluar el coste efectividad de las metodologías utilizadas en el proyecto;</w:t>
      </w:r>
    </w:p>
    <w:p w:rsidR="00514513" w:rsidRPr="00C64144" w:rsidRDefault="00514513" w:rsidP="00514513">
      <w:pPr>
        <w:numPr>
          <w:ilvl w:val="0"/>
          <w:numId w:val="18"/>
        </w:numPr>
        <w:jc w:val="both"/>
        <w:rPr>
          <w:rFonts w:asciiTheme="minorHAnsi" w:hAnsiTheme="minorHAnsi" w:cs="Calibri"/>
          <w:sz w:val="22"/>
          <w:szCs w:val="22"/>
          <w:lang w:val="es-HN"/>
        </w:rPr>
      </w:pPr>
      <w:r w:rsidRPr="00C64144">
        <w:rPr>
          <w:rFonts w:asciiTheme="minorHAnsi" w:hAnsiTheme="minorHAnsi" w:cs="Calibri"/>
          <w:sz w:val="22"/>
          <w:szCs w:val="22"/>
          <w:lang w:val="es-HN"/>
        </w:rPr>
        <w:t>Evaluar el diseño del proyecto, su importancia y el progreso hacia los objetivos fijados.</w:t>
      </w:r>
    </w:p>
    <w:p w:rsidR="00514513" w:rsidRPr="00C64144" w:rsidRDefault="00514513" w:rsidP="00514513">
      <w:pPr>
        <w:numPr>
          <w:ilvl w:val="0"/>
          <w:numId w:val="18"/>
        </w:numPr>
        <w:jc w:val="both"/>
        <w:rPr>
          <w:rFonts w:asciiTheme="minorHAnsi" w:hAnsiTheme="minorHAnsi" w:cs="Calibri"/>
          <w:sz w:val="22"/>
          <w:szCs w:val="22"/>
          <w:lang w:val="es-HN"/>
        </w:rPr>
      </w:pPr>
      <w:r w:rsidRPr="00C64144">
        <w:rPr>
          <w:rFonts w:asciiTheme="minorHAnsi" w:hAnsiTheme="minorHAnsi" w:cs="Calibri"/>
          <w:sz w:val="22"/>
          <w:szCs w:val="22"/>
          <w:lang w:val="es-HN"/>
        </w:rPr>
        <w:lastRenderedPageBreak/>
        <w:t>Evaluar el logro de los impactos, especialmente en relación con l</w:t>
      </w:r>
      <w:r w:rsidR="0048762E" w:rsidRPr="00C64144">
        <w:rPr>
          <w:rFonts w:asciiTheme="minorHAnsi" w:hAnsiTheme="minorHAnsi" w:cs="Calibri"/>
          <w:sz w:val="22"/>
          <w:szCs w:val="22"/>
          <w:lang w:val="es-HN"/>
        </w:rPr>
        <w:t>os sectores hacia donde est</w:t>
      </w:r>
      <w:r w:rsidR="00C10CA0" w:rsidRPr="00C64144">
        <w:rPr>
          <w:rFonts w:asciiTheme="minorHAnsi" w:hAnsiTheme="minorHAnsi" w:cs="Calibri"/>
          <w:sz w:val="22"/>
          <w:szCs w:val="22"/>
          <w:lang w:val="es-HN"/>
        </w:rPr>
        <w:t xml:space="preserve">á dirigida la </w:t>
      </w:r>
      <w:r w:rsidR="000232E7" w:rsidRPr="00C64144">
        <w:rPr>
          <w:rFonts w:asciiTheme="minorHAnsi" w:hAnsiTheme="minorHAnsi" w:cs="Calibri"/>
          <w:sz w:val="22"/>
          <w:szCs w:val="22"/>
          <w:lang w:val="es-HN"/>
        </w:rPr>
        <w:t xml:space="preserve">implementación </w:t>
      </w:r>
      <w:r w:rsidR="00C10CA0" w:rsidRPr="00C64144">
        <w:rPr>
          <w:rFonts w:asciiTheme="minorHAnsi" w:hAnsiTheme="minorHAnsi" w:cs="Calibri"/>
          <w:sz w:val="22"/>
          <w:szCs w:val="22"/>
          <w:lang w:val="es-HN"/>
        </w:rPr>
        <w:t>del proyecto</w:t>
      </w:r>
      <w:r w:rsidR="000232E7" w:rsidRPr="00C64144">
        <w:rPr>
          <w:rFonts w:asciiTheme="minorHAnsi" w:hAnsiTheme="minorHAnsi" w:cs="Calibri"/>
          <w:sz w:val="22"/>
          <w:szCs w:val="22"/>
          <w:lang w:val="es-HN"/>
        </w:rPr>
        <w:t>, la sostenibilidad financiera y la capacidad institucional.</w:t>
      </w:r>
    </w:p>
    <w:p w:rsidR="00514513" w:rsidRPr="00C64144" w:rsidRDefault="00514513" w:rsidP="00514513">
      <w:pPr>
        <w:numPr>
          <w:ilvl w:val="0"/>
          <w:numId w:val="18"/>
        </w:numPr>
        <w:jc w:val="both"/>
        <w:rPr>
          <w:rFonts w:asciiTheme="minorHAnsi" w:hAnsiTheme="minorHAnsi" w:cs="Calibri"/>
          <w:sz w:val="22"/>
          <w:szCs w:val="22"/>
          <w:lang w:val="es-HN"/>
        </w:rPr>
      </w:pPr>
      <w:r w:rsidRPr="00C64144">
        <w:rPr>
          <w:rFonts w:asciiTheme="minorHAnsi" w:hAnsiTheme="minorHAnsi" w:cs="Calibri"/>
          <w:sz w:val="22"/>
          <w:szCs w:val="22"/>
          <w:lang w:val="es-HN"/>
        </w:rPr>
        <w:t xml:space="preserve">Formular recomendaciones de gestión para mejorar la eficiencia de ejecución especialmente relacionadas con </w:t>
      </w:r>
      <w:r w:rsidR="00351FDF" w:rsidRPr="00C64144">
        <w:rPr>
          <w:rFonts w:asciiTheme="minorHAnsi" w:hAnsiTheme="minorHAnsi" w:cs="Calibri"/>
          <w:sz w:val="22"/>
          <w:szCs w:val="22"/>
          <w:lang w:val="es-HN"/>
        </w:rPr>
        <w:t xml:space="preserve">los </w:t>
      </w:r>
      <w:r w:rsidRPr="00C64144">
        <w:rPr>
          <w:rFonts w:asciiTheme="minorHAnsi" w:hAnsiTheme="minorHAnsi" w:cs="Calibri"/>
          <w:sz w:val="22"/>
          <w:szCs w:val="22"/>
          <w:lang w:val="es-HN"/>
        </w:rPr>
        <w:t>aspectos institucionales, planificación, supervisión y evaluación.</w:t>
      </w:r>
    </w:p>
    <w:p w:rsidR="00514513" w:rsidRPr="00C64144" w:rsidRDefault="00514513" w:rsidP="00514513">
      <w:pPr>
        <w:jc w:val="both"/>
        <w:rPr>
          <w:rFonts w:asciiTheme="minorHAnsi" w:hAnsiTheme="minorHAnsi" w:cs="Calibri"/>
          <w:sz w:val="22"/>
          <w:szCs w:val="22"/>
          <w:lang w:val="es-HN"/>
        </w:rPr>
      </w:pPr>
    </w:p>
    <w:p w:rsidR="00514513" w:rsidRPr="00C64144" w:rsidRDefault="00F739C3" w:rsidP="00514513">
      <w:pPr>
        <w:jc w:val="both"/>
        <w:rPr>
          <w:rFonts w:asciiTheme="minorHAnsi" w:hAnsiTheme="minorHAnsi" w:cs="Calibri"/>
          <w:b/>
          <w:sz w:val="22"/>
          <w:szCs w:val="22"/>
          <w:lang w:val="es-HN"/>
        </w:rPr>
      </w:pPr>
      <w:r w:rsidRPr="00C64144">
        <w:rPr>
          <w:rFonts w:asciiTheme="minorHAnsi" w:hAnsiTheme="minorHAnsi" w:cs="Calibri"/>
          <w:b/>
          <w:sz w:val="22"/>
          <w:szCs w:val="22"/>
          <w:lang w:val="es-HN"/>
        </w:rPr>
        <w:t>6.2</w:t>
      </w:r>
      <w:r w:rsidR="00514513" w:rsidRPr="00C64144">
        <w:rPr>
          <w:rFonts w:asciiTheme="minorHAnsi" w:hAnsiTheme="minorHAnsi" w:cs="Calibri"/>
          <w:b/>
          <w:sz w:val="22"/>
          <w:szCs w:val="22"/>
          <w:lang w:val="es-HN"/>
        </w:rPr>
        <w:t>. Criterios de elegibilidad y las competencias técnicas para el Evaluador Externo</w:t>
      </w:r>
    </w:p>
    <w:p w:rsidR="00514513" w:rsidRPr="00C64144" w:rsidRDefault="00514513" w:rsidP="00514513">
      <w:pPr>
        <w:spacing w:line="100" w:lineRule="atLeast"/>
        <w:rPr>
          <w:rFonts w:asciiTheme="minorHAnsi" w:hAnsiTheme="minorHAnsi" w:cs="Calibri"/>
          <w:b/>
          <w:bCs/>
          <w:sz w:val="22"/>
          <w:szCs w:val="22"/>
          <w:lang w:val="es-HN"/>
        </w:rPr>
      </w:pPr>
    </w:p>
    <w:p w:rsidR="00514513" w:rsidRPr="00C64144" w:rsidRDefault="00514513" w:rsidP="00514513">
      <w:pPr>
        <w:spacing w:line="100" w:lineRule="atLeast"/>
        <w:rPr>
          <w:rFonts w:asciiTheme="minorHAnsi" w:hAnsiTheme="minorHAnsi" w:cs="Calibri"/>
          <w:b/>
          <w:bCs/>
          <w:sz w:val="22"/>
          <w:szCs w:val="22"/>
          <w:lang w:val="en-US"/>
        </w:rPr>
      </w:pPr>
      <w:proofErr w:type="spellStart"/>
      <w:r w:rsidRPr="00C64144">
        <w:rPr>
          <w:rFonts w:asciiTheme="minorHAnsi" w:hAnsiTheme="minorHAnsi" w:cs="Calibri"/>
          <w:b/>
          <w:bCs/>
          <w:sz w:val="22"/>
          <w:szCs w:val="22"/>
          <w:lang w:val="en-US"/>
        </w:rPr>
        <w:t>Experiencia</w:t>
      </w:r>
      <w:proofErr w:type="spellEnd"/>
      <w:r w:rsidRPr="00C64144">
        <w:rPr>
          <w:rFonts w:asciiTheme="minorHAnsi" w:hAnsiTheme="minorHAnsi" w:cs="Calibri"/>
          <w:b/>
          <w:bCs/>
          <w:sz w:val="22"/>
          <w:szCs w:val="22"/>
          <w:lang w:val="en-US"/>
        </w:rPr>
        <w:t xml:space="preserve"> (</w:t>
      </w:r>
      <w:proofErr w:type="spellStart"/>
      <w:r w:rsidRPr="00C64144">
        <w:rPr>
          <w:rFonts w:asciiTheme="minorHAnsi" w:hAnsiTheme="minorHAnsi" w:cs="Calibri"/>
          <w:b/>
          <w:bCs/>
          <w:sz w:val="22"/>
          <w:szCs w:val="22"/>
          <w:lang w:val="en-US"/>
        </w:rPr>
        <w:t>obligatorio</w:t>
      </w:r>
      <w:proofErr w:type="spellEnd"/>
      <w:r w:rsidRPr="00C64144">
        <w:rPr>
          <w:rFonts w:asciiTheme="minorHAnsi" w:hAnsiTheme="minorHAnsi" w:cs="Calibri"/>
          <w:b/>
          <w:bCs/>
          <w:sz w:val="22"/>
          <w:szCs w:val="22"/>
          <w:lang w:val="en-US"/>
        </w:rPr>
        <w:t>):</w:t>
      </w:r>
    </w:p>
    <w:p w:rsidR="00CE6CA3" w:rsidRPr="00C64144" w:rsidRDefault="00CE6CA3" w:rsidP="002E6671">
      <w:pPr>
        <w:pStyle w:val="ListParagraph"/>
        <w:numPr>
          <w:ilvl w:val="0"/>
          <w:numId w:val="10"/>
        </w:numPr>
        <w:spacing w:line="100" w:lineRule="atLeast"/>
        <w:jc w:val="both"/>
        <w:rPr>
          <w:rFonts w:asciiTheme="minorHAnsi" w:hAnsiTheme="minorHAnsi" w:cs="Calibri"/>
          <w:sz w:val="22"/>
          <w:szCs w:val="22"/>
          <w:lang w:val="es-HN"/>
        </w:rPr>
      </w:pPr>
      <w:r w:rsidRPr="00C64144">
        <w:rPr>
          <w:rFonts w:asciiTheme="minorHAnsi" w:hAnsiTheme="minorHAnsi" w:cs="Calibri"/>
          <w:sz w:val="22"/>
          <w:szCs w:val="22"/>
          <w:lang w:val="es-HN"/>
        </w:rPr>
        <w:t>Licenciatura en Ciencias Ambientales, químicas, Ingeniería Química, administración o campos relacionados.</w:t>
      </w:r>
    </w:p>
    <w:p w:rsidR="00F20267" w:rsidRPr="00C64144" w:rsidRDefault="00F20267" w:rsidP="00F20267">
      <w:pPr>
        <w:numPr>
          <w:ilvl w:val="0"/>
          <w:numId w:val="10"/>
        </w:numPr>
        <w:spacing w:line="100" w:lineRule="atLeast"/>
        <w:jc w:val="both"/>
        <w:rPr>
          <w:rFonts w:asciiTheme="minorHAnsi" w:hAnsiTheme="minorHAnsi" w:cs="Calibri"/>
          <w:sz w:val="22"/>
          <w:szCs w:val="22"/>
          <w:lang w:val="es-HN"/>
        </w:rPr>
      </w:pPr>
      <w:r w:rsidRPr="00C64144">
        <w:rPr>
          <w:rFonts w:asciiTheme="minorHAnsi" w:hAnsiTheme="minorHAnsi" w:cs="Calibri"/>
          <w:sz w:val="22"/>
          <w:szCs w:val="22"/>
          <w:lang w:val="es-HN"/>
        </w:rPr>
        <w:t>Estudios de Post-grado en temas relacionados.</w:t>
      </w:r>
    </w:p>
    <w:p w:rsidR="00514513" w:rsidRPr="00C64144" w:rsidRDefault="00453C48" w:rsidP="002E6671">
      <w:pPr>
        <w:numPr>
          <w:ilvl w:val="0"/>
          <w:numId w:val="10"/>
        </w:numPr>
        <w:spacing w:line="100" w:lineRule="atLeast"/>
        <w:jc w:val="both"/>
        <w:rPr>
          <w:rFonts w:asciiTheme="minorHAnsi" w:hAnsiTheme="minorHAnsi" w:cs="Calibri"/>
          <w:sz w:val="22"/>
          <w:szCs w:val="22"/>
          <w:lang w:val="es-HN"/>
        </w:rPr>
      </w:pPr>
      <w:r w:rsidRPr="00C64144">
        <w:rPr>
          <w:rFonts w:asciiTheme="minorHAnsi" w:hAnsiTheme="minorHAnsi" w:cs="Calibri"/>
          <w:sz w:val="22"/>
          <w:szCs w:val="22"/>
          <w:lang w:val="es-HN"/>
        </w:rPr>
        <w:t>Al menos 3</w:t>
      </w:r>
      <w:r w:rsidR="00514513" w:rsidRPr="00C64144">
        <w:rPr>
          <w:rFonts w:asciiTheme="minorHAnsi" w:hAnsiTheme="minorHAnsi" w:cs="Calibri"/>
          <w:sz w:val="22"/>
          <w:szCs w:val="22"/>
          <w:lang w:val="es-HN"/>
        </w:rPr>
        <w:t xml:space="preserve"> años de experiencia </w:t>
      </w:r>
      <w:r w:rsidR="00F20267" w:rsidRPr="00C64144">
        <w:rPr>
          <w:rFonts w:asciiTheme="minorHAnsi" w:hAnsiTheme="minorHAnsi" w:cs="Calibri"/>
          <w:sz w:val="22"/>
          <w:szCs w:val="22"/>
          <w:lang w:val="es-HN"/>
        </w:rPr>
        <w:t>en el desarrollo y/o ejecución y/o supervisión de los proyectos que se centran en la gestión del medio ambiente y/o en la calidad del medio ambiente en el plano nacional y/o internacional.</w:t>
      </w:r>
    </w:p>
    <w:p w:rsidR="00514513" w:rsidRPr="00C64144" w:rsidRDefault="00514513" w:rsidP="002E6671">
      <w:pPr>
        <w:numPr>
          <w:ilvl w:val="0"/>
          <w:numId w:val="10"/>
        </w:numPr>
        <w:spacing w:line="100" w:lineRule="atLeast"/>
        <w:jc w:val="both"/>
        <w:rPr>
          <w:rFonts w:asciiTheme="minorHAnsi" w:hAnsiTheme="minorHAnsi" w:cs="Calibri"/>
          <w:sz w:val="22"/>
          <w:szCs w:val="22"/>
          <w:lang w:val="es-HN"/>
        </w:rPr>
      </w:pPr>
      <w:r w:rsidRPr="00C64144">
        <w:rPr>
          <w:rFonts w:asciiTheme="minorHAnsi" w:hAnsiTheme="minorHAnsi" w:cs="Calibri"/>
          <w:sz w:val="22"/>
          <w:szCs w:val="22"/>
          <w:lang w:val="es-HN"/>
        </w:rPr>
        <w:t>Al menos 3 años de experiencia en el seguimiento y la evaluación de proyectos de cooperación técnica internacional;</w:t>
      </w:r>
    </w:p>
    <w:p w:rsidR="00514513" w:rsidRPr="00C64144" w:rsidRDefault="00514513" w:rsidP="002E6671">
      <w:pPr>
        <w:numPr>
          <w:ilvl w:val="0"/>
          <w:numId w:val="10"/>
        </w:numPr>
        <w:spacing w:line="100" w:lineRule="atLeast"/>
        <w:jc w:val="both"/>
        <w:rPr>
          <w:rFonts w:asciiTheme="minorHAnsi" w:hAnsiTheme="minorHAnsi" w:cs="Calibri"/>
          <w:sz w:val="22"/>
          <w:szCs w:val="22"/>
          <w:lang w:val="es-HN"/>
        </w:rPr>
      </w:pPr>
      <w:r w:rsidRPr="00C64144">
        <w:rPr>
          <w:rFonts w:asciiTheme="minorHAnsi" w:hAnsiTheme="minorHAnsi" w:cs="Calibri"/>
          <w:sz w:val="22"/>
          <w:szCs w:val="22"/>
          <w:lang w:val="es-HN"/>
        </w:rPr>
        <w:t>Dominio de</w:t>
      </w:r>
      <w:r w:rsidR="00245873" w:rsidRPr="00C64144">
        <w:rPr>
          <w:rFonts w:asciiTheme="minorHAnsi" w:hAnsiTheme="minorHAnsi" w:cs="Calibri"/>
          <w:sz w:val="22"/>
          <w:szCs w:val="22"/>
          <w:lang w:val="es-HN"/>
        </w:rPr>
        <w:t xml:space="preserve">l </w:t>
      </w:r>
      <w:r w:rsidR="00351FDF" w:rsidRPr="00C64144">
        <w:rPr>
          <w:rFonts w:asciiTheme="minorHAnsi" w:hAnsiTheme="minorHAnsi" w:cs="Calibri"/>
          <w:sz w:val="22"/>
          <w:szCs w:val="22"/>
          <w:lang w:val="es-HN"/>
        </w:rPr>
        <w:t>Español</w:t>
      </w:r>
      <w:r w:rsidRPr="00C64144">
        <w:rPr>
          <w:rFonts w:asciiTheme="minorHAnsi" w:hAnsiTheme="minorHAnsi" w:cs="Calibri"/>
          <w:sz w:val="22"/>
          <w:szCs w:val="22"/>
          <w:lang w:val="es-HN"/>
        </w:rPr>
        <w:t xml:space="preserve"> </w:t>
      </w:r>
      <w:r w:rsidR="00245873" w:rsidRPr="00C64144">
        <w:rPr>
          <w:rFonts w:asciiTheme="minorHAnsi" w:hAnsiTheme="minorHAnsi" w:cs="Calibri"/>
          <w:sz w:val="22"/>
          <w:szCs w:val="22"/>
          <w:lang w:val="es-HN"/>
        </w:rPr>
        <w:t xml:space="preserve">e Inglés </w:t>
      </w:r>
      <w:r w:rsidRPr="00C64144">
        <w:rPr>
          <w:rFonts w:asciiTheme="minorHAnsi" w:hAnsiTheme="minorHAnsi" w:cs="Calibri"/>
          <w:sz w:val="22"/>
          <w:szCs w:val="22"/>
          <w:lang w:val="es-HN"/>
        </w:rPr>
        <w:t>(oral y escrita);</w:t>
      </w:r>
    </w:p>
    <w:p w:rsidR="001F6C9B" w:rsidRPr="00C64144" w:rsidRDefault="001F6C9B" w:rsidP="001F6C9B">
      <w:pPr>
        <w:numPr>
          <w:ilvl w:val="0"/>
          <w:numId w:val="10"/>
        </w:numPr>
        <w:spacing w:line="100" w:lineRule="atLeast"/>
        <w:jc w:val="both"/>
        <w:rPr>
          <w:rFonts w:asciiTheme="minorHAnsi" w:hAnsiTheme="minorHAnsi" w:cs="Calibri"/>
          <w:sz w:val="22"/>
          <w:szCs w:val="22"/>
          <w:lang w:val="es-HN"/>
        </w:rPr>
      </w:pPr>
      <w:r w:rsidRPr="00C64144">
        <w:rPr>
          <w:rFonts w:asciiTheme="minorHAnsi" w:hAnsiTheme="minorHAnsi" w:cs="Calibri"/>
          <w:sz w:val="22"/>
          <w:szCs w:val="22"/>
          <w:lang w:val="es-HN"/>
        </w:rPr>
        <w:t xml:space="preserve">Demostrada experiencia en </w:t>
      </w:r>
      <w:r w:rsidR="00351FDF" w:rsidRPr="00C64144">
        <w:rPr>
          <w:rFonts w:asciiTheme="minorHAnsi" w:hAnsiTheme="minorHAnsi" w:cs="Calibri"/>
          <w:sz w:val="22"/>
          <w:szCs w:val="22"/>
          <w:lang w:val="es-HN"/>
        </w:rPr>
        <w:t xml:space="preserve">proyectos </w:t>
      </w:r>
      <w:proofErr w:type="spellStart"/>
      <w:r w:rsidRPr="00C64144">
        <w:rPr>
          <w:rFonts w:asciiTheme="minorHAnsi" w:hAnsiTheme="minorHAnsi" w:cs="Calibri"/>
          <w:sz w:val="22"/>
          <w:szCs w:val="22"/>
          <w:lang w:val="es-HN"/>
        </w:rPr>
        <w:t>multi</w:t>
      </w:r>
      <w:proofErr w:type="spellEnd"/>
      <w:r w:rsidRPr="00C64144">
        <w:rPr>
          <w:rFonts w:asciiTheme="minorHAnsi" w:hAnsiTheme="minorHAnsi" w:cs="Calibri"/>
          <w:sz w:val="22"/>
          <w:szCs w:val="22"/>
          <w:lang w:val="es-HN"/>
        </w:rPr>
        <w:t>-disciplinari</w:t>
      </w:r>
      <w:r w:rsidR="00351FDF" w:rsidRPr="00C64144">
        <w:rPr>
          <w:rFonts w:asciiTheme="minorHAnsi" w:hAnsiTheme="minorHAnsi" w:cs="Calibri"/>
          <w:sz w:val="22"/>
          <w:szCs w:val="22"/>
          <w:lang w:val="es-HN"/>
        </w:rPr>
        <w:t>o</w:t>
      </w:r>
      <w:r w:rsidRPr="00C64144">
        <w:rPr>
          <w:rFonts w:asciiTheme="minorHAnsi" w:hAnsiTheme="minorHAnsi" w:cs="Calibri"/>
          <w:sz w:val="22"/>
          <w:szCs w:val="22"/>
          <w:lang w:val="es-HN"/>
        </w:rPr>
        <w:t xml:space="preserve">s </w:t>
      </w:r>
      <w:r w:rsidR="00351FDF" w:rsidRPr="00C64144">
        <w:rPr>
          <w:rFonts w:asciiTheme="minorHAnsi" w:hAnsiTheme="minorHAnsi" w:cs="Calibri"/>
          <w:sz w:val="22"/>
          <w:szCs w:val="22"/>
          <w:lang w:val="es-HN"/>
        </w:rPr>
        <w:t xml:space="preserve">e </w:t>
      </w:r>
      <w:r w:rsidRPr="00C64144">
        <w:rPr>
          <w:rFonts w:asciiTheme="minorHAnsi" w:hAnsiTheme="minorHAnsi" w:cs="Calibri"/>
          <w:sz w:val="22"/>
          <w:szCs w:val="22"/>
          <w:lang w:val="es-HN"/>
        </w:rPr>
        <w:t>interinstitucionales;</w:t>
      </w:r>
    </w:p>
    <w:p w:rsidR="00CE6CA3" w:rsidRPr="00C64144" w:rsidRDefault="0000166E" w:rsidP="002E6671">
      <w:pPr>
        <w:numPr>
          <w:ilvl w:val="0"/>
          <w:numId w:val="10"/>
        </w:numPr>
        <w:spacing w:line="100" w:lineRule="atLeast"/>
        <w:jc w:val="both"/>
        <w:rPr>
          <w:rFonts w:asciiTheme="minorHAnsi" w:hAnsiTheme="minorHAnsi" w:cs="Calibri"/>
          <w:sz w:val="22"/>
          <w:szCs w:val="22"/>
          <w:lang w:val="es-HN"/>
        </w:rPr>
      </w:pPr>
      <w:r w:rsidRPr="00C64144">
        <w:rPr>
          <w:rFonts w:asciiTheme="minorHAnsi" w:hAnsiTheme="minorHAnsi"/>
          <w:sz w:val="22"/>
          <w:szCs w:val="22"/>
          <w:lang w:val="es-HN"/>
        </w:rPr>
        <w:t>Disponibilidad para el período del contrato. </w:t>
      </w:r>
    </w:p>
    <w:p w:rsidR="00514513" w:rsidRPr="00C64144" w:rsidRDefault="00514513" w:rsidP="00514513">
      <w:pPr>
        <w:spacing w:line="100" w:lineRule="atLeast"/>
        <w:rPr>
          <w:rFonts w:asciiTheme="minorHAnsi" w:hAnsiTheme="minorHAnsi" w:cs="Calibri"/>
          <w:sz w:val="22"/>
          <w:szCs w:val="22"/>
          <w:lang w:val="es-HN"/>
        </w:rPr>
      </w:pPr>
    </w:p>
    <w:p w:rsidR="0055251E" w:rsidRPr="00C64144" w:rsidRDefault="0055251E" w:rsidP="0055251E">
      <w:pPr>
        <w:spacing w:line="100" w:lineRule="atLeast"/>
        <w:rPr>
          <w:rFonts w:asciiTheme="minorHAnsi" w:hAnsiTheme="minorHAnsi" w:cs="Calibri"/>
          <w:b/>
          <w:bCs/>
          <w:sz w:val="22"/>
          <w:szCs w:val="22"/>
          <w:lang w:val="en-US"/>
        </w:rPr>
      </w:pPr>
      <w:r w:rsidRPr="00C64144">
        <w:rPr>
          <w:rFonts w:asciiTheme="minorHAnsi" w:hAnsiTheme="minorHAnsi" w:cs="Calibri"/>
          <w:b/>
          <w:bCs/>
          <w:sz w:val="22"/>
          <w:szCs w:val="22"/>
          <w:lang w:val="en-US"/>
        </w:rPr>
        <w:t xml:space="preserve">Los </w:t>
      </w:r>
      <w:proofErr w:type="spellStart"/>
      <w:r w:rsidRPr="00C64144">
        <w:rPr>
          <w:rFonts w:asciiTheme="minorHAnsi" w:hAnsiTheme="minorHAnsi" w:cs="Calibri"/>
          <w:b/>
          <w:bCs/>
          <w:sz w:val="22"/>
          <w:szCs w:val="22"/>
          <w:lang w:val="en-US"/>
        </w:rPr>
        <w:t>criterios</w:t>
      </w:r>
      <w:proofErr w:type="spellEnd"/>
      <w:r w:rsidRPr="00C64144">
        <w:rPr>
          <w:rFonts w:asciiTheme="minorHAnsi" w:hAnsiTheme="minorHAnsi" w:cs="Calibri"/>
          <w:b/>
          <w:bCs/>
          <w:sz w:val="22"/>
          <w:szCs w:val="22"/>
          <w:lang w:val="en-US"/>
        </w:rPr>
        <w:t xml:space="preserve"> </w:t>
      </w:r>
      <w:proofErr w:type="gramStart"/>
      <w:r w:rsidRPr="00C64144">
        <w:rPr>
          <w:rFonts w:asciiTheme="minorHAnsi" w:hAnsiTheme="minorHAnsi" w:cs="Calibri"/>
          <w:b/>
          <w:bCs/>
          <w:sz w:val="22"/>
          <w:szCs w:val="22"/>
          <w:lang w:val="en-US"/>
        </w:rPr>
        <w:t>del</w:t>
      </w:r>
      <w:proofErr w:type="gramEnd"/>
      <w:r w:rsidRPr="00C64144">
        <w:rPr>
          <w:rFonts w:asciiTheme="minorHAnsi" w:hAnsiTheme="minorHAnsi" w:cs="Calibri"/>
          <w:b/>
          <w:bCs/>
          <w:sz w:val="22"/>
          <w:szCs w:val="22"/>
          <w:lang w:val="en-US"/>
        </w:rPr>
        <w:t xml:space="preserve"> </w:t>
      </w:r>
      <w:proofErr w:type="spellStart"/>
      <w:r w:rsidRPr="00C64144">
        <w:rPr>
          <w:rFonts w:asciiTheme="minorHAnsi" w:hAnsiTheme="minorHAnsi" w:cs="Calibri"/>
          <w:b/>
          <w:bCs/>
          <w:sz w:val="22"/>
          <w:szCs w:val="22"/>
          <w:lang w:val="en-US"/>
        </w:rPr>
        <w:t>currículo</w:t>
      </w:r>
      <w:proofErr w:type="spellEnd"/>
      <w:r w:rsidRPr="00C64144">
        <w:rPr>
          <w:rFonts w:asciiTheme="minorHAnsi" w:hAnsiTheme="minorHAnsi" w:cs="Calibri"/>
          <w:b/>
          <w:bCs/>
          <w:sz w:val="22"/>
          <w:szCs w:val="22"/>
          <w:lang w:val="en-US"/>
        </w:rPr>
        <w:t>:</w:t>
      </w:r>
    </w:p>
    <w:p w:rsidR="002E6671" w:rsidRPr="00C64144" w:rsidRDefault="002E6671" w:rsidP="002E6671">
      <w:pPr>
        <w:pStyle w:val="ListParagraph"/>
        <w:numPr>
          <w:ilvl w:val="0"/>
          <w:numId w:val="10"/>
        </w:numPr>
        <w:spacing w:line="100" w:lineRule="atLeast"/>
        <w:jc w:val="both"/>
        <w:rPr>
          <w:rFonts w:asciiTheme="minorHAnsi" w:hAnsiTheme="minorHAnsi" w:cs="Calibri"/>
          <w:sz w:val="22"/>
          <w:szCs w:val="22"/>
          <w:lang w:val="es-HN"/>
        </w:rPr>
      </w:pPr>
      <w:r w:rsidRPr="00C64144">
        <w:rPr>
          <w:rFonts w:asciiTheme="minorHAnsi" w:hAnsiTheme="minorHAnsi" w:cs="Calibri"/>
          <w:sz w:val="22"/>
          <w:szCs w:val="22"/>
          <w:lang w:val="es-HN"/>
        </w:rPr>
        <w:t xml:space="preserve">Después de </w:t>
      </w:r>
      <w:r w:rsidR="00EB1EEB" w:rsidRPr="00C64144">
        <w:rPr>
          <w:rFonts w:asciiTheme="minorHAnsi" w:hAnsiTheme="minorHAnsi" w:cs="Calibri"/>
          <w:sz w:val="22"/>
          <w:szCs w:val="22"/>
          <w:lang w:val="es-HN"/>
        </w:rPr>
        <w:t xml:space="preserve">los </w:t>
      </w:r>
      <w:r w:rsidRPr="00C64144">
        <w:rPr>
          <w:rFonts w:asciiTheme="minorHAnsi" w:hAnsiTheme="minorHAnsi" w:cs="Calibri"/>
          <w:sz w:val="22"/>
          <w:szCs w:val="22"/>
          <w:lang w:val="es-HN"/>
        </w:rPr>
        <w:t>estudios de posgrado</w:t>
      </w:r>
      <w:r w:rsidR="00EB1EEB" w:rsidRPr="00C64144">
        <w:rPr>
          <w:rFonts w:asciiTheme="minorHAnsi" w:hAnsiTheme="minorHAnsi" w:cs="Calibri"/>
          <w:sz w:val="22"/>
          <w:szCs w:val="22"/>
          <w:lang w:val="es-HN"/>
        </w:rPr>
        <w:t>, es importante:</w:t>
      </w:r>
    </w:p>
    <w:p w:rsidR="002E6671" w:rsidRPr="00C64144" w:rsidRDefault="00EB1EEB" w:rsidP="002E6671">
      <w:pPr>
        <w:pStyle w:val="ListParagraph"/>
        <w:numPr>
          <w:ilvl w:val="0"/>
          <w:numId w:val="10"/>
        </w:numPr>
        <w:spacing w:line="100" w:lineRule="atLeast"/>
        <w:jc w:val="both"/>
        <w:rPr>
          <w:rFonts w:asciiTheme="minorHAnsi" w:hAnsiTheme="minorHAnsi" w:cs="Calibri"/>
          <w:sz w:val="22"/>
          <w:szCs w:val="22"/>
          <w:lang w:val="es-HN"/>
        </w:rPr>
      </w:pPr>
      <w:r w:rsidRPr="00C64144">
        <w:rPr>
          <w:rFonts w:asciiTheme="minorHAnsi" w:hAnsiTheme="minorHAnsi" w:cs="Calibri"/>
          <w:sz w:val="22"/>
          <w:szCs w:val="22"/>
          <w:lang w:val="es-HN"/>
        </w:rPr>
        <w:t>Los a</w:t>
      </w:r>
      <w:r w:rsidR="0055251E" w:rsidRPr="00C64144">
        <w:rPr>
          <w:rFonts w:asciiTheme="minorHAnsi" w:hAnsiTheme="minorHAnsi" w:cs="Calibri"/>
          <w:sz w:val="22"/>
          <w:szCs w:val="22"/>
          <w:lang w:val="es-HN"/>
        </w:rPr>
        <w:t>ños de experiencia </w:t>
      </w:r>
      <w:r w:rsidR="002E6671" w:rsidRPr="00C64144">
        <w:rPr>
          <w:rFonts w:asciiTheme="minorHAnsi" w:hAnsiTheme="minorHAnsi" w:cs="Calibri"/>
          <w:sz w:val="22"/>
          <w:szCs w:val="22"/>
          <w:lang w:val="es-HN"/>
        </w:rPr>
        <w:t xml:space="preserve">en el desarrollo y/o ejecución y/o supervisión de proyectos enfocados </w:t>
      </w:r>
      <w:r w:rsidRPr="00C64144">
        <w:rPr>
          <w:rFonts w:asciiTheme="minorHAnsi" w:hAnsiTheme="minorHAnsi" w:cs="Calibri"/>
          <w:sz w:val="22"/>
          <w:szCs w:val="22"/>
          <w:lang w:val="es-HN"/>
        </w:rPr>
        <w:t>en</w:t>
      </w:r>
      <w:r w:rsidR="002E6671" w:rsidRPr="00C64144">
        <w:rPr>
          <w:rFonts w:asciiTheme="minorHAnsi" w:hAnsiTheme="minorHAnsi" w:cs="Calibri"/>
          <w:sz w:val="22"/>
          <w:szCs w:val="22"/>
          <w:lang w:val="es-HN"/>
        </w:rPr>
        <w:t xml:space="preserve"> la gestión del medio ambiente y/o en la calidad del medio ambiente en el plano nacional y/o internacional.</w:t>
      </w:r>
    </w:p>
    <w:p w:rsidR="002E6671" w:rsidRPr="00C64144" w:rsidRDefault="00EB1EEB" w:rsidP="002E6671">
      <w:pPr>
        <w:pStyle w:val="ListParagraph"/>
        <w:numPr>
          <w:ilvl w:val="0"/>
          <w:numId w:val="10"/>
        </w:numPr>
        <w:spacing w:line="100" w:lineRule="atLeast"/>
        <w:jc w:val="both"/>
        <w:rPr>
          <w:rFonts w:asciiTheme="minorHAnsi" w:hAnsiTheme="minorHAnsi" w:cs="Calibri"/>
          <w:sz w:val="22"/>
          <w:szCs w:val="22"/>
          <w:lang w:val="es-HN"/>
        </w:rPr>
      </w:pPr>
      <w:r w:rsidRPr="00C64144">
        <w:rPr>
          <w:rFonts w:asciiTheme="minorHAnsi" w:hAnsiTheme="minorHAnsi" w:cs="Calibri"/>
          <w:sz w:val="22"/>
          <w:szCs w:val="22"/>
          <w:lang w:val="es-HN"/>
        </w:rPr>
        <w:t>Los a</w:t>
      </w:r>
      <w:r w:rsidR="002E6671" w:rsidRPr="00C64144">
        <w:rPr>
          <w:rFonts w:asciiTheme="minorHAnsi" w:hAnsiTheme="minorHAnsi" w:cs="Calibri"/>
          <w:sz w:val="22"/>
          <w:szCs w:val="22"/>
          <w:lang w:val="es-HN"/>
        </w:rPr>
        <w:t>ños de experiencia en el seguimiento y la evaluación de la cooperación técnica internacional.</w:t>
      </w:r>
    </w:p>
    <w:p w:rsidR="0055251E" w:rsidRPr="00C64144" w:rsidRDefault="0055251E" w:rsidP="002E6671">
      <w:pPr>
        <w:pStyle w:val="ListParagraph"/>
        <w:numPr>
          <w:ilvl w:val="0"/>
          <w:numId w:val="10"/>
        </w:numPr>
        <w:spacing w:line="100" w:lineRule="atLeast"/>
        <w:jc w:val="both"/>
        <w:rPr>
          <w:rFonts w:asciiTheme="minorHAnsi" w:hAnsiTheme="minorHAnsi" w:cs="Calibri"/>
          <w:sz w:val="22"/>
          <w:szCs w:val="22"/>
          <w:lang w:val="es-HN"/>
        </w:rPr>
      </w:pPr>
      <w:r w:rsidRPr="00C64144">
        <w:rPr>
          <w:rFonts w:asciiTheme="minorHAnsi" w:hAnsiTheme="minorHAnsi" w:cs="Calibri"/>
          <w:sz w:val="22"/>
          <w:szCs w:val="22"/>
          <w:lang w:val="es-HN"/>
        </w:rPr>
        <w:t>Autor o coautor de</w:t>
      </w:r>
      <w:r w:rsidR="00EB1EEB" w:rsidRPr="00C64144">
        <w:rPr>
          <w:rFonts w:asciiTheme="minorHAnsi" w:hAnsiTheme="minorHAnsi" w:cs="Calibri"/>
          <w:sz w:val="22"/>
          <w:szCs w:val="22"/>
          <w:lang w:val="es-HN"/>
        </w:rPr>
        <w:t xml:space="preserve"> un: </w:t>
      </w:r>
      <w:r w:rsidRPr="00C64144">
        <w:rPr>
          <w:rFonts w:asciiTheme="minorHAnsi" w:hAnsiTheme="minorHAnsi" w:cs="Calibri"/>
          <w:sz w:val="22"/>
          <w:szCs w:val="22"/>
          <w:lang w:val="es-HN"/>
        </w:rPr>
        <w:t>libro, capítulo y/o artículos científicos sobre temas relacionados con el objeto de la presente consultoría.</w:t>
      </w:r>
    </w:p>
    <w:p w:rsidR="0055251E" w:rsidRPr="00C64144" w:rsidRDefault="00DA1FD6" w:rsidP="002E6671">
      <w:pPr>
        <w:pStyle w:val="ListParagraph"/>
        <w:numPr>
          <w:ilvl w:val="0"/>
          <w:numId w:val="10"/>
        </w:numPr>
        <w:spacing w:line="100" w:lineRule="atLeast"/>
        <w:jc w:val="both"/>
        <w:rPr>
          <w:rFonts w:asciiTheme="minorHAnsi" w:hAnsiTheme="minorHAnsi" w:cs="Calibri"/>
          <w:sz w:val="22"/>
          <w:szCs w:val="22"/>
          <w:lang w:val="es-HN"/>
        </w:rPr>
      </w:pPr>
      <w:r w:rsidRPr="00C64144">
        <w:rPr>
          <w:rFonts w:asciiTheme="minorHAnsi" w:hAnsiTheme="minorHAnsi" w:cs="Calibri"/>
          <w:sz w:val="22"/>
          <w:szCs w:val="22"/>
          <w:lang w:val="es-HN"/>
        </w:rPr>
        <w:t>Experiencia en</w:t>
      </w:r>
      <w:r w:rsidR="00780A44" w:rsidRPr="00C64144">
        <w:rPr>
          <w:rFonts w:asciiTheme="minorHAnsi" w:hAnsiTheme="minorHAnsi" w:cs="Calibri"/>
          <w:sz w:val="22"/>
          <w:szCs w:val="22"/>
          <w:lang w:val="es-HN"/>
        </w:rPr>
        <w:t xml:space="preserve"> proyectos </w:t>
      </w:r>
      <w:r w:rsidRPr="00C64144">
        <w:rPr>
          <w:rFonts w:asciiTheme="minorHAnsi" w:hAnsiTheme="minorHAnsi" w:cs="Calibri"/>
          <w:sz w:val="22"/>
          <w:szCs w:val="22"/>
          <w:lang w:val="es-HN"/>
        </w:rPr>
        <w:t xml:space="preserve"> </w:t>
      </w:r>
      <w:proofErr w:type="spellStart"/>
      <w:r w:rsidRPr="00C64144">
        <w:rPr>
          <w:rFonts w:asciiTheme="minorHAnsi" w:hAnsiTheme="minorHAnsi" w:cs="Calibri"/>
          <w:sz w:val="22"/>
          <w:szCs w:val="22"/>
          <w:lang w:val="es-HN"/>
        </w:rPr>
        <w:t>mul</w:t>
      </w:r>
      <w:r w:rsidR="00780A44" w:rsidRPr="00C64144">
        <w:rPr>
          <w:rFonts w:asciiTheme="minorHAnsi" w:hAnsiTheme="minorHAnsi" w:cs="Calibri"/>
          <w:sz w:val="22"/>
          <w:szCs w:val="22"/>
          <w:lang w:val="es-HN"/>
        </w:rPr>
        <w:t>ti</w:t>
      </w:r>
      <w:proofErr w:type="spellEnd"/>
      <w:r w:rsidR="00780A44" w:rsidRPr="00C64144">
        <w:rPr>
          <w:rFonts w:asciiTheme="minorHAnsi" w:hAnsiTheme="minorHAnsi" w:cs="Calibri"/>
          <w:sz w:val="22"/>
          <w:szCs w:val="22"/>
          <w:lang w:val="es-HN"/>
        </w:rPr>
        <w:t>-disciplinarias e</w:t>
      </w:r>
      <w:r w:rsidRPr="00C64144">
        <w:rPr>
          <w:rFonts w:asciiTheme="minorHAnsi" w:hAnsiTheme="minorHAnsi" w:cs="Calibri"/>
          <w:sz w:val="22"/>
          <w:szCs w:val="22"/>
          <w:lang w:val="es-HN"/>
        </w:rPr>
        <w:t xml:space="preserve"> </w:t>
      </w:r>
      <w:r w:rsidR="00780A44" w:rsidRPr="00C64144">
        <w:rPr>
          <w:rFonts w:asciiTheme="minorHAnsi" w:hAnsiTheme="minorHAnsi" w:cs="Calibri"/>
          <w:sz w:val="22"/>
          <w:szCs w:val="22"/>
          <w:lang w:val="es-HN"/>
        </w:rPr>
        <w:t>inter</w:t>
      </w:r>
      <w:r w:rsidRPr="00C64144">
        <w:rPr>
          <w:rFonts w:asciiTheme="minorHAnsi" w:hAnsiTheme="minorHAnsi" w:cs="Calibri"/>
          <w:sz w:val="22"/>
          <w:szCs w:val="22"/>
          <w:lang w:val="es-HN"/>
        </w:rPr>
        <w:t>institucionales.</w:t>
      </w:r>
    </w:p>
    <w:p w:rsidR="0055251E" w:rsidRPr="00C64144" w:rsidRDefault="0055251E" w:rsidP="0055251E">
      <w:pPr>
        <w:pStyle w:val="TableContents"/>
        <w:ind w:left="720"/>
        <w:rPr>
          <w:rFonts w:asciiTheme="minorHAnsi" w:hAnsiTheme="minorHAnsi"/>
          <w:sz w:val="22"/>
          <w:szCs w:val="22"/>
          <w:lang w:val="es-HN"/>
        </w:rPr>
      </w:pPr>
    </w:p>
    <w:p w:rsidR="0055251E" w:rsidRPr="00C64144" w:rsidRDefault="0055251E" w:rsidP="0000166E">
      <w:pPr>
        <w:spacing w:line="100" w:lineRule="atLeast"/>
        <w:rPr>
          <w:rFonts w:asciiTheme="minorHAnsi" w:hAnsiTheme="minorHAnsi" w:cs="Calibri"/>
          <w:b/>
          <w:bCs/>
          <w:sz w:val="22"/>
          <w:szCs w:val="22"/>
          <w:lang w:val="en-US"/>
        </w:rPr>
      </w:pPr>
      <w:proofErr w:type="spellStart"/>
      <w:r w:rsidRPr="00C64144">
        <w:rPr>
          <w:rFonts w:asciiTheme="minorHAnsi" w:hAnsiTheme="minorHAnsi" w:cs="Calibri"/>
          <w:b/>
          <w:bCs/>
          <w:sz w:val="22"/>
          <w:szCs w:val="22"/>
          <w:lang w:val="en-US"/>
        </w:rPr>
        <w:t>Entrevista</w:t>
      </w:r>
      <w:proofErr w:type="spellEnd"/>
      <w:r w:rsidRPr="00C64144">
        <w:rPr>
          <w:rFonts w:asciiTheme="minorHAnsi" w:hAnsiTheme="minorHAnsi" w:cs="Calibri"/>
          <w:b/>
          <w:bCs/>
          <w:sz w:val="22"/>
          <w:szCs w:val="22"/>
          <w:lang w:val="en-US"/>
        </w:rPr>
        <w:t xml:space="preserve"> </w:t>
      </w:r>
      <w:proofErr w:type="spellStart"/>
      <w:r w:rsidRPr="00C64144">
        <w:rPr>
          <w:rFonts w:asciiTheme="minorHAnsi" w:hAnsiTheme="minorHAnsi" w:cs="Calibri"/>
          <w:b/>
          <w:bCs/>
          <w:sz w:val="22"/>
          <w:szCs w:val="22"/>
          <w:lang w:val="en-US"/>
        </w:rPr>
        <w:t>Criterios</w:t>
      </w:r>
      <w:proofErr w:type="spellEnd"/>
      <w:r w:rsidRPr="00C64144">
        <w:rPr>
          <w:rFonts w:asciiTheme="minorHAnsi" w:hAnsiTheme="minorHAnsi" w:cs="Calibri"/>
          <w:b/>
          <w:bCs/>
          <w:sz w:val="22"/>
          <w:szCs w:val="22"/>
          <w:lang w:val="en-US"/>
        </w:rPr>
        <w:t xml:space="preserve"> </w:t>
      </w:r>
      <w:proofErr w:type="spellStart"/>
      <w:r w:rsidRPr="00C64144">
        <w:rPr>
          <w:rFonts w:asciiTheme="minorHAnsi" w:hAnsiTheme="minorHAnsi" w:cs="Calibri"/>
          <w:b/>
          <w:bCs/>
          <w:sz w:val="22"/>
          <w:szCs w:val="22"/>
          <w:lang w:val="en-US"/>
        </w:rPr>
        <w:t>Calificación</w:t>
      </w:r>
      <w:proofErr w:type="spellEnd"/>
      <w:r w:rsidRPr="00C64144">
        <w:rPr>
          <w:rFonts w:asciiTheme="minorHAnsi" w:hAnsiTheme="minorHAnsi" w:cs="Calibri"/>
          <w:b/>
          <w:bCs/>
          <w:sz w:val="22"/>
          <w:szCs w:val="22"/>
          <w:lang w:val="en-US"/>
        </w:rPr>
        <w:t>:</w:t>
      </w:r>
    </w:p>
    <w:p w:rsidR="005B7BE6" w:rsidRPr="00C64144" w:rsidRDefault="0088666D" w:rsidP="002E6671">
      <w:pPr>
        <w:pStyle w:val="ListParagraph"/>
        <w:numPr>
          <w:ilvl w:val="0"/>
          <w:numId w:val="10"/>
        </w:numPr>
        <w:spacing w:line="100" w:lineRule="atLeast"/>
        <w:jc w:val="both"/>
        <w:rPr>
          <w:rFonts w:asciiTheme="minorHAnsi" w:hAnsiTheme="minorHAnsi" w:cs="Calibri"/>
          <w:sz w:val="22"/>
          <w:szCs w:val="22"/>
          <w:lang w:val="es-HN"/>
        </w:rPr>
      </w:pPr>
      <w:r w:rsidRPr="00C64144">
        <w:rPr>
          <w:rFonts w:asciiTheme="minorHAnsi" w:hAnsiTheme="minorHAnsi" w:cs="Calibri"/>
          <w:sz w:val="22"/>
          <w:szCs w:val="22"/>
          <w:lang w:val="es-HN"/>
        </w:rPr>
        <w:t>Facilidad de</w:t>
      </w:r>
      <w:r w:rsidR="005B7BE6" w:rsidRPr="00C64144">
        <w:rPr>
          <w:rFonts w:asciiTheme="minorHAnsi" w:hAnsiTheme="minorHAnsi" w:cs="Calibri"/>
          <w:sz w:val="22"/>
          <w:szCs w:val="22"/>
          <w:lang w:val="es-HN"/>
        </w:rPr>
        <w:t xml:space="preserve"> expresión oral y escrita. </w:t>
      </w:r>
    </w:p>
    <w:p w:rsidR="00C9486C" w:rsidRPr="00C64144" w:rsidRDefault="005B7BE6" w:rsidP="00C9486C">
      <w:pPr>
        <w:pStyle w:val="ListParagraph"/>
        <w:numPr>
          <w:ilvl w:val="0"/>
          <w:numId w:val="10"/>
        </w:numPr>
        <w:spacing w:line="100" w:lineRule="atLeast"/>
        <w:jc w:val="both"/>
        <w:rPr>
          <w:rFonts w:asciiTheme="minorHAnsi" w:hAnsiTheme="minorHAnsi" w:cs="Calibri"/>
          <w:sz w:val="22"/>
          <w:szCs w:val="22"/>
          <w:lang w:val="es-HN"/>
        </w:rPr>
      </w:pPr>
      <w:r w:rsidRPr="00C64144">
        <w:rPr>
          <w:rFonts w:asciiTheme="minorHAnsi" w:hAnsiTheme="minorHAnsi" w:cs="Calibri"/>
          <w:sz w:val="22"/>
          <w:szCs w:val="22"/>
          <w:lang w:val="es-HN"/>
        </w:rPr>
        <w:t>C</w:t>
      </w:r>
      <w:r w:rsidR="007B2B4D" w:rsidRPr="00C64144">
        <w:rPr>
          <w:rFonts w:asciiTheme="minorHAnsi" w:hAnsiTheme="minorHAnsi" w:cs="Calibri"/>
          <w:sz w:val="22"/>
          <w:szCs w:val="22"/>
          <w:lang w:val="es-HN"/>
        </w:rPr>
        <w:t>apacidad para comunicarse de manera efectiva con los diferentes grupo</w:t>
      </w:r>
      <w:r w:rsidR="00780A44" w:rsidRPr="00C64144">
        <w:rPr>
          <w:rFonts w:asciiTheme="minorHAnsi" w:hAnsiTheme="minorHAnsi" w:cs="Calibri"/>
          <w:sz w:val="22"/>
          <w:szCs w:val="22"/>
          <w:lang w:val="es-HN"/>
        </w:rPr>
        <w:t>s de interés</w:t>
      </w:r>
      <w:r w:rsidR="00A45CD6" w:rsidRPr="00C64144">
        <w:rPr>
          <w:rFonts w:asciiTheme="minorHAnsi" w:hAnsiTheme="minorHAnsi" w:cs="Calibri"/>
          <w:sz w:val="22"/>
          <w:szCs w:val="22"/>
          <w:lang w:val="es-HN"/>
        </w:rPr>
        <w:t xml:space="preserve"> y grupos de beneficiarios</w:t>
      </w:r>
      <w:r w:rsidR="007B2B4D" w:rsidRPr="00C64144">
        <w:rPr>
          <w:rFonts w:asciiTheme="minorHAnsi" w:hAnsiTheme="minorHAnsi" w:cs="Calibri"/>
          <w:sz w:val="22"/>
          <w:szCs w:val="22"/>
          <w:lang w:val="es-HN"/>
        </w:rPr>
        <w:t>.</w:t>
      </w:r>
    </w:p>
    <w:p w:rsidR="0055251E" w:rsidRPr="00C64144" w:rsidRDefault="00C9486C" w:rsidP="00C9486C">
      <w:pPr>
        <w:pStyle w:val="ListParagraph"/>
        <w:numPr>
          <w:ilvl w:val="0"/>
          <w:numId w:val="10"/>
        </w:numPr>
        <w:spacing w:line="100" w:lineRule="atLeast"/>
        <w:jc w:val="both"/>
        <w:rPr>
          <w:rFonts w:asciiTheme="minorHAnsi" w:hAnsiTheme="minorHAnsi" w:cs="Calibri"/>
          <w:sz w:val="22"/>
          <w:szCs w:val="22"/>
          <w:lang w:val="es-HN"/>
        </w:rPr>
      </w:pPr>
      <w:r w:rsidRPr="00C64144">
        <w:rPr>
          <w:rFonts w:asciiTheme="minorHAnsi" w:hAnsiTheme="minorHAnsi"/>
          <w:sz w:val="22"/>
          <w:szCs w:val="22"/>
          <w:lang w:val="es-HN"/>
        </w:rPr>
        <w:t>Conocimientos sobre el medio ambiente nacional y de sistemas de gestión de la calidad.</w:t>
      </w:r>
    </w:p>
    <w:p w:rsidR="007B2B4D" w:rsidRPr="00C64144" w:rsidRDefault="007B2B4D" w:rsidP="007B2B4D">
      <w:pPr>
        <w:numPr>
          <w:ilvl w:val="0"/>
          <w:numId w:val="10"/>
        </w:numPr>
        <w:spacing w:line="100" w:lineRule="atLeast"/>
        <w:jc w:val="both"/>
        <w:rPr>
          <w:rFonts w:asciiTheme="minorHAnsi" w:hAnsiTheme="minorHAnsi" w:cs="Calibri"/>
          <w:sz w:val="22"/>
          <w:szCs w:val="22"/>
          <w:lang w:val="es-HN"/>
        </w:rPr>
      </w:pPr>
      <w:r w:rsidRPr="00C64144">
        <w:rPr>
          <w:rFonts w:asciiTheme="minorHAnsi" w:hAnsiTheme="minorHAnsi" w:cs="Calibri"/>
          <w:sz w:val="22"/>
          <w:szCs w:val="22"/>
          <w:lang w:val="es-HN"/>
        </w:rPr>
        <w:t xml:space="preserve">Conocimiento </w:t>
      </w:r>
      <w:r w:rsidR="00245873" w:rsidRPr="00C64144">
        <w:rPr>
          <w:rFonts w:asciiTheme="minorHAnsi" w:hAnsiTheme="minorHAnsi" w:cs="Calibri"/>
          <w:sz w:val="22"/>
          <w:szCs w:val="22"/>
          <w:lang w:val="es-HN"/>
        </w:rPr>
        <w:t xml:space="preserve">sobre </w:t>
      </w:r>
      <w:r w:rsidRPr="00C64144">
        <w:rPr>
          <w:rFonts w:asciiTheme="minorHAnsi" w:hAnsiTheme="minorHAnsi" w:cs="Calibri"/>
          <w:sz w:val="22"/>
          <w:szCs w:val="22"/>
          <w:lang w:val="es-HN"/>
        </w:rPr>
        <w:t xml:space="preserve">el  riesgo </w:t>
      </w:r>
      <w:r w:rsidR="00245873" w:rsidRPr="00C64144">
        <w:rPr>
          <w:rFonts w:asciiTheme="minorHAnsi" w:hAnsiTheme="minorHAnsi" w:cs="Calibri"/>
          <w:sz w:val="22"/>
          <w:szCs w:val="22"/>
          <w:lang w:val="es-HN"/>
        </w:rPr>
        <w:t xml:space="preserve">asociado a los </w:t>
      </w:r>
      <w:r w:rsidRPr="00C64144">
        <w:rPr>
          <w:rFonts w:asciiTheme="minorHAnsi" w:hAnsiTheme="minorHAnsi" w:cs="Calibri"/>
          <w:sz w:val="22"/>
          <w:szCs w:val="22"/>
          <w:lang w:val="es-HN"/>
        </w:rPr>
        <w:t>productos químicos, sus efectos sobre el medio ambiente y </w:t>
      </w:r>
      <w:r w:rsidR="00A514A5" w:rsidRPr="00C64144">
        <w:rPr>
          <w:rFonts w:asciiTheme="minorHAnsi" w:hAnsiTheme="minorHAnsi" w:cs="Calibri"/>
          <w:sz w:val="22"/>
          <w:szCs w:val="22"/>
          <w:lang w:val="es-HN"/>
        </w:rPr>
        <w:t xml:space="preserve">la </w:t>
      </w:r>
      <w:r w:rsidRPr="00C64144">
        <w:rPr>
          <w:rFonts w:asciiTheme="minorHAnsi" w:hAnsiTheme="minorHAnsi" w:cs="Calibri"/>
          <w:sz w:val="22"/>
          <w:szCs w:val="22"/>
          <w:lang w:val="es-HN"/>
        </w:rPr>
        <w:t xml:space="preserve">salud humana, </w:t>
      </w:r>
      <w:r w:rsidR="00A514A5" w:rsidRPr="00C64144">
        <w:rPr>
          <w:rFonts w:asciiTheme="minorHAnsi" w:hAnsiTheme="minorHAnsi" w:cs="Calibri"/>
          <w:sz w:val="22"/>
          <w:szCs w:val="22"/>
          <w:lang w:val="es-HN"/>
        </w:rPr>
        <w:t xml:space="preserve">legislación </w:t>
      </w:r>
      <w:r w:rsidRPr="00C64144">
        <w:rPr>
          <w:rFonts w:asciiTheme="minorHAnsi" w:hAnsiTheme="minorHAnsi" w:cs="Calibri"/>
          <w:sz w:val="22"/>
          <w:szCs w:val="22"/>
          <w:lang w:val="es-HN"/>
        </w:rPr>
        <w:t xml:space="preserve"> y cualquier otra información pertinente para la gestión del medio ambiente en el plano nacional y/o internacional.</w:t>
      </w:r>
    </w:p>
    <w:p w:rsidR="007B2B4D" w:rsidRPr="00C64144" w:rsidRDefault="007B2B4D" w:rsidP="007B2B4D">
      <w:pPr>
        <w:numPr>
          <w:ilvl w:val="0"/>
          <w:numId w:val="10"/>
        </w:numPr>
        <w:spacing w:line="100" w:lineRule="atLeast"/>
        <w:jc w:val="both"/>
        <w:rPr>
          <w:rFonts w:asciiTheme="minorHAnsi" w:hAnsiTheme="minorHAnsi" w:cs="Calibri"/>
          <w:sz w:val="22"/>
          <w:szCs w:val="22"/>
          <w:lang w:val="es-HN"/>
        </w:rPr>
      </w:pPr>
      <w:r w:rsidRPr="00C64144">
        <w:rPr>
          <w:rFonts w:asciiTheme="minorHAnsi" w:hAnsiTheme="minorHAnsi" w:cs="Calibri"/>
          <w:sz w:val="22"/>
          <w:szCs w:val="22"/>
          <w:lang w:val="es-HN"/>
        </w:rPr>
        <w:t xml:space="preserve">Capacidad para formular preguntas, establecer prioridades y aplicar planes coherentes </w:t>
      </w:r>
      <w:r w:rsidR="00245873" w:rsidRPr="00C64144">
        <w:rPr>
          <w:rFonts w:asciiTheme="minorHAnsi" w:hAnsiTheme="minorHAnsi" w:cs="Calibri"/>
          <w:sz w:val="22"/>
          <w:szCs w:val="22"/>
          <w:lang w:val="es-HN"/>
        </w:rPr>
        <w:t xml:space="preserve">de </w:t>
      </w:r>
      <w:r w:rsidRPr="00C64144">
        <w:rPr>
          <w:rFonts w:asciiTheme="minorHAnsi" w:hAnsiTheme="minorHAnsi" w:cs="Calibri"/>
          <w:sz w:val="22"/>
          <w:szCs w:val="22"/>
          <w:lang w:val="es-HN"/>
        </w:rPr>
        <w:t>inter</w:t>
      </w:r>
      <w:r w:rsidR="00245873" w:rsidRPr="00C64144">
        <w:rPr>
          <w:rFonts w:asciiTheme="minorHAnsi" w:hAnsiTheme="minorHAnsi" w:cs="Calibri"/>
          <w:sz w:val="22"/>
          <w:szCs w:val="22"/>
          <w:lang w:val="es-HN"/>
        </w:rPr>
        <w:t>és</w:t>
      </w:r>
      <w:r w:rsidRPr="00C64144">
        <w:rPr>
          <w:rFonts w:asciiTheme="minorHAnsi" w:hAnsiTheme="minorHAnsi" w:cs="Calibri"/>
          <w:sz w:val="22"/>
          <w:szCs w:val="22"/>
          <w:lang w:val="es-HN"/>
        </w:rPr>
        <w:t xml:space="preserve"> </w:t>
      </w:r>
      <w:r w:rsidR="00245873" w:rsidRPr="00C64144">
        <w:rPr>
          <w:rFonts w:asciiTheme="minorHAnsi" w:hAnsiTheme="minorHAnsi" w:cs="Calibri"/>
          <w:sz w:val="22"/>
          <w:szCs w:val="22"/>
          <w:lang w:val="es-HN"/>
        </w:rPr>
        <w:t xml:space="preserve">para la ejecución de </w:t>
      </w:r>
      <w:r w:rsidRPr="00C64144">
        <w:rPr>
          <w:rFonts w:asciiTheme="minorHAnsi" w:hAnsiTheme="minorHAnsi" w:cs="Calibri"/>
          <w:sz w:val="22"/>
          <w:szCs w:val="22"/>
          <w:lang w:val="es-HN"/>
        </w:rPr>
        <w:t xml:space="preserve"> proyectos.</w:t>
      </w:r>
    </w:p>
    <w:p w:rsidR="0055251E" w:rsidRPr="00C64144" w:rsidRDefault="00A214B3" w:rsidP="002E6671">
      <w:pPr>
        <w:pStyle w:val="ListParagraph"/>
        <w:numPr>
          <w:ilvl w:val="0"/>
          <w:numId w:val="10"/>
        </w:numPr>
        <w:spacing w:line="100" w:lineRule="atLeast"/>
        <w:jc w:val="both"/>
        <w:rPr>
          <w:rFonts w:asciiTheme="minorHAnsi" w:hAnsiTheme="minorHAnsi" w:cs="Calibri"/>
          <w:sz w:val="22"/>
          <w:szCs w:val="22"/>
          <w:lang w:val="es-HN"/>
        </w:rPr>
      </w:pPr>
      <w:r w:rsidRPr="00C64144">
        <w:rPr>
          <w:rFonts w:asciiTheme="minorHAnsi" w:hAnsiTheme="minorHAnsi" w:cs="Calibri"/>
          <w:sz w:val="22"/>
          <w:szCs w:val="22"/>
          <w:lang w:val="es-HN"/>
        </w:rPr>
        <w:t>Fluidez en el idioma español</w:t>
      </w:r>
      <w:r w:rsidR="00245873" w:rsidRPr="00C64144">
        <w:rPr>
          <w:rFonts w:asciiTheme="minorHAnsi" w:hAnsiTheme="minorHAnsi" w:cs="Calibri"/>
          <w:sz w:val="22"/>
          <w:szCs w:val="22"/>
          <w:lang w:val="es-HN"/>
        </w:rPr>
        <w:t xml:space="preserve"> e </w:t>
      </w:r>
      <w:r w:rsidRPr="00C64144">
        <w:rPr>
          <w:rFonts w:asciiTheme="minorHAnsi" w:hAnsiTheme="minorHAnsi" w:cs="Calibri"/>
          <w:sz w:val="22"/>
          <w:szCs w:val="22"/>
          <w:lang w:val="es-HN"/>
        </w:rPr>
        <w:t>inglés</w:t>
      </w:r>
      <w:r w:rsidR="0055251E" w:rsidRPr="00C64144">
        <w:rPr>
          <w:rFonts w:asciiTheme="minorHAnsi" w:hAnsiTheme="minorHAnsi" w:cs="Calibri"/>
          <w:sz w:val="22"/>
          <w:szCs w:val="22"/>
          <w:lang w:val="es-HN"/>
        </w:rPr>
        <w:t>.</w:t>
      </w:r>
    </w:p>
    <w:p w:rsidR="007B2B4D" w:rsidRPr="00C64144" w:rsidRDefault="007B2B4D" w:rsidP="00514513">
      <w:pPr>
        <w:spacing w:line="100" w:lineRule="atLeast"/>
        <w:rPr>
          <w:rFonts w:asciiTheme="minorHAnsi" w:hAnsiTheme="minorHAnsi" w:cs="Calibri"/>
          <w:sz w:val="22"/>
          <w:szCs w:val="22"/>
          <w:lang w:val="es-HN"/>
        </w:rPr>
      </w:pPr>
    </w:p>
    <w:p w:rsidR="00514513" w:rsidRPr="00C64144" w:rsidRDefault="00514513" w:rsidP="00D901FB">
      <w:pPr>
        <w:pStyle w:val="Heading2"/>
        <w:numPr>
          <w:ilvl w:val="0"/>
          <w:numId w:val="0"/>
        </w:numPr>
        <w:rPr>
          <w:rFonts w:asciiTheme="minorHAnsi" w:hAnsiTheme="minorHAnsi" w:cs="Calibri"/>
          <w:b w:val="0"/>
          <w:sz w:val="22"/>
          <w:szCs w:val="22"/>
          <w:lang w:val="es-HN"/>
        </w:rPr>
      </w:pPr>
      <w:r w:rsidRPr="00C64144">
        <w:rPr>
          <w:rFonts w:asciiTheme="minorHAnsi" w:hAnsiTheme="minorHAnsi" w:cs="Calibri"/>
          <w:b w:val="0"/>
          <w:sz w:val="22"/>
          <w:szCs w:val="22"/>
          <w:lang w:val="es-HN"/>
        </w:rPr>
        <w:t>El consultor a cargo de l</w:t>
      </w:r>
      <w:r w:rsidR="0019112D" w:rsidRPr="00C64144">
        <w:rPr>
          <w:rFonts w:asciiTheme="minorHAnsi" w:hAnsiTheme="minorHAnsi" w:cs="Calibri"/>
          <w:b w:val="0"/>
          <w:sz w:val="22"/>
          <w:szCs w:val="22"/>
          <w:lang w:val="es-HN"/>
        </w:rPr>
        <w:t>a RMT cumplir</w:t>
      </w:r>
      <w:r w:rsidRPr="00C64144">
        <w:rPr>
          <w:rFonts w:asciiTheme="minorHAnsi" w:hAnsiTheme="minorHAnsi" w:cs="Calibri"/>
          <w:b w:val="0"/>
          <w:sz w:val="22"/>
          <w:szCs w:val="22"/>
          <w:lang w:val="es-HN"/>
        </w:rPr>
        <w:t xml:space="preserve">á </w:t>
      </w:r>
      <w:r w:rsidR="0019112D" w:rsidRPr="00C64144">
        <w:rPr>
          <w:rFonts w:asciiTheme="minorHAnsi" w:hAnsiTheme="minorHAnsi" w:cs="Calibri"/>
          <w:b w:val="0"/>
          <w:sz w:val="22"/>
          <w:szCs w:val="22"/>
          <w:lang w:val="es-HN"/>
        </w:rPr>
        <w:t>con</w:t>
      </w:r>
      <w:r w:rsidRPr="00C64144">
        <w:rPr>
          <w:rFonts w:asciiTheme="minorHAnsi" w:hAnsiTheme="minorHAnsi" w:cs="Calibri"/>
          <w:b w:val="0"/>
          <w:sz w:val="22"/>
          <w:szCs w:val="22"/>
          <w:lang w:val="es-HN"/>
        </w:rPr>
        <w:t xml:space="preserve"> las normas éticas contempladas en la orientación </w:t>
      </w:r>
      <w:r w:rsidRPr="00C64144">
        <w:rPr>
          <w:rFonts w:asciiTheme="minorHAnsi" w:hAnsiTheme="minorHAnsi" w:cs="Calibri"/>
          <w:b w:val="0"/>
          <w:sz w:val="22"/>
          <w:szCs w:val="22"/>
          <w:highlight w:val="yellow"/>
          <w:lang w:val="es-HN"/>
        </w:rPr>
        <w:t xml:space="preserve">(Anexo </w:t>
      </w:r>
      <w:r w:rsidR="0019112D" w:rsidRPr="00C64144">
        <w:rPr>
          <w:rFonts w:asciiTheme="minorHAnsi" w:hAnsiTheme="minorHAnsi" w:cs="Calibri"/>
          <w:b w:val="0"/>
          <w:sz w:val="22"/>
          <w:szCs w:val="22"/>
          <w:highlight w:val="yellow"/>
          <w:lang w:val="es-HN"/>
        </w:rPr>
        <w:t>1</w:t>
      </w:r>
      <w:r w:rsidRPr="00C64144">
        <w:rPr>
          <w:rFonts w:asciiTheme="minorHAnsi" w:hAnsiTheme="minorHAnsi" w:cs="Calibri"/>
          <w:b w:val="0"/>
          <w:sz w:val="22"/>
          <w:szCs w:val="22"/>
          <w:highlight w:val="yellow"/>
          <w:lang w:val="es-HN"/>
        </w:rPr>
        <w:t>)</w:t>
      </w:r>
      <w:r w:rsidRPr="00C64144">
        <w:rPr>
          <w:rFonts w:asciiTheme="minorHAnsi" w:hAnsiTheme="minorHAnsi" w:cs="Calibri"/>
          <w:b w:val="0"/>
          <w:sz w:val="22"/>
          <w:szCs w:val="22"/>
          <w:lang w:val="es-HN"/>
        </w:rPr>
        <w:t xml:space="preserve"> y  firmar</w:t>
      </w:r>
      <w:r w:rsidR="0019112D" w:rsidRPr="00C64144">
        <w:rPr>
          <w:rFonts w:asciiTheme="minorHAnsi" w:hAnsiTheme="minorHAnsi" w:cs="Calibri"/>
          <w:b w:val="0"/>
          <w:sz w:val="22"/>
          <w:szCs w:val="22"/>
          <w:lang w:val="es-HN"/>
        </w:rPr>
        <w:t xml:space="preserve">á el Formulario de Código de Conducta del Consultor </w:t>
      </w:r>
      <w:r w:rsidR="0019112D" w:rsidRPr="00C64144">
        <w:rPr>
          <w:rFonts w:asciiTheme="minorHAnsi" w:hAnsiTheme="minorHAnsi" w:cs="Calibri"/>
          <w:b w:val="0"/>
          <w:sz w:val="22"/>
          <w:szCs w:val="22"/>
          <w:highlight w:val="yellow"/>
          <w:lang w:val="es-HN"/>
        </w:rPr>
        <w:t>(Anexo 3)</w:t>
      </w:r>
      <w:r w:rsidR="0019112D" w:rsidRPr="00C64144">
        <w:rPr>
          <w:rFonts w:asciiTheme="minorHAnsi" w:hAnsiTheme="minorHAnsi" w:cs="Calibri"/>
          <w:b w:val="0"/>
          <w:sz w:val="22"/>
          <w:szCs w:val="22"/>
          <w:lang w:val="es-HN"/>
        </w:rPr>
        <w:t>.</w:t>
      </w:r>
      <w:r w:rsidR="00D901FB" w:rsidRPr="00C64144">
        <w:rPr>
          <w:rFonts w:asciiTheme="minorHAnsi" w:hAnsiTheme="minorHAnsi" w:cs="Calibri"/>
          <w:b w:val="0"/>
          <w:sz w:val="22"/>
          <w:szCs w:val="22"/>
          <w:lang w:val="es-HN"/>
        </w:rPr>
        <w:t xml:space="preserve">  </w:t>
      </w:r>
      <w:r w:rsidRPr="00C64144">
        <w:rPr>
          <w:rFonts w:asciiTheme="minorHAnsi" w:hAnsiTheme="minorHAnsi" w:cs="Calibri"/>
          <w:b w:val="0"/>
          <w:sz w:val="22"/>
          <w:szCs w:val="22"/>
          <w:lang w:val="es-HN"/>
        </w:rPr>
        <w:t xml:space="preserve"> </w:t>
      </w:r>
      <w:r w:rsidR="00D901FB" w:rsidRPr="00C64144">
        <w:rPr>
          <w:rFonts w:asciiTheme="minorHAnsi" w:hAnsiTheme="minorHAnsi" w:cs="Calibri"/>
          <w:b w:val="0"/>
          <w:sz w:val="22"/>
          <w:szCs w:val="22"/>
          <w:lang w:val="es-HN"/>
        </w:rPr>
        <w:t xml:space="preserve">Para </w:t>
      </w:r>
      <w:r w:rsidRPr="00C64144">
        <w:rPr>
          <w:rFonts w:asciiTheme="minorHAnsi" w:hAnsiTheme="minorHAnsi" w:cs="Calibri"/>
          <w:b w:val="0"/>
          <w:sz w:val="22"/>
          <w:szCs w:val="22"/>
          <w:lang w:val="es-HN"/>
        </w:rPr>
        <w:t xml:space="preserve">llevar a cabo esta </w:t>
      </w:r>
      <w:r w:rsidR="00D901FB" w:rsidRPr="00C64144">
        <w:rPr>
          <w:rFonts w:asciiTheme="minorHAnsi" w:hAnsiTheme="minorHAnsi" w:cs="Calibri"/>
          <w:b w:val="0"/>
          <w:sz w:val="22"/>
          <w:szCs w:val="22"/>
          <w:lang w:val="es-HN"/>
        </w:rPr>
        <w:t>RMT</w:t>
      </w:r>
      <w:r w:rsidRPr="00C64144">
        <w:rPr>
          <w:rFonts w:asciiTheme="minorHAnsi" w:hAnsiTheme="minorHAnsi" w:cs="Calibri"/>
          <w:b w:val="0"/>
          <w:sz w:val="22"/>
          <w:szCs w:val="22"/>
          <w:lang w:val="es-HN"/>
        </w:rPr>
        <w:t xml:space="preserve">, el consultor no debe </w:t>
      </w:r>
      <w:r w:rsidR="00D901FB" w:rsidRPr="00C64144">
        <w:rPr>
          <w:rFonts w:asciiTheme="minorHAnsi" w:hAnsiTheme="minorHAnsi" w:cs="Calibri"/>
          <w:b w:val="0"/>
          <w:sz w:val="22"/>
          <w:szCs w:val="22"/>
          <w:lang w:val="es-HN"/>
        </w:rPr>
        <w:t xml:space="preserve">tener ningún antecedente de haber </w:t>
      </w:r>
      <w:r w:rsidRPr="00C64144">
        <w:rPr>
          <w:rFonts w:asciiTheme="minorHAnsi" w:hAnsiTheme="minorHAnsi" w:cs="Calibri"/>
          <w:b w:val="0"/>
          <w:sz w:val="22"/>
          <w:szCs w:val="22"/>
          <w:lang w:val="es-HN"/>
        </w:rPr>
        <w:t>participa</w:t>
      </w:r>
      <w:r w:rsidR="00D901FB" w:rsidRPr="00C64144">
        <w:rPr>
          <w:rFonts w:asciiTheme="minorHAnsi" w:hAnsiTheme="minorHAnsi" w:cs="Calibri"/>
          <w:b w:val="0"/>
          <w:sz w:val="22"/>
          <w:szCs w:val="22"/>
          <w:lang w:val="es-HN"/>
        </w:rPr>
        <w:t>do</w:t>
      </w:r>
      <w:r w:rsidRPr="00C64144">
        <w:rPr>
          <w:rFonts w:asciiTheme="minorHAnsi" w:hAnsiTheme="minorHAnsi" w:cs="Calibri"/>
          <w:b w:val="0"/>
          <w:sz w:val="22"/>
          <w:szCs w:val="22"/>
          <w:lang w:val="es-HN"/>
        </w:rPr>
        <w:t xml:space="preserve"> en el</w:t>
      </w:r>
      <w:r w:rsidR="007B2B4D" w:rsidRPr="00C64144">
        <w:rPr>
          <w:rFonts w:asciiTheme="minorHAnsi" w:hAnsiTheme="minorHAnsi" w:cs="Calibri"/>
          <w:b w:val="0"/>
          <w:sz w:val="22"/>
          <w:szCs w:val="22"/>
          <w:lang w:val="es-HN"/>
        </w:rPr>
        <w:t> desarrollo del proyecto y/o aplicación. </w:t>
      </w:r>
    </w:p>
    <w:p w:rsidR="00514513" w:rsidRPr="00C64144" w:rsidRDefault="00514513" w:rsidP="00514513">
      <w:pPr>
        <w:pStyle w:val="BodyText"/>
        <w:widowControl w:val="0"/>
        <w:jc w:val="both"/>
        <w:rPr>
          <w:rFonts w:asciiTheme="minorHAnsi" w:hAnsiTheme="minorHAnsi" w:cs="Calibri"/>
          <w:sz w:val="22"/>
          <w:szCs w:val="22"/>
          <w:lang w:val="es-HN"/>
        </w:rPr>
      </w:pPr>
    </w:p>
    <w:p w:rsidR="00514513" w:rsidRPr="00C64144" w:rsidRDefault="00514513" w:rsidP="00514513">
      <w:pPr>
        <w:pStyle w:val="Heading1"/>
        <w:rPr>
          <w:rFonts w:asciiTheme="minorHAnsi" w:hAnsiTheme="minorHAnsi" w:cs="Calibri"/>
          <w:smallCaps/>
          <w:sz w:val="22"/>
          <w:szCs w:val="22"/>
          <w:lang w:val="en-US"/>
        </w:rPr>
      </w:pPr>
      <w:r w:rsidRPr="00C64144">
        <w:rPr>
          <w:rFonts w:asciiTheme="minorHAnsi" w:hAnsiTheme="minorHAnsi" w:cs="Calibri"/>
          <w:smallCaps/>
          <w:sz w:val="22"/>
          <w:szCs w:val="22"/>
          <w:lang w:val="en-US"/>
        </w:rPr>
        <w:t>ARREGLOS DE EJECUCIÓN</w:t>
      </w:r>
    </w:p>
    <w:p w:rsidR="00514513" w:rsidRPr="00C64144" w:rsidRDefault="00514513" w:rsidP="00514513">
      <w:pPr>
        <w:rPr>
          <w:rFonts w:asciiTheme="minorHAnsi" w:hAnsiTheme="minorHAnsi" w:cs="Calibri"/>
          <w:b/>
          <w:sz w:val="22"/>
          <w:szCs w:val="22"/>
          <w:lang w:val="en-US"/>
        </w:rPr>
      </w:pPr>
    </w:p>
    <w:p w:rsidR="00514513" w:rsidRPr="00C64144" w:rsidRDefault="00514513" w:rsidP="00514513">
      <w:pPr>
        <w:pStyle w:val="Heading2"/>
        <w:numPr>
          <w:ilvl w:val="0"/>
          <w:numId w:val="0"/>
        </w:numPr>
        <w:ind w:left="576" w:hanging="576"/>
        <w:rPr>
          <w:rFonts w:asciiTheme="minorHAnsi" w:hAnsiTheme="minorHAnsi" w:cs="Calibri"/>
          <w:sz w:val="22"/>
          <w:szCs w:val="22"/>
          <w:lang w:val="en-US"/>
        </w:rPr>
      </w:pPr>
      <w:proofErr w:type="spellStart"/>
      <w:r w:rsidRPr="00C64144">
        <w:rPr>
          <w:rFonts w:asciiTheme="minorHAnsi" w:hAnsiTheme="minorHAnsi" w:cs="Calibri"/>
          <w:sz w:val="22"/>
          <w:szCs w:val="22"/>
          <w:lang w:val="en-US"/>
        </w:rPr>
        <w:t>Modalidades</w:t>
      </w:r>
      <w:proofErr w:type="spellEnd"/>
      <w:r w:rsidRPr="00C64144">
        <w:rPr>
          <w:rFonts w:asciiTheme="minorHAnsi" w:hAnsiTheme="minorHAnsi" w:cs="Calibri"/>
          <w:sz w:val="22"/>
          <w:szCs w:val="22"/>
          <w:lang w:val="en-US"/>
        </w:rPr>
        <w:t xml:space="preserve"> de </w:t>
      </w:r>
      <w:proofErr w:type="spellStart"/>
      <w:r w:rsidRPr="00C64144">
        <w:rPr>
          <w:rFonts w:asciiTheme="minorHAnsi" w:hAnsiTheme="minorHAnsi" w:cs="Calibri"/>
          <w:sz w:val="22"/>
          <w:szCs w:val="22"/>
          <w:lang w:val="en-US"/>
        </w:rPr>
        <w:t>gestión</w:t>
      </w:r>
      <w:proofErr w:type="spellEnd"/>
    </w:p>
    <w:p w:rsidR="00514513" w:rsidRPr="00C64144" w:rsidRDefault="00514513" w:rsidP="00514513">
      <w:pPr>
        <w:pStyle w:val="BodyText"/>
        <w:widowControl w:val="0"/>
        <w:jc w:val="both"/>
        <w:rPr>
          <w:rFonts w:asciiTheme="minorHAnsi" w:hAnsiTheme="minorHAnsi" w:cs="Calibri"/>
          <w:b/>
          <w:sz w:val="22"/>
          <w:szCs w:val="22"/>
          <w:lang w:val="en-US"/>
        </w:rPr>
      </w:pPr>
    </w:p>
    <w:p w:rsidR="00514513" w:rsidRPr="00C64144" w:rsidRDefault="00DF0A1B" w:rsidP="007A36CD">
      <w:pPr>
        <w:jc w:val="both"/>
        <w:rPr>
          <w:rFonts w:asciiTheme="minorHAnsi" w:hAnsiTheme="minorHAnsi" w:cs="Calibri"/>
          <w:sz w:val="22"/>
          <w:szCs w:val="22"/>
          <w:lang w:val="es-HN"/>
        </w:rPr>
      </w:pPr>
      <w:r w:rsidRPr="00C64144">
        <w:rPr>
          <w:rFonts w:asciiTheme="minorHAnsi" w:hAnsiTheme="minorHAnsi" w:cs="Calibri"/>
          <w:sz w:val="22"/>
          <w:szCs w:val="22"/>
          <w:lang w:val="es-HN"/>
        </w:rPr>
        <w:t>La</w:t>
      </w:r>
      <w:r w:rsidR="00514513" w:rsidRPr="00C64144">
        <w:rPr>
          <w:rFonts w:asciiTheme="minorHAnsi" w:hAnsiTheme="minorHAnsi" w:cs="Calibri"/>
          <w:sz w:val="22"/>
          <w:szCs w:val="22"/>
          <w:lang w:val="es-HN"/>
        </w:rPr>
        <w:t xml:space="preserve"> </w:t>
      </w:r>
      <w:r w:rsidR="00016E1B" w:rsidRPr="00C64144">
        <w:rPr>
          <w:rFonts w:asciiTheme="minorHAnsi" w:hAnsiTheme="minorHAnsi" w:cs="Calibri"/>
          <w:sz w:val="22"/>
          <w:szCs w:val="22"/>
          <w:lang w:val="es-HN"/>
        </w:rPr>
        <w:t>RMT</w:t>
      </w:r>
      <w:r w:rsidR="00514513" w:rsidRPr="00C64144">
        <w:rPr>
          <w:rFonts w:asciiTheme="minorHAnsi" w:hAnsiTheme="minorHAnsi" w:cs="Calibri"/>
          <w:sz w:val="22"/>
          <w:szCs w:val="22"/>
          <w:lang w:val="es-HN"/>
        </w:rPr>
        <w:t xml:space="preserve"> es un requisito </w:t>
      </w:r>
      <w:r w:rsidR="00016E1B" w:rsidRPr="00C64144">
        <w:rPr>
          <w:rFonts w:asciiTheme="minorHAnsi" w:hAnsiTheme="minorHAnsi" w:cs="Calibri"/>
          <w:sz w:val="22"/>
          <w:szCs w:val="22"/>
          <w:lang w:val="es-HN"/>
        </w:rPr>
        <w:t>solicitado por e</w:t>
      </w:r>
      <w:r w:rsidR="00514513" w:rsidRPr="00C64144">
        <w:rPr>
          <w:rFonts w:asciiTheme="minorHAnsi" w:hAnsiTheme="minorHAnsi" w:cs="Calibri"/>
          <w:sz w:val="22"/>
          <w:szCs w:val="22"/>
          <w:lang w:val="es-HN"/>
        </w:rPr>
        <w:t xml:space="preserve">l FMAM y dirigido por el PNUD </w:t>
      </w:r>
      <w:r w:rsidR="00016E1B" w:rsidRPr="00C64144">
        <w:rPr>
          <w:rFonts w:asciiTheme="minorHAnsi" w:hAnsiTheme="minorHAnsi" w:cs="Calibri"/>
          <w:sz w:val="22"/>
          <w:szCs w:val="22"/>
          <w:lang w:val="es-HN"/>
        </w:rPr>
        <w:t>Honduras</w:t>
      </w:r>
      <w:r w:rsidR="00514513" w:rsidRPr="00C64144">
        <w:rPr>
          <w:rFonts w:asciiTheme="minorHAnsi" w:hAnsiTheme="minorHAnsi" w:cs="Calibri"/>
          <w:sz w:val="22"/>
          <w:szCs w:val="22"/>
          <w:lang w:val="es-HN"/>
        </w:rPr>
        <w:t xml:space="preserve"> como organismo de ejecución del FMAM. El PNUD</w:t>
      </w:r>
      <w:r w:rsidR="00016E1B" w:rsidRPr="00C64144">
        <w:rPr>
          <w:rFonts w:asciiTheme="minorHAnsi" w:hAnsiTheme="minorHAnsi" w:cs="Calibri"/>
          <w:sz w:val="22"/>
          <w:szCs w:val="22"/>
          <w:lang w:val="es-HN"/>
        </w:rPr>
        <w:t xml:space="preserve"> Honduras junto a la UCP del proyecto tendrán </w:t>
      </w:r>
      <w:r w:rsidR="00514513" w:rsidRPr="00C64144">
        <w:rPr>
          <w:rFonts w:asciiTheme="minorHAnsi" w:hAnsiTheme="minorHAnsi" w:cs="Calibri"/>
          <w:sz w:val="22"/>
          <w:szCs w:val="22"/>
          <w:lang w:val="es-HN"/>
        </w:rPr>
        <w:t xml:space="preserve">la responsabilidad de la coordinación </w:t>
      </w:r>
      <w:r w:rsidR="00952975" w:rsidRPr="00C64144">
        <w:rPr>
          <w:rFonts w:asciiTheme="minorHAnsi" w:hAnsiTheme="minorHAnsi" w:cs="Calibri"/>
          <w:sz w:val="22"/>
          <w:szCs w:val="22"/>
          <w:lang w:val="es-HN"/>
        </w:rPr>
        <w:t xml:space="preserve">general </w:t>
      </w:r>
      <w:r w:rsidR="00514513" w:rsidRPr="00C64144">
        <w:rPr>
          <w:rFonts w:asciiTheme="minorHAnsi" w:hAnsiTheme="minorHAnsi" w:cs="Calibri"/>
          <w:sz w:val="22"/>
          <w:szCs w:val="22"/>
          <w:lang w:val="es-HN"/>
        </w:rPr>
        <w:t xml:space="preserve">y los arreglos logísticos de la evaluación, así como apoyo a las actividades diarias para </w:t>
      </w:r>
      <w:r w:rsidR="00514513" w:rsidRPr="00C64144">
        <w:rPr>
          <w:rFonts w:asciiTheme="minorHAnsi" w:hAnsiTheme="minorHAnsi" w:cs="Calibri"/>
          <w:sz w:val="22"/>
          <w:szCs w:val="22"/>
          <w:lang w:val="es-HN"/>
        </w:rPr>
        <w:lastRenderedPageBreak/>
        <w:t>el equipo de evaluación (viajes, alojamiento, espacio d</w:t>
      </w:r>
      <w:r w:rsidR="00AF49E2" w:rsidRPr="00C64144">
        <w:rPr>
          <w:rFonts w:asciiTheme="minorHAnsi" w:hAnsiTheme="minorHAnsi" w:cs="Calibri"/>
          <w:sz w:val="22"/>
          <w:szCs w:val="22"/>
          <w:lang w:val="es-HN"/>
        </w:rPr>
        <w:t>e oficina, comunicaciones, etc.</w:t>
      </w:r>
      <w:r w:rsidR="00514513" w:rsidRPr="00C64144">
        <w:rPr>
          <w:rFonts w:asciiTheme="minorHAnsi" w:hAnsiTheme="minorHAnsi" w:cs="Calibri"/>
          <w:sz w:val="22"/>
          <w:szCs w:val="22"/>
          <w:lang w:val="es-HN"/>
        </w:rPr>
        <w:t xml:space="preserve">) y </w:t>
      </w:r>
      <w:r w:rsidR="00016E1B" w:rsidRPr="00C64144">
        <w:rPr>
          <w:rFonts w:asciiTheme="minorHAnsi" w:hAnsiTheme="minorHAnsi" w:cs="Calibri"/>
          <w:sz w:val="22"/>
          <w:szCs w:val="22"/>
          <w:lang w:val="es-HN"/>
        </w:rPr>
        <w:t xml:space="preserve">la </w:t>
      </w:r>
      <w:r w:rsidR="00514513" w:rsidRPr="00C64144">
        <w:rPr>
          <w:rFonts w:asciiTheme="minorHAnsi" w:hAnsiTheme="minorHAnsi" w:cs="Calibri"/>
          <w:sz w:val="22"/>
          <w:szCs w:val="22"/>
          <w:lang w:val="es-HN"/>
        </w:rPr>
        <w:t>entrega oportuna de l</w:t>
      </w:r>
      <w:r w:rsidR="00016E1B" w:rsidRPr="00C64144">
        <w:rPr>
          <w:rFonts w:asciiTheme="minorHAnsi" w:hAnsiTheme="minorHAnsi" w:cs="Calibri"/>
          <w:sz w:val="22"/>
          <w:szCs w:val="22"/>
          <w:lang w:val="es-HN"/>
        </w:rPr>
        <w:t>os</w:t>
      </w:r>
      <w:r w:rsidR="00514513" w:rsidRPr="00C64144">
        <w:rPr>
          <w:rFonts w:asciiTheme="minorHAnsi" w:hAnsiTheme="minorHAnsi" w:cs="Calibri"/>
          <w:sz w:val="22"/>
          <w:szCs w:val="22"/>
          <w:lang w:val="es-HN"/>
        </w:rPr>
        <w:t xml:space="preserve"> </w:t>
      </w:r>
      <w:r w:rsidR="00C51241" w:rsidRPr="00C64144">
        <w:rPr>
          <w:rFonts w:asciiTheme="minorHAnsi" w:hAnsiTheme="minorHAnsi" w:cs="Calibri"/>
          <w:sz w:val="22"/>
          <w:szCs w:val="22"/>
          <w:lang w:val="es-HN"/>
        </w:rPr>
        <w:t>DSA</w:t>
      </w:r>
      <w:r w:rsidR="00514513" w:rsidRPr="00C64144">
        <w:rPr>
          <w:rFonts w:asciiTheme="minorHAnsi" w:hAnsiTheme="minorHAnsi" w:cs="Calibri"/>
          <w:sz w:val="22"/>
          <w:szCs w:val="22"/>
          <w:lang w:val="es-HN"/>
        </w:rPr>
        <w:t xml:space="preserve"> y los </w:t>
      </w:r>
      <w:r w:rsidR="00016E1B" w:rsidRPr="00C64144">
        <w:rPr>
          <w:rFonts w:asciiTheme="minorHAnsi" w:hAnsiTheme="minorHAnsi" w:cs="Calibri"/>
          <w:sz w:val="22"/>
          <w:szCs w:val="22"/>
          <w:lang w:val="es-HN"/>
        </w:rPr>
        <w:t xml:space="preserve">demás </w:t>
      </w:r>
      <w:r w:rsidR="00514513" w:rsidRPr="00C64144">
        <w:rPr>
          <w:rFonts w:asciiTheme="minorHAnsi" w:hAnsiTheme="minorHAnsi" w:cs="Calibri"/>
          <w:sz w:val="22"/>
          <w:szCs w:val="22"/>
          <w:lang w:val="es-HN"/>
        </w:rPr>
        <w:t>pagos contractuales. El PNUD</w:t>
      </w:r>
      <w:r w:rsidR="00016E1B" w:rsidRPr="00C64144">
        <w:rPr>
          <w:rFonts w:asciiTheme="minorHAnsi" w:hAnsiTheme="minorHAnsi" w:cs="Calibri"/>
          <w:sz w:val="22"/>
          <w:szCs w:val="22"/>
          <w:lang w:val="es-HN"/>
        </w:rPr>
        <w:t xml:space="preserve"> Honduras,</w:t>
      </w:r>
      <w:r w:rsidR="00514513" w:rsidRPr="00C64144">
        <w:rPr>
          <w:rFonts w:asciiTheme="minorHAnsi" w:hAnsiTheme="minorHAnsi" w:cs="Calibri"/>
          <w:sz w:val="22"/>
          <w:szCs w:val="22"/>
          <w:lang w:val="es-HN"/>
        </w:rPr>
        <w:t xml:space="preserve"> organizará también las misiones in situ (viajes, reuniones con los principales interesados y beneficiarios, entrevistas, visitas de campo).  El consultor  será </w:t>
      </w:r>
      <w:r w:rsidR="003873C3" w:rsidRPr="00C64144">
        <w:rPr>
          <w:rFonts w:asciiTheme="minorHAnsi" w:hAnsiTheme="minorHAnsi" w:cs="Calibri"/>
          <w:sz w:val="22"/>
          <w:szCs w:val="22"/>
          <w:lang w:val="es-HN"/>
        </w:rPr>
        <w:t>instruido</w:t>
      </w:r>
      <w:r w:rsidR="00514513" w:rsidRPr="00C64144">
        <w:rPr>
          <w:rFonts w:asciiTheme="minorHAnsi" w:hAnsiTheme="minorHAnsi" w:cs="Calibri"/>
          <w:sz w:val="22"/>
          <w:szCs w:val="22"/>
          <w:lang w:val="es-HN"/>
        </w:rPr>
        <w:t xml:space="preserve"> por la Oficina del PNUD en el país y la Unidad de Coordinación Regional (UCR) al comienzo de la misión, </w:t>
      </w:r>
      <w:r w:rsidR="003873C3" w:rsidRPr="00C64144">
        <w:rPr>
          <w:rFonts w:asciiTheme="minorHAnsi" w:hAnsiTheme="minorHAnsi" w:cs="Calibri"/>
          <w:sz w:val="22"/>
          <w:szCs w:val="22"/>
          <w:lang w:val="es-HN"/>
        </w:rPr>
        <w:t xml:space="preserve">asimismo se le </w:t>
      </w:r>
      <w:r w:rsidR="00514513" w:rsidRPr="00C64144">
        <w:rPr>
          <w:rFonts w:asciiTheme="minorHAnsi" w:hAnsiTheme="minorHAnsi" w:cs="Calibri"/>
          <w:sz w:val="22"/>
          <w:szCs w:val="22"/>
          <w:lang w:val="es-HN"/>
        </w:rPr>
        <w:t>proporcionar</w:t>
      </w:r>
      <w:r w:rsidR="003873C3" w:rsidRPr="00C64144">
        <w:rPr>
          <w:rFonts w:asciiTheme="minorHAnsi" w:hAnsiTheme="minorHAnsi" w:cs="Calibri"/>
          <w:sz w:val="22"/>
          <w:szCs w:val="22"/>
          <w:lang w:val="es-HN"/>
        </w:rPr>
        <w:t>á</w:t>
      </w:r>
      <w:r w:rsidR="00514513" w:rsidRPr="00C64144">
        <w:rPr>
          <w:rFonts w:asciiTheme="minorHAnsi" w:hAnsiTheme="minorHAnsi" w:cs="Calibri"/>
          <w:sz w:val="22"/>
          <w:szCs w:val="22"/>
          <w:lang w:val="es-HN"/>
        </w:rPr>
        <w:t xml:space="preserve"> un</w:t>
      </w:r>
      <w:r w:rsidR="00016E1B" w:rsidRPr="00C64144">
        <w:rPr>
          <w:rFonts w:asciiTheme="minorHAnsi" w:hAnsiTheme="minorHAnsi" w:cs="Calibri"/>
          <w:sz w:val="22"/>
          <w:szCs w:val="22"/>
          <w:lang w:val="es-HN"/>
        </w:rPr>
        <w:t>a</w:t>
      </w:r>
      <w:r w:rsidR="00514513" w:rsidRPr="00C64144">
        <w:rPr>
          <w:rFonts w:asciiTheme="minorHAnsi" w:hAnsiTheme="minorHAnsi" w:cs="Calibri"/>
          <w:sz w:val="22"/>
          <w:szCs w:val="22"/>
          <w:lang w:val="es-HN"/>
        </w:rPr>
        <w:t xml:space="preserve"> terminal </w:t>
      </w:r>
      <w:r w:rsidR="00016E1B" w:rsidRPr="00C64144">
        <w:rPr>
          <w:rFonts w:asciiTheme="minorHAnsi" w:hAnsiTheme="minorHAnsi" w:cs="Calibri"/>
          <w:sz w:val="22"/>
          <w:szCs w:val="22"/>
          <w:lang w:val="es-HN"/>
        </w:rPr>
        <w:t xml:space="preserve">de </w:t>
      </w:r>
      <w:r w:rsidR="00514513" w:rsidRPr="00C64144">
        <w:rPr>
          <w:rFonts w:asciiTheme="minorHAnsi" w:hAnsiTheme="minorHAnsi" w:cs="Calibri"/>
          <w:sz w:val="22"/>
          <w:szCs w:val="22"/>
          <w:lang w:val="es-HN"/>
        </w:rPr>
        <w:t>información. Otras sesiones de información puede</w:t>
      </w:r>
      <w:r w:rsidR="00016E1B" w:rsidRPr="00C64144">
        <w:rPr>
          <w:rFonts w:asciiTheme="minorHAnsi" w:hAnsiTheme="minorHAnsi" w:cs="Calibri"/>
          <w:sz w:val="22"/>
          <w:szCs w:val="22"/>
          <w:lang w:val="es-HN"/>
        </w:rPr>
        <w:t>n ser programadas</w:t>
      </w:r>
      <w:r w:rsidR="00514513" w:rsidRPr="00C64144">
        <w:rPr>
          <w:rFonts w:asciiTheme="minorHAnsi" w:hAnsiTheme="minorHAnsi" w:cs="Calibri"/>
          <w:sz w:val="22"/>
          <w:szCs w:val="22"/>
          <w:lang w:val="es-HN"/>
        </w:rPr>
        <w:t>, si lo considera necesario.   </w:t>
      </w:r>
    </w:p>
    <w:p w:rsidR="00514513" w:rsidRPr="00C64144" w:rsidRDefault="00514513" w:rsidP="00514513">
      <w:pPr>
        <w:autoSpaceDE w:val="0"/>
        <w:jc w:val="both"/>
        <w:rPr>
          <w:rFonts w:asciiTheme="minorHAnsi" w:hAnsiTheme="minorHAnsi" w:cs="Calibri"/>
          <w:sz w:val="22"/>
          <w:szCs w:val="22"/>
          <w:lang w:val="es-HN"/>
        </w:rPr>
      </w:pPr>
    </w:p>
    <w:p w:rsidR="00514513" w:rsidRPr="00C64144" w:rsidRDefault="00514513" w:rsidP="00514513">
      <w:pPr>
        <w:autoSpaceDE w:val="0"/>
        <w:jc w:val="both"/>
        <w:rPr>
          <w:rFonts w:asciiTheme="minorHAnsi" w:hAnsiTheme="minorHAnsi" w:cs="Calibri"/>
          <w:sz w:val="22"/>
          <w:szCs w:val="22"/>
          <w:lang w:val="es-HN"/>
        </w:rPr>
      </w:pPr>
      <w:r w:rsidRPr="00C64144">
        <w:rPr>
          <w:rFonts w:asciiTheme="minorHAnsi" w:hAnsiTheme="minorHAnsi" w:cs="Calibri"/>
          <w:sz w:val="22"/>
          <w:szCs w:val="22"/>
          <w:u w:val="single"/>
          <w:lang w:val="es-HN"/>
        </w:rPr>
        <w:t>Las modalidades de pago y especificaciones:</w:t>
      </w:r>
      <w:r w:rsidRPr="00C64144">
        <w:rPr>
          <w:rFonts w:asciiTheme="minorHAnsi" w:hAnsiTheme="minorHAnsi" w:cs="Calibri"/>
          <w:sz w:val="22"/>
          <w:szCs w:val="22"/>
          <w:lang w:val="es-HN"/>
        </w:rPr>
        <w:t> </w:t>
      </w:r>
      <w:r w:rsidR="00821851" w:rsidRPr="00C64144">
        <w:rPr>
          <w:rFonts w:asciiTheme="minorHAnsi" w:hAnsiTheme="minorHAnsi" w:cs="Calibri"/>
          <w:sz w:val="22"/>
          <w:szCs w:val="22"/>
          <w:lang w:val="es-HN"/>
        </w:rPr>
        <w:t>El</w:t>
      </w:r>
      <w:r w:rsidR="006C4C04">
        <w:rPr>
          <w:rFonts w:asciiTheme="minorHAnsi" w:hAnsiTheme="minorHAnsi" w:cs="Calibri"/>
          <w:sz w:val="22"/>
          <w:szCs w:val="22"/>
          <w:lang w:val="es-HN"/>
        </w:rPr>
        <w:t xml:space="preserve"> (la)</w:t>
      </w:r>
      <w:r w:rsidRPr="00C64144">
        <w:rPr>
          <w:rFonts w:asciiTheme="minorHAnsi" w:hAnsiTheme="minorHAnsi" w:cs="Calibri"/>
          <w:sz w:val="22"/>
          <w:szCs w:val="22"/>
          <w:lang w:val="es-HN"/>
        </w:rPr>
        <w:t xml:space="preserve"> evaluador</w:t>
      </w:r>
      <w:r w:rsidR="006C4C04">
        <w:rPr>
          <w:rFonts w:asciiTheme="minorHAnsi" w:hAnsiTheme="minorHAnsi" w:cs="Calibri"/>
          <w:sz w:val="22"/>
          <w:szCs w:val="22"/>
          <w:lang w:val="es-HN"/>
        </w:rPr>
        <w:t xml:space="preserve"> (a)</w:t>
      </w:r>
      <w:r w:rsidRPr="00C64144">
        <w:rPr>
          <w:rFonts w:asciiTheme="minorHAnsi" w:hAnsiTheme="minorHAnsi" w:cs="Calibri"/>
          <w:sz w:val="22"/>
          <w:szCs w:val="22"/>
          <w:lang w:val="es-HN"/>
        </w:rPr>
        <w:t xml:space="preserve"> será contratado </w:t>
      </w:r>
      <w:r w:rsidR="00D6110A" w:rsidRPr="00C64144">
        <w:rPr>
          <w:rFonts w:asciiTheme="minorHAnsi" w:hAnsiTheme="minorHAnsi" w:cs="Calibri"/>
          <w:sz w:val="22"/>
          <w:szCs w:val="22"/>
          <w:lang w:val="es-HN"/>
        </w:rPr>
        <w:t xml:space="preserve">y pagado conforme </w:t>
      </w:r>
      <w:r w:rsidRPr="00C64144">
        <w:rPr>
          <w:rFonts w:asciiTheme="minorHAnsi" w:hAnsiTheme="minorHAnsi" w:cs="Calibri"/>
          <w:sz w:val="22"/>
          <w:szCs w:val="22"/>
          <w:lang w:val="es-HN"/>
        </w:rPr>
        <w:t xml:space="preserve">al presupuesto </w:t>
      </w:r>
      <w:r w:rsidR="00D6110A" w:rsidRPr="00C64144">
        <w:rPr>
          <w:rFonts w:asciiTheme="minorHAnsi" w:hAnsiTheme="minorHAnsi" w:cs="Calibri"/>
          <w:sz w:val="22"/>
          <w:szCs w:val="22"/>
          <w:lang w:val="es-HN"/>
        </w:rPr>
        <w:t xml:space="preserve">previsto </w:t>
      </w:r>
      <w:r w:rsidR="000C560B" w:rsidRPr="00C64144">
        <w:rPr>
          <w:rFonts w:asciiTheme="minorHAnsi" w:hAnsiTheme="minorHAnsi" w:cs="Calibri"/>
          <w:sz w:val="22"/>
          <w:szCs w:val="22"/>
          <w:lang w:val="es-HN"/>
        </w:rPr>
        <w:t xml:space="preserve">por </w:t>
      </w:r>
      <w:r w:rsidRPr="00C64144">
        <w:rPr>
          <w:rFonts w:asciiTheme="minorHAnsi" w:hAnsiTheme="minorHAnsi" w:cs="Calibri"/>
          <w:sz w:val="22"/>
          <w:szCs w:val="22"/>
          <w:lang w:val="es-HN"/>
        </w:rPr>
        <w:t>el proyecto. El pago será del 50% en la presentación del primer borrador del</w:t>
      </w:r>
      <w:r w:rsidR="00037993" w:rsidRPr="00C64144">
        <w:rPr>
          <w:rFonts w:asciiTheme="minorHAnsi" w:hAnsiTheme="minorHAnsi" w:cs="Calibri"/>
          <w:sz w:val="22"/>
          <w:szCs w:val="22"/>
          <w:lang w:val="es-HN"/>
        </w:rPr>
        <w:t> </w:t>
      </w:r>
      <w:r w:rsidR="00716D18" w:rsidRPr="00C64144">
        <w:rPr>
          <w:rFonts w:asciiTheme="minorHAnsi" w:hAnsiTheme="minorHAnsi" w:cs="Calibri"/>
          <w:sz w:val="22"/>
          <w:szCs w:val="22"/>
          <w:lang w:val="es-HN"/>
        </w:rPr>
        <w:t>Informe de Evaluación al</w:t>
      </w:r>
      <w:r w:rsidR="00FC4FC7" w:rsidRPr="00C64144">
        <w:rPr>
          <w:rFonts w:asciiTheme="minorHAnsi" w:hAnsiTheme="minorHAnsi" w:cs="Calibri"/>
          <w:sz w:val="22"/>
          <w:szCs w:val="22"/>
          <w:lang w:val="es-HN"/>
        </w:rPr>
        <w:t> PNUD y a</w:t>
      </w:r>
      <w:r w:rsidRPr="00C64144">
        <w:rPr>
          <w:rFonts w:asciiTheme="minorHAnsi" w:hAnsiTheme="minorHAnsi" w:cs="Calibri"/>
          <w:sz w:val="22"/>
          <w:szCs w:val="22"/>
          <w:lang w:val="es-HN"/>
        </w:rPr>
        <w:t>l FMAM</w:t>
      </w:r>
      <w:r w:rsidR="00FC4FC7" w:rsidRPr="00C64144">
        <w:rPr>
          <w:rFonts w:asciiTheme="minorHAnsi" w:hAnsiTheme="minorHAnsi" w:cs="Calibri"/>
          <w:sz w:val="22"/>
          <w:szCs w:val="22"/>
          <w:lang w:val="es-HN"/>
        </w:rPr>
        <w:t>-</w:t>
      </w:r>
      <w:r w:rsidRPr="00C64144">
        <w:rPr>
          <w:rFonts w:asciiTheme="minorHAnsi" w:hAnsiTheme="minorHAnsi" w:cs="Calibri"/>
          <w:sz w:val="22"/>
          <w:szCs w:val="22"/>
          <w:lang w:val="es-HN"/>
        </w:rPr>
        <w:t xml:space="preserve">RCU y PT, y el otro 50% una vez que el informe final ha sido completado y </w:t>
      </w:r>
      <w:r w:rsidR="00FC4FC7" w:rsidRPr="00C64144">
        <w:rPr>
          <w:rFonts w:asciiTheme="minorHAnsi" w:hAnsiTheme="minorHAnsi" w:cs="Calibri"/>
          <w:sz w:val="22"/>
          <w:szCs w:val="22"/>
          <w:lang w:val="es-HN"/>
        </w:rPr>
        <w:t>presentado al PNUD y a</w:t>
      </w:r>
      <w:r w:rsidRPr="00C64144">
        <w:rPr>
          <w:rFonts w:asciiTheme="minorHAnsi" w:hAnsiTheme="minorHAnsi" w:cs="Calibri"/>
          <w:sz w:val="22"/>
          <w:szCs w:val="22"/>
          <w:lang w:val="es-HN"/>
        </w:rPr>
        <w:t>l FMAM</w:t>
      </w:r>
      <w:r w:rsidR="00FC4FC7" w:rsidRPr="00C64144">
        <w:rPr>
          <w:rFonts w:asciiTheme="minorHAnsi" w:hAnsiTheme="minorHAnsi" w:cs="Calibri"/>
          <w:sz w:val="22"/>
          <w:szCs w:val="22"/>
          <w:lang w:val="es-HN"/>
        </w:rPr>
        <w:t>-</w:t>
      </w:r>
      <w:r w:rsidRPr="00C64144">
        <w:rPr>
          <w:rFonts w:asciiTheme="minorHAnsi" w:hAnsiTheme="minorHAnsi" w:cs="Calibri"/>
          <w:sz w:val="22"/>
          <w:szCs w:val="22"/>
          <w:lang w:val="es-HN"/>
        </w:rPr>
        <w:t>RCU. La calidad de</w:t>
      </w:r>
      <w:r w:rsidR="006042E0" w:rsidRPr="00C64144">
        <w:rPr>
          <w:rFonts w:asciiTheme="minorHAnsi" w:hAnsiTheme="minorHAnsi" w:cs="Calibri"/>
          <w:sz w:val="22"/>
          <w:szCs w:val="22"/>
          <w:lang w:val="es-HN"/>
        </w:rPr>
        <w:t xml:space="preserve">l trabajo </w:t>
      </w:r>
      <w:r w:rsidRPr="00C64144">
        <w:rPr>
          <w:rFonts w:asciiTheme="minorHAnsi" w:hAnsiTheme="minorHAnsi" w:cs="Calibri"/>
          <w:sz w:val="22"/>
          <w:szCs w:val="22"/>
          <w:lang w:val="es-HN"/>
        </w:rPr>
        <w:t xml:space="preserve">del evaluador </w:t>
      </w:r>
      <w:r w:rsidR="00FC4FC7" w:rsidRPr="00C64144">
        <w:rPr>
          <w:rFonts w:asciiTheme="minorHAnsi" w:hAnsiTheme="minorHAnsi" w:cs="Calibri"/>
          <w:sz w:val="22"/>
          <w:szCs w:val="22"/>
          <w:lang w:val="es-HN"/>
        </w:rPr>
        <w:t>será</w:t>
      </w:r>
      <w:r w:rsidRPr="00C64144">
        <w:rPr>
          <w:rFonts w:asciiTheme="minorHAnsi" w:hAnsiTheme="minorHAnsi" w:cs="Calibri"/>
          <w:sz w:val="22"/>
          <w:szCs w:val="22"/>
          <w:lang w:val="es-HN"/>
        </w:rPr>
        <w:t xml:space="preserve"> </w:t>
      </w:r>
      <w:r w:rsidR="00FC4FC7" w:rsidRPr="00C64144">
        <w:rPr>
          <w:rFonts w:asciiTheme="minorHAnsi" w:hAnsiTheme="minorHAnsi" w:cs="Calibri"/>
          <w:sz w:val="22"/>
          <w:szCs w:val="22"/>
          <w:lang w:val="es-HN"/>
        </w:rPr>
        <w:t>evaluada</w:t>
      </w:r>
      <w:r w:rsidRPr="00C64144">
        <w:rPr>
          <w:rFonts w:asciiTheme="minorHAnsi" w:hAnsiTheme="minorHAnsi" w:cs="Calibri"/>
          <w:sz w:val="22"/>
          <w:szCs w:val="22"/>
          <w:lang w:val="es-HN"/>
        </w:rPr>
        <w:t xml:space="preserve"> por el PNUD y el PNUD-GEF-RCU. Si no se cumple</w:t>
      </w:r>
      <w:r w:rsidR="006042E0" w:rsidRPr="00C64144">
        <w:rPr>
          <w:rFonts w:asciiTheme="minorHAnsi" w:hAnsiTheme="minorHAnsi" w:cs="Calibri"/>
          <w:sz w:val="22"/>
          <w:szCs w:val="22"/>
          <w:lang w:val="es-HN"/>
        </w:rPr>
        <w:t xml:space="preserve"> </w:t>
      </w:r>
      <w:r w:rsidRPr="00C64144">
        <w:rPr>
          <w:rFonts w:asciiTheme="minorHAnsi" w:hAnsiTheme="minorHAnsi" w:cs="Calibri"/>
          <w:sz w:val="22"/>
          <w:szCs w:val="22"/>
          <w:lang w:val="es-HN"/>
        </w:rPr>
        <w:t>el estándar</w:t>
      </w:r>
      <w:r w:rsidR="008E2518" w:rsidRPr="00C64144">
        <w:rPr>
          <w:rFonts w:asciiTheme="minorHAnsi" w:hAnsiTheme="minorHAnsi" w:cs="Calibri"/>
          <w:sz w:val="22"/>
          <w:szCs w:val="22"/>
          <w:lang w:val="es-HN"/>
        </w:rPr>
        <w:t xml:space="preserve"> de calidad de acuerdo a</w:t>
      </w:r>
      <w:r w:rsidRPr="00C64144">
        <w:rPr>
          <w:rFonts w:asciiTheme="minorHAnsi" w:hAnsiTheme="minorHAnsi" w:cs="Calibri"/>
          <w:sz w:val="22"/>
          <w:szCs w:val="22"/>
          <w:lang w:val="es-HN"/>
        </w:rPr>
        <w:t xml:space="preserve"> las</w:t>
      </w:r>
      <w:r w:rsidR="008E2518" w:rsidRPr="00C64144">
        <w:rPr>
          <w:rFonts w:asciiTheme="minorHAnsi" w:hAnsiTheme="minorHAnsi" w:cs="Calibri"/>
          <w:sz w:val="22"/>
          <w:szCs w:val="22"/>
          <w:lang w:val="es-HN"/>
        </w:rPr>
        <w:t xml:space="preserve"> expectativas del PNUD</w:t>
      </w:r>
      <w:r w:rsidRPr="00C64144">
        <w:rPr>
          <w:rFonts w:asciiTheme="minorHAnsi" w:hAnsiTheme="minorHAnsi" w:cs="Calibri"/>
          <w:sz w:val="22"/>
          <w:szCs w:val="22"/>
          <w:lang w:val="es-HN"/>
        </w:rPr>
        <w:t xml:space="preserve"> y el FMAM, será necesario</w:t>
      </w:r>
      <w:r w:rsidR="00FA6FD1" w:rsidRPr="00C64144">
        <w:rPr>
          <w:rFonts w:asciiTheme="minorHAnsi" w:hAnsiTheme="minorHAnsi" w:cs="Calibri"/>
          <w:sz w:val="22"/>
          <w:szCs w:val="22"/>
          <w:lang w:val="es-HN"/>
        </w:rPr>
        <w:t xml:space="preserve"> que</w:t>
      </w:r>
      <w:r w:rsidR="008E2518" w:rsidRPr="00C64144">
        <w:rPr>
          <w:rFonts w:asciiTheme="minorHAnsi" w:hAnsiTheme="minorHAnsi" w:cs="Calibri"/>
          <w:sz w:val="22"/>
          <w:szCs w:val="22"/>
          <w:lang w:val="es-HN"/>
        </w:rPr>
        <w:t xml:space="preserve"> </w:t>
      </w:r>
      <w:r w:rsidR="00821851" w:rsidRPr="00C64144">
        <w:rPr>
          <w:rFonts w:asciiTheme="minorHAnsi" w:hAnsiTheme="minorHAnsi" w:cs="Calibri"/>
          <w:sz w:val="22"/>
          <w:szCs w:val="22"/>
          <w:lang w:val="es-HN"/>
        </w:rPr>
        <w:t>el</w:t>
      </w:r>
      <w:r w:rsidR="008E2518" w:rsidRPr="00C64144">
        <w:rPr>
          <w:rFonts w:asciiTheme="minorHAnsi" w:hAnsiTheme="minorHAnsi" w:cs="Calibri"/>
          <w:sz w:val="22"/>
          <w:szCs w:val="22"/>
          <w:lang w:val="es-HN"/>
        </w:rPr>
        <w:t xml:space="preserve"> evaluador</w:t>
      </w:r>
      <w:r w:rsidRPr="00C64144">
        <w:rPr>
          <w:rFonts w:asciiTheme="minorHAnsi" w:hAnsiTheme="minorHAnsi" w:cs="Calibri"/>
          <w:sz w:val="22"/>
          <w:szCs w:val="22"/>
          <w:lang w:val="es-HN"/>
        </w:rPr>
        <w:t xml:space="preserve"> v</w:t>
      </w:r>
      <w:r w:rsidR="00FA6FD1" w:rsidRPr="00C64144">
        <w:rPr>
          <w:rFonts w:asciiTheme="minorHAnsi" w:hAnsiTheme="minorHAnsi" w:cs="Calibri"/>
          <w:sz w:val="22"/>
          <w:szCs w:val="22"/>
          <w:lang w:val="es-HN"/>
        </w:rPr>
        <w:t>uelvan</w:t>
      </w:r>
      <w:r w:rsidRPr="00C64144">
        <w:rPr>
          <w:rFonts w:asciiTheme="minorHAnsi" w:hAnsiTheme="minorHAnsi" w:cs="Calibri"/>
          <w:sz w:val="22"/>
          <w:szCs w:val="22"/>
          <w:lang w:val="es-HN"/>
        </w:rPr>
        <w:t xml:space="preserve"> a hacer </w:t>
      </w:r>
      <w:r w:rsidR="00FA6FD1" w:rsidRPr="00C64144">
        <w:rPr>
          <w:rFonts w:asciiTheme="minorHAnsi" w:hAnsiTheme="minorHAnsi" w:cs="Calibri"/>
          <w:sz w:val="22"/>
          <w:szCs w:val="22"/>
          <w:lang w:val="es-HN"/>
        </w:rPr>
        <w:t>o revisar (según corresponda)</w:t>
      </w:r>
      <w:r w:rsidR="00821851" w:rsidRPr="00C64144">
        <w:rPr>
          <w:rFonts w:asciiTheme="minorHAnsi" w:hAnsiTheme="minorHAnsi" w:cs="Calibri"/>
          <w:sz w:val="22"/>
          <w:szCs w:val="22"/>
          <w:lang w:val="es-HN"/>
        </w:rPr>
        <w:t xml:space="preserve"> el trabajo antes de</w:t>
      </w:r>
      <w:r w:rsidRPr="00C64144">
        <w:rPr>
          <w:rFonts w:asciiTheme="minorHAnsi" w:hAnsiTheme="minorHAnsi" w:cs="Calibri"/>
          <w:sz w:val="22"/>
          <w:szCs w:val="22"/>
          <w:lang w:val="es-HN"/>
        </w:rPr>
        <w:t xml:space="preserve"> </w:t>
      </w:r>
      <w:r w:rsidR="00821851" w:rsidRPr="00C64144">
        <w:rPr>
          <w:rFonts w:asciiTheme="minorHAnsi" w:hAnsiTheme="minorHAnsi" w:cs="Calibri"/>
          <w:sz w:val="22"/>
          <w:szCs w:val="22"/>
          <w:lang w:val="es-HN"/>
        </w:rPr>
        <w:t>realizar el</w:t>
      </w:r>
      <w:r w:rsidR="006042E0" w:rsidRPr="00C64144">
        <w:rPr>
          <w:rFonts w:asciiTheme="minorHAnsi" w:hAnsiTheme="minorHAnsi" w:cs="Calibri"/>
          <w:sz w:val="22"/>
          <w:szCs w:val="22"/>
          <w:lang w:val="es-HN"/>
        </w:rPr>
        <w:t xml:space="preserve"> </w:t>
      </w:r>
      <w:r w:rsidRPr="00C64144">
        <w:rPr>
          <w:rFonts w:asciiTheme="minorHAnsi" w:hAnsiTheme="minorHAnsi" w:cs="Calibri"/>
          <w:sz w:val="22"/>
          <w:szCs w:val="22"/>
          <w:lang w:val="es-HN"/>
        </w:rPr>
        <w:t>pago final. </w:t>
      </w:r>
    </w:p>
    <w:p w:rsidR="00514513" w:rsidRPr="00C64144" w:rsidRDefault="00514513" w:rsidP="00514513">
      <w:pPr>
        <w:autoSpaceDE w:val="0"/>
        <w:jc w:val="both"/>
        <w:rPr>
          <w:rFonts w:asciiTheme="minorHAnsi" w:hAnsiTheme="minorHAnsi" w:cs="Calibri"/>
          <w:sz w:val="22"/>
          <w:szCs w:val="22"/>
          <w:lang w:val="es-HN"/>
        </w:rPr>
      </w:pPr>
    </w:p>
    <w:p w:rsidR="00514513" w:rsidRPr="00C64144" w:rsidRDefault="00514513" w:rsidP="00514513">
      <w:pPr>
        <w:jc w:val="both"/>
        <w:rPr>
          <w:rFonts w:asciiTheme="minorHAnsi" w:hAnsiTheme="minorHAnsi" w:cs="Calibri"/>
          <w:sz w:val="22"/>
          <w:szCs w:val="22"/>
          <w:lang w:val="es-HN"/>
        </w:rPr>
      </w:pPr>
      <w:r w:rsidRPr="00C64144">
        <w:rPr>
          <w:rFonts w:asciiTheme="minorHAnsi" w:hAnsiTheme="minorHAnsi" w:cs="Calibri"/>
          <w:sz w:val="22"/>
          <w:szCs w:val="22"/>
          <w:lang w:val="es-HN"/>
        </w:rPr>
        <w:t xml:space="preserve">Este término de referencia se ajusta a la del PNUD y del FMAM las políticas y los procedimientos, y será acordado por el PNUD-FMAM RCU, la Oficina de País del PNUD y el Equipo del Proyecto. El informe final debe ser </w:t>
      </w:r>
      <w:r w:rsidR="004B58D2">
        <w:rPr>
          <w:rFonts w:asciiTheme="minorHAnsi" w:hAnsiTheme="minorHAnsi" w:cs="Calibri"/>
          <w:sz w:val="22"/>
          <w:szCs w:val="22"/>
          <w:lang w:val="es-HN"/>
        </w:rPr>
        <w:t xml:space="preserve">revisado </w:t>
      </w:r>
      <w:r w:rsidRPr="00C64144">
        <w:rPr>
          <w:rFonts w:asciiTheme="minorHAnsi" w:hAnsiTheme="minorHAnsi" w:cs="Calibri"/>
          <w:sz w:val="22"/>
          <w:szCs w:val="22"/>
          <w:lang w:val="es-HN"/>
        </w:rPr>
        <w:t>y aceptad</w:t>
      </w:r>
      <w:r w:rsidR="004B58D2">
        <w:rPr>
          <w:rFonts w:asciiTheme="minorHAnsi" w:hAnsiTheme="minorHAnsi" w:cs="Calibri"/>
          <w:sz w:val="22"/>
          <w:szCs w:val="22"/>
          <w:lang w:val="es-HN"/>
        </w:rPr>
        <w:t>o</w:t>
      </w:r>
      <w:r w:rsidRPr="00C64144">
        <w:rPr>
          <w:rFonts w:asciiTheme="minorHAnsi" w:hAnsiTheme="minorHAnsi" w:cs="Calibri"/>
          <w:sz w:val="22"/>
          <w:szCs w:val="22"/>
          <w:lang w:val="es-HN"/>
        </w:rPr>
        <w:t xml:space="preserve"> por el PNUD antes de que se h</w:t>
      </w:r>
      <w:r w:rsidR="004B58D2">
        <w:rPr>
          <w:rFonts w:asciiTheme="minorHAnsi" w:hAnsiTheme="minorHAnsi" w:cs="Calibri"/>
          <w:sz w:val="22"/>
          <w:szCs w:val="22"/>
          <w:lang w:val="es-HN"/>
        </w:rPr>
        <w:t>aga</w:t>
      </w:r>
      <w:r w:rsidRPr="00C64144">
        <w:rPr>
          <w:rFonts w:asciiTheme="minorHAnsi" w:hAnsiTheme="minorHAnsi" w:cs="Calibri"/>
          <w:sz w:val="22"/>
          <w:szCs w:val="22"/>
          <w:lang w:val="es-HN"/>
        </w:rPr>
        <w:t xml:space="preserve"> público, por lo tanto, el PNUD y el PNUD-FMAM-RCU tendrá que </w:t>
      </w:r>
      <w:r w:rsidR="004B58D2">
        <w:rPr>
          <w:rFonts w:asciiTheme="minorHAnsi" w:hAnsiTheme="minorHAnsi" w:cs="Calibri"/>
          <w:sz w:val="22"/>
          <w:szCs w:val="22"/>
          <w:lang w:val="es-HN"/>
        </w:rPr>
        <w:t xml:space="preserve">aprobar y firmar </w:t>
      </w:r>
      <w:r w:rsidRPr="00C64144">
        <w:rPr>
          <w:rFonts w:asciiTheme="minorHAnsi" w:hAnsiTheme="minorHAnsi" w:cs="Calibri"/>
          <w:sz w:val="22"/>
          <w:szCs w:val="22"/>
          <w:lang w:val="es-HN"/>
        </w:rPr>
        <w:t>el informe (según el formulario de autorización en el Anexo 4). </w:t>
      </w:r>
    </w:p>
    <w:p w:rsidR="00514513" w:rsidRPr="00C64144" w:rsidRDefault="00514513" w:rsidP="00514513">
      <w:pPr>
        <w:autoSpaceDE w:val="0"/>
        <w:jc w:val="both"/>
        <w:rPr>
          <w:rFonts w:asciiTheme="minorHAnsi" w:hAnsiTheme="minorHAnsi" w:cs="Calibri"/>
          <w:sz w:val="22"/>
          <w:szCs w:val="22"/>
          <w:lang w:val="es-HN"/>
        </w:rPr>
      </w:pPr>
    </w:p>
    <w:p w:rsidR="00514513" w:rsidRPr="00C64144" w:rsidRDefault="00514513" w:rsidP="00514513">
      <w:pPr>
        <w:pStyle w:val="Heading2"/>
        <w:rPr>
          <w:rFonts w:asciiTheme="minorHAnsi" w:hAnsiTheme="minorHAnsi" w:cs="Calibri"/>
          <w:sz w:val="22"/>
          <w:szCs w:val="22"/>
          <w:lang w:val="es-HN"/>
        </w:rPr>
      </w:pPr>
      <w:r w:rsidRPr="00C64144">
        <w:rPr>
          <w:rFonts w:asciiTheme="minorHAnsi" w:hAnsiTheme="minorHAnsi" w:cs="Calibri"/>
          <w:sz w:val="22"/>
          <w:szCs w:val="22"/>
          <w:lang w:val="es-HN"/>
        </w:rPr>
        <w:t>Cronograma, recursos, apoyo logístico y los plazos </w:t>
      </w:r>
    </w:p>
    <w:p w:rsidR="00514513" w:rsidRPr="00C64144" w:rsidRDefault="00514513" w:rsidP="00514513">
      <w:pPr>
        <w:jc w:val="both"/>
        <w:rPr>
          <w:rFonts w:asciiTheme="minorHAnsi" w:hAnsiTheme="minorHAnsi" w:cs="Calibri"/>
          <w:sz w:val="22"/>
          <w:szCs w:val="22"/>
          <w:lang w:val="es-HN"/>
        </w:rPr>
      </w:pPr>
    </w:p>
    <w:p w:rsidR="00514513" w:rsidRDefault="003873C3" w:rsidP="00514513">
      <w:pPr>
        <w:jc w:val="both"/>
        <w:rPr>
          <w:rFonts w:asciiTheme="minorHAnsi" w:hAnsiTheme="minorHAnsi" w:cs="Calibri"/>
          <w:sz w:val="22"/>
          <w:szCs w:val="22"/>
          <w:lang w:val="es-HN"/>
        </w:rPr>
      </w:pPr>
      <w:r w:rsidRPr="00C64144">
        <w:rPr>
          <w:rFonts w:asciiTheme="minorHAnsi" w:hAnsiTheme="minorHAnsi" w:cs="Calibri"/>
          <w:sz w:val="22"/>
          <w:szCs w:val="22"/>
          <w:lang w:val="es-HN"/>
        </w:rPr>
        <w:t xml:space="preserve">La RMT </w:t>
      </w:r>
      <w:r w:rsidR="00185669" w:rsidRPr="00C64144">
        <w:rPr>
          <w:rFonts w:asciiTheme="minorHAnsi" w:hAnsiTheme="minorHAnsi" w:cs="Calibri"/>
          <w:sz w:val="22"/>
          <w:szCs w:val="22"/>
          <w:lang w:val="es-HN"/>
        </w:rPr>
        <w:t xml:space="preserve"> se llevará a cabo </w:t>
      </w:r>
      <w:r w:rsidR="00721E96" w:rsidRPr="00C64144">
        <w:rPr>
          <w:rFonts w:asciiTheme="minorHAnsi" w:hAnsiTheme="minorHAnsi" w:cs="Calibri"/>
          <w:sz w:val="22"/>
          <w:szCs w:val="22"/>
          <w:lang w:val="es-HN"/>
        </w:rPr>
        <w:t> </w:t>
      </w:r>
      <w:r w:rsidRPr="00C64144">
        <w:rPr>
          <w:rFonts w:asciiTheme="minorHAnsi" w:hAnsiTheme="minorHAnsi" w:cs="Calibri"/>
          <w:sz w:val="22"/>
          <w:szCs w:val="22"/>
          <w:lang w:val="es-HN"/>
        </w:rPr>
        <w:t>en</w:t>
      </w:r>
      <w:r w:rsidR="00615144" w:rsidRPr="00C64144">
        <w:rPr>
          <w:rFonts w:asciiTheme="minorHAnsi" w:hAnsiTheme="minorHAnsi" w:cs="Calibri"/>
          <w:sz w:val="22"/>
          <w:szCs w:val="22"/>
          <w:lang w:val="es-HN"/>
        </w:rPr>
        <w:t xml:space="preserve"> marzo</w:t>
      </w:r>
      <w:r w:rsidR="00C030D6">
        <w:rPr>
          <w:rFonts w:asciiTheme="minorHAnsi" w:hAnsiTheme="minorHAnsi" w:cs="Calibri"/>
          <w:sz w:val="22"/>
          <w:szCs w:val="22"/>
          <w:lang w:val="es-HN"/>
        </w:rPr>
        <w:t xml:space="preserve">-abril </w:t>
      </w:r>
      <w:r w:rsidR="00615144" w:rsidRPr="00C64144">
        <w:rPr>
          <w:rFonts w:asciiTheme="minorHAnsi" w:hAnsiTheme="minorHAnsi" w:cs="Calibri"/>
          <w:sz w:val="22"/>
          <w:szCs w:val="22"/>
          <w:lang w:val="es-HN"/>
        </w:rPr>
        <w:t>de 2014 y l</w:t>
      </w:r>
      <w:r w:rsidR="00514513" w:rsidRPr="00C64144">
        <w:rPr>
          <w:rFonts w:asciiTheme="minorHAnsi" w:hAnsiTheme="minorHAnsi" w:cs="Calibri"/>
          <w:sz w:val="22"/>
          <w:szCs w:val="22"/>
          <w:lang w:val="es-HN"/>
        </w:rPr>
        <w:t>a duración total de la evaluación </w:t>
      </w:r>
      <w:r w:rsidR="00721E96" w:rsidRPr="00C64144">
        <w:rPr>
          <w:rFonts w:asciiTheme="minorHAnsi" w:hAnsiTheme="minorHAnsi" w:cs="Calibri"/>
          <w:sz w:val="22"/>
          <w:szCs w:val="22"/>
          <w:lang w:val="es-HN"/>
        </w:rPr>
        <w:t xml:space="preserve">se estima </w:t>
      </w:r>
      <w:r w:rsidR="00E3531C">
        <w:rPr>
          <w:rFonts w:asciiTheme="minorHAnsi" w:hAnsiTheme="minorHAnsi" w:cs="Calibri"/>
          <w:sz w:val="22"/>
          <w:szCs w:val="22"/>
          <w:lang w:val="es-HN"/>
        </w:rPr>
        <w:t xml:space="preserve">un máximo de 20 días, </w:t>
      </w:r>
      <w:r w:rsidR="00721E96" w:rsidRPr="00C64144">
        <w:rPr>
          <w:rFonts w:asciiTheme="minorHAnsi" w:hAnsiTheme="minorHAnsi" w:cs="Calibri"/>
          <w:sz w:val="22"/>
          <w:szCs w:val="22"/>
          <w:lang w:val="es-HN"/>
        </w:rPr>
        <w:t>según el siguiente esquema: </w:t>
      </w:r>
    </w:p>
    <w:p w:rsidR="002C4939" w:rsidRDefault="002C4939" w:rsidP="00514513">
      <w:pPr>
        <w:jc w:val="both"/>
        <w:rPr>
          <w:rFonts w:asciiTheme="minorHAnsi" w:hAnsiTheme="minorHAnsi" w:cs="Calibri"/>
          <w:sz w:val="22"/>
          <w:szCs w:val="22"/>
          <w:lang w:val="es-H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7"/>
        <w:gridCol w:w="2459"/>
        <w:gridCol w:w="4394"/>
      </w:tblGrid>
      <w:tr w:rsidR="002C4939" w:rsidRPr="00D95DBC" w:rsidTr="00175EDF">
        <w:trPr>
          <w:trHeight w:val="440"/>
          <w:jc w:val="center"/>
        </w:trPr>
        <w:tc>
          <w:tcPr>
            <w:tcW w:w="2327" w:type="dxa"/>
            <w:shd w:val="clear" w:color="auto" w:fill="7F7F7F"/>
          </w:tcPr>
          <w:p w:rsidR="002C4939" w:rsidRPr="00D95DBC" w:rsidRDefault="002C4939" w:rsidP="00D20724">
            <w:pPr>
              <w:spacing w:line="280" w:lineRule="auto"/>
              <w:jc w:val="center"/>
              <w:rPr>
                <w:rFonts w:cs="Calibri"/>
              </w:rPr>
            </w:pPr>
            <w:r w:rsidRPr="00D95DBC">
              <w:rPr>
                <w:rFonts w:cs="Calibri"/>
                <w:b/>
                <w:color w:val="FFFFFF"/>
                <w:sz w:val="20"/>
              </w:rPr>
              <w:t>Actividad</w:t>
            </w:r>
          </w:p>
        </w:tc>
        <w:tc>
          <w:tcPr>
            <w:tcW w:w="2459" w:type="dxa"/>
            <w:shd w:val="clear" w:color="auto" w:fill="7F7F7F"/>
          </w:tcPr>
          <w:p w:rsidR="002C4939" w:rsidRPr="00D95DBC" w:rsidRDefault="002C4939" w:rsidP="00D20724">
            <w:pPr>
              <w:spacing w:line="280" w:lineRule="auto"/>
              <w:jc w:val="center"/>
              <w:rPr>
                <w:rFonts w:cs="Calibri"/>
              </w:rPr>
            </w:pPr>
            <w:r w:rsidRPr="00D95DBC">
              <w:rPr>
                <w:rFonts w:cs="Calibri"/>
                <w:color w:val="FFFFFF"/>
                <w:sz w:val="20"/>
              </w:rPr>
              <w:t>Período</w:t>
            </w:r>
          </w:p>
        </w:tc>
        <w:tc>
          <w:tcPr>
            <w:tcW w:w="4394" w:type="dxa"/>
            <w:shd w:val="clear" w:color="auto" w:fill="7F7F7F"/>
          </w:tcPr>
          <w:p w:rsidR="002C4939" w:rsidRPr="00D95DBC" w:rsidRDefault="002C4939" w:rsidP="002C4939">
            <w:pPr>
              <w:spacing w:line="280" w:lineRule="auto"/>
              <w:jc w:val="center"/>
              <w:rPr>
                <w:rFonts w:cs="Calibri"/>
              </w:rPr>
            </w:pPr>
            <w:r>
              <w:rPr>
                <w:rFonts w:cs="Calibri"/>
                <w:color w:val="FFFFFF"/>
                <w:sz w:val="20"/>
              </w:rPr>
              <w:t xml:space="preserve">Periodo de Desarrollo </w:t>
            </w:r>
          </w:p>
        </w:tc>
      </w:tr>
      <w:tr w:rsidR="002C4939" w:rsidRPr="001C6262" w:rsidTr="00175EDF">
        <w:trPr>
          <w:jc w:val="center"/>
        </w:trPr>
        <w:tc>
          <w:tcPr>
            <w:tcW w:w="2327" w:type="dxa"/>
          </w:tcPr>
          <w:p w:rsidR="002C4939" w:rsidRPr="00D95DBC" w:rsidRDefault="002C4939" w:rsidP="00D20724">
            <w:pPr>
              <w:spacing w:line="280" w:lineRule="auto"/>
              <w:rPr>
                <w:rFonts w:cs="Calibri"/>
              </w:rPr>
            </w:pPr>
            <w:r w:rsidRPr="00D95DBC">
              <w:rPr>
                <w:rFonts w:cs="Calibri"/>
                <w:b/>
                <w:sz w:val="20"/>
              </w:rPr>
              <w:t>Preparación</w:t>
            </w:r>
          </w:p>
        </w:tc>
        <w:tc>
          <w:tcPr>
            <w:tcW w:w="2459" w:type="dxa"/>
            <w:vAlign w:val="center"/>
          </w:tcPr>
          <w:p w:rsidR="002C4939" w:rsidRPr="00D95DBC" w:rsidRDefault="002C4939" w:rsidP="00175EDF">
            <w:pPr>
              <w:spacing w:line="280" w:lineRule="auto"/>
              <w:rPr>
                <w:rFonts w:cs="Calibri"/>
              </w:rPr>
            </w:pPr>
            <w:r>
              <w:rPr>
                <w:rFonts w:cs="Calibri"/>
                <w:i/>
                <w:sz w:val="20"/>
                <w:szCs w:val="20"/>
                <w:lang w:bidi="en-US"/>
              </w:rPr>
              <w:t xml:space="preserve">3 </w:t>
            </w:r>
            <w:r w:rsidRPr="00D95DBC">
              <w:rPr>
                <w:rFonts w:cs="Calibri"/>
                <w:sz w:val="20"/>
              </w:rPr>
              <w:t>días</w:t>
            </w:r>
            <w:r w:rsidR="00787088">
              <w:rPr>
                <w:rFonts w:cs="Calibri"/>
                <w:sz w:val="20"/>
              </w:rPr>
              <w:t xml:space="preserve"> (antes</w:t>
            </w:r>
            <w:r w:rsidR="00175EDF">
              <w:rPr>
                <w:rFonts w:cs="Calibri"/>
                <w:sz w:val="20"/>
              </w:rPr>
              <w:t xml:space="preserve"> de llegada a Honduras)</w:t>
            </w:r>
          </w:p>
        </w:tc>
        <w:tc>
          <w:tcPr>
            <w:tcW w:w="4394" w:type="dxa"/>
            <w:vMerge w:val="restart"/>
            <w:vAlign w:val="center"/>
          </w:tcPr>
          <w:p w:rsidR="002C4939" w:rsidRDefault="002C4939" w:rsidP="002C4939">
            <w:pPr>
              <w:jc w:val="both"/>
              <w:rPr>
                <w:rFonts w:cs="Calibri"/>
                <w:sz w:val="20"/>
              </w:rPr>
            </w:pPr>
            <w:r w:rsidRPr="00741837">
              <w:rPr>
                <w:rFonts w:cs="Calibri"/>
                <w:sz w:val="20"/>
              </w:rPr>
              <w:t xml:space="preserve">Las fechas </w:t>
            </w:r>
            <w:r>
              <w:rPr>
                <w:rFonts w:cs="Calibri"/>
                <w:sz w:val="20"/>
              </w:rPr>
              <w:t>exactas del desarrollo de las actividades de la misión serán acordadas con el consultor una vez que haya sido seleccionado y contratado.</w:t>
            </w:r>
          </w:p>
          <w:p w:rsidR="002C4939" w:rsidRPr="00D95DBC" w:rsidRDefault="002C4939" w:rsidP="00175EDF">
            <w:pPr>
              <w:jc w:val="both"/>
              <w:rPr>
                <w:rFonts w:cs="Calibri"/>
              </w:rPr>
            </w:pPr>
            <w:r>
              <w:rPr>
                <w:rFonts w:cs="Calibri"/>
                <w:sz w:val="20"/>
              </w:rPr>
              <w:t xml:space="preserve">Sin embargo deberá enmarcarse en el </w:t>
            </w:r>
            <w:r w:rsidR="00175EDF">
              <w:rPr>
                <w:rFonts w:cs="Calibri"/>
                <w:sz w:val="20"/>
              </w:rPr>
              <w:t>periodo que se propone, con un total máximo de 20 días, pudiendo ser menos.</w:t>
            </w:r>
            <w:r w:rsidR="00787088">
              <w:rPr>
                <w:rFonts w:cs="Calibri"/>
                <w:sz w:val="20"/>
              </w:rPr>
              <w:t xml:space="preserve"> Período efectivo en misión del 30 de marzo al 05 de abril (7 días).</w:t>
            </w:r>
          </w:p>
        </w:tc>
      </w:tr>
      <w:tr w:rsidR="002C4939" w:rsidRPr="00741837" w:rsidTr="00175EDF">
        <w:trPr>
          <w:jc w:val="center"/>
        </w:trPr>
        <w:tc>
          <w:tcPr>
            <w:tcW w:w="2327" w:type="dxa"/>
          </w:tcPr>
          <w:p w:rsidR="002C4939" w:rsidRPr="00D95DBC" w:rsidRDefault="002C4939" w:rsidP="00D20724">
            <w:pPr>
              <w:spacing w:line="280" w:lineRule="auto"/>
              <w:rPr>
                <w:rFonts w:cs="Calibri"/>
              </w:rPr>
            </w:pPr>
            <w:r w:rsidRPr="00D95DBC">
              <w:rPr>
                <w:rFonts w:cs="Calibri"/>
                <w:b/>
                <w:sz w:val="20"/>
              </w:rPr>
              <w:t>Misión de evaluación</w:t>
            </w:r>
          </w:p>
        </w:tc>
        <w:tc>
          <w:tcPr>
            <w:tcW w:w="2459" w:type="dxa"/>
            <w:vAlign w:val="center"/>
          </w:tcPr>
          <w:p w:rsidR="002C4939" w:rsidRPr="00D95DBC" w:rsidRDefault="002C4939" w:rsidP="00175EDF">
            <w:pPr>
              <w:spacing w:line="280" w:lineRule="auto"/>
              <w:rPr>
                <w:rFonts w:cs="Calibri"/>
              </w:rPr>
            </w:pPr>
            <w:r w:rsidRPr="00741837">
              <w:rPr>
                <w:rFonts w:cs="Calibri"/>
                <w:i/>
                <w:sz w:val="20"/>
                <w:szCs w:val="20"/>
                <w:lang w:bidi="en-US"/>
              </w:rPr>
              <w:t xml:space="preserve">7 </w:t>
            </w:r>
            <w:r w:rsidRPr="00D95DBC">
              <w:rPr>
                <w:rFonts w:cs="Calibri"/>
                <w:sz w:val="20"/>
              </w:rPr>
              <w:t>días</w:t>
            </w:r>
            <w:r w:rsidR="00175EDF">
              <w:rPr>
                <w:rFonts w:cs="Calibri"/>
                <w:sz w:val="20"/>
              </w:rPr>
              <w:t xml:space="preserve"> (30 marzo – 05 de abril)</w:t>
            </w:r>
          </w:p>
        </w:tc>
        <w:tc>
          <w:tcPr>
            <w:tcW w:w="4394" w:type="dxa"/>
            <w:vMerge/>
          </w:tcPr>
          <w:p w:rsidR="002C4939" w:rsidRPr="00D95DBC" w:rsidRDefault="002C4939" w:rsidP="00D20724">
            <w:pPr>
              <w:rPr>
                <w:rFonts w:cs="Calibri"/>
              </w:rPr>
            </w:pPr>
          </w:p>
        </w:tc>
      </w:tr>
      <w:tr w:rsidR="002C4939" w:rsidRPr="00741837" w:rsidTr="00175EDF">
        <w:trPr>
          <w:jc w:val="center"/>
        </w:trPr>
        <w:tc>
          <w:tcPr>
            <w:tcW w:w="2327" w:type="dxa"/>
          </w:tcPr>
          <w:p w:rsidR="002C4939" w:rsidRPr="00D95DBC" w:rsidRDefault="002C4939" w:rsidP="00D20724">
            <w:pPr>
              <w:spacing w:line="280" w:lineRule="auto"/>
              <w:rPr>
                <w:rFonts w:cs="Calibri"/>
              </w:rPr>
            </w:pPr>
            <w:r w:rsidRPr="00D95DBC">
              <w:rPr>
                <w:rFonts w:cs="Calibri"/>
                <w:b/>
                <w:sz w:val="20"/>
              </w:rPr>
              <w:t>Borrador del informe de evaluación</w:t>
            </w:r>
          </w:p>
        </w:tc>
        <w:tc>
          <w:tcPr>
            <w:tcW w:w="2459" w:type="dxa"/>
            <w:vAlign w:val="center"/>
          </w:tcPr>
          <w:p w:rsidR="002C4939" w:rsidRPr="00D95DBC" w:rsidRDefault="002C4939" w:rsidP="00175EDF">
            <w:pPr>
              <w:spacing w:line="280" w:lineRule="auto"/>
              <w:rPr>
                <w:rFonts w:cs="Calibri"/>
              </w:rPr>
            </w:pPr>
            <w:r w:rsidRPr="00741837">
              <w:rPr>
                <w:rFonts w:cs="Calibri"/>
                <w:i/>
                <w:sz w:val="20"/>
                <w:szCs w:val="20"/>
                <w:lang w:bidi="en-US"/>
              </w:rPr>
              <w:t xml:space="preserve">8 </w:t>
            </w:r>
            <w:r w:rsidRPr="00D95DBC">
              <w:rPr>
                <w:rFonts w:cs="Calibri"/>
                <w:sz w:val="20"/>
              </w:rPr>
              <w:t>días</w:t>
            </w:r>
            <w:r w:rsidR="00175EDF">
              <w:rPr>
                <w:rFonts w:cs="Calibri"/>
                <w:sz w:val="20"/>
              </w:rPr>
              <w:t xml:space="preserve"> (en domicilio) </w:t>
            </w:r>
          </w:p>
        </w:tc>
        <w:tc>
          <w:tcPr>
            <w:tcW w:w="4394" w:type="dxa"/>
            <w:vMerge/>
          </w:tcPr>
          <w:p w:rsidR="002C4939" w:rsidRPr="00D95DBC" w:rsidRDefault="002C4939" w:rsidP="00D20724">
            <w:pPr>
              <w:spacing w:line="280" w:lineRule="auto"/>
              <w:rPr>
                <w:rFonts w:cs="Calibri"/>
              </w:rPr>
            </w:pPr>
          </w:p>
        </w:tc>
      </w:tr>
      <w:tr w:rsidR="002C4939" w:rsidRPr="00741837" w:rsidTr="00175EDF">
        <w:trPr>
          <w:jc w:val="center"/>
        </w:trPr>
        <w:tc>
          <w:tcPr>
            <w:tcW w:w="2327" w:type="dxa"/>
          </w:tcPr>
          <w:p w:rsidR="002C4939" w:rsidRPr="00D95DBC" w:rsidRDefault="002C4939" w:rsidP="00D20724">
            <w:pPr>
              <w:spacing w:line="280" w:lineRule="auto"/>
              <w:rPr>
                <w:rFonts w:cs="Calibri"/>
              </w:rPr>
            </w:pPr>
            <w:r w:rsidRPr="00D95DBC">
              <w:rPr>
                <w:rFonts w:cs="Calibri"/>
                <w:b/>
                <w:sz w:val="20"/>
              </w:rPr>
              <w:t>Informe final</w:t>
            </w:r>
          </w:p>
        </w:tc>
        <w:tc>
          <w:tcPr>
            <w:tcW w:w="2459" w:type="dxa"/>
            <w:vAlign w:val="center"/>
          </w:tcPr>
          <w:p w:rsidR="002C4939" w:rsidRPr="00D95DBC" w:rsidRDefault="002C4939" w:rsidP="00175EDF">
            <w:pPr>
              <w:spacing w:line="280" w:lineRule="auto"/>
              <w:rPr>
                <w:rFonts w:cs="Calibri"/>
              </w:rPr>
            </w:pPr>
            <w:r w:rsidRPr="00741837">
              <w:rPr>
                <w:rFonts w:cs="Calibri"/>
                <w:i/>
                <w:sz w:val="20"/>
                <w:szCs w:val="20"/>
                <w:lang w:bidi="en-US"/>
              </w:rPr>
              <w:t xml:space="preserve">2  </w:t>
            </w:r>
            <w:r w:rsidRPr="00D95DBC">
              <w:rPr>
                <w:rFonts w:cs="Calibri"/>
                <w:sz w:val="20"/>
              </w:rPr>
              <w:t>días</w:t>
            </w:r>
            <w:r w:rsidR="00175EDF">
              <w:rPr>
                <w:rFonts w:cs="Calibri"/>
                <w:sz w:val="20"/>
              </w:rPr>
              <w:t xml:space="preserve"> (en domicilio)</w:t>
            </w:r>
          </w:p>
        </w:tc>
        <w:tc>
          <w:tcPr>
            <w:tcW w:w="4394" w:type="dxa"/>
            <w:vMerge/>
          </w:tcPr>
          <w:p w:rsidR="002C4939" w:rsidRPr="00D95DBC" w:rsidRDefault="002C4939" w:rsidP="00D20724">
            <w:pPr>
              <w:spacing w:line="280" w:lineRule="auto"/>
              <w:rPr>
                <w:rFonts w:cs="Calibri"/>
              </w:rPr>
            </w:pPr>
          </w:p>
        </w:tc>
      </w:tr>
    </w:tbl>
    <w:p w:rsidR="002C4939" w:rsidRPr="00C64144" w:rsidRDefault="002C4939" w:rsidP="00514513">
      <w:pPr>
        <w:jc w:val="both"/>
        <w:rPr>
          <w:rFonts w:asciiTheme="minorHAnsi" w:hAnsiTheme="minorHAnsi" w:cs="Calibri"/>
          <w:sz w:val="22"/>
          <w:szCs w:val="22"/>
          <w:lang w:val="es-HN"/>
        </w:rPr>
      </w:pPr>
    </w:p>
    <w:p w:rsidR="00514513" w:rsidRDefault="00817CE0" w:rsidP="00514513">
      <w:pPr>
        <w:jc w:val="both"/>
        <w:rPr>
          <w:rFonts w:asciiTheme="minorHAnsi" w:hAnsiTheme="minorHAnsi" w:cs="Calibri"/>
          <w:sz w:val="22"/>
          <w:szCs w:val="22"/>
          <w:lang w:val="es-HN"/>
        </w:rPr>
      </w:pPr>
      <w:r>
        <w:rPr>
          <w:rFonts w:asciiTheme="minorHAnsi" w:hAnsiTheme="minorHAnsi" w:cs="Calibri"/>
          <w:sz w:val="22"/>
          <w:szCs w:val="22"/>
          <w:lang w:val="es-HN"/>
        </w:rPr>
        <w:t>Descripción de actividades por período</w:t>
      </w:r>
    </w:p>
    <w:p w:rsidR="00817CE0" w:rsidRPr="00C64144" w:rsidRDefault="00817CE0" w:rsidP="00514513">
      <w:pPr>
        <w:jc w:val="both"/>
        <w:rPr>
          <w:rFonts w:asciiTheme="minorHAnsi" w:hAnsiTheme="minorHAnsi" w:cs="Calibri"/>
          <w:sz w:val="22"/>
          <w:szCs w:val="22"/>
          <w:lang w:val="es-HN"/>
        </w:rPr>
      </w:pPr>
    </w:p>
    <w:p w:rsidR="00514513" w:rsidRPr="00C64144" w:rsidRDefault="00817CE0" w:rsidP="00514513">
      <w:pPr>
        <w:jc w:val="both"/>
        <w:rPr>
          <w:rFonts w:asciiTheme="minorHAnsi" w:hAnsiTheme="minorHAnsi" w:cs="Calibri"/>
          <w:b/>
          <w:sz w:val="22"/>
          <w:szCs w:val="22"/>
          <w:lang w:val="es-HN"/>
        </w:rPr>
      </w:pPr>
      <w:r>
        <w:rPr>
          <w:rFonts w:asciiTheme="minorHAnsi" w:hAnsiTheme="minorHAnsi" w:cs="Calibri"/>
          <w:b/>
          <w:sz w:val="22"/>
          <w:szCs w:val="22"/>
          <w:lang w:val="es-HN"/>
        </w:rPr>
        <w:t>Preparación: (de</w:t>
      </w:r>
      <w:r w:rsidR="005F7FF5" w:rsidRPr="00C64144">
        <w:rPr>
          <w:rFonts w:asciiTheme="minorHAnsi" w:hAnsiTheme="minorHAnsi" w:cs="Calibri"/>
          <w:b/>
          <w:sz w:val="22"/>
          <w:szCs w:val="22"/>
          <w:lang w:val="es-HN"/>
        </w:rPr>
        <w:t xml:space="preserve"> 3 </w:t>
      </w:r>
      <w:r w:rsidR="005044D7" w:rsidRPr="00C64144">
        <w:rPr>
          <w:rFonts w:asciiTheme="minorHAnsi" w:hAnsiTheme="minorHAnsi" w:cs="Calibri"/>
          <w:b/>
          <w:sz w:val="22"/>
          <w:szCs w:val="22"/>
          <w:lang w:val="es-HN"/>
        </w:rPr>
        <w:t>días,</w:t>
      </w:r>
      <w:r w:rsidR="005F7FF5" w:rsidRPr="00C64144">
        <w:rPr>
          <w:rFonts w:asciiTheme="minorHAnsi" w:hAnsiTheme="minorHAnsi" w:cs="Calibri"/>
          <w:b/>
          <w:sz w:val="22"/>
          <w:szCs w:val="22"/>
          <w:lang w:val="es-HN"/>
        </w:rPr>
        <w:t xml:space="preserve"> incluye</w:t>
      </w:r>
      <w:r w:rsidR="00514513" w:rsidRPr="00C64144">
        <w:rPr>
          <w:rFonts w:asciiTheme="minorHAnsi" w:hAnsiTheme="minorHAnsi" w:cs="Calibri"/>
          <w:b/>
          <w:sz w:val="22"/>
          <w:szCs w:val="22"/>
          <w:lang w:val="es-HN"/>
        </w:rPr>
        <w:t> tiempo de viaje) </w:t>
      </w:r>
    </w:p>
    <w:p w:rsidR="00514513" w:rsidRPr="00787088" w:rsidRDefault="00514513" w:rsidP="00514513">
      <w:pPr>
        <w:numPr>
          <w:ilvl w:val="0"/>
          <w:numId w:val="3"/>
        </w:numPr>
        <w:jc w:val="both"/>
        <w:rPr>
          <w:rFonts w:asciiTheme="minorHAnsi" w:hAnsiTheme="minorHAnsi" w:cs="Calibri"/>
          <w:sz w:val="22"/>
          <w:szCs w:val="22"/>
          <w:lang w:val="es-HN"/>
        </w:rPr>
      </w:pPr>
      <w:r w:rsidRPr="00787088">
        <w:rPr>
          <w:rFonts w:asciiTheme="minorHAnsi" w:hAnsiTheme="minorHAnsi" w:cs="Calibri"/>
          <w:sz w:val="22"/>
          <w:szCs w:val="22"/>
          <w:lang w:val="es-HN"/>
        </w:rPr>
        <w:t xml:space="preserve">Familiaridad con el documento de proyecto y otros materiales relevantes con información sobre el proyecto (PRODOC, Curso Práctico de Iniciación Informe, informes trimestrales sobre el progreso logrado, </w:t>
      </w:r>
      <w:r w:rsidR="003873C3" w:rsidRPr="00787088">
        <w:rPr>
          <w:rFonts w:asciiTheme="minorHAnsi" w:hAnsiTheme="minorHAnsi" w:cs="Calibri"/>
          <w:sz w:val="22"/>
          <w:szCs w:val="22"/>
          <w:lang w:val="es-HN"/>
        </w:rPr>
        <w:t>PIR</w:t>
      </w:r>
      <w:r w:rsidRPr="00787088">
        <w:rPr>
          <w:rFonts w:asciiTheme="minorHAnsi" w:hAnsiTheme="minorHAnsi" w:cs="Calibri"/>
          <w:sz w:val="22"/>
          <w:szCs w:val="22"/>
          <w:lang w:val="es-HN"/>
        </w:rPr>
        <w:t>, Referencia Herramientas de seguimiento, informes de</w:t>
      </w:r>
      <w:r w:rsidR="003873C3" w:rsidRPr="00787088">
        <w:rPr>
          <w:rFonts w:asciiTheme="minorHAnsi" w:hAnsiTheme="minorHAnsi" w:cs="Calibri"/>
          <w:sz w:val="22"/>
          <w:szCs w:val="22"/>
          <w:lang w:val="es-HN"/>
        </w:rPr>
        <w:t xml:space="preserve"> las Juntas de Proyecto</w:t>
      </w:r>
      <w:r w:rsidRPr="00787088">
        <w:rPr>
          <w:rFonts w:asciiTheme="minorHAnsi" w:hAnsiTheme="minorHAnsi" w:cs="Calibri"/>
          <w:sz w:val="22"/>
          <w:szCs w:val="22"/>
          <w:lang w:val="es-HN"/>
        </w:rPr>
        <w:t xml:space="preserve">, Planes Operativos Anuales (POA), </w:t>
      </w:r>
      <w:r w:rsidR="00513EA8" w:rsidRPr="00787088">
        <w:rPr>
          <w:rFonts w:asciiTheme="minorHAnsi" w:hAnsiTheme="minorHAnsi" w:cs="Calibri"/>
          <w:sz w:val="22"/>
          <w:szCs w:val="22"/>
          <w:lang w:val="es-HN"/>
        </w:rPr>
        <w:t>Productos o i</w:t>
      </w:r>
      <w:r w:rsidRPr="00787088">
        <w:rPr>
          <w:rFonts w:asciiTheme="minorHAnsi" w:hAnsiTheme="minorHAnsi" w:cs="Calibri"/>
          <w:sz w:val="22"/>
          <w:szCs w:val="22"/>
          <w:lang w:val="es-HN"/>
        </w:rPr>
        <w:t>nforme</w:t>
      </w:r>
      <w:r w:rsidR="00513EA8" w:rsidRPr="00787088">
        <w:rPr>
          <w:rFonts w:asciiTheme="minorHAnsi" w:hAnsiTheme="minorHAnsi" w:cs="Calibri"/>
          <w:sz w:val="22"/>
          <w:szCs w:val="22"/>
          <w:lang w:val="es-HN"/>
        </w:rPr>
        <w:t>s de productos</w:t>
      </w:r>
      <w:r w:rsidRPr="00787088">
        <w:rPr>
          <w:rFonts w:asciiTheme="minorHAnsi" w:hAnsiTheme="minorHAnsi" w:cs="Calibri"/>
          <w:sz w:val="22"/>
          <w:szCs w:val="22"/>
          <w:lang w:val="es-HN"/>
        </w:rPr>
        <w:t>, Términos de Referencia de estudios en curso, etc. );</w:t>
      </w:r>
    </w:p>
    <w:p w:rsidR="00514513" w:rsidRPr="00787088" w:rsidRDefault="00514513" w:rsidP="00514513">
      <w:pPr>
        <w:numPr>
          <w:ilvl w:val="0"/>
          <w:numId w:val="3"/>
        </w:numPr>
        <w:jc w:val="both"/>
        <w:rPr>
          <w:rFonts w:asciiTheme="minorHAnsi" w:hAnsiTheme="minorHAnsi" w:cs="Calibri"/>
          <w:sz w:val="22"/>
          <w:szCs w:val="22"/>
          <w:lang w:val="es-HN"/>
        </w:rPr>
      </w:pPr>
      <w:r w:rsidRPr="00787088">
        <w:rPr>
          <w:rFonts w:asciiTheme="minorHAnsi" w:hAnsiTheme="minorHAnsi" w:cs="Calibri"/>
          <w:sz w:val="22"/>
          <w:szCs w:val="22"/>
          <w:lang w:val="es-HN"/>
        </w:rPr>
        <w:t>Familiarización con situación general en materia de desarrollo de los países (basada en la lectura del PNUD - Evaluación Común para los países y otros informes sobre el país);</w:t>
      </w:r>
    </w:p>
    <w:p w:rsidR="005044D7" w:rsidRPr="00787088" w:rsidRDefault="005044D7" w:rsidP="00514513">
      <w:pPr>
        <w:numPr>
          <w:ilvl w:val="0"/>
          <w:numId w:val="3"/>
        </w:numPr>
        <w:jc w:val="both"/>
        <w:rPr>
          <w:rFonts w:asciiTheme="minorHAnsi" w:hAnsiTheme="minorHAnsi" w:cs="Calibri"/>
          <w:sz w:val="22"/>
          <w:szCs w:val="22"/>
          <w:lang w:val="es-HN"/>
        </w:rPr>
      </w:pPr>
      <w:r w:rsidRPr="00787088">
        <w:rPr>
          <w:rFonts w:asciiTheme="minorHAnsi" w:hAnsiTheme="minorHAnsi" w:cs="Calibri"/>
          <w:sz w:val="22"/>
          <w:szCs w:val="22"/>
          <w:lang w:val="es-HN"/>
        </w:rPr>
        <w:t>Discusión inicial con el PNUD-FMAM-Asesor Técnico Regional (teléfono y Skype) y con la Oficina del PNUD</w:t>
      </w:r>
      <w:r w:rsidR="00513EA8" w:rsidRPr="00787088">
        <w:rPr>
          <w:rFonts w:asciiTheme="minorHAnsi" w:hAnsiTheme="minorHAnsi" w:cs="Calibri"/>
          <w:sz w:val="22"/>
          <w:szCs w:val="22"/>
          <w:lang w:val="es-HN"/>
        </w:rPr>
        <w:t xml:space="preserve"> Honduras</w:t>
      </w:r>
      <w:r w:rsidRPr="00787088">
        <w:rPr>
          <w:rFonts w:asciiTheme="minorHAnsi" w:hAnsiTheme="minorHAnsi" w:cs="Calibri"/>
          <w:sz w:val="22"/>
          <w:szCs w:val="22"/>
          <w:lang w:val="es-HN"/>
        </w:rPr>
        <w:t>. </w:t>
      </w:r>
    </w:p>
    <w:p w:rsidR="00514513" w:rsidRPr="00787088" w:rsidRDefault="00513EA8" w:rsidP="00514513">
      <w:pPr>
        <w:numPr>
          <w:ilvl w:val="0"/>
          <w:numId w:val="3"/>
        </w:numPr>
        <w:jc w:val="both"/>
        <w:rPr>
          <w:rFonts w:asciiTheme="minorHAnsi" w:hAnsiTheme="minorHAnsi" w:cs="Calibri"/>
          <w:sz w:val="22"/>
          <w:szCs w:val="22"/>
          <w:lang w:val="es-HN"/>
        </w:rPr>
      </w:pPr>
      <w:r w:rsidRPr="00787088">
        <w:rPr>
          <w:rFonts w:asciiTheme="minorHAnsi" w:hAnsiTheme="minorHAnsi" w:cs="Calibri"/>
          <w:sz w:val="22"/>
          <w:szCs w:val="22"/>
          <w:lang w:val="es-HN"/>
        </w:rPr>
        <w:t>Informe de</w:t>
      </w:r>
      <w:r w:rsidR="00514513" w:rsidRPr="00787088">
        <w:rPr>
          <w:rFonts w:asciiTheme="minorHAnsi" w:hAnsiTheme="minorHAnsi" w:cs="Calibri"/>
          <w:sz w:val="22"/>
          <w:szCs w:val="22"/>
          <w:lang w:val="es-HN"/>
        </w:rPr>
        <w:t xml:space="preserve"> preparación, incluidos la metodología, en cooperación con la Oficina del PNUD en </w:t>
      </w:r>
      <w:r w:rsidR="0079603B" w:rsidRPr="00787088">
        <w:rPr>
          <w:rFonts w:asciiTheme="minorHAnsi" w:hAnsiTheme="minorHAnsi" w:cs="Calibri"/>
          <w:sz w:val="22"/>
          <w:szCs w:val="22"/>
          <w:lang w:val="es-HN"/>
        </w:rPr>
        <w:t>Honduras</w:t>
      </w:r>
      <w:r w:rsidR="00514513" w:rsidRPr="00787088">
        <w:rPr>
          <w:rFonts w:asciiTheme="minorHAnsi" w:hAnsiTheme="minorHAnsi" w:cs="Calibri"/>
          <w:sz w:val="22"/>
          <w:szCs w:val="22"/>
          <w:lang w:val="es-HN"/>
        </w:rPr>
        <w:t xml:space="preserve"> y el equipo del proyecto</w:t>
      </w:r>
      <w:r w:rsidR="0079603B" w:rsidRPr="00787088">
        <w:rPr>
          <w:rFonts w:asciiTheme="minorHAnsi" w:hAnsiTheme="minorHAnsi" w:cs="Calibri"/>
          <w:sz w:val="22"/>
          <w:szCs w:val="22"/>
          <w:lang w:val="es-HN"/>
        </w:rPr>
        <w:t xml:space="preserve"> (UCP)</w:t>
      </w:r>
      <w:r w:rsidR="00514513" w:rsidRPr="00787088">
        <w:rPr>
          <w:rFonts w:asciiTheme="minorHAnsi" w:hAnsiTheme="minorHAnsi" w:cs="Calibri"/>
          <w:sz w:val="22"/>
          <w:szCs w:val="22"/>
          <w:lang w:val="es-HN"/>
        </w:rPr>
        <w:t>, para que formulen observaciones y sugerencias (correo electrónico).</w:t>
      </w:r>
    </w:p>
    <w:p w:rsidR="00514513" w:rsidRPr="00C64144" w:rsidRDefault="00514513" w:rsidP="00514513">
      <w:pPr>
        <w:jc w:val="both"/>
        <w:rPr>
          <w:rFonts w:asciiTheme="minorHAnsi" w:hAnsiTheme="minorHAnsi" w:cs="Calibri"/>
          <w:sz w:val="22"/>
          <w:szCs w:val="22"/>
          <w:lang w:val="es-HN"/>
        </w:rPr>
      </w:pPr>
    </w:p>
    <w:p w:rsidR="00514513" w:rsidRPr="00817CE0" w:rsidRDefault="005F7FF5" w:rsidP="00514513">
      <w:pPr>
        <w:jc w:val="both"/>
        <w:rPr>
          <w:rFonts w:asciiTheme="minorHAnsi" w:hAnsiTheme="minorHAnsi" w:cs="Calibri"/>
          <w:b/>
          <w:sz w:val="22"/>
          <w:szCs w:val="22"/>
          <w:lang w:val="es-HN"/>
        </w:rPr>
      </w:pPr>
      <w:r w:rsidRPr="00817CE0">
        <w:rPr>
          <w:rFonts w:asciiTheme="minorHAnsi" w:hAnsiTheme="minorHAnsi" w:cs="Calibri"/>
          <w:b/>
          <w:sz w:val="22"/>
          <w:szCs w:val="22"/>
          <w:lang w:val="es-HN"/>
        </w:rPr>
        <w:t>Misión</w:t>
      </w:r>
      <w:r w:rsidR="00817CE0" w:rsidRPr="00817CE0">
        <w:rPr>
          <w:rFonts w:asciiTheme="minorHAnsi" w:hAnsiTheme="minorHAnsi" w:cs="Calibri"/>
          <w:b/>
          <w:sz w:val="22"/>
          <w:szCs w:val="22"/>
          <w:lang w:val="es-HN"/>
        </w:rPr>
        <w:t xml:space="preserve"> de evaluación</w:t>
      </w:r>
      <w:r w:rsidRPr="00817CE0">
        <w:rPr>
          <w:rFonts w:asciiTheme="minorHAnsi" w:hAnsiTheme="minorHAnsi" w:cs="Calibri"/>
          <w:b/>
          <w:sz w:val="22"/>
          <w:szCs w:val="22"/>
          <w:lang w:val="es-HN"/>
        </w:rPr>
        <w:t>: (</w:t>
      </w:r>
      <w:r w:rsidR="00817CE0">
        <w:rPr>
          <w:rFonts w:asciiTheme="minorHAnsi" w:hAnsiTheme="minorHAnsi" w:cs="Calibri"/>
          <w:b/>
          <w:sz w:val="22"/>
          <w:szCs w:val="22"/>
          <w:lang w:val="es-HN"/>
        </w:rPr>
        <w:t>7</w:t>
      </w:r>
      <w:r w:rsidR="00514513" w:rsidRPr="00817CE0">
        <w:rPr>
          <w:rFonts w:asciiTheme="minorHAnsi" w:hAnsiTheme="minorHAnsi" w:cs="Calibri"/>
          <w:b/>
          <w:sz w:val="22"/>
          <w:szCs w:val="22"/>
          <w:lang w:val="es-HN"/>
        </w:rPr>
        <w:t> días) </w:t>
      </w:r>
    </w:p>
    <w:p w:rsidR="00514513" w:rsidRPr="00C64144" w:rsidRDefault="00DD4C07" w:rsidP="00514513">
      <w:pPr>
        <w:numPr>
          <w:ilvl w:val="0"/>
          <w:numId w:val="6"/>
        </w:numPr>
        <w:jc w:val="both"/>
        <w:rPr>
          <w:rFonts w:asciiTheme="minorHAnsi" w:hAnsiTheme="minorHAnsi" w:cs="Calibri"/>
          <w:sz w:val="22"/>
          <w:szCs w:val="22"/>
          <w:lang w:val="es-HN"/>
        </w:rPr>
      </w:pPr>
      <w:r w:rsidRPr="00C64144">
        <w:rPr>
          <w:rFonts w:asciiTheme="minorHAnsi" w:hAnsiTheme="minorHAnsi" w:cs="Calibri"/>
          <w:sz w:val="22"/>
          <w:szCs w:val="22"/>
          <w:lang w:val="es-HN"/>
        </w:rPr>
        <w:t xml:space="preserve">Realización de </w:t>
      </w:r>
      <w:r w:rsidR="00514513" w:rsidRPr="00C64144">
        <w:rPr>
          <w:rFonts w:asciiTheme="minorHAnsi" w:hAnsiTheme="minorHAnsi" w:cs="Calibri"/>
          <w:sz w:val="22"/>
          <w:szCs w:val="22"/>
          <w:lang w:val="es-HN"/>
        </w:rPr>
        <w:t>reuniones con la oficina del PNUD y el Equipo del Proyecto</w:t>
      </w:r>
      <w:r w:rsidR="0003136B" w:rsidRPr="00C64144">
        <w:rPr>
          <w:rFonts w:asciiTheme="minorHAnsi" w:hAnsiTheme="minorHAnsi" w:cs="Calibri"/>
          <w:sz w:val="22"/>
          <w:szCs w:val="22"/>
          <w:lang w:val="es-HN"/>
        </w:rPr>
        <w:t xml:space="preserve"> en </w:t>
      </w:r>
      <w:r w:rsidR="00513EA8" w:rsidRPr="00C64144">
        <w:rPr>
          <w:rFonts w:asciiTheme="minorHAnsi" w:hAnsiTheme="minorHAnsi" w:cs="Calibri"/>
          <w:sz w:val="22"/>
          <w:szCs w:val="22"/>
          <w:lang w:val="es-HN"/>
        </w:rPr>
        <w:t>Tegucigalpa, Honduras</w:t>
      </w:r>
      <w:r w:rsidR="0003136B" w:rsidRPr="00C64144">
        <w:rPr>
          <w:rFonts w:asciiTheme="minorHAnsi" w:hAnsiTheme="minorHAnsi" w:cs="Calibri"/>
          <w:sz w:val="22"/>
          <w:szCs w:val="22"/>
          <w:lang w:val="es-HN"/>
        </w:rPr>
        <w:t>.</w:t>
      </w:r>
    </w:p>
    <w:p w:rsidR="00514513" w:rsidRPr="00C64144" w:rsidRDefault="00514513" w:rsidP="00514513">
      <w:pPr>
        <w:numPr>
          <w:ilvl w:val="0"/>
          <w:numId w:val="6"/>
        </w:numPr>
        <w:jc w:val="both"/>
        <w:rPr>
          <w:rFonts w:asciiTheme="minorHAnsi" w:hAnsiTheme="minorHAnsi" w:cs="Calibri"/>
          <w:sz w:val="22"/>
          <w:szCs w:val="22"/>
          <w:lang w:val="es-HN"/>
        </w:rPr>
      </w:pPr>
      <w:r w:rsidRPr="00C64144">
        <w:rPr>
          <w:rFonts w:asciiTheme="minorHAnsi" w:hAnsiTheme="minorHAnsi" w:cs="Calibri"/>
          <w:sz w:val="22"/>
          <w:szCs w:val="22"/>
          <w:lang w:val="es-HN"/>
        </w:rPr>
        <w:t xml:space="preserve">Reuniones con </w:t>
      </w:r>
      <w:r w:rsidR="00463275">
        <w:rPr>
          <w:rFonts w:asciiTheme="minorHAnsi" w:hAnsiTheme="minorHAnsi" w:cs="Calibri"/>
          <w:sz w:val="22"/>
          <w:szCs w:val="22"/>
          <w:lang w:val="es-HN"/>
        </w:rPr>
        <w:t>actores clave identificados en la ciudad sede del proyecto y en el resto de ciudades en que se ha incidido con actividades del Proyecto</w:t>
      </w:r>
      <w:r w:rsidRPr="00C64144">
        <w:rPr>
          <w:rFonts w:asciiTheme="minorHAnsi" w:hAnsiTheme="minorHAnsi" w:cs="Calibri"/>
          <w:sz w:val="22"/>
          <w:szCs w:val="22"/>
          <w:lang w:val="es-HN"/>
        </w:rPr>
        <w:t>. </w:t>
      </w:r>
      <w:r w:rsidR="005044D7" w:rsidRPr="00C64144">
        <w:rPr>
          <w:rFonts w:asciiTheme="minorHAnsi" w:hAnsiTheme="minorHAnsi" w:cs="Calibri"/>
          <w:sz w:val="22"/>
          <w:szCs w:val="22"/>
          <w:lang w:val="es-HN"/>
        </w:rPr>
        <w:t> </w:t>
      </w:r>
      <w:r w:rsidRPr="00C64144">
        <w:rPr>
          <w:rFonts w:asciiTheme="minorHAnsi" w:hAnsiTheme="minorHAnsi" w:cs="Calibri"/>
          <w:sz w:val="22"/>
          <w:szCs w:val="22"/>
          <w:lang w:val="es-HN"/>
        </w:rPr>
        <w:t xml:space="preserve">El itinerario será fijado de acuerdo con la consultora, </w:t>
      </w:r>
      <w:r w:rsidRPr="00C64144">
        <w:rPr>
          <w:rFonts w:asciiTheme="minorHAnsi" w:hAnsiTheme="minorHAnsi" w:cs="Calibri"/>
          <w:sz w:val="22"/>
          <w:szCs w:val="22"/>
          <w:lang w:val="es-HN"/>
        </w:rPr>
        <w:lastRenderedPageBreak/>
        <w:t>pero inicialmente se</w:t>
      </w:r>
      <w:r w:rsidR="00463275">
        <w:rPr>
          <w:rFonts w:asciiTheme="minorHAnsi" w:hAnsiTheme="minorHAnsi" w:cs="Calibri"/>
          <w:sz w:val="22"/>
          <w:szCs w:val="22"/>
          <w:lang w:val="es-HN"/>
        </w:rPr>
        <w:t xml:space="preserve"> propone incluir</w:t>
      </w:r>
      <w:r w:rsidRPr="00C64144">
        <w:rPr>
          <w:rFonts w:asciiTheme="minorHAnsi" w:hAnsiTheme="minorHAnsi" w:cs="Calibri"/>
          <w:sz w:val="22"/>
          <w:szCs w:val="22"/>
          <w:lang w:val="es-HN"/>
        </w:rPr>
        <w:t xml:space="preserve">: </w:t>
      </w:r>
      <w:r w:rsidR="00DD4C07" w:rsidRPr="00C64144">
        <w:rPr>
          <w:rFonts w:asciiTheme="minorHAnsi" w:hAnsiTheme="minorHAnsi" w:cs="Calibri"/>
          <w:sz w:val="22"/>
          <w:szCs w:val="22"/>
          <w:lang w:val="es-HN"/>
        </w:rPr>
        <w:t>tres (</w:t>
      </w:r>
      <w:r w:rsidRPr="00C64144">
        <w:rPr>
          <w:rFonts w:asciiTheme="minorHAnsi" w:hAnsiTheme="minorHAnsi" w:cs="Calibri"/>
          <w:sz w:val="22"/>
          <w:szCs w:val="22"/>
          <w:lang w:val="es-HN"/>
        </w:rPr>
        <w:t>3</w:t>
      </w:r>
      <w:r w:rsidR="00DD4C07" w:rsidRPr="00C64144">
        <w:rPr>
          <w:rFonts w:asciiTheme="minorHAnsi" w:hAnsiTheme="minorHAnsi" w:cs="Calibri"/>
          <w:sz w:val="22"/>
          <w:szCs w:val="22"/>
          <w:lang w:val="es-HN"/>
        </w:rPr>
        <w:t>)</w:t>
      </w:r>
      <w:r w:rsidRPr="00C64144">
        <w:rPr>
          <w:rFonts w:asciiTheme="minorHAnsi" w:hAnsiTheme="minorHAnsi" w:cs="Calibri"/>
          <w:sz w:val="22"/>
          <w:szCs w:val="22"/>
          <w:lang w:val="es-HN"/>
        </w:rPr>
        <w:t xml:space="preserve"> días en </w:t>
      </w:r>
      <w:r w:rsidR="00DD4C07" w:rsidRPr="00C64144">
        <w:rPr>
          <w:rFonts w:asciiTheme="minorHAnsi" w:hAnsiTheme="minorHAnsi" w:cs="Calibri"/>
          <w:sz w:val="22"/>
          <w:szCs w:val="22"/>
          <w:lang w:val="es-HN"/>
        </w:rPr>
        <w:t xml:space="preserve">Tegucigalpa, </w:t>
      </w:r>
      <w:r w:rsidR="00332173" w:rsidRPr="00C64144">
        <w:rPr>
          <w:rFonts w:asciiTheme="minorHAnsi" w:hAnsiTheme="minorHAnsi" w:cs="Calibri"/>
          <w:sz w:val="22"/>
          <w:szCs w:val="22"/>
          <w:lang w:val="es-HN"/>
        </w:rPr>
        <w:t xml:space="preserve">Francisco Morazán; </w:t>
      </w:r>
      <w:r w:rsidR="00463275">
        <w:rPr>
          <w:rFonts w:asciiTheme="minorHAnsi" w:hAnsiTheme="minorHAnsi" w:cs="Calibri"/>
          <w:sz w:val="22"/>
          <w:szCs w:val="22"/>
          <w:lang w:val="es-HN"/>
        </w:rPr>
        <w:t>un</w:t>
      </w:r>
      <w:r w:rsidR="00DD4C07" w:rsidRPr="00C64144">
        <w:rPr>
          <w:rFonts w:asciiTheme="minorHAnsi" w:hAnsiTheme="minorHAnsi" w:cs="Calibri"/>
          <w:sz w:val="22"/>
          <w:szCs w:val="22"/>
          <w:lang w:val="es-HN"/>
        </w:rPr>
        <w:t xml:space="preserve"> </w:t>
      </w:r>
      <w:r w:rsidR="004F3146" w:rsidRPr="00C64144">
        <w:rPr>
          <w:rFonts w:asciiTheme="minorHAnsi" w:hAnsiTheme="minorHAnsi" w:cs="Calibri"/>
          <w:sz w:val="22"/>
          <w:szCs w:val="22"/>
          <w:lang w:val="es-HN"/>
        </w:rPr>
        <w:t>(1</w:t>
      </w:r>
      <w:r w:rsidR="00DD4C07" w:rsidRPr="00C64144">
        <w:rPr>
          <w:rFonts w:asciiTheme="minorHAnsi" w:hAnsiTheme="minorHAnsi" w:cs="Calibri"/>
          <w:sz w:val="22"/>
          <w:szCs w:val="22"/>
          <w:lang w:val="es-HN"/>
        </w:rPr>
        <w:t>) día en Comayagua</w:t>
      </w:r>
      <w:r w:rsidRPr="00C64144">
        <w:rPr>
          <w:rFonts w:asciiTheme="minorHAnsi" w:hAnsiTheme="minorHAnsi" w:cs="Calibri"/>
          <w:sz w:val="22"/>
          <w:szCs w:val="22"/>
          <w:lang w:val="es-HN"/>
        </w:rPr>
        <w:t xml:space="preserve">, </w:t>
      </w:r>
      <w:r w:rsidR="00332173" w:rsidRPr="00C64144">
        <w:rPr>
          <w:rFonts w:asciiTheme="minorHAnsi" w:hAnsiTheme="minorHAnsi" w:cs="Calibri"/>
          <w:sz w:val="22"/>
          <w:szCs w:val="22"/>
          <w:lang w:val="es-HN"/>
        </w:rPr>
        <w:t xml:space="preserve">Comayagua; </w:t>
      </w:r>
      <w:r w:rsidR="00DD4C07" w:rsidRPr="00C64144">
        <w:rPr>
          <w:rFonts w:asciiTheme="minorHAnsi" w:hAnsiTheme="minorHAnsi" w:cs="Calibri"/>
          <w:sz w:val="22"/>
          <w:szCs w:val="22"/>
          <w:lang w:val="es-HN"/>
        </w:rPr>
        <w:t>un (</w:t>
      </w:r>
      <w:r w:rsidRPr="00C64144">
        <w:rPr>
          <w:rFonts w:asciiTheme="minorHAnsi" w:hAnsiTheme="minorHAnsi" w:cs="Calibri"/>
          <w:sz w:val="22"/>
          <w:szCs w:val="22"/>
          <w:lang w:val="es-HN"/>
        </w:rPr>
        <w:t>1</w:t>
      </w:r>
      <w:r w:rsidR="00DD4C07" w:rsidRPr="00C64144">
        <w:rPr>
          <w:rFonts w:asciiTheme="minorHAnsi" w:hAnsiTheme="minorHAnsi" w:cs="Calibri"/>
          <w:sz w:val="22"/>
          <w:szCs w:val="22"/>
          <w:lang w:val="es-HN"/>
        </w:rPr>
        <w:t>)</w:t>
      </w:r>
      <w:r w:rsidRPr="00C64144">
        <w:rPr>
          <w:rFonts w:asciiTheme="minorHAnsi" w:hAnsiTheme="minorHAnsi" w:cs="Calibri"/>
          <w:sz w:val="22"/>
          <w:szCs w:val="22"/>
          <w:lang w:val="es-HN"/>
        </w:rPr>
        <w:t xml:space="preserve"> día</w:t>
      </w:r>
      <w:r w:rsidR="0003136B" w:rsidRPr="00C64144">
        <w:rPr>
          <w:rFonts w:asciiTheme="minorHAnsi" w:hAnsiTheme="minorHAnsi" w:cs="Calibri"/>
          <w:sz w:val="22"/>
          <w:szCs w:val="22"/>
          <w:lang w:val="es-HN"/>
        </w:rPr>
        <w:t> </w:t>
      </w:r>
      <w:r w:rsidR="00DD4C07" w:rsidRPr="00C64144">
        <w:rPr>
          <w:rFonts w:asciiTheme="minorHAnsi" w:hAnsiTheme="minorHAnsi" w:cs="Calibri"/>
          <w:sz w:val="22"/>
          <w:szCs w:val="22"/>
          <w:lang w:val="es-HN"/>
        </w:rPr>
        <w:t>en Potrerillos</w:t>
      </w:r>
      <w:r w:rsidR="00332173" w:rsidRPr="00C64144">
        <w:rPr>
          <w:rFonts w:asciiTheme="minorHAnsi" w:hAnsiTheme="minorHAnsi" w:cs="Calibri"/>
          <w:sz w:val="22"/>
          <w:szCs w:val="22"/>
          <w:lang w:val="es-HN"/>
        </w:rPr>
        <w:t>, Cortés</w:t>
      </w:r>
      <w:r w:rsidR="00DD4C07" w:rsidRPr="00C64144">
        <w:rPr>
          <w:rFonts w:asciiTheme="minorHAnsi" w:hAnsiTheme="minorHAnsi" w:cs="Calibri"/>
          <w:sz w:val="22"/>
          <w:szCs w:val="22"/>
          <w:lang w:val="es-HN"/>
        </w:rPr>
        <w:t xml:space="preserve"> </w:t>
      </w:r>
      <w:r w:rsidR="0003136B" w:rsidRPr="00C64144">
        <w:rPr>
          <w:rFonts w:asciiTheme="minorHAnsi" w:hAnsiTheme="minorHAnsi" w:cs="Calibri"/>
          <w:sz w:val="22"/>
          <w:szCs w:val="22"/>
          <w:lang w:val="es-HN"/>
        </w:rPr>
        <w:t xml:space="preserve">y </w:t>
      </w:r>
      <w:r w:rsidR="00DD4C07" w:rsidRPr="00C64144">
        <w:rPr>
          <w:rFonts w:asciiTheme="minorHAnsi" w:hAnsiTheme="minorHAnsi" w:cs="Calibri"/>
          <w:sz w:val="22"/>
          <w:szCs w:val="22"/>
          <w:lang w:val="es-HN"/>
        </w:rPr>
        <w:t xml:space="preserve">un </w:t>
      </w:r>
      <w:r w:rsidR="005F7FF5" w:rsidRPr="00C64144">
        <w:rPr>
          <w:rFonts w:asciiTheme="minorHAnsi" w:hAnsiTheme="minorHAnsi" w:cs="Calibri"/>
          <w:sz w:val="22"/>
          <w:szCs w:val="22"/>
          <w:lang w:val="es-HN"/>
        </w:rPr>
        <w:t>(1</w:t>
      </w:r>
      <w:r w:rsidR="00DD4C07" w:rsidRPr="00C64144">
        <w:rPr>
          <w:rFonts w:asciiTheme="minorHAnsi" w:hAnsiTheme="minorHAnsi" w:cs="Calibri"/>
          <w:sz w:val="22"/>
          <w:szCs w:val="22"/>
          <w:lang w:val="es-HN"/>
        </w:rPr>
        <w:t xml:space="preserve">) día </w:t>
      </w:r>
      <w:r w:rsidR="0003136B" w:rsidRPr="00C64144">
        <w:rPr>
          <w:rFonts w:asciiTheme="minorHAnsi" w:hAnsiTheme="minorHAnsi" w:cs="Calibri"/>
          <w:sz w:val="22"/>
          <w:szCs w:val="22"/>
          <w:lang w:val="es-HN"/>
        </w:rPr>
        <w:t xml:space="preserve">en </w:t>
      </w:r>
      <w:r w:rsidR="00332173" w:rsidRPr="00C64144">
        <w:rPr>
          <w:rFonts w:asciiTheme="minorHAnsi" w:hAnsiTheme="minorHAnsi" w:cs="Calibri"/>
          <w:sz w:val="22"/>
          <w:szCs w:val="22"/>
          <w:lang w:val="es-HN"/>
        </w:rPr>
        <w:t>San Pedro Sula, Cortés</w:t>
      </w:r>
      <w:r w:rsidR="00463275">
        <w:rPr>
          <w:rFonts w:asciiTheme="minorHAnsi" w:hAnsiTheme="minorHAnsi" w:cs="Calibri"/>
          <w:sz w:val="22"/>
          <w:szCs w:val="22"/>
          <w:lang w:val="es-HN"/>
        </w:rPr>
        <w:t>, (aunque será de manera conjunta con en CNP que se elaborará la agenda final)</w:t>
      </w:r>
      <w:r w:rsidR="0003136B" w:rsidRPr="00C64144">
        <w:rPr>
          <w:rFonts w:asciiTheme="minorHAnsi" w:hAnsiTheme="minorHAnsi" w:cs="Calibri"/>
          <w:sz w:val="22"/>
          <w:szCs w:val="22"/>
          <w:lang w:val="es-HN"/>
        </w:rPr>
        <w:t>.  </w:t>
      </w:r>
    </w:p>
    <w:p w:rsidR="00514513" w:rsidRPr="00C64144" w:rsidRDefault="00514513" w:rsidP="00514513">
      <w:pPr>
        <w:numPr>
          <w:ilvl w:val="0"/>
          <w:numId w:val="6"/>
        </w:numPr>
        <w:jc w:val="both"/>
        <w:rPr>
          <w:rFonts w:asciiTheme="minorHAnsi" w:hAnsiTheme="minorHAnsi" w:cs="Calibri"/>
          <w:sz w:val="22"/>
          <w:szCs w:val="22"/>
          <w:lang w:val="es-HN"/>
        </w:rPr>
      </w:pPr>
      <w:r w:rsidRPr="00C64144">
        <w:rPr>
          <w:rFonts w:asciiTheme="minorHAnsi" w:hAnsiTheme="minorHAnsi" w:cs="Calibri"/>
          <w:sz w:val="22"/>
          <w:szCs w:val="22"/>
          <w:lang w:val="es-HN"/>
        </w:rPr>
        <w:t>Recolección y revisión de los materiales disponibles, con atención especial a los resultados y productos de</w:t>
      </w:r>
      <w:r w:rsidR="00874956" w:rsidRPr="00C64144">
        <w:rPr>
          <w:rFonts w:asciiTheme="minorHAnsi" w:hAnsiTheme="minorHAnsi" w:cs="Calibri"/>
          <w:sz w:val="22"/>
          <w:szCs w:val="22"/>
          <w:lang w:val="es-HN"/>
        </w:rPr>
        <w:t>l</w:t>
      </w:r>
      <w:r w:rsidRPr="00C64144">
        <w:rPr>
          <w:rFonts w:asciiTheme="minorHAnsi" w:hAnsiTheme="minorHAnsi" w:cs="Calibri"/>
          <w:sz w:val="22"/>
          <w:szCs w:val="22"/>
          <w:lang w:val="es-HN"/>
        </w:rPr>
        <w:t xml:space="preserve"> proyecto</w:t>
      </w:r>
      <w:r w:rsidR="00874956" w:rsidRPr="00C64144">
        <w:rPr>
          <w:rFonts w:asciiTheme="minorHAnsi" w:hAnsiTheme="minorHAnsi" w:cs="Calibri"/>
          <w:sz w:val="22"/>
          <w:szCs w:val="22"/>
          <w:lang w:val="es-HN"/>
        </w:rPr>
        <w:t xml:space="preserve"> y de</w:t>
      </w:r>
      <w:r w:rsidRPr="00C64144">
        <w:rPr>
          <w:rFonts w:asciiTheme="minorHAnsi" w:hAnsiTheme="minorHAnsi" w:cs="Calibri"/>
          <w:sz w:val="22"/>
          <w:szCs w:val="22"/>
          <w:lang w:val="es-HN"/>
        </w:rPr>
        <w:t xml:space="preserve"> actividades terminadas y en curso.</w:t>
      </w:r>
    </w:p>
    <w:p w:rsidR="00716D18" w:rsidRPr="00C64144" w:rsidRDefault="00874956" w:rsidP="00716D18">
      <w:pPr>
        <w:numPr>
          <w:ilvl w:val="0"/>
          <w:numId w:val="6"/>
        </w:numPr>
        <w:jc w:val="both"/>
        <w:rPr>
          <w:rFonts w:asciiTheme="minorHAnsi" w:hAnsiTheme="minorHAnsi" w:cs="Calibri"/>
          <w:sz w:val="22"/>
          <w:szCs w:val="22"/>
          <w:lang w:val="es-HN"/>
        </w:rPr>
      </w:pPr>
      <w:r w:rsidRPr="00C64144">
        <w:rPr>
          <w:rFonts w:asciiTheme="minorHAnsi" w:hAnsiTheme="minorHAnsi" w:cs="Calibri"/>
          <w:sz w:val="22"/>
          <w:szCs w:val="22"/>
          <w:lang w:val="es-HN"/>
        </w:rPr>
        <w:t>Presentación o</w:t>
      </w:r>
      <w:r w:rsidR="00716D18" w:rsidRPr="00C64144">
        <w:rPr>
          <w:rFonts w:asciiTheme="minorHAnsi" w:hAnsiTheme="minorHAnsi" w:cs="Calibri"/>
          <w:sz w:val="22"/>
          <w:szCs w:val="22"/>
          <w:lang w:val="es-HN"/>
        </w:rPr>
        <w:t xml:space="preserve">ral </w:t>
      </w:r>
      <w:r w:rsidR="005D34D7" w:rsidRPr="00C64144">
        <w:rPr>
          <w:rFonts w:asciiTheme="minorHAnsi" w:hAnsiTheme="minorHAnsi" w:cs="Calibri"/>
          <w:sz w:val="22"/>
          <w:szCs w:val="22"/>
          <w:lang w:val="es-HN"/>
        </w:rPr>
        <w:t>de lo</w:t>
      </w:r>
      <w:r w:rsidR="00716D18" w:rsidRPr="00C64144">
        <w:rPr>
          <w:rFonts w:asciiTheme="minorHAnsi" w:hAnsiTheme="minorHAnsi" w:cs="Calibri"/>
          <w:sz w:val="22"/>
          <w:szCs w:val="22"/>
          <w:lang w:val="es-HN"/>
        </w:rPr>
        <w:t xml:space="preserve">s principales </w:t>
      </w:r>
      <w:r w:rsidR="005D34D7" w:rsidRPr="00C64144">
        <w:rPr>
          <w:rFonts w:asciiTheme="minorHAnsi" w:hAnsiTheme="minorHAnsi" w:cs="Calibri"/>
          <w:sz w:val="22"/>
          <w:szCs w:val="22"/>
          <w:lang w:val="es-HN"/>
        </w:rPr>
        <w:t xml:space="preserve">aspectos y las </w:t>
      </w:r>
      <w:r w:rsidR="00716D18" w:rsidRPr="00C64144">
        <w:rPr>
          <w:rFonts w:asciiTheme="minorHAnsi" w:hAnsiTheme="minorHAnsi" w:cs="Calibri"/>
          <w:sz w:val="22"/>
          <w:szCs w:val="22"/>
          <w:lang w:val="es-HN"/>
        </w:rPr>
        <w:t xml:space="preserve">conclusiones de la evaluación </w:t>
      </w:r>
      <w:r w:rsidRPr="00C64144">
        <w:rPr>
          <w:rFonts w:asciiTheme="minorHAnsi" w:hAnsiTheme="minorHAnsi" w:cs="Calibri"/>
          <w:sz w:val="22"/>
          <w:szCs w:val="22"/>
          <w:lang w:val="es-HN"/>
        </w:rPr>
        <w:t xml:space="preserve">ante </w:t>
      </w:r>
      <w:r w:rsidR="00716D18" w:rsidRPr="00C64144">
        <w:rPr>
          <w:rFonts w:asciiTheme="minorHAnsi" w:hAnsiTheme="minorHAnsi" w:cs="Calibri"/>
          <w:sz w:val="22"/>
          <w:szCs w:val="22"/>
          <w:lang w:val="es-HN"/>
        </w:rPr>
        <w:t xml:space="preserve">el PNUD y </w:t>
      </w:r>
      <w:r w:rsidRPr="00C64144">
        <w:rPr>
          <w:rFonts w:asciiTheme="minorHAnsi" w:hAnsiTheme="minorHAnsi" w:cs="Calibri"/>
          <w:sz w:val="22"/>
          <w:szCs w:val="22"/>
          <w:lang w:val="es-HN"/>
        </w:rPr>
        <w:t xml:space="preserve">la UCP </w:t>
      </w:r>
      <w:r w:rsidR="00716D18" w:rsidRPr="00C64144">
        <w:rPr>
          <w:rFonts w:asciiTheme="minorHAnsi" w:hAnsiTheme="minorHAnsi" w:cs="Calibri"/>
          <w:sz w:val="22"/>
          <w:szCs w:val="22"/>
          <w:lang w:val="es-HN"/>
        </w:rPr>
        <w:t>del Proyecto.</w:t>
      </w:r>
    </w:p>
    <w:p w:rsidR="00716D18" w:rsidRPr="00C64144" w:rsidRDefault="00716D18" w:rsidP="00514513">
      <w:pPr>
        <w:jc w:val="both"/>
        <w:rPr>
          <w:rFonts w:asciiTheme="minorHAnsi" w:hAnsiTheme="minorHAnsi" w:cs="Calibri"/>
          <w:sz w:val="22"/>
          <w:szCs w:val="22"/>
          <w:lang w:val="es-HN"/>
        </w:rPr>
      </w:pPr>
    </w:p>
    <w:p w:rsidR="00514513" w:rsidRPr="00C64144" w:rsidRDefault="00C24FBC" w:rsidP="00514513">
      <w:pPr>
        <w:jc w:val="both"/>
        <w:rPr>
          <w:rFonts w:asciiTheme="minorHAnsi" w:hAnsiTheme="minorHAnsi" w:cs="Calibri"/>
          <w:b/>
          <w:sz w:val="22"/>
          <w:szCs w:val="22"/>
          <w:lang w:val="es-HN"/>
        </w:rPr>
      </w:pPr>
      <w:r w:rsidRPr="00C64144">
        <w:rPr>
          <w:rFonts w:asciiTheme="minorHAnsi" w:hAnsiTheme="minorHAnsi" w:cs="Calibri"/>
          <w:b/>
          <w:sz w:val="22"/>
          <w:szCs w:val="22"/>
          <w:lang w:val="es-HN"/>
        </w:rPr>
        <w:t xml:space="preserve">Informe de </w:t>
      </w:r>
      <w:r w:rsidR="00514513" w:rsidRPr="00C64144">
        <w:rPr>
          <w:rFonts w:asciiTheme="minorHAnsi" w:hAnsiTheme="minorHAnsi" w:cs="Calibri"/>
          <w:b/>
          <w:sz w:val="22"/>
          <w:szCs w:val="22"/>
          <w:lang w:val="es-HN"/>
        </w:rPr>
        <w:t xml:space="preserve">Proyecto </w:t>
      </w:r>
      <w:r w:rsidR="00817CE0">
        <w:rPr>
          <w:rFonts w:asciiTheme="minorHAnsi" w:hAnsiTheme="minorHAnsi" w:cs="Calibri"/>
          <w:b/>
          <w:sz w:val="22"/>
          <w:szCs w:val="22"/>
          <w:lang w:val="es-HN"/>
        </w:rPr>
        <w:t xml:space="preserve">(8 </w:t>
      </w:r>
      <w:r w:rsidR="00E70A5C" w:rsidRPr="00C64144">
        <w:rPr>
          <w:rFonts w:asciiTheme="minorHAnsi" w:hAnsiTheme="minorHAnsi" w:cs="Calibri"/>
          <w:b/>
          <w:sz w:val="22"/>
          <w:szCs w:val="22"/>
          <w:lang w:val="es-HN"/>
        </w:rPr>
        <w:t xml:space="preserve">días en su domicilio) </w:t>
      </w:r>
      <w:r w:rsidR="00514513" w:rsidRPr="00C64144">
        <w:rPr>
          <w:rFonts w:asciiTheme="minorHAnsi" w:hAnsiTheme="minorHAnsi" w:cs="Calibri"/>
          <w:b/>
          <w:sz w:val="22"/>
          <w:szCs w:val="22"/>
          <w:lang w:val="es-HN"/>
        </w:rPr>
        <w:t>de</w:t>
      </w:r>
      <w:r w:rsidRPr="00C64144">
        <w:rPr>
          <w:rFonts w:asciiTheme="minorHAnsi" w:hAnsiTheme="minorHAnsi" w:cs="Calibri"/>
          <w:b/>
          <w:sz w:val="22"/>
          <w:szCs w:val="22"/>
          <w:lang w:val="es-HN"/>
        </w:rPr>
        <w:t xml:space="preserve">spués de </w:t>
      </w:r>
      <w:r w:rsidR="00514513" w:rsidRPr="00C64144">
        <w:rPr>
          <w:rFonts w:asciiTheme="minorHAnsi" w:hAnsiTheme="minorHAnsi" w:cs="Calibri"/>
          <w:b/>
          <w:sz w:val="22"/>
          <w:szCs w:val="22"/>
          <w:lang w:val="es-HN"/>
        </w:rPr>
        <w:t>terminada la misión</w:t>
      </w:r>
      <w:r w:rsidRPr="00C64144">
        <w:rPr>
          <w:rFonts w:asciiTheme="minorHAnsi" w:hAnsiTheme="minorHAnsi" w:cs="Calibri"/>
          <w:b/>
          <w:sz w:val="22"/>
          <w:szCs w:val="22"/>
          <w:lang w:val="es-HN"/>
        </w:rPr>
        <w:t>:</w:t>
      </w:r>
      <w:r w:rsidR="00514513" w:rsidRPr="00C64144">
        <w:rPr>
          <w:rFonts w:asciiTheme="minorHAnsi" w:hAnsiTheme="minorHAnsi" w:cs="Calibri"/>
          <w:b/>
          <w:sz w:val="22"/>
          <w:szCs w:val="22"/>
          <w:lang w:val="es-HN"/>
        </w:rPr>
        <w:t> </w:t>
      </w:r>
    </w:p>
    <w:p w:rsidR="00514513" w:rsidRPr="00C64144" w:rsidRDefault="00514513" w:rsidP="0003136B">
      <w:pPr>
        <w:numPr>
          <w:ilvl w:val="0"/>
          <w:numId w:val="6"/>
        </w:numPr>
        <w:jc w:val="both"/>
        <w:rPr>
          <w:rFonts w:asciiTheme="minorHAnsi" w:hAnsiTheme="minorHAnsi" w:cs="Calibri"/>
          <w:sz w:val="22"/>
          <w:szCs w:val="22"/>
          <w:lang w:val="es-HN"/>
        </w:rPr>
      </w:pPr>
      <w:r w:rsidRPr="00C64144">
        <w:rPr>
          <w:rFonts w:asciiTheme="minorHAnsi" w:hAnsiTheme="minorHAnsi" w:cs="Calibri"/>
          <w:sz w:val="22"/>
          <w:szCs w:val="22"/>
          <w:lang w:val="es-HN"/>
        </w:rPr>
        <w:t>Elaboración de</w:t>
      </w:r>
      <w:r w:rsidR="005D34D7" w:rsidRPr="00C64144">
        <w:rPr>
          <w:rFonts w:asciiTheme="minorHAnsi" w:hAnsiTheme="minorHAnsi" w:cs="Calibri"/>
          <w:sz w:val="22"/>
          <w:szCs w:val="22"/>
          <w:lang w:val="es-HN"/>
        </w:rPr>
        <w:t>l</w:t>
      </w:r>
      <w:r w:rsidRPr="00C64144">
        <w:rPr>
          <w:rFonts w:asciiTheme="minorHAnsi" w:hAnsiTheme="minorHAnsi" w:cs="Calibri"/>
          <w:sz w:val="22"/>
          <w:szCs w:val="22"/>
          <w:lang w:val="es-HN"/>
        </w:rPr>
        <w:t xml:space="preserve"> informe en</w:t>
      </w:r>
      <w:r w:rsidR="00C7548C" w:rsidRPr="00C64144">
        <w:rPr>
          <w:rFonts w:asciiTheme="minorHAnsi" w:hAnsiTheme="minorHAnsi" w:cs="Calibri"/>
          <w:sz w:val="22"/>
          <w:szCs w:val="22"/>
          <w:lang w:val="es-HN"/>
        </w:rPr>
        <w:t xml:space="preserve"> el</w:t>
      </w:r>
      <w:r w:rsidRPr="00C64144">
        <w:rPr>
          <w:rFonts w:asciiTheme="minorHAnsi" w:hAnsiTheme="minorHAnsi" w:cs="Calibri"/>
          <w:sz w:val="22"/>
          <w:szCs w:val="22"/>
          <w:lang w:val="es-HN"/>
        </w:rPr>
        <w:t xml:space="preserve"> formato propuesto.</w:t>
      </w:r>
    </w:p>
    <w:p w:rsidR="00716D18" w:rsidRPr="00C64144" w:rsidRDefault="00C7548C" w:rsidP="00716D18">
      <w:pPr>
        <w:numPr>
          <w:ilvl w:val="0"/>
          <w:numId w:val="6"/>
        </w:numPr>
        <w:jc w:val="both"/>
        <w:rPr>
          <w:rFonts w:asciiTheme="minorHAnsi" w:hAnsiTheme="minorHAnsi" w:cs="Calibri"/>
          <w:sz w:val="22"/>
          <w:szCs w:val="22"/>
          <w:lang w:val="es-HN"/>
        </w:rPr>
      </w:pPr>
      <w:r w:rsidRPr="00C64144">
        <w:rPr>
          <w:rFonts w:asciiTheme="minorHAnsi" w:hAnsiTheme="minorHAnsi" w:cs="Calibri"/>
          <w:sz w:val="22"/>
          <w:szCs w:val="22"/>
          <w:lang w:val="es-HN"/>
        </w:rPr>
        <w:t>C</w:t>
      </w:r>
      <w:r w:rsidR="00716D18" w:rsidRPr="00C64144">
        <w:rPr>
          <w:rFonts w:asciiTheme="minorHAnsi" w:hAnsiTheme="minorHAnsi" w:cs="Calibri"/>
          <w:sz w:val="22"/>
          <w:szCs w:val="22"/>
          <w:lang w:val="es-HN"/>
        </w:rPr>
        <w:t>omprob</w:t>
      </w:r>
      <w:r w:rsidRPr="00C64144">
        <w:rPr>
          <w:rFonts w:asciiTheme="minorHAnsi" w:hAnsiTheme="minorHAnsi" w:cs="Calibri"/>
          <w:sz w:val="22"/>
          <w:szCs w:val="22"/>
          <w:lang w:val="es-HN"/>
        </w:rPr>
        <w:t>ación final del informe con el PNUD</w:t>
      </w:r>
      <w:r w:rsidR="00716D18" w:rsidRPr="00C64144">
        <w:rPr>
          <w:rFonts w:asciiTheme="minorHAnsi" w:hAnsiTheme="minorHAnsi" w:cs="Calibri"/>
          <w:sz w:val="22"/>
          <w:szCs w:val="22"/>
          <w:lang w:val="es-HN"/>
        </w:rPr>
        <w:t xml:space="preserve"> y </w:t>
      </w:r>
      <w:r w:rsidRPr="00C64144">
        <w:rPr>
          <w:rFonts w:asciiTheme="minorHAnsi" w:hAnsiTheme="minorHAnsi" w:cs="Calibri"/>
          <w:sz w:val="22"/>
          <w:szCs w:val="22"/>
          <w:lang w:val="es-HN"/>
        </w:rPr>
        <w:t xml:space="preserve">la UCP </w:t>
      </w:r>
      <w:r w:rsidR="00716D18" w:rsidRPr="00C64144">
        <w:rPr>
          <w:rFonts w:asciiTheme="minorHAnsi" w:hAnsiTheme="minorHAnsi" w:cs="Calibri"/>
          <w:sz w:val="22"/>
          <w:szCs w:val="22"/>
          <w:lang w:val="es-HN"/>
        </w:rPr>
        <w:t>del proyecto (teléfono);</w:t>
      </w:r>
    </w:p>
    <w:p w:rsidR="00514513" w:rsidRPr="00C64144" w:rsidRDefault="00514513" w:rsidP="0003136B">
      <w:pPr>
        <w:numPr>
          <w:ilvl w:val="0"/>
          <w:numId w:val="6"/>
        </w:numPr>
        <w:jc w:val="both"/>
        <w:rPr>
          <w:rFonts w:asciiTheme="minorHAnsi" w:hAnsiTheme="minorHAnsi" w:cs="Calibri"/>
          <w:sz w:val="22"/>
          <w:szCs w:val="22"/>
          <w:lang w:val="es-HN"/>
        </w:rPr>
      </w:pPr>
      <w:r w:rsidRPr="00C64144">
        <w:rPr>
          <w:rFonts w:asciiTheme="minorHAnsi" w:hAnsiTheme="minorHAnsi" w:cs="Calibri"/>
          <w:sz w:val="22"/>
          <w:szCs w:val="22"/>
          <w:lang w:val="es-HN"/>
        </w:rPr>
        <w:t xml:space="preserve">Finalización del informe </w:t>
      </w:r>
      <w:r w:rsidR="00C7548C" w:rsidRPr="00C64144">
        <w:rPr>
          <w:rFonts w:asciiTheme="minorHAnsi" w:hAnsiTheme="minorHAnsi" w:cs="Calibri"/>
          <w:sz w:val="22"/>
          <w:szCs w:val="22"/>
          <w:lang w:val="es-HN"/>
        </w:rPr>
        <w:t xml:space="preserve">borrador </w:t>
      </w:r>
      <w:r w:rsidRPr="00C64144">
        <w:rPr>
          <w:rFonts w:asciiTheme="minorHAnsi" w:hAnsiTheme="minorHAnsi" w:cs="Calibri"/>
          <w:sz w:val="22"/>
          <w:szCs w:val="22"/>
          <w:lang w:val="es-HN"/>
        </w:rPr>
        <w:t xml:space="preserve">y presentación de un </w:t>
      </w:r>
      <w:r w:rsidR="00C7548C" w:rsidRPr="00C64144">
        <w:rPr>
          <w:rFonts w:asciiTheme="minorHAnsi" w:hAnsiTheme="minorHAnsi" w:cs="Calibri"/>
          <w:sz w:val="22"/>
          <w:szCs w:val="22"/>
          <w:lang w:val="es-HN"/>
        </w:rPr>
        <w:t xml:space="preserve">borrador </w:t>
      </w:r>
      <w:r w:rsidR="007672CC" w:rsidRPr="00C64144">
        <w:rPr>
          <w:rFonts w:asciiTheme="minorHAnsi" w:hAnsiTheme="minorHAnsi" w:cs="Calibri"/>
          <w:sz w:val="22"/>
          <w:szCs w:val="22"/>
          <w:lang w:val="es-HN"/>
        </w:rPr>
        <w:t>final del</w:t>
      </w:r>
      <w:r w:rsidRPr="00C64144">
        <w:rPr>
          <w:rFonts w:asciiTheme="minorHAnsi" w:hAnsiTheme="minorHAnsi" w:cs="Calibri"/>
          <w:sz w:val="22"/>
          <w:szCs w:val="22"/>
          <w:lang w:val="es-HN"/>
        </w:rPr>
        <w:t xml:space="preserve"> informe para </w:t>
      </w:r>
      <w:r w:rsidR="007672CC" w:rsidRPr="00C64144">
        <w:rPr>
          <w:rFonts w:asciiTheme="minorHAnsi" w:hAnsiTheme="minorHAnsi" w:cs="Calibri"/>
          <w:sz w:val="22"/>
          <w:szCs w:val="22"/>
          <w:lang w:val="es-HN"/>
        </w:rPr>
        <w:t>s</w:t>
      </w:r>
      <w:r w:rsidR="00E70A5C" w:rsidRPr="00C64144">
        <w:rPr>
          <w:rFonts w:asciiTheme="minorHAnsi" w:hAnsiTheme="minorHAnsi" w:cs="Calibri"/>
          <w:sz w:val="22"/>
          <w:szCs w:val="22"/>
          <w:lang w:val="es-HN"/>
        </w:rPr>
        <w:t>u</w:t>
      </w:r>
      <w:r w:rsidR="007672CC" w:rsidRPr="00C64144">
        <w:rPr>
          <w:rFonts w:asciiTheme="minorHAnsi" w:hAnsiTheme="minorHAnsi" w:cs="Calibri"/>
          <w:sz w:val="22"/>
          <w:szCs w:val="22"/>
          <w:lang w:val="es-HN"/>
        </w:rPr>
        <w:t xml:space="preserve"> revis</w:t>
      </w:r>
      <w:r w:rsidR="00E70A5C" w:rsidRPr="00C64144">
        <w:rPr>
          <w:rFonts w:asciiTheme="minorHAnsi" w:hAnsiTheme="minorHAnsi" w:cs="Calibri"/>
          <w:sz w:val="22"/>
          <w:szCs w:val="22"/>
          <w:lang w:val="es-HN"/>
        </w:rPr>
        <w:t>ión</w:t>
      </w:r>
      <w:r w:rsidR="007672CC" w:rsidRPr="00C64144">
        <w:rPr>
          <w:rFonts w:asciiTheme="minorHAnsi" w:hAnsiTheme="minorHAnsi" w:cs="Calibri"/>
          <w:sz w:val="22"/>
          <w:szCs w:val="22"/>
          <w:lang w:val="es-HN"/>
        </w:rPr>
        <w:t xml:space="preserve"> y se puedan </w:t>
      </w:r>
      <w:r w:rsidRPr="00C64144">
        <w:rPr>
          <w:rFonts w:asciiTheme="minorHAnsi" w:hAnsiTheme="minorHAnsi" w:cs="Calibri"/>
          <w:sz w:val="22"/>
          <w:szCs w:val="22"/>
          <w:lang w:val="es-HN"/>
        </w:rPr>
        <w:t>formular observaciones y sugerencias</w:t>
      </w:r>
      <w:r w:rsidR="00716D18" w:rsidRPr="00C64144">
        <w:rPr>
          <w:rFonts w:asciiTheme="minorHAnsi" w:hAnsiTheme="minorHAnsi" w:cs="Calibri"/>
          <w:sz w:val="22"/>
          <w:szCs w:val="22"/>
          <w:lang w:val="es-HN"/>
        </w:rPr>
        <w:t> (correo electrónico).</w:t>
      </w:r>
    </w:p>
    <w:p w:rsidR="00514513" w:rsidRPr="00C64144" w:rsidRDefault="00514513" w:rsidP="00514513">
      <w:pPr>
        <w:jc w:val="both"/>
        <w:rPr>
          <w:rFonts w:asciiTheme="minorHAnsi" w:hAnsiTheme="minorHAnsi" w:cs="Calibri"/>
          <w:sz w:val="22"/>
          <w:szCs w:val="22"/>
          <w:lang w:val="es-HN"/>
        </w:rPr>
      </w:pPr>
    </w:p>
    <w:p w:rsidR="00514513" w:rsidRPr="00C64144" w:rsidRDefault="00817CE0" w:rsidP="00C24FBC">
      <w:pPr>
        <w:tabs>
          <w:tab w:val="left" w:pos="2220"/>
        </w:tabs>
        <w:jc w:val="both"/>
        <w:rPr>
          <w:rFonts w:asciiTheme="minorHAnsi" w:hAnsiTheme="minorHAnsi" w:cs="Calibri"/>
          <w:b/>
          <w:sz w:val="22"/>
          <w:szCs w:val="22"/>
          <w:lang w:val="en-US"/>
        </w:rPr>
      </w:pPr>
      <w:proofErr w:type="spellStart"/>
      <w:r>
        <w:rPr>
          <w:rFonts w:asciiTheme="minorHAnsi" w:hAnsiTheme="minorHAnsi" w:cs="Calibri"/>
          <w:b/>
          <w:sz w:val="22"/>
          <w:szCs w:val="22"/>
          <w:lang w:val="en-US"/>
        </w:rPr>
        <w:t>Informe</w:t>
      </w:r>
      <w:proofErr w:type="spellEnd"/>
      <w:r>
        <w:rPr>
          <w:rFonts w:asciiTheme="minorHAnsi" w:hAnsiTheme="minorHAnsi" w:cs="Calibri"/>
          <w:b/>
          <w:sz w:val="22"/>
          <w:szCs w:val="22"/>
          <w:lang w:val="en-US"/>
        </w:rPr>
        <w:t xml:space="preserve"> Final (2</w:t>
      </w:r>
      <w:r w:rsidR="00514513" w:rsidRPr="00C64144">
        <w:rPr>
          <w:rFonts w:asciiTheme="minorHAnsi" w:hAnsiTheme="minorHAnsi" w:cs="Calibri"/>
          <w:b/>
          <w:sz w:val="22"/>
          <w:szCs w:val="22"/>
          <w:lang w:val="en-US"/>
        </w:rPr>
        <w:t xml:space="preserve"> </w:t>
      </w:r>
      <w:proofErr w:type="spellStart"/>
      <w:r w:rsidR="00514513" w:rsidRPr="00C64144">
        <w:rPr>
          <w:rFonts w:asciiTheme="minorHAnsi" w:hAnsiTheme="minorHAnsi" w:cs="Calibri"/>
          <w:b/>
          <w:sz w:val="22"/>
          <w:szCs w:val="22"/>
          <w:lang w:val="en-US"/>
        </w:rPr>
        <w:t>días</w:t>
      </w:r>
      <w:proofErr w:type="spellEnd"/>
      <w:r w:rsidR="00514513" w:rsidRPr="00C64144">
        <w:rPr>
          <w:rFonts w:asciiTheme="minorHAnsi" w:hAnsiTheme="minorHAnsi" w:cs="Calibri"/>
          <w:b/>
          <w:sz w:val="22"/>
          <w:szCs w:val="22"/>
          <w:lang w:val="en-US"/>
        </w:rPr>
        <w:t>) </w:t>
      </w:r>
      <w:r w:rsidR="00C24FBC" w:rsidRPr="00C64144">
        <w:rPr>
          <w:rFonts w:asciiTheme="minorHAnsi" w:hAnsiTheme="minorHAnsi" w:cs="Calibri"/>
          <w:b/>
          <w:sz w:val="22"/>
          <w:szCs w:val="22"/>
          <w:lang w:val="en-US"/>
        </w:rPr>
        <w:tab/>
      </w:r>
    </w:p>
    <w:p w:rsidR="00716D18" w:rsidRPr="00C64144" w:rsidRDefault="005D34D7" w:rsidP="0003136B">
      <w:pPr>
        <w:numPr>
          <w:ilvl w:val="0"/>
          <w:numId w:val="6"/>
        </w:numPr>
        <w:jc w:val="both"/>
        <w:rPr>
          <w:rFonts w:asciiTheme="minorHAnsi" w:hAnsiTheme="minorHAnsi" w:cs="Calibri"/>
          <w:sz w:val="22"/>
          <w:szCs w:val="22"/>
          <w:lang w:val="es-HN"/>
        </w:rPr>
      </w:pPr>
      <w:r w:rsidRPr="00C64144">
        <w:rPr>
          <w:rFonts w:asciiTheme="minorHAnsi" w:hAnsiTheme="minorHAnsi" w:cs="Calibri"/>
          <w:sz w:val="22"/>
          <w:szCs w:val="22"/>
          <w:lang w:val="es-HN"/>
        </w:rPr>
        <w:t>Elabor</w:t>
      </w:r>
      <w:r w:rsidR="00716D18" w:rsidRPr="00C64144">
        <w:rPr>
          <w:rFonts w:asciiTheme="minorHAnsi" w:hAnsiTheme="minorHAnsi" w:cs="Calibri"/>
          <w:sz w:val="22"/>
          <w:szCs w:val="22"/>
          <w:lang w:val="es-HN"/>
        </w:rPr>
        <w:t>ar</w:t>
      </w:r>
      <w:r w:rsidR="00F357F5" w:rsidRPr="00C64144">
        <w:rPr>
          <w:rFonts w:asciiTheme="minorHAnsi" w:hAnsiTheme="minorHAnsi" w:cs="Calibri"/>
          <w:sz w:val="22"/>
          <w:szCs w:val="22"/>
          <w:lang w:val="es-HN"/>
        </w:rPr>
        <w:t xml:space="preserve"> el informe final, </w:t>
      </w:r>
      <w:r w:rsidR="007672CC" w:rsidRPr="00C64144">
        <w:rPr>
          <w:rFonts w:asciiTheme="minorHAnsi" w:hAnsiTheme="minorHAnsi" w:cs="Calibri"/>
          <w:sz w:val="22"/>
          <w:szCs w:val="22"/>
          <w:lang w:val="es-HN"/>
        </w:rPr>
        <w:t>tomando en cuenta los</w:t>
      </w:r>
      <w:r w:rsidR="00716D18" w:rsidRPr="00C64144">
        <w:rPr>
          <w:rFonts w:asciiTheme="minorHAnsi" w:hAnsiTheme="minorHAnsi" w:cs="Calibri"/>
          <w:sz w:val="22"/>
          <w:szCs w:val="22"/>
          <w:lang w:val="es-HN"/>
        </w:rPr>
        <w:t xml:space="preserve"> comentarios y sugerencias</w:t>
      </w:r>
      <w:r w:rsidR="007672CC" w:rsidRPr="00C64144">
        <w:rPr>
          <w:rFonts w:asciiTheme="minorHAnsi" w:hAnsiTheme="minorHAnsi" w:cs="Calibri"/>
          <w:sz w:val="22"/>
          <w:szCs w:val="22"/>
          <w:lang w:val="es-HN"/>
        </w:rPr>
        <w:t xml:space="preserve"> recibidas</w:t>
      </w:r>
      <w:r w:rsidR="00716D18" w:rsidRPr="00C64144">
        <w:rPr>
          <w:rFonts w:asciiTheme="minorHAnsi" w:hAnsiTheme="minorHAnsi" w:cs="Calibri"/>
          <w:sz w:val="22"/>
          <w:szCs w:val="22"/>
          <w:lang w:val="es-HN"/>
        </w:rPr>
        <w:t>.</w:t>
      </w:r>
    </w:p>
    <w:p w:rsidR="00514513" w:rsidRPr="00C64144" w:rsidRDefault="00514513" w:rsidP="00C64144">
      <w:pPr>
        <w:numPr>
          <w:ilvl w:val="0"/>
          <w:numId w:val="6"/>
        </w:numPr>
        <w:jc w:val="both"/>
        <w:rPr>
          <w:rFonts w:ascii="Calibri" w:hAnsi="Calibri" w:cs="Calibri"/>
          <w:sz w:val="20"/>
          <w:szCs w:val="20"/>
          <w:shd w:val="clear" w:color="auto" w:fill="00FFFF"/>
          <w:lang w:val="es-HN"/>
        </w:rPr>
      </w:pPr>
      <w:r w:rsidRPr="00C64144">
        <w:rPr>
          <w:rFonts w:asciiTheme="minorHAnsi" w:hAnsiTheme="minorHAnsi" w:cs="Calibri"/>
          <w:sz w:val="22"/>
          <w:szCs w:val="22"/>
          <w:lang w:val="es-HN"/>
        </w:rPr>
        <w:t xml:space="preserve">Presentación del informe de evaluación final </w:t>
      </w:r>
      <w:r w:rsidR="00C64144">
        <w:rPr>
          <w:rFonts w:asciiTheme="minorHAnsi" w:hAnsiTheme="minorHAnsi" w:cs="Calibri"/>
          <w:sz w:val="22"/>
          <w:szCs w:val="22"/>
          <w:lang w:val="es-HN"/>
        </w:rPr>
        <w:t xml:space="preserve">ante el PNUD, </w:t>
      </w:r>
      <w:r w:rsidR="00C64144" w:rsidRPr="00C64144">
        <w:rPr>
          <w:rFonts w:asciiTheme="minorHAnsi" w:hAnsiTheme="minorHAnsi" w:cs="Calibri"/>
          <w:sz w:val="22"/>
          <w:szCs w:val="22"/>
        </w:rPr>
        <w:t xml:space="preserve">Asesor Técnico Regional del FMAM/PNUD </w:t>
      </w:r>
      <w:r w:rsidR="00F357F5" w:rsidRPr="00C64144">
        <w:rPr>
          <w:rFonts w:asciiTheme="minorHAnsi" w:hAnsiTheme="minorHAnsi" w:cs="Calibri"/>
          <w:sz w:val="22"/>
          <w:szCs w:val="22"/>
          <w:lang w:val="es-HN"/>
        </w:rPr>
        <w:t>y</w:t>
      </w:r>
      <w:r w:rsidRPr="00C64144">
        <w:rPr>
          <w:rFonts w:asciiTheme="minorHAnsi" w:hAnsiTheme="minorHAnsi" w:cs="Calibri"/>
          <w:sz w:val="22"/>
          <w:szCs w:val="22"/>
          <w:lang w:val="es-HN"/>
        </w:rPr>
        <w:t> </w:t>
      </w:r>
      <w:r w:rsidR="00023BDA" w:rsidRPr="00C64144">
        <w:rPr>
          <w:rFonts w:asciiTheme="minorHAnsi" w:hAnsiTheme="minorHAnsi" w:cs="Calibri"/>
          <w:sz w:val="22"/>
          <w:szCs w:val="22"/>
          <w:lang w:val="es-HN"/>
        </w:rPr>
        <w:t xml:space="preserve">al </w:t>
      </w:r>
      <w:r w:rsidRPr="00C64144">
        <w:rPr>
          <w:rFonts w:asciiTheme="minorHAnsi" w:hAnsiTheme="minorHAnsi" w:cs="Calibri"/>
          <w:sz w:val="22"/>
          <w:szCs w:val="22"/>
          <w:lang w:val="es-HN"/>
        </w:rPr>
        <w:t xml:space="preserve">equipo de coordinación </w:t>
      </w:r>
      <w:r w:rsidR="00C64144">
        <w:rPr>
          <w:rFonts w:asciiTheme="minorHAnsi" w:hAnsiTheme="minorHAnsi" w:cs="Calibri"/>
          <w:sz w:val="22"/>
          <w:szCs w:val="22"/>
          <w:lang w:val="es-HN"/>
        </w:rPr>
        <w:t>de proyecto.</w:t>
      </w:r>
    </w:p>
    <w:p w:rsidR="00C64144" w:rsidRDefault="00C64144" w:rsidP="00C64144">
      <w:pPr>
        <w:ind w:left="360"/>
        <w:jc w:val="both"/>
        <w:rPr>
          <w:rFonts w:ascii="Calibri" w:hAnsi="Calibri" w:cs="Calibri"/>
          <w:sz w:val="20"/>
          <w:szCs w:val="20"/>
          <w:shd w:val="clear" w:color="auto" w:fill="00FFFF"/>
          <w:lang w:val="es-HN"/>
        </w:rPr>
      </w:pPr>
    </w:p>
    <w:p w:rsidR="00F6791E" w:rsidRPr="008C663D" w:rsidRDefault="00F6791E" w:rsidP="00F6791E">
      <w:pPr>
        <w:spacing w:after="120" w:line="280" w:lineRule="auto"/>
        <w:jc w:val="both"/>
        <w:rPr>
          <w:rFonts w:cs="Calibri"/>
          <w:sz w:val="20"/>
          <w:szCs w:val="20"/>
        </w:rPr>
      </w:pPr>
      <w:r w:rsidRPr="008C663D">
        <w:rPr>
          <w:rFonts w:cs="Calibri"/>
          <w:sz w:val="20"/>
          <w:szCs w:val="20"/>
        </w:rPr>
        <w:t xml:space="preserve">Adicionalmente el evaluador realizará un breve reporte anexo que valore las contribuciones de los productos del proyecto al Efecto 5 del Programa de País de la Oficina del PNUD Honduras (CPAP) 2007-2011 y Efecto 3 del Programa de País (CPD) 2012-2016. Específicamente, se espera que el evaluador/a valore la contribución del PNUD a los cambios producidos en comportamientos, prácticas y/o desempeño institucional de los actores a los responde dicho Efecto. Las especificaciones de este reporte anexo se incluyen en el </w:t>
      </w:r>
      <w:r>
        <w:rPr>
          <w:rFonts w:cs="Calibri"/>
          <w:b/>
          <w:sz w:val="20"/>
          <w:szCs w:val="20"/>
        </w:rPr>
        <w:t>Anexo 6</w:t>
      </w:r>
      <w:r w:rsidRPr="008C663D">
        <w:rPr>
          <w:rFonts w:cs="Calibri"/>
          <w:sz w:val="20"/>
          <w:szCs w:val="20"/>
        </w:rPr>
        <w:t xml:space="preserve"> de los </w:t>
      </w:r>
      <w:proofErr w:type="spellStart"/>
      <w:r w:rsidRPr="008C663D">
        <w:rPr>
          <w:rFonts w:cs="Calibri"/>
          <w:sz w:val="20"/>
          <w:szCs w:val="20"/>
        </w:rPr>
        <w:t>TdR</w:t>
      </w:r>
      <w:proofErr w:type="spellEnd"/>
      <w:r w:rsidRPr="008C663D">
        <w:rPr>
          <w:rFonts w:cs="Calibri"/>
          <w:sz w:val="20"/>
          <w:szCs w:val="20"/>
        </w:rPr>
        <w:t xml:space="preserve">. </w:t>
      </w:r>
    </w:p>
    <w:p w:rsidR="00C64144" w:rsidRPr="002F670A" w:rsidRDefault="00C64144" w:rsidP="00C64144">
      <w:pPr>
        <w:ind w:left="360"/>
        <w:jc w:val="both"/>
        <w:rPr>
          <w:rFonts w:ascii="Calibri" w:hAnsi="Calibri" w:cs="Calibri"/>
          <w:sz w:val="20"/>
          <w:szCs w:val="20"/>
          <w:shd w:val="clear" w:color="auto" w:fill="00FFFF"/>
        </w:rPr>
      </w:pPr>
    </w:p>
    <w:p w:rsidR="00787088" w:rsidRDefault="00787088" w:rsidP="00C64144">
      <w:pPr>
        <w:ind w:left="360"/>
        <w:jc w:val="both"/>
        <w:rPr>
          <w:rFonts w:ascii="Calibri" w:hAnsi="Calibri" w:cs="Calibri"/>
          <w:sz w:val="20"/>
          <w:szCs w:val="20"/>
          <w:shd w:val="clear" w:color="auto" w:fill="00FFFF"/>
          <w:lang w:val="es-HN"/>
        </w:rPr>
      </w:pPr>
    </w:p>
    <w:p w:rsidR="00C64144" w:rsidRPr="00F80F8A" w:rsidRDefault="00C64144" w:rsidP="00C64144">
      <w:pPr>
        <w:ind w:left="360"/>
        <w:jc w:val="both"/>
        <w:rPr>
          <w:rFonts w:ascii="Calibri" w:hAnsi="Calibri" w:cs="Calibri"/>
          <w:sz w:val="20"/>
          <w:szCs w:val="20"/>
          <w:shd w:val="clear" w:color="auto" w:fill="00FFFF"/>
          <w:lang w:val="es-HN"/>
        </w:rPr>
      </w:pPr>
    </w:p>
    <w:p w:rsidR="00514513" w:rsidRPr="00F80F8A" w:rsidRDefault="00514513" w:rsidP="00514513">
      <w:pPr>
        <w:pStyle w:val="Heading2"/>
        <w:numPr>
          <w:ilvl w:val="0"/>
          <w:numId w:val="0"/>
        </w:numPr>
        <w:ind w:hanging="11"/>
        <w:rPr>
          <w:rFonts w:ascii="Calibri" w:hAnsi="Calibri" w:cs="Calibri"/>
          <w:sz w:val="20"/>
          <w:lang w:val="es-HN"/>
        </w:rPr>
      </w:pPr>
      <w:r w:rsidRPr="00F80F8A">
        <w:rPr>
          <w:rFonts w:ascii="Calibri" w:hAnsi="Calibri" w:cs="Calibri"/>
          <w:sz w:val="20"/>
          <w:lang w:val="es-HN"/>
        </w:rPr>
        <w:t>8. LOS ANEXOS</w:t>
      </w:r>
    </w:p>
    <w:p w:rsidR="00514513" w:rsidRPr="00F80F8A" w:rsidRDefault="00514513" w:rsidP="00514513">
      <w:pPr>
        <w:rPr>
          <w:lang w:val="es-HN"/>
        </w:rPr>
      </w:pPr>
    </w:p>
    <w:p w:rsidR="00B87FCA" w:rsidRPr="00B87FCA" w:rsidRDefault="00514513" w:rsidP="00514513">
      <w:pPr>
        <w:pStyle w:val="Heading2"/>
        <w:numPr>
          <w:ilvl w:val="0"/>
          <w:numId w:val="0"/>
        </w:numPr>
        <w:ind w:left="576" w:hanging="576"/>
        <w:rPr>
          <w:rFonts w:ascii="Calibri" w:hAnsi="Calibri" w:cs="Calibri"/>
          <w:b w:val="0"/>
          <w:sz w:val="20"/>
          <w:lang w:val="es-HN"/>
        </w:rPr>
      </w:pPr>
      <w:r w:rsidRPr="00B87FCA">
        <w:rPr>
          <w:rFonts w:ascii="Calibri" w:hAnsi="Calibri" w:cs="Calibri"/>
          <w:b w:val="0"/>
          <w:sz w:val="20"/>
          <w:lang w:val="es-HN"/>
        </w:rPr>
        <w:t>Anexo 1: Orientación del PNUD en la evaluación de proyectos financiados por el FMAM (</w:t>
      </w:r>
      <w:r w:rsidR="00B87FCA" w:rsidRPr="00B87FCA">
        <w:rPr>
          <w:rFonts w:ascii="Calibri" w:hAnsi="Calibri" w:cs="Calibri"/>
          <w:sz w:val="20"/>
          <w:lang w:val="es-HN"/>
        </w:rPr>
        <w:t>Guía para Realizar Evaluaciones Finales de los Proyectos Respaldados por el PNUD y Financiados por el FMAM)</w:t>
      </w:r>
    </w:p>
    <w:p w:rsidR="00514513" w:rsidRPr="00F80F8A" w:rsidRDefault="00514513" w:rsidP="00514513">
      <w:pPr>
        <w:pStyle w:val="Heading2"/>
        <w:numPr>
          <w:ilvl w:val="0"/>
          <w:numId w:val="0"/>
        </w:numPr>
        <w:ind w:left="576" w:hanging="576"/>
        <w:rPr>
          <w:rFonts w:ascii="Calibri" w:hAnsi="Calibri" w:cs="Calibri"/>
          <w:b w:val="0"/>
          <w:sz w:val="20"/>
          <w:lang w:val="es-HN"/>
        </w:rPr>
      </w:pPr>
      <w:r w:rsidRPr="00B87FCA">
        <w:rPr>
          <w:rFonts w:ascii="Calibri" w:hAnsi="Calibri" w:cs="Calibri"/>
          <w:b w:val="0"/>
          <w:sz w:val="20"/>
          <w:lang w:val="es-HN"/>
        </w:rPr>
        <w:t>Anexo 2: Lista de los documentos que deben ser revisados por los evaluadores</w:t>
      </w:r>
      <w:r w:rsidRPr="00F80F8A">
        <w:rPr>
          <w:rFonts w:ascii="Calibri" w:hAnsi="Calibri" w:cs="Calibri"/>
          <w:b w:val="0"/>
          <w:sz w:val="20"/>
          <w:lang w:val="es-HN"/>
        </w:rPr>
        <w:t> </w:t>
      </w:r>
    </w:p>
    <w:p w:rsidR="00E3531C" w:rsidRDefault="00514513" w:rsidP="00E3531C">
      <w:pPr>
        <w:pStyle w:val="Heading2"/>
        <w:numPr>
          <w:ilvl w:val="0"/>
          <w:numId w:val="0"/>
        </w:numPr>
        <w:rPr>
          <w:rFonts w:ascii="Calibri" w:hAnsi="Calibri" w:cs="Calibri"/>
          <w:b w:val="0"/>
          <w:sz w:val="20"/>
          <w:lang w:val="es-HN"/>
        </w:rPr>
      </w:pPr>
      <w:r w:rsidRPr="00F80F8A">
        <w:rPr>
          <w:rFonts w:ascii="Calibri" w:hAnsi="Calibri" w:cs="Calibri"/>
          <w:b w:val="0"/>
          <w:sz w:val="20"/>
          <w:lang w:val="es-HN"/>
        </w:rPr>
        <w:t xml:space="preserve">Anexo 3: </w:t>
      </w:r>
      <w:r w:rsidR="0019112D" w:rsidRPr="00F80F8A">
        <w:rPr>
          <w:rFonts w:ascii="Calibri" w:hAnsi="Calibri" w:cs="Calibri"/>
          <w:b w:val="0"/>
          <w:sz w:val="20"/>
          <w:lang w:val="es-HN"/>
        </w:rPr>
        <w:t xml:space="preserve">Formulario de acuerdo </w:t>
      </w:r>
      <w:r w:rsidR="0019112D">
        <w:rPr>
          <w:rFonts w:ascii="Calibri" w:hAnsi="Calibri" w:cs="Calibri"/>
          <w:b w:val="0"/>
          <w:sz w:val="20"/>
          <w:lang w:val="es-HN"/>
        </w:rPr>
        <w:t xml:space="preserve">al </w:t>
      </w:r>
      <w:r w:rsidRPr="00F80F8A">
        <w:rPr>
          <w:rFonts w:ascii="Calibri" w:hAnsi="Calibri" w:cs="Calibri"/>
          <w:b w:val="0"/>
          <w:sz w:val="20"/>
          <w:lang w:val="es-HN"/>
        </w:rPr>
        <w:t xml:space="preserve">Código de Conducta </w:t>
      </w:r>
      <w:r w:rsidR="0019112D">
        <w:rPr>
          <w:rFonts w:ascii="Calibri" w:hAnsi="Calibri" w:cs="Calibri"/>
          <w:b w:val="0"/>
          <w:sz w:val="20"/>
          <w:lang w:val="es-HN"/>
        </w:rPr>
        <w:t xml:space="preserve">del </w:t>
      </w:r>
      <w:r w:rsidR="0019112D" w:rsidRPr="00F80F8A">
        <w:rPr>
          <w:rFonts w:ascii="Calibri" w:hAnsi="Calibri" w:cs="Calibri"/>
          <w:b w:val="0"/>
          <w:sz w:val="20"/>
          <w:lang w:val="es-HN"/>
        </w:rPr>
        <w:t>Consultor</w:t>
      </w:r>
      <w:r w:rsidR="0019112D">
        <w:rPr>
          <w:rFonts w:ascii="Calibri" w:hAnsi="Calibri" w:cs="Calibri"/>
          <w:b w:val="0"/>
          <w:sz w:val="20"/>
          <w:lang w:val="es-HN"/>
        </w:rPr>
        <w:t>.</w:t>
      </w:r>
    </w:p>
    <w:p w:rsidR="00514513" w:rsidRPr="00F80F8A" w:rsidRDefault="00514513" w:rsidP="00E3531C">
      <w:pPr>
        <w:pStyle w:val="Heading2"/>
        <w:numPr>
          <w:ilvl w:val="0"/>
          <w:numId w:val="0"/>
        </w:numPr>
        <w:rPr>
          <w:rFonts w:ascii="Calibri" w:hAnsi="Calibri" w:cs="Calibri"/>
          <w:b w:val="0"/>
          <w:sz w:val="20"/>
          <w:lang w:val="es-HN"/>
        </w:rPr>
      </w:pPr>
      <w:r w:rsidRPr="00F80F8A">
        <w:rPr>
          <w:rFonts w:ascii="Calibri" w:hAnsi="Calibri" w:cs="Calibri"/>
          <w:b w:val="0"/>
          <w:sz w:val="20"/>
          <w:lang w:val="es-HN"/>
        </w:rPr>
        <w:t xml:space="preserve">Anexo 4: Informe de Evaluación de forma que se completó mediante la </w:t>
      </w:r>
      <w:r w:rsidRPr="00E3531C">
        <w:rPr>
          <w:rFonts w:ascii="Calibri" w:hAnsi="Calibri" w:cs="Calibri"/>
          <w:b w:val="0"/>
          <w:sz w:val="20"/>
          <w:lang w:val="es-HN"/>
        </w:rPr>
        <w:t>cooperación y la RCU y figuran</w:t>
      </w:r>
      <w:r w:rsidRPr="00F80F8A">
        <w:rPr>
          <w:rFonts w:ascii="Calibri" w:hAnsi="Calibri" w:cs="Calibri"/>
          <w:b w:val="0"/>
          <w:sz w:val="20"/>
          <w:lang w:val="es-HN"/>
        </w:rPr>
        <w:t xml:space="preserve"> en el documento final</w:t>
      </w:r>
    </w:p>
    <w:p w:rsidR="00514513" w:rsidRDefault="00514513" w:rsidP="00514513">
      <w:pPr>
        <w:pStyle w:val="Heading2"/>
        <w:numPr>
          <w:ilvl w:val="0"/>
          <w:numId w:val="0"/>
        </w:numPr>
        <w:rPr>
          <w:rFonts w:ascii="Calibri" w:hAnsi="Calibri" w:cs="Calibri"/>
          <w:b w:val="0"/>
          <w:sz w:val="20"/>
          <w:lang w:val="es-HN"/>
        </w:rPr>
      </w:pPr>
      <w:r w:rsidRPr="00F80F8A">
        <w:rPr>
          <w:rFonts w:ascii="Calibri" w:hAnsi="Calibri" w:cs="Calibri"/>
          <w:b w:val="0"/>
          <w:sz w:val="20"/>
          <w:lang w:val="es-HN"/>
        </w:rPr>
        <w:t>Anexo 5: Selección de Criterios de evaluación </w:t>
      </w:r>
    </w:p>
    <w:p w:rsidR="00F6791E" w:rsidRPr="006678A6" w:rsidRDefault="00F6791E" w:rsidP="00F6791E">
      <w:pPr>
        <w:pStyle w:val="Heading2"/>
        <w:numPr>
          <w:ilvl w:val="0"/>
          <w:numId w:val="0"/>
        </w:numPr>
        <w:rPr>
          <w:rFonts w:cs="Calibri"/>
          <w:b w:val="0"/>
          <w:sz w:val="20"/>
          <w:lang w:val="es-HN"/>
        </w:rPr>
      </w:pPr>
      <w:r>
        <w:rPr>
          <w:rFonts w:ascii="Calibri" w:hAnsi="Calibri" w:cs="Calibri"/>
          <w:b w:val="0"/>
          <w:sz w:val="20"/>
          <w:lang w:val="es-HN"/>
        </w:rPr>
        <w:t>Anexo 6: Estructura del informe de Evaluación</w:t>
      </w:r>
    </w:p>
    <w:p w:rsidR="00F6791E" w:rsidRPr="007078ED" w:rsidRDefault="00F6791E" w:rsidP="00F6791E">
      <w:pPr>
        <w:pStyle w:val="Heading2"/>
        <w:numPr>
          <w:ilvl w:val="0"/>
          <w:numId w:val="0"/>
        </w:numPr>
        <w:rPr>
          <w:rFonts w:asciiTheme="minorHAnsi" w:hAnsiTheme="minorHAnsi" w:cs="Calibri"/>
          <w:b w:val="0"/>
          <w:sz w:val="20"/>
        </w:rPr>
      </w:pPr>
      <w:r w:rsidRPr="008777B5">
        <w:rPr>
          <w:rFonts w:asciiTheme="minorHAnsi" w:hAnsiTheme="minorHAnsi"/>
          <w:sz w:val="20"/>
          <w:lang w:val="es-HN"/>
        </w:rPr>
        <w:t xml:space="preserve">Anexo </w:t>
      </w:r>
      <w:r>
        <w:rPr>
          <w:rFonts w:asciiTheme="minorHAnsi" w:hAnsiTheme="minorHAnsi"/>
          <w:sz w:val="20"/>
          <w:lang w:val="es-HN"/>
        </w:rPr>
        <w:t>7</w:t>
      </w:r>
      <w:r w:rsidRPr="007078ED">
        <w:rPr>
          <w:rFonts w:asciiTheme="minorHAnsi" w:hAnsiTheme="minorHAnsi" w:cs="Calibri"/>
          <w:sz w:val="20"/>
        </w:rPr>
        <w:t xml:space="preserve">: </w:t>
      </w:r>
      <w:r>
        <w:rPr>
          <w:rFonts w:asciiTheme="minorHAnsi" w:hAnsiTheme="minorHAnsi" w:cs="Calibri"/>
          <w:sz w:val="20"/>
        </w:rPr>
        <w:t>Análisis de contribuciones a efecto</w:t>
      </w:r>
    </w:p>
    <w:p w:rsidR="00F6791E" w:rsidRPr="002F670A" w:rsidRDefault="00F6791E" w:rsidP="002F670A">
      <w:pPr>
        <w:rPr>
          <w:b/>
        </w:rPr>
      </w:pPr>
    </w:p>
    <w:p w:rsidR="00514513" w:rsidRDefault="00514513" w:rsidP="00514513">
      <w:pPr>
        <w:pStyle w:val="Heading2"/>
        <w:pageBreakBefore/>
        <w:numPr>
          <w:ilvl w:val="0"/>
          <w:numId w:val="0"/>
        </w:numPr>
        <w:rPr>
          <w:rFonts w:ascii="Calibri" w:hAnsi="Calibri" w:cs="Calibri"/>
          <w:sz w:val="20"/>
          <w:lang w:val="es-HN"/>
        </w:rPr>
      </w:pPr>
      <w:r w:rsidRPr="00F80F8A">
        <w:rPr>
          <w:rFonts w:ascii="Calibri" w:hAnsi="Calibri" w:cs="Calibri"/>
          <w:sz w:val="20"/>
          <w:lang w:val="es-HN"/>
        </w:rPr>
        <w:lastRenderedPageBreak/>
        <w:t xml:space="preserve">Anexo 1: </w:t>
      </w:r>
      <w:r w:rsidRPr="00B87FCA">
        <w:rPr>
          <w:rFonts w:ascii="Calibri" w:hAnsi="Calibri" w:cs="Calibri"/>
          <w:b w:val="0"/>
          <w:sz w:val="20"/>
          <w:lang w:val="es-HN"/>
        </w:rPr>
        <w:t>Orientación del PNUD en la evaluación de pro</w:t>
      </w:r>
      <w:r w:rsidR="00BE12E5" w:rsidRPr="00B87FCA">
        <w:rPr>
          <w:rFonts w:ascii="Calibri" w:hAnsi="Calibri" w:cs="Calibri"/>
          <w:b w:val="0"/>
          <w:sz w:val="20"/>
          <w:lang w:val="es-HN"/>
        </w:rPr>
        <w:t xml:space="preserve">yectos financiados por el FMAM: se adjuntará a los Términos de Referencia la </w:t>
      </w:r>
      <w:r w:rsidRPr="00B87FCA">
        <w:rPr>
          <w:rFonts w:ascii="Calibri" w:hAnsi="Calibri" w:cs="Calibri"/>
          <w:b w:val="0"/>
          <w:sz w:val="20"/>
          <w:lang w:val="es-HN"/>
        </w:rPr>
        <w:t xml:space="preserve">versión </w:t>
      </w:r>
      <w:r w:rsidR="00BE12E5" w:rsidRPr="00B87FCA">
        <w:rPr>
          <w:rFonts w:ascii="Calibri" w:hAnsi="Calibri" w:cs="Calibri"/>
          <w:b w:val="0"/>
          <w:sz w:val="20"/>
          <w:lang w:val="es-HN"/>
        </w:rPr>
        <w:t xml:space="preserve">en Español e Inglés de la Guía para </w:t>
      </w:r>
      <w:r w:rsidR="00B87FCA" w:rsidRPr="00B87FCA">
        <w:rPr>
          <w:rFonts w:ascii="Calibri" w:hAnsi="Calibri" w:cs="Calibri"/>
          <w:b w:val="0"/>
          <w:sz w:val="20"/>
          <w:lang w:val="es-HN"/>
        </w:rPr>
        <w:t>Realizar Evaluaciones Finales de los Proyectos Respaldados por el PNUD y Financiados por el FMAM</w:t>
      </w:r>
      <w:r w:rsidR="00B87FCA">
        <w:rPr>
          <w:rFonts w:ascii="Calibri" w:hAnsi="Calibri" w:cs="Calibri"/>
          <w:sz w:val="20"/>
          <w:lang w:val="es-HN"/>
        </w:rPr>
        <w:t>.</w:t>
      </w:r>
    </w:p>
    <w:p w:rsidR="00514513" w:rsidRPr="00F80F8A" w:rsidRDefault="00514513" w:rsidP="00514513">
      <w:pPr>
        <w:pStyle w:val="Heading2"/>
        <w:pageBreakBefore/>
        <w:numPr>
          <w:ilvl w:val="0"/>
          <w:numId w:val="0"/>
        </w:numPr>
        <w:ind w:left="576" w:hanging="576"/>
        <w:rPr>
          <w:rFonts w:ascii="Calibri" w:hAnsi="Calibri" w:cs="Calibri"/>
          <w:sz w:val="20"/>
          <w:lang w:val="es-HN"/>
        </w:rPr>
      </w:pPr>
      <w:r w:rsidRPr="00F80F8A">
        <w:rPr>
          <w:rFonts w:ascii="Calibri" w:hAnsi="Calibri" w:cs="Calibri"/>
          <w:sz w:val="20"/>
          <w:lang w:val="es-HN"/>
        </w:rPr>
        <w:lastRenderedPageBreak/>
        <w:t xml:space="preserve">Anexo 2: Lista de los documentos que deben ser revisados por </w:t>
      </w:r>
      <w:r w:rsidR="00C64144">
        <w:rPr>
          <w:rFonts w:ascii="Calibri" w:hAnsi="Calibri" w:cs="Calibri"/>
          <w:sz w:val="20"/>
          <w:lang w:val="es-HN"/>
        </w:rPr>
        <w:t>el</w:t>
      </w:r>
      <w:r w:rsidRPr="00F80F8A">
        <w:rPr>
          <w:rFonts w:ascii="Calibri" w:hAnsi="Calibri" w:cs="Calibri"/>
          <w:sz w:val="20"/>
          <w:lang w:val="es-HN"/>
        </w:rPr>
        <w:t xml:space="preserve"> evaluador </w:t>
      </w:r>
    </w:p>
    <w:p w:rsidR="00514513" w:rsidRPr="00F80F8A" w:rsidRDefault="00514513" w:rsidP="00514513">
      <w:pPr>
        <w:ind w:right="720"/>
        <w:rPr>
          <w:lang w:val="es-HN"/>
        </w:rPr>
      </w:pPr>
    </w:p>
    <w:p w:rsidR="00FE17BA" w:rsidRDefault="00FE17BA" w:rsidP="00FE17BA">
      <w:pPr>
        <w:pStyle w:val="ListParagraph"/>
        <w:widowControl w:val="0"/>
        <w:numPr>
          <w:ilvl w:val="0"/>
          <w:numId w:val="25"/>
        </w:numPr>
        <w:suppressAutoHyphens w:val="0"/>
        <w:spacing w:line="276" w:lineRule="auto"/>
        <w:contextualSpacing/>
        <w:jc w:val="both"/>
        <w:rPr>
          <w:rFonts w:asciiTheme="minorHAnsi" w:hAnsiTheme="minorHAnsi" w:cstheme="minorHAnsi"/>
          <w:sz w:val="20"/>
          <w:szCs w:val="20"/>
          <w:lang w:val="es-HN"/>
        </w:rPr>
      </w:pPr>
      <w:r w:rsidRPr="0091638E">
        <w:rPr>
          <w:rFonts w:asciiTheme="minorHAnsi" w:hAnsiTheme="minorHAnsi" w:cstheme="minorHAnsi"/>
          <w:sz w:val="20"/>
          <w:szCs w:val="20"/>
          <w:lang w:val="es-HN"/>
        </w:rPr>
        <w:t xml:space="preserve">Documento del proyecto (PRODOC </w:t>
      </w:r>
      <w:proofErr w:type="spellStart"/>
      <w:r w:rsidRPr="0091638E">
        <w:rPr>
          <w:rFonts w:asciiTheme="minorHAnsi" w:hAnsiTheme="minorHAnsi" w:cstheme="minorHAnsi"/>
          <w:sz w:val="20"/>
          <w:szCs w:val="20"/>
          <w:lang w:val="es-HN"/>
        </w:rPr>
        <w:t>COPs</w:t>
      </w:r>
      <w:proofErr w:type="spellEnd"/>
      <w:r w:rsidRPr="0091638E">
        <w:rPr>
          <w:rFonts w:asciiTheme="minorHAnsi" w:hAnsiTheme="minorHAnsi" w:cstheme="minorHAnsi"/>
          <w:sz w:val="20"/>
          <w:szCs w:val="20"/>
          <w:lang w:val="es-HN"/>
        </w:rPr>
        <w:t xml:space="preserve"> 2)</w:t>
      </w:r>
    </w:p>
    <w:p w:rsidR="00F6791E" w:rsidRPr="006C0EE4" w:rsidRDefault="00F6791E" w:rsidP="00F6791E">
      <w:pPr>
        <w:pStyle w:val="ListParagraph"/>
        <w:numPr>
          <w:ilvl w:val="0"/>
          <w:numId w:val="25"/>
        </w:numPr>
        <w:spacing w:before="200" w:line="280" w:lineRule="auto"/>
        <w:rPr>
          <w:color w:val="0070C0"/>
          <w:sz w:val="20"/>
          <w:szCs w:val="20"/>
          <w:lang w:val="en-US" w:bidi="en-US"/>
        </w:rPr>
      </w:pPr>
      <w:r w:rsidRPr="006C0EE4">
        <w:rPr>
          <w:color w:val="0070C0"/>
          <w:sz w:val="20"/>
          <w:szCs w:val="20"/>
          <w:lang w:val="en-US" w:bidi="en-US"/>
        </w:rPr>
        <w:t xml:space="preserve">Country </w:t>
      </w:r>
      <w:proofErr w:type="spellStart"/>
      <w:r w:rsidRPr="006C0EE4">
        <w:rPr>
          <w:color w:val="0070C0"/>
          <w:sz w:val="20"/>
          <w:szCs w:val="20"/>
          <w:lang w:val="en-US" w:bidi="en-US"/>
        </w:rPr>
        <w:t>Programme</w:t>
      </w:r>
      <w:proofErr w:type="spellEnd"/>
      <w:r w:rsidRPr="006C0EE4">
        <w:rPr>
          <w:color w:val="0070C0"/>
          <w:sz w:val="20"/>
          <w:szCs w:val="20"/>
          <w:lang w:val="en-US" w:bidi="en-US"/>
        </w:rPr>
        <w:t xml:space="preserve"> Document 2012-2016 </w:t>
      </w:r>
    </w:p>
    <w:p w:rsidR="00F6791E" w:rsidRPr="006C0EE4" w:rsidRDefault="00F6791E" w:rsidP="00F6791E">
      <w:pPr>
        <w:pStyle w:val="ListParagraph"/>
        <w:numPr>
          <w:ilvl w:val="0"/>
          <w:numId w:val="25"/>
        </w:numPr>
        <w:spacing w:before="200" w:line="280" w:lineRule="auto"/>
        <w:rPr>
          <w:color w:val="0070C0"/>
          <w:sz w:val="20"/>
          <w:szCs w:val="20"/>
          <w:lang w:val="en-US" w:bidi="en-US"/>
        </w:rPr>
      </w:pPr>
      <w:r w:rsidRPr="006C0EE4">
        <w:rPr>
          <w:color w:val="0070C0"/>
          <w:sz w:val="20"/>
          <w:szCs w:val="20"/>
          <w:lang w:val="en-US" w:bidi="en-US"/>
        </w:rPr>
        <w:t xml:space="preserve">CPAP 2007-2011 </w:t>
      </w:r>
    </w:p>
    <w:p w:rsidR="00F6791E" w:rsidRPr="007078ED" w:rsidRDefault="00F6791E" w:rsidP="00F6791E">
      <w:pPr>
        <w:pStyle w:val="ListParagraph"/>
        <w:numPr>
          <w:ilvl w:val="0"/>
          <w:numId w:val="25"/>
        </w:numPr>
        <w:spacing w:before="200" w:line="280" w:lineRule="auto"/>
        <w:rPr>
          <w:rFonts w:asciiTheme="minorHAnsi" w:hAnsiTheme="minorHAnsi" w:cs="Arial"/>
          <w:color w:val="222222"/>
          <w:sz w:val="20"/>
          <w:szCs w:val="20"/>
          <w:lang w:val="en-US"/>
        </w:rPr>
      </w:pPr>
      <w:r w:rsidRPr="007078ED">
        <w:rPr>
          <w:rFonts w:asciiTheme="minorHAnsi" w:hAnsiTheme="minorHAnsi" w:cs="Arial"/>
          <w:color w:val="222222"/>
          <w:sz w:val="20"/>
          <w:szCs w:val="20"/>
          <w:lang w:val="en-US"/>
        </w:rPr>
        <w:t>Results Oriented Annual Report (</w:t>
      </w:r>
      <w:r w:rsidRPr="007078ED">
        <w:rPr>
          <w:rFonts w:asciiTheme="minorHAnsi" w:hAnsiTheme="minorHAnsi" w:cs="Arial"/>
          <w:bCs/>
          <w:color w:val="222222"/>
          <w:sz w:val="20"/>
          <w:szCs w:val="20"/>
          <w:lang w:val="en-US"/>
        </w:rPr>
        <w:t>ROAR</w:t>
      </w:r>
      <w:r w:rsidRPr="007078ED">
        <w:rPr>
          <w:rFonts w:asciiTheme="minorHAnsi" w:hAnsiTheme="minorHAnsi" w:cs="Arial"/>
          <w:color w:val="222222"/>
          <w:sz w:val="20"/>
          <w:szCs w:val="20"/>
          <w:lang w:val="en-US"/>
        </w:rPr>
        <w:t xml:space="preserve">) </w:t>
      </w:r>
    </w:p>
    <w:p w:rsidR="00F6791E" w:rsidRPr="002F670A" w:rsidRDefault="00F6791E" w:rsidP="002F670A">
      <w:pPr>
        <w:pStyle w:val="ListParagraph"/>
        <w:widowControl w:val="0"/>
        <w:suppressAutoHyphens w:val="0"/>
        <w:spacing w:line="276" w:lineRule="auto"/>
        <w:contextualSpacing/>
        <w:jc w:val="both"/>
        <w:rPr>
          <w:rFonts w:asciiTheme="minorHAnsi" w:hAnsiTheme="minorHAnsi" w:cstheme="minorHAnsi"/>
          <w:sz w:val="20"/>
          <w:szCs w:val="20"/>
          <w:lang w:val="en-US"/>
        </w:rPr>
      </w:pPr>
    </w:p>
    <w:p w:rsidR="00ED4050" w:rsidRPr="0091638E" w:rsidRDefault="00ED4050" w:rsidP="00FE17BA">
      <w:pPr>
        <w:pStyle w:val="ListParagraph"/>
        <w:widowControl w:val="0"/>
        <w:numPr>
          <w:ilvl w:val="0"/>
          <w:numId w:val="25"/>
        </w:numPr>
        <w:suppressAutoHyphens w:val="0"/>
        <w:spacing w:line="276" w:lineRule="auto"/>
        <w:contextualSpacing/>
        <w:jc w:val="both"/>
        <w:rPr>
          <w:rFonts w:asciiTheme="minorHAnsi" w:hAnsiTheme="minorHAnsi" w:cstheme="minorHAnsi"/>
          <w:sz w:val="20"/>
          <w:szCs w:val="20"/>
          <w:lang w:val="es-HN"/>
        </w:rPr>
      </w:pPr>
      <w:r>
        <w:rPr>
          <w:rFonts w:asciiTheme="minorHAnsi" w:hAnsiTheme="minorHAnsi" w:cstheme="minorHAnsi"/>
          <w:sz w:val="20"/>
          <w:szCs w:val="20"/>
          <w:lang w:val="es-HN"/>
        </w:rPr>
        <w:t xml:space="preserve">Marco lógico del Proyecto </w:t>
      </w:r>
      <w:proofErr w:type="spellStart"/>
      <w:r>
        <w:rPr>
          <w:rFonts w:asciiTheme="minorHAnsi" w:hAnsiTheme="minorHAnsi" w:cstheme="minorHAnsi"/>
          <w:sz w:val="20"/>
          <w:szCs w:val="20"/>
          <w:lang w:val="es-HN"/>
        </w:rPr>
        <w:t>COPs</w:t>
      </w:r>
      <w:proofErr w:type="spellEnd"/>
      <w:r>
        <w:rPr>
          <w:rFonts w:asciiTheme="minorHAnsi" w:hAnsiTheme="minorHAnsi" w:cstheme="minorHAnsi"/>
          <w:sz w:val="20"/>
          <w:szCs w:val="20"/>
          <w:lang w:val="es-HN"/>
        </w:rPr>
        <w:t xml:space="preserve"> 2</w:t>
      </w:r>
    </w:p>
    <w:p w:rsidR="0091638E" w:rsidRDefault="0091638E" w:rsidP="00FE17BA">
      <w:pPr>
        <w:pStyle w:val="ListParagraph"/>
        <w:widowControl w:val="0"/>
        <w:numPr>
          <w:ilvl w:val="0"/>
          <w:numId w:val="25"/>
        </w:numPr>
        <w:suppressAutoHyphens w:val="0"/>
        <w:spacing w:line="276" w:lineRule="auto"/>
        <w:contextualSpacing/>
        <w:jc w:val="both"/>
        <w:rPr>
          <w:rFonts w:asciiTheme="minorHAnsi" w:hAnsiTheme="minorHAnsi" w:cstheme="minorHAnsi"/>
          <w:sz w:val="20"/>
          <w:szCs w:val="20"/>
          <w:lang w:val="es-HN"/>
        </w:rPr>
      </w:pPr>
      <w:r>
        <w:rPr>
          <w:rFonts w:asciiTheme="minorHAnsi" w:hAnsiTheme="minorHAnsi" w:cstheme="minorHAnsi"/>
          <w:sz w:val="20"/>
          <w:szCs w:val="20"/>
          <w:lang w:val="es-HN"/>
        </w:rPr>
        <w:t xml:space="preserve">Informes de progreso  </w:t>
      </w:r>
    </w:p>
    <w:p w:rsidR="0035261F" w:rsidRPr="0091638E" w:rsidRDefault="0035261F" w:rsidP="00FE17BA">
      <w:pPr>
        <w:pStyle w:val="ListParagraph"/>
        <w:widowControl w:val="0"/>
        <w:numPr>
          <w:ilvl w:val="0"/>
          <w:numId w:val="25"/>
        </w:numPr>
        <w:suppressAutoHyphens w:val="0"/>
        <w:spacing w:line="276" w:lineRule="auto"/>
        <w:contextualSpacing/>
        <w:jc w:val="both"/>
        <w:rPr>
          <w:rFonts w:asciiTheme="minorHAnsi" w:hAnsiTheme="minorHAnsi" w:cstheme="minorHAnsi"/>
          <w:sz w:val="20"/>
          <w:szCs w:val="20"/>
          <w:lang w:val="es-HN"/>
        </w:rPr>
      </w:pPr>
      <w:r w:rsidRPr="0091638E">
        <w:rPr>
          <w:rFonts w:asciiTheme="minorHAnsi" w:hAnsiTheme="minorHAnsi" w:cstheme="minorHAnsi"/>
          <w:sz w:val="20"/>
          <w:szCs w:val="20"/>
          <w:lang w:val="es-HN"/>
        </w:rPr>
        <w:t>Informe</w:t>
      </w:r>
      <w:r w:rsidR="0091638E">
        <w:rPr>
          <w:rFonts w:asciiTheme="minorHAnsi" w:hAnsiTheme="minorHAnsi" w:cstheme="minorHAnsi"/>
          <w:sz w:val="20"/>
          <w:szCs w:val="20"/>
          <w:lang w:val="es-HN"/>
        </w:rPr>
        <w:t>s</w:t>
      </w:r>
      <w:r w:rsidRPr="0091638E">
        <w:rPr>
          <w:rFonts w:asciiTheme="minorHAnsi" w:hAnsiTheme="minorHAnsi" w:cstheme="minorHAnsi"/>
          <w:sz w:val="20"/>
          <w:szCs w:val="20"/>
          <w:lang w:val="es-HN"/>
        </w:rPr>
        <w:t xml:space="preserve"> de Junta de proyecto</w:t>
      </w:r>
    </w:p>
    <w:p w:rsidR="00D85224" w:rsidRPr="0091638E" w:rsidRDefault="00FE17BA" w:rsidP="00D85224">
      <w:pPr>
        <w:numPr>
          <w:ilvl w:val="0"/>
          <w:numId w:val="17"/>
        </w:numPr>
        <w:rPr>
          <w:rFonts w:asciiTheme="minorHAnsi" w:hAnsiTheme="minorHAnsi" w:cs="Calibri"/>
          <w:sz w:val="20"/>
          <w:szCs w:val="20"/>
          <w:lang w:val="es-HN"/>
        </w:rPr>
      </w:pPr>
      <w:r w:rsidRPr="0091638E">
        <w:rPr>
          <w:rFonts w:asciiTheme="minorHAnsi" w:hAnsiTheme="minorHAnsi" w:cstheme="minorHAnsi"/>
          <w:sz w:val="20"/>
          <w:szCs w:val="20"/>
        </w:rPr>
        <w:t xml:space="preserve">Planes Operativos Anuales  </w:t>
      </w:r>
      <w:r w:rsidR="00D85224">
        <w:rPr>
          <w:rFonts w:asciiTheme="minorHAnsi" w:hAnsiTheme="minorHAnsi" w:cstheme="minorHAnsi"/>
          <w:sz w:val="20"/>
          <w:szCs w:val="20"/>
        </w:rPr>
        <w:t xml:space="preserve">y </w:t>
      </w:r>
      <w:r w:rsidR="00D85224" w:rsidRPr="0091638E">
        <w:rPr>
          <w:rFonts w:asciiTheme="minorHAnsi" w:hAnsiTheme="minorHAnsi" w:cstheme="minorHAnsi"/>
          <w:sz w:val="20"/>
          <w:szCs w:val="20"/>
        </w:rPr>
        <w:t xml:space="preserve">Presupuesto </w:t>
      </w:r>
    </w:p>
    <w:p w:rsidR="00FE17BA" w:rsidRPr="0091638E" w:rsidRDefault="00FE17BA" w:rsidP="00FE17BA">
      <w:pPr>
        <w:pStyle w:val="ListParagraph"/>
        <w:widowControl w:val="0"/>
        <w:numPr>
          <w:ilvl w:val="0"/>
          <w:numId w:val="25"/>
        </w:numPr>
        <w:suppressAutoHyphens w:val="0"/>
        <w:spacing w:line="276" w:lineRule="auto"/>
        <w:contextualSpacing/>
        <w:jc w:val="both"/>
        <w:rPr>
          <w:rFonts w:asciiTheme="minorHAnsi" w:hAnsiTheme="minorHAnsi" w:cstheme="minorHAnsi"/>
          <w:sz w:val="20"/>
          <w:szCs w:val="20"/>
          <w:lang w:val="en-US"/>
        </w:rPr>
      </w:pPr>
      <w:r w:rsidRPr="0091638E">
        <w:rPr>
          <w:rFonts w:asciiTheme="minorHAnsi" w:hAnsiTheme="minorHAnsi" w:cstheme="minorHAnsi"/>
          <w:sz w:val="20"/>
          <w:szCs w:val="20"/>
          <w:lang w:val="en-US"/>
        </w:rPr>
        <w:t>Project Implementation Reports (PIRs) (2012 y 2013)</w:t>
      </w:r>
    </w:p>
    <w:p w:rsidR="00FE17BA" w:rsidRPr="0091638E" w:rsidRDefault="00FE17BA" w:rsidP="00FE17BA">
      <w:pPr>
        <w:pStyle w:val="ListParagraph"/>
        <w:widowControl w:val="0"/>
        <w:numPr>
          <w:ilvl w:val="0"/>
          <w:numId w:val="25"/>
        </w:numPr>
        <w:suppressAutoHyphens w:val="0"/>
        <w:spacing w:line="276" w:lineRule="auto"/>
        <w:contextualSpacing/>
        <w:jc w:val="both"/>
        <w:rPr>
          <w:rFonts w:asciiTheme="minorHAnsi" w:hAnsiTheme="minorHAnsi" w:cstheme="minorHAnsi"/>
          <w:sz w:val="20"/>
          <w:szCs w:val="20"/>
        </w:rPr>
      </w:pPr>
      <w:r w:rsidRPr="0091638E">
        <w:rPr>
          <w:rFonts w:asciiTheme="minorHAnsi" w:hAnsiTheme="minorHAnsi" w:cstheme="minorHAnsi"/>
          <w:sz w:val="20"/>
          <w:szCs w:val="20"/>
        </w:rPr>
        <w:t>Informe de auditoría externa (2012)</w:t>
      </w:r>
    </w:p>
    <w:p w:rsidR="0091638E" w:rsidRDefault="00FE17BA" w:rsidP="00FE17BA">
      <w:pPr>
        <w:pStyle w:val="ListParagraph"/>
        <w:widowControl w:val="0"/>
        <w:numPr>
          <w:ilvl w:val="0"/>
          <w:numId w:val="25"/>
        </w:numPr>
        <w:suppressAutoHyphens w:val="0"/>
        <w:spacing w:line="276" w:lineRule="auto"/>
        <w:contextualSpacing/>
        <w:jc w:val="both"/>
        <w:rPr>
          <w:rFonts w:asciiTheme="minorHAnsi" w:hAnsiTheme="minorHAnsi" w:cstheme="minorHAnsi"/>
          <w:sz w:val="20"/>
          <w:szCs w:val="20"/>
          <w:lang w:val="es-HN"/>
        </w:rPr>
      </w:pPr>
      <w:r w:rsidRPr="0091638E">
        <w:rPr>
          <w:rFonts w:asciiTheme="minorHAnsi" w:hAnsiTheme="minorHAnsi" w:cstheme="minorHAnsi"/>
          <w:sz w:val="20"/>
          <w:szCs w:val="20"/>
          <w:lang w:val="es-HN"/>
        </w:rPr>
        <w:t xml:space="preserve">Productos del proyecto </w:t>
      </w:r>
    </w:p>
    <w:p w:rsidR="00C64144" w:rsidRPr="00C64144" w:rsidRDefault="00FE17BA" w:rsidP="00C64144">
      <w:pPr>
        <w:pStyle w:val="ListParagraph"/>
        <w:widowControl w:val="0"/>
        <w:numPr>
          <w:ilvl w:val="0"/>
          <w:numId w:val="25"/>
        </w:numPr>
        <w:suppressAutoHyphens w:val="0"/>
        <w:spacing w:before="200" w:line="276" w:lineRule="auto"/>
        <w:contextualSpacing/>
        <w:jc w:val="both"/>
        <w:rPr>
          <w:rFonts w:asciiTheme="minorHAnsi" w:hAnsiTheme="minorHAnsi" w:cstheme="minorHAnsi"/>
          <w:sz w:val="20"/>
          <w:szCs w:val="20"/>
          <w:lang w:val="es-PA"/>
        </w:rPr>
      </w:pPr>
      <w:r w:rsidRPr="00C64144">
        <w:rPr>
          <w:rFonts w:asciiTheme="minorHAnsi" w:hAnsiTheme="minorHAnsi" w:cstheme="minorHAnsi"/>
          <w:sz w:val="20"/>
          <w:szCs w:val="20"/>
        </w:rPr>
        <w:t>Legislación nacional relevante al pro</w:t>
      </w:r>
      <w:r w:rsidR="0091638E" w:rsidRPr="00C64144">
        <w:rPr>
          <w:rFonts w:asciiTheme="minorHAnsi" w:hAnsiTheme="minorHAnsi" w:cstheme="minorHAnsi"/>
          <w:sz w:val="20"/>
          <w:szCs w:val="20"/>
        </w:rPr>
        <w:t>yecto.</w:t>
      </w:r>
    </w:p>
    <w:p w:rsidR="00FE17BA" w:rsidRPr="00C64144" w:rsidRDefault="00FE17BA" w:rsidP="00C64144">
      <w:pPr>
        <w:pStyle w:val="ListParagraph"/>
        <w:widowControl w:val="0"/>
        <w:numPr>
          <w:ilvl w:val="0"/>
          <w:numId w:val="25"/>
        </w:numPr>
        <w:suppressAutoHyphens w:val="0"/>
        <w:spacing w:before="200" w:line="276" w:lineRule="auto"/>
        <w:contextualSpacing/>
        <w:jc w:val="both"/>
        <w:rPr>
          <w:rFonts w:asciiTheme="minorHAnsi" w:hAnsiTheme="minorHAnsi" w:cstheme="minorHAnsi"/>
          <w:sz w:val="20"/>
          <w:szCs w:val="20"/>
          <w:lang w:val="es-PA"/>
        </w:rPr>
      </w:pPr>
      <w:r w:rsidRPr="00C64144">
        <w:rPr>
          <w:rFonts w:asciiTheme="minorHAnsi" w:hAnsiTheme="minorHAnsi" w:cstheme="minorHAnsi"/>
          <w:sz w:val="20"/>
          <w:szCs w:val="20"/>
        </w:rPr>
        <w:t>Lista y detalles de contacto del personal del proyecto y de otros grupo de inter</w:t>
      </w:r>
      <w:r w:rsidR="0091638E" w:rsidRPr="00C64144">
        <w:rPr>
          <w:rFonts w:asciiTheme="minorHAnsi" w:hAnsiTheme="minorHAnsi" w:cstheme="minorHAnsi"/>
          <w:sz w:val="20"/>
          <w:szCs w:val="20"/>
        </w:rPr>
        <w:t>és relacionados con el proyecto.</w:t>
      </w:r>
    </w:p>
    <w:p w:rsidR="0091638E" w:rsidRPr="00CD4611" w:rsidRDefault="00CD4611" w:rsidP="0091638E">
      <w:pPr>
        <w:pStyle w:val="ListParagraph"/>
        <w:widowControl w:val="0"/>
        <w:numPr>
          <w:ilvl w:val="0"/>
          <w:numId w:val="25"/>
        </w:numPr>
        <w:suppressAutoHyphens w:val="0"/>
        <w:spacing w:line="276" w:lineRule="auto"/>
        <w:contextualSpacing/>
        <w:jc w:val="both"/>
        <w:rPr>
          <w:rFonts w:asciiTheme="minorHAnsi" w:hAnsiTheme="minorHAnsi" w:cs="Calibri"/>
          <w:sz w:val="20"/>
          <w:szCs w:val="20"/>
          <w:lang w:val="es-HN"/>
        </w:rPr>
      </w:pPr>
      <w:r w:rsidRPr="00CD4611">
        <w:rPr>
          <w:rFonts w:ascii="Calibri" w:hAnsi="Calibri" w:cs="Calibri"/>
          <w:sz w:val="20"/>
          <w:lang w:val="es-HN"/>
        </w:rPr>
        <w:t>Guía para Realizar Evaluaciones Finales de los Proyectos Respaldados por el PNUD y Financiados por el FMAM</w:t>
      </w:r>
      <w:r w:rsidR="00FE17BA" w:rsidRPr="00CD4611">
        <w:rPr>
          <w:rFonts w:asciiTheme="minorHAnsi" w:hAnsiTheme="minorHAnsi" w:cstheme="minorHAnsi"/>
          <w:sz w:val="20"/>
          <w:szCs w:val="20"/>
          <w:lang w:val="es-PA"/>
        </w:rPr>
        <w:t xml:space="preserve">.   </w:t>
      </w:r>
    </w:p>
    <w:p w:rsidR="0091638E" w:rsidRPr="0091638E" w:rsidRDefault="0091638E" w:rsidP="0091638E">
      <w:pPr>
        <w:widowControl w:val="0"/>
        <w:suppressAutoHyphens w:val="0"/>
        <w:spacing w:line="276" w:lineRule="auto"/>
        <w:ind w:left="360"/>
        <w:contextualSpacing/>
        <w:jc w:val="both"/>
        <w:rPr>
          <w:rFonts w:asciiTheme="minorHAnsi" w:hAnsiTheme="minorHAnsi" w:cstheme="minorHAnsi"/>
          <w:sz w:val="20"/>
          <w:szCs w:val="20"/>
          <w:highlight w:val="yellow"/>
          <w:lang w:val="es-PA"/>
        </w:rPr>
      </w:pPr>
    </w:p>
    <w:p w:rsidR="00514513" w:rsidRPr="00F80F8A" w:rsidRDefault="00514513" w:rsidP="00514513">
      <w:pPr>
        <w:ind w:right="720"/>
        <w:rPr>
          <w:lang w:val="es-HN"/>
        </w:rPr>
      </w:pPr>
    </w:p>
    <w:p w:rsidR="00514513" w:rsidRPr="00F80F8A" w:rsidRDefault="00514513" w:rsidP="00514513">
      <w:pPr>
        <w:ind w:right="720"/>
        <w:rPr>
          <w:lang w:val="es-HN"/>
        </w:rPr>
      </w:pPr>
    </w:p>
    <w:p w:rsidR="00514513" w:rsidRPr="00F80F8A" w:rsidRDefault="00514513" w:rsidP="00514513">
      <w:pPr>
        <w:ind w:right="720"/>
        <w:rPr>
          <w:lang w:val="es-HN"/>
        </w:rPr>
      </w:pPr>
    </w:p>
    <w:p w:rsidR="00514513" w:rsidRPr="00F80F8A" w:rsidRDefault="00514513" w:rsidP="00514513">
      <w:pPr>
        <w:rPr>
          <w:rFonts w:ascii="Calibri" w:hAnsi="Calibri" w:cs="Calibri"/>
          <w:sz w:val="20"/>
          <w:szCs w:val="20"/>
          <w:lang w:val="es-HN"/>
        </w:rPr>
      </w:pPr>
    </w:p>
    <w:p w:rsidR="00514513" w:rsidRPr="00F80F8A" w:rsidRDefault="00514513" w:rsidP="00514513">
      <w:pPr>
        <w:pStyle w:val="Heading2"/>
        <w:pageBreakBefore/>
        <w:numPr>
          <w:ilvl w:val="0"/>
          <w:numId w:val="0"/>
        </w:numPr>
        <w:ind w:left="576" w:hanging="576"/>
        <w:rPr>
          <w:rFonts w:ascii="Calibri" w:hAnsi="Calibri" w:cs="Calibri"/>
          <w:sz w:val="20"/>
          <w:lang w:val="es-HN"/>
        </w:rPr>
      </w:pPr>
      <w:r w:rsidRPr="00F80F8A">
        <w:rPr>
          <w:rFonts w:ascii="Calibri" w:hAnsi="Calibri" w:cs="Calibri"/>
          <w:sz w:val="20"/>
          <w:lang w:val="es-HN"/>
        </w:rPr>
        <w:lastRenderedPageBreak/>
        <w:t xml:space="preserve">Anexo 3: </w:t>
      </w:r>
      <w:r w:rsidR="0088666D" w:rsidRPr="00F80F8A">
        <w:rPr>
          <w:rFonts w:ascii="Calibri" w:hAnsi="Calibri" w:cs="Calibri"/>
          <w:sz w:val="20"/>
          <w:lang w:val="es-HN"/>
        </w:rPr>
        <w:t xml:space="preserve">Formulario </w:t>
      </w:r>
      <w:r w:rsidR="0088666D">
        <w:rPr>
          <w:rFonts w:ascii="Calibri" w:hAnsi="Calibri" w:cs="Calibri"/>
          <w:sz w:val="20"/>
          <w:lang w:val="es-HN"/>
        </w:rPr>
        <w:t xml:space="preserve">DE Acuerdo </w:t>
      </w:r>
      <w:r w:rsidRPr="00F80F8A">
        <w:rPr>
          <w:rFonts w:ascii="Calibri" w:hAnsi="Calibri" w:cs="Calibri"/>
          <w:sz w:val="20"/>
          <w:lang w:val="es-HN"/>
        </w:rPr>
        <w:t>Código de Conducta de</w:t>
      </w:r>
      <w:r w:rsidR="0088666D">
        <w:rPr>
          <w:rFonts w:ascii="Calibri" w:hAnsi="Calibri" w:cs="Calibri"/>
          <w:sz w:val="20"/>
          <w:lang w:val="es-HN"/>
        </w:rPr>
        <w:t>l</w:t>
      </w:r>
      <w:r w:rsidRPr="00F80F8A">
        <w:rPr>
          <w:rFonts w:ascii="Calibri" w:hAnsi="Calibri" w:cs="Calibri"/>
          <w:sz w:val="20"/>
          <w:lang w:val="es-HN"/>
        </w:rPr>
        <w:t xml:space="preserve"> </w:t>
      </w:r>
      <w:r w:rsidR="0088666D" w:rsidRPr="00F80F8A">
        <w:rPr>
          <w:rFonts w:ascii="Calibri" w:hAnsi="Calibri" w:cs="Calibri"/>
          <w:sz w:val="20"/>
          <w:lang w:val="es-HN"/>
        </w:rPr>
        <w:t xml:space="preserve">Consultor </w:t>
      </w:r>
      <w:r w:rsidR="00BA1376">
        <w:rPr>
          <w:rFonts w:ascii="Calibri" w:hAnsi="Calibri" w:cs="Calibri"/>
          <w:sz w:val="20"/>
          <w:lang w:val="es-HN"/>
        </w:rPr>
        <w:t xml:space="preserve">  </w:t>
      </w:r>
    </w:p>
    <w:p w:rsidR="00514513" w:rsidRPr="00F80F8A" w:rsidRDefault="00514513" w:rsidP="00514513">
      <w:pPr>
        <w:rPr>
          <w:rFonts w:cs="Tahoma"/>
          <w:i/>
          <w:color w:val="FFFFFF"/>
          <w:spacing w:val="20"/>
          <w:sz w:val="20"/>
          <w:szCs w:val="20"/>
          <w:lang w:val="es-HN"/>
        </w:rPr>
      </w:pPr>
    </w:p>
    <w:p w:rsidR="00514513" w:rsidRDefault="00CE5196" w:rsidP="00514513">
      <w:pPr>
        <w:pBdr>
          <w:top w:val="single" w:sz="4" w:space="1" w:color="000000"/>
          <w:left w:val="single" w:sz="4" w:space="4" w:color="000000"/>
          <w:bottom w:val="single" w:sz="4" w:space="1" w:color="000000"/>
          <w:right w:val="single" w:sz="4" w:space="2" w:color="000000"/>
        </w:pBdr>
        <w:tabs>
          <w:tab w:val="left" w:pos="0"/>
        </w:tabs>
        <w:spacing w:before="60" w:after="60"/>
        <w:rPr>
          <w:rFonts w:ascii="Calibri" w:hAnsi="Calibri" w:cs="Calibri"/>
          <w:sz w:val="20"/>
          <w:szCs w:val="20"/>
          <w:lang w:val="en-US"/>
        </w:rPr>
      </w:pPr>
      <w:r>
        <w:rPr>
          <w:rFonts w:ascii="Calibri" w:hAnsi="Calibri" w:cs="Calibri"/>
          <w:sz w:val="20"/>
          <w:szCs w:val="20"/>
          <w:lang w:val="en-US"/>
        </w:rPr>
        <w:t>El</w:t>
      </w:r>
      <w:r w:rsidR="00D85224">
        <w:rPr>
          <w:rFonts w:ascii="Calibri" w:hAnsi="Calibri" w:cs="Calibri"/>
          <w:sz w:val="20"/>
          <w:szCs w:val="20"/>
          <w:lang w:val="en-US"/>
        </w:rPr>
        <w:t xml:space="preserve"> (la</w:t>
      </w:r>
      <w:proofErr w:type="gramStart"/>
      <w:r w:rsidR="00D85224">
        <w:rPr>
          <w:rFonts w:ascii="Calibri" w:hAnsi="Calibri" w:cs="Calibri"/>
          <w:sz w:val="20"/>
          <w:szCs w:val="20"/>
          <w:lang w:val="en-US"/>
        </w:rPr>
        <w:t>)</w:t>
      </w:r>
      <w:r>
        <w:rPr>
          <w:rFonts w:ascii="Calibri" w:hAnsi="Calibri" w:cs="Calibri"/>
          <w:sz w:val="20"/>
          <w:szCs w:val="20"/>
          <w:lang w:val="en-US"/>
        </w:rPr>
        <w:t xml:space="preserve"> </w:t>
      </w:r>
      <w:r w:rsidR="006C4C04">
        <w:rPr>
          <w:rFonts w:ascii="Calibri" w:hAnsi="Calibri" w:cs="Calibri"/>
          <w:sz w:val="20"/>
          <w:szCs w:val="20"/>
          <w:lang w:val="en-US"/>
        </w:rPr>
        <w:t xml:space="preserve"> </w:t>
      </w:r>
      <w:proofErr w:type="spellStart"/>
      <w:r w:rsidR="006C4C04">
        <w:rPr>
          <w:rFonts w:ascii="Calibri" w:hAnsi="Calibri" w:cs="Calibri"/>
          <w:sz w:val="20"/>
          <w:szCs w:val="20"/>
          <w:lang w:val="en-US"/>
        </w:rPr>
        <w:t>E</w:t>
      </w:r>
      <w:r w:rsidR="00514513">
        <w:rPr>
          <w:rFonts w:ascii="Calibri" w:hAnsi="Calibri" w:cs="Calibri"/>
          <w:sz w:val="20"/>
          <w:szCs w:val="20"/>
          <w:lang w:val="en-US"/>
        </w:rPr>
        <w:t>valuador</w:t>
      </w:r>
      <w:proofErr w:type="spellEnd"/>
      <w:proofErr w:type="gramEnd"/>
      <w:r w:rsidR="006C4C04">
        <w:rPr>
          <w:rFonts w:ascii="Calibri" w:hAnsi="Calibri" w:cs="Calibri"/>
          <w:sz w:val="20"/>
          <w:szCs w:val="20"/>
          <w:lang w:val="en-US"/>
        </w:rPr>
        <w:t xml:space="preserve"> (a)</w:t>
      </w:r>
      <w:r w:rsidR="00514513">
        <w:rPr>
          <w:rFonts w:ascii="Calibri" w:hAnsi="Calibri" w:cs="Calibri"/>
          <w:sz w:val="20"/>
          <w:szCs w:val="20"/>
          <w:lang w:val="en-US"/>
        </w:rPr>
        <w:t>:</w:t>
      </w:r>
    </w:p>
    <w:p w:rsidR="00CE5196" w:rsidRDefault="009235B2" w:rsidP="00514513">
      <w:pPr>
        <w:numPr>
          <w:ilvl w:val="0"/>
          <w:numId w:val="9"/>
        </w:numPr>
        <w:pBdr>
          <w:top w:val="single" w:sz="4" w:space="1" w:color="000000"/>
          <w:left w:val="single" w:sz="4" w:space="4" w:color="000000"/>
          <w:bottom w:val="single" w:sz="4" w:space="1" w:color="000000"/>
          <w:right w:val="single" w:sz="4" w:space="2" w:color="000000"/>
        </w:pBdr>
        <w:tabs>
          <w:tab w:val="left" w:pos="0"/>
        </w:tabs>
        <w:spacing w:before="60" w:after="60"/>
        <w:jc w:val="both"/>
        <w:rPr>
          <w:rFonts w:ascii="Calibri" w:hAnsi="Calibri" w:cs="Calibri"/>
          <w:sz w:val="20"/>
          <w:szCs w:val="20"/>
          <w:lang w:val="es-HN"/>
        </w:rPr>
      </w:pPr>
      <w:r w:rsidRPr="00CE5196">
        <w:rPr>
          <w:rFonts w:ascii="Calibri" w:hAnsi="Calibri" w:cs="Calibri"/>
          <w:sz w:val="20"/>
          <w:szCs w:val="20"/>
          <w:lang w:val="es-HN"/>
        </w:rPr>
        <w:t xml:space="preserve">Debe presentar </w:t>
      </w:r>
      <w:r w:rsidR="00514513" w:rsidRPr="00CE5196">
        <w:rPr>
          <w:rFonts w:ascii="Calibri" w:hAnsi="Calibri" w:cs="Calibri"/>
          <w:sz w:val="20"/>
          <w:szCs w:val="20"/>
          <w:lang w:val="es-HN"/>
        </w:rPr>
        <w:t xml:space="preserve"> información que se</w:t>
      </w:r>
      <w:r w:rsidRPr="00CE5196">
        <w:rPr>
          <w:rFonts w:ascii="Calibri" w:hAnsi="Calibri" w:cs="Calibri"/>
          <w:sz w:val="20"/>
          <w:szCs w:val="20"/>
          <w:lang w:val="es-HN"/>
        </w:rPr>
        <w:t>a</w:t>
      </w:r>
      <w:r w:rsidR="00514513" w:rsidRPr="00CE5196">
        <w:rPr>
          <w:rFonts w:ascii="Calibri" w:hAnsi="Calibri" w:cs="Calibri"/>
          <w:sz w:val="20"/>
          <w:szCs w:val="20"/>
          <w:lang w:val="es-HN"/>
        </w:rPr>
        <w:t xml:space="preserve"> completa y equitativa en </w:t>
      </w:r>
      <w:r w:rsidRPr="00CE5196">
        <w:rPr>
          <w:rFonts w:ascii="Calibri" w:hAnsi="Calibri" w:cs="Calibri"/>
          <w:sz w:val="20"/>
          <w:szCs w:val="20"/>
          <w:lang w:val="es-HN"/>
        </w:rPr>
        <w:t xml:space="preserve">cuanto a </w:t>
      </w:r>
      <w:r w:rsidR="00514513" w:rsidRPr="00CE5196">
        <w:rPr>
          <w:rFonts w:ascii="Calibri" w:hAnsi="Calibri" w:cs="Calibri"/>
          <w:sz w:val="20"/>
          <w:szCs w:val="20"/>
          <w:lang w:val="es-HN"/>
        </w:rPr>
        <w:t>su evaluación de las fortalezas y debilidades, para qu</w:t>
      </w:r>
      <w:r w:rsidRPr="00CE5196">
        <w:rPr>
          <w:rFonts w:ascii="Calibri" w:hAnsi="Calibri" w:cs="Calibri"/>
          <w:sz w:val="20"/>
          <w:szCs w:val="20"/>
          <w:lang w:val="es-HN"/>
        </w:rPr>
        <w:t>e las decisiones o acciones esté</w:t>
      </w:r>
      <w:r w:rsidR="00514513" w:rsidRPr="00CE5196">
        <w:rPr>
          <w:rFonts w:ascii="Calibri" w:hAnsi="Calibri" w:cs="Calibri"/>
          <w:sz w:val="20"/>
          <w:szCs w:val="20"/>
          <w:lang w:val="es-HN"/>
        </w:rPr>
        <w:t>n bien funda</w:t>
      </w:r>
      <w:r w:rsidR="004C2CEC" w:rsidRPr="00CE5196">
        <w:rPr>
          <w:rFonts w:ascii="Calibri" w:hAnsi="Calibri" w:cs="Calibri"/>
          <w:sz w:val="20"/>
          <w:szCs w:val="20"/>
          <w:lang w:val="es-HN"/>
        </w:rPr>
        <w:t>menta</w:t>
      </w:r>
      <w:r w:rsidR="00514513" w:rsidRPr="00CE5196">
        <w:rPr>
          <w:rFonts w:ascii="Calibri" w:hAnsi="Calibri" w:cs="Calibri"/>
          <w:sz w:val="20"/>
          <w:szCs w:val="20"/>
          <w:lang w:val="es-HN"/>
        </w:rPr>
        <w:t>das.</w:t>
      </w:r>
    </w:p>
    <w:p w:rsidR="00514513" w:rsidRPr="00CE5196" w:rsidRDefault="00514513" w:rsidP="00514513">
      <w:pPr>
        <w:numPr>
          <w:ilvl w:val="0"/>
          <w:numId w:val="9"/>
        </w:numPr>
        <w:pBdr>
          <w:top w:val="single" w:sz="4" w:space="1" w:color="000000"/>
          <w:left w:val="single" w:sz="4" w:space="4" w:color="000000"/>
          <w:bottom w:val="single" w:sz="4" w:space="1" w:color="000000"/>
          <w:right w:val="single" w:sz="4" w:space="2" w:color="000000"/>
        </w:pBdr>
        <w:tabs>
          <w:tab w:val="left" w:pos="0"/>
        </w:tabs>
        <w:spacing w:before="60" w:after="60"/>
        <w:jc w:val="both"/>
        <w:rPr>
          <w:rFonts w:ascii="Calibri" w:hAnsi="Calibri" w:cs="Calibri"/>
          <w:sz w:val="20"/>
          <w:szCs w:val="20"/>
          <w:lang w:val="es-HN"/>
        </w:rPr>
      </w:pPr>
      <w:r w:rsidRPr="00CE5196">
        <w:rPr>
          <w:rFonts w:ascii="Calibri" w:hAnsi="Calibri" w:cs="Calibri"/>
          <w:sz w:val="20"/>
          <w:szCs w:val="20"/>
          <w:lang w:val="es-HN"/>
        </w:rPr>
        <w:t>Debe proteger el anonimato y la confidencialidad de los informantes. Se debe</w:t>
      </w:r>
      <w:r w:rsidR="00A667BD" w:rsidRPr="00CE5196">
        <w:rPr>
          <w:rFonts w:ascii="Calibri" w:hAnsi="Calibri" w:cs="Calibri"/>
          <w:sz w:val="20"/>
          <w:szCs w:val="20"/>
          <w:lang w:val="es-HN"/>
        </w:rPr>
        <w:t xml:space="preserve"> aprovechar a</w:t>
      </w:r>
      <w:r w:rsidRPr="00CE5196">
        <w:rPr>
          <w:rFonts w:ascii="Calibri" w:hAnsi="Calibri" w:cs="Calibri"/>
          <w:sz w:val="20"/>
          <w:szCs w:val="20"/>
          <w:lang w:val="es-HN"/>
        </w:rPr>
        <w:t>l máximo</w:t>
      </w:r>
      <w:r w:rsidR="00A667BD" w:rsidRPr="00CE5196">
        <w:rPr>
          <w:rFonts w:ascii="Calibri" w:hAnsi="Calibri" w:cs="Calibri"/>
          <w:sz w:val="20"/>
          <w:szCs w:val="20"/>
          <w:lang w:val="es-HN"/>
        </w:rPr>
        <w:t xml:space="preserve"> el tiempo estipulado para cada entrevista </w:t>
      </w:r>
      <w:r w:rsidR="00CE5196">
        <w:rPr>
          <w:rFonts w:ascii="Calibri" w:hAnsi="Calibri" w:cs="Calibri"/>
          <w:sz w:val="20"/>
          <w:szCs w:val="20"/>
          <w:lang w:val="es-HN"/>
        </w:rPr>
        <w:t>y reducir la pérdida del tiempo y</w:t>
      </w:r>
      <w:r w:rsidRPr="00CE5196">
        <w:rPr>
          <w:rFonts w:ascii="Calibri" w:hAnsi="Calibri" w:cs="Calibri"/>
          <w:sz w:val="20"/>
          <w:szCs w:val="20"/>
          <w:lang w:val="es-HN"/>
        </w:rPr>
        <w:t xml:space="preserve"> respetar el derecho de las personas a no participar. </w:t>
      </w:r>
      <w:r w:rsidR="00CE5196">
        <w:rPr>
          <w:rFonts w:ascii="Calibri" w:hAnsi="Calibri" w:cs="Calibri"/>
          <w:sz w:val="20"/>
          <w:szCs w:val="20"/>
          <w:lang w:val="es-HN"/>
        </w:rPr>
        <w:t xml:space="preserve">El </w:t>
      </w:r>
      <w:r w:rsidRPr="00CE5196">
        <w:rPr>
          <w:rFonts w:ascii="Calibri" w:hAnsi="Calibri" w:cs="Calibri"/>
          <w:sz w:val="20"/>
          <w:szCs w:val="20"/>
          <w:lang w:val="es-HN"/>
        </w:rPr>
        <w:t xml:space="preserve"> evaluador debe respetar el derecho de las personas a proporcionar infor</w:t>
      </w:r>
      <w:r w:rsidR="00A667BD" w:rsidRPr="00CE5196">
        <w:rPr>
          <w:rFonts w:ascii="Calibri" w:hAnsi="Calibri" w:cs="Calibri"/>
          <w:sz w:val="20"/>
          <w:szCs w:val="20"/>
          <w:lang w:val="es-HN"/>
        </w:rPr>
        <w:t xml:space="preserve">mación de manera confidencial, </w:t>
      </w:r>
      <w:r w:rsidRPr="00CE5196">
        <w:rPr>
          <w:rFonts w:ascii="Calibri" w:hAnsi="Calibri" w:cs="Calibri"/>
          <w:sz w:val="20"/>
          <w:szCs w:val="20"/>
          <w:lang w:val="es-HN"/>
        </w:rPr>
        <w:t xml:space="preserve"> debe garantizar que la información confidencial no puede atribuirse a su fuente. </w:t>
      </w:r>
      <w:r w:rsidR="004C2CEC" w:rsidRPr="00CE5196">
        <w:rPr>
          <w:rFonts w:ascii="Calibri" w:hAnsi="Calibri" w:cs="Calibri"/>
          <w:sz w:val="20"/>
          <w:szCs w:val="20"/>
          <w:lang w:val="es-HN"/>
        </w:rPr>
        <w:t>Tener en cuenta que no se evalúan las</w:t>
      </w:r>
      <w:r w:rsidRPr="00CE5196">
        <w:rPr>
          <w:rFonts w:ascii="Calibri" w:hAnsi="Calibri" w:cs="Calibri"/>
          <w:sz w:val="20"/>
          <w:szCs w:val="20"/>
          <w:lang w:val="es-HN"/>
        </w:rPr>
        <w:t xml:space="preserve"> personas y </w:t>
      </w:r>
      <w:r w:rsidR="004C2CEC" w:rsidRPr="00CE5196">
        <w:rPr>
          <w:rFonts w:ascii="Calibri" w:hAnsi="Calibri" w:cs="Calibri"/>
          <w:sz w:val="20"/>
          <w:szCs w:val="20"/>
          <w:lang w:val="es-HN"/>
        </w:rPr>
        <w:t xml:space="preserve">que a </w:t>
      </w:r>
      <w:r w:rsidRPr="00CE5196">
        <w:rPr>
          <w:rFonts w:ascii="Calibri" w:hAnsi="Calibri" w:cs="Calibri"/>
          <w:sz w:val="20"/>
          <w:szCs w:val="20"/>
          <w:lang w:val="es-HN"/>
        </w:rPr>
        <w:t xml:space="preserve">veces </w:t>
      </w:r>
      <w:r w:rsidR="004C2CEC" w:rsidRPr="00CE5196">
        <w:rPr>
          <w:rFonts w:ascii="Calibri" w:hAnsi="Calibri" w:cs="Calibri"/>
          <w:sz w:val="20"/>
          <w:szCs w:val="20"/>
          <w:lang w:val="es-HN"/>
        </w:rPr>
        <w:t xml:space="preserve">puede </w:t>
      </w:r>
      <w:r w:rsidRPr="00CE5196">
        <w:rPr>
          <w:rFonts w:ascii="Calibri" w:hAnsi="Calibri" w:cs="Calibri"/>
          <w:sz w:val="20"/>
          <w:szCs w:val="20"/>
          <w:lang w:val="es-HN"/>
        </w:rPr>
        <w:t xml:space="preserve">descubrir pruebas de irregularidades </w:t>
      </w:r>
      <w:r w:rsidR="004C2CEC" w:rsidRPr="00CE5196">
        <w:rPr>
          <w:rFonts w:ascii="Calibri" w:hAnsi="Calibri" w:cs="Calibri"/>
          <w:sz w:val="20"/>
          <w:szCs w:val="20"/>
          <w:lang w:val="es-HN"/>
        </w:rPr>
        <w:t xml:space="preserve">durante la </w:t>
      </w:r>
      <w:r w:rsidRPr="00CE5196">
        <w:rPr>
          <w:rFonts w:ascii="Calibri" w:hAnsi="Calibri" w:cs="Calibri"/>
          <w:sz w:val="20"/>
          <w:szCs w:val="20"/>
          <w:lang w:val="es-HN"/>
        </w:rPr>
        <w:t xml:space="preserve">realización de </w:t>
      </w:r>
      <w:r w:rsidR="004C2CEC" w:rsidRPr="00CE5196">
        <w:rPr>
          <w:rFonts w:ascii="Calibri" w:hAnsi="Calibri" w:cs="Calibri"/>
          <w:sz w:val="20"/>
          <w:szCs w:val="20"/>
          <w:lang w:val="es-HN"/>
        </w:rPr>
        <w:t xml:space="preserve">las </w:t>
      </w:r>
      <w:r w:rsidRPr="00CE5196">
        <w:rPr>
          <w:rFonts w:ascii="Calibri" w:hAnsi="Calibri" w:cs="Calibri"/>
          <w:sz w:val="20"/>
          <w:szCs w:val="20"/>
          <w:lang w:val="es-HN"/>
        </w:rPr>
        <w:t xml:space="preserve">evaluaciones. Estos casos deben notificarse discretamente </w:t>
      </w:r>
      <w:r w:rsidR="0091638E" w:rsidRPr="00CE5196">
        <w:rPr>
          <w:rFonts w:ascii="Calibri" w:hAnsi="Calibri" w:cs="Calibri"/>
          <w:sz w:val="20"/>
          <w:szCs w:val="20"/>
          <w:lang w:val="es-HN"/>
        </w:rPr>
        <w:t>al organismo de investigación adecuado</w:t>
      </w:r>
      <w:r w:rsidRPr="00CE5196">
        <w:rPr>
          <w:rFonts w:ascii="Calibri" w:hAnsi="Calibri" w:cs="Calibri"/>
          <w:sz w:val="20"/>
          <w:szCs w:val="20"/>
          <w:lang w:val="es-HN"/>
        </w:rPr>
        <w:t>. Los evaluadores deben consultar con las entidades de supervisión competentes cuando existe alguna duda acerca de</w:t>
      </w:r>
      <w:r w:rsidR="004C2CEC" w:rsidRPr="00CE5196">
        <w:rPr>
          <w:rFonts w:ascii="Calibri" w:hAnsi="Calibri" w:cs="Calibri"/>
          <w:sz w:val="20"/>
          <w:szCs w:val="20"/>
          <w:lang w:val="es-HN"/>
        </w:rPr>
        <w:t xml:space="preserve"> </w:t>
      </w:r>
      <w:r w:rsidRPr="00CE5196">
        <w:rPr>
          <w:rFonts w:ascii="Calibri" w:hAnsi="Calibri" w:cs="Calibri"/>
          <w:sz w:val="20"/>
          <w:szCs w:val="20"/>
          <w:lang w:val="es-HN"/>
        </w:rPr>
        <w:t xml:space="preserve"> si </w:t>
      </w:r>
      <w:r w:rsidR="004C2CEC" w:rsidRPr="00CE5196">
        <w:rPr>
          <w:rFonts w:ascii="Calibri" w:hAnsi="Calibri" w:cs="Calibri"/>
          <w:sz w:val="20"/>
          <w:szCs w:val="20"/>
          <w:lang w:val="es-HN"/>
        </w:rPr>
        <w:t xml:space="preserve">debe </w:t>
      </w:r>
      <w:r w:rsidRPr="00CE5196">
        <w:rPr>
          <w:rFonts w:ascii="Calibri" w:hAnsi="Calibri" w:cs="Calibri"/>
          <w:sz w:val="20"/>
          <w:szCs w:val="20"/>
          <w:lang w:val="es-HN"/>
        </w:rPr>
        <w:t xml:space="preserve">y cómo </w:t>
      </w:r>
      <w:r w:rsidR="004C2CEC" w:rsidRPr="00CE5196">
        <w:rPr>
          <w:rFonts w:ascii="Calibri" w:hAnsi="Calibri" w:cs="Calibri"/>
          <w:sz w:val="20"/>
          <w:szCs w:val="20"/>
          <w:lang w:val="es-HN"/>
        </w:rPr>
        <w:t xml:space="preserve">debe reportar </w:t>
      </w:r>
      <w:r w:rsidRPr="00CE5196">
        <w:rPr>
          <w:rFonts w:ascii="Calibri" w:hAnsi="Calibri" w:cs="Calibri"/>
          <w:sz w:val="20"/>
          <w:szCs w:val="20"/>
          <w:lang w:val="es-HN"/>
        </w:rPr>
        <w:t>los problemas</w:t>
      </w:r>
      <w:r w:rsidR="004C2CEC" w:rsidRPr="00CE5196">
        <w:rPr>
          <w:rFonts w:ascii="Calibri" w:hAnsi="Calibri" w:cs="Calibri"/>
          <w:sz w:val="20"/>
          <w:szCs w:val="20"/>
          <w:lang w:val="es-HN"/>
        </w:rPr>
        <w:t xml:space="preserve"> encontrados</w:t>
      </w:r>
      <w:r w:rsidRPr="00CE5196">
        <w:rPr>
          <w:rFonts w:ascii="Calibri" w:hAnsi="Calibri" w:cs="Calibri"/>
          <w:sz w:val="20"/>
          <w:szCs w:val="20"/>
          <w:lang w:val="es-HN"/>
        </w:rPr>
        <w:t>.</w:t>
      </w:r>
    </w:p>
    <w:p w:rsidR="00514513" w:rsidRPr="00F80F8A" w:rsidRDefault="00514513" w:rsidP="00514513">
      <w:pPr>
        <w:numPr>
          <w:ilvl w:val="0"/>
          <w:numId w:val="9"/>
        </w:numPr>
        <w:pBdr>
          <w:top w:val="single" w:sz="4" w:space="1" w:color="000000"/>
          <w:left w:val="single" w:sz="4" w:space="4" w:color="000000"/>
          <w:bottom w:val="single" w:sz="4" w:space="1" w:color="000000"/>
          <w:right w:val="single" w:sz="4" w:space="2" w:color="000000"/>
        </w:pBdr>
        <w:tabs>
          <w:tab w:val="left" w:pos="0"/>
        </w:tabs>
        <w:spacing w:before="60" w:after="60"/>
        <w:jc w:val="both"/>
        <w:rPr>
          <w:rFonts w:ascii="Calibri" w:hAnsi="Calibri" w:cs="Calibri"/>
          <w:sz w:val="20"/>
          <w:szCs w:val="20"/>
          <w:lang w:val="es-HN"/>
        </w:rPr>
      </w:pPr>
      <w:r w:rsidRPr="00F80F8A">
        <w:rPr>
          <w:rFonts w:ascii="Calibri" w:hAnsi="Calibri" w:cs="Calibri"/>
          <w:sz w:val="20"/>
          <w:szCs w:val="20"/>
          <w:lang w:val="es-HN"/>
        </w:rPr>
        <w:t xml:space="preserve">Debe ser sensible a las creencias, usos y costumbres y actuar con integridad y honestidad en sus relaciones con todas las partes interesadas. En consonancia con la Declaración Universal de los Derechos Humanos, </w:t>
      </w:r>
      <w:r w:rsidR="00644A4E">
        <w:rPr>
          <w:rFonts w:ascii="Calibri" w:hAnsi="Calibri" w:cs="Calibri"/>
          <w:sz w:val="20"/>
          <w:szCs w:val="20"/>
          <w:lang w:val="es-HN"/>
        </w:rPr>
        <w:t>el</w:t>
      </w:r>
      <w:r w:rsidRPr="00F80F8A">
        <w:rPr>
          <w:rFonts w:ascii="Calibri" w:hAnsi="Calibri" w:cs="Calibri"/>
          <w:sz w:val="20"/>
          <w:szCs w:val="20"/>
          <w:lang w:val="es-HN"/>
        </w:rPr>
        <w:t xml:space="preserve"> evaluador debe tener en cuenta y resolver cuestiones relativas a la discriminación y la igualdad de género. Deben evitar ofender la dignidad y la autoestima de las personas que están en contacto con ellos en el curso de la evaluación. Sabiendo que la evaluación podría afectar negativamente a los intereses de algunas de las partes interesadas, </w:t>
      </w:r>
      <w:r w:rsidR="00644A4E">
        <w:rPr>
          <w:rFonts w:ascii="Calibri" w:hAnsi="Calibri" w:cs="Calibri"/>
          <w:sz w:val="20"/>
          <w:szCs w:val="20"/>
          <w:lang w:val="es-HN"/>
        </w:rPr>
        <w:t>el evaluador</w:t>
      </w:r>
      <w:r w:rsidRPr="00F80F8A">
        <w:rPr>
          <w:rFonts w:ascii="Calibri" w:hAnsi="Calibri" w:cs="Calibri"/>
          <w:sz w:val="20"/>
          <w:szCs w:val="20"/>
          <w:lang w:val="es-HN"/>
        </w:rPr>
        <w:t xml:space="preserve"> debe realizar la evaluación y comunicar su propósito y los resultados de u</w:t>
      </w:r>
      <w:r w:rsidR="00A667BD">
        <w:rPr>
          <w:rFonts w:ascii="Calibri" w:hAnsi="Calibri" w:cs="Calibri"/>
          <w:sz w:val="20"/>
          <w:szCs w:val="20"/>
          <w:lang w:val="es-HN"/>
        </w:rPr>
        <w:t>na manera que claramente respete</w:t>
      </w:r>
      <w:r w:rsidRPr="00F80F8A">
        <w:rPr>
          <w:rFonts w:ascii="Calibri" w:hAnsi="Calibri" w:cs="Calibri"/>
          <w:sz w:val="20"/>
          <w:szCs w:val="20"/>
          <w:lang w:val="es-HN"/>
        </w:rPr>
        <w:t xml:space="preserve"> la dignidad</w:t>
      </w:r>
      <w:r w:rsidR="00A667BD">
        <w:rPr>
          <w:rFonts w:ascii="Calibri" w:hAnsi="Calibri" w:cs="Calibri"/>
          <w:sz w:val="20"/>
          <w:szCs w:val="20"/>
          <w:lang w:val="es-HN"/>
        </w:rPr>
        <w:t xml:space="preserve"> y</w:t>
      </w:r>
      <w:r w:rsidRPr="00F80F8A">
        <w:rPr>
          <w:rFonts w:ascii="Calibri" w:hAnsi="Calibri" w:cs="Calibri"/>
          <w:sz w:val="20"/>
          <w:szCs w:val="20"/>
          <w:lang w:val="es-HN"/>
        </w:rPr>
        <w:t xml:space="preserve"> </w:t>
      </w:r>
      <w:r w:rsidR="00A667BD" w:rsidRPr="00F80F8A">
        <w:rPr>
          <w:rFonts w:ascii="Calibri" w:hAnsi="Calibri" w:cs="Calibri"/>
          <w:sz w:val="20"/>
          <w:szCs w:val="20"/>
          <w:lang w:val="es-HN"/>
        </w:rPr>
        <w:t xml:space="preserve">la autoestima </w:t>
      </w:r>
      <w:r w:rsidR="00A667BD">
        <w:rPr>
          <w:rFonts w:ascii="Calibri" w:hAnsi="Calibri" w:cs="Calibri"/>
          <w:sz w:val="20"/>
          <w:szCs w:val="20"/>
          <w:lang w:val="es-HN"/>
        </w:rPr>
        <w:t>de</w:t>
      </w:r>
      <w:r w:rsidRPr="00F80F8A">
        <w:rPr>
          <w:rFonts w:ascii="Calibri" w:hAnsi="Calibri" w:cs="Calibri"/>
          <w:sz w:val="20"/>
          <w:szCs w:val="20"/>
          <w:lang w:val="es-HN"/>
        </w:rPr>
        <w:t xml:space="preserve"> las partes interesadas.</w:t>
      </w:r>
    </w:p>
    <w:p w:rsidR="00514513" w:rsidRPr="00F80F8A" w:rsidRDefault="00644A4E" w:rsidP="00514513">
      <w:pPr>
        <w:numPr>
          <w:ilvl w:val="0"/>
          <w:numId w:val="9"/>
        </w:numPr>
        <w:pBdr>
          <w:top w:val="single" w:sz="4" w:space="1" w:color="000000"/>
          <w:left w:val="single" w:sz="4" w:space="4" w:color="000000"/>
          <w:bottom w:val="single" w:sz="4" w:space="1" w:color="000000"/>
          <w:right w:val="single" w:sz="4" w:space="2" w:color="000000"/>
        </w:pBdr>
        <w:spacing w:before="60" w:after="60"/>
        <w:jc w:val="both"/>
        <w:rPr>
          <w:rFonts w:ascii="Calibri" w:hAnsi="Calibri" w:cs="Calibri"/>
          <w:sz w:val="20"/>
          <w:szCs w:val="20"/>
          <w:lang w:val="es-HN"/>
        </w:rPr>
      </w:pPr>
      <w:r>
        <w:rPr>
          <w:rFonts w:ascii="Calibri" w:hAnsi="Calibri" w:cs="Calibri"/>
          <w:sz w:val="20"/>
          <w:szCs w:val="20"/>
          <w:lang w:val="es-HN"/>
        </w:rPr>
        <w:t xml:space="preserve">Es </w:t>
      </w:r>
      <w:r w:rsidR="00514513" w:rsidRPr="00F80F8A">
        <w:rPr>
          <w:rFonts w:ascii="Calibri" w:hAnsi="Calibri" w:cs="Calibri"/>
          <w:sz w:val="20"/>
          <w:szCs w:val="20"/>
          <w:lang w:val="es-HN"/>
        </w:rPr>
        <w:t xml:space="preserve">responsable de su ejecución y su(s) producto(s).  </w:t>
      </w:r>
      <w:r w:rsidRPr="00F80F8A">
        <w:rPr>
          <w:rFonts w:ascii="Calibri" w:hAnsi="Calibri" w:cs="Calibri"/>
          <w:sz w:val="20"/>
          <w:szCs w:val="20"/>
          <w:lang w:val="es-HN"/>
        </w:rPr>
        <w:t>É</w:t>
      </w:r>
      <w:r>
        <w:rPr>
          <w:rFonts w:ascii="Calibri" w:hAnsi="Calibri" w:cs="Calibri"/>
          <w:sz w:val="20"/>
          <w:szCs w:val="20"/>
          <w:lang w:val="es-HN"/>
        </w:rPr>
        <w:t>l (ella)</w:t>
      </w:r>
      <w:r w:rsidR="00514513" w:rsidRPr="00F80F8A">
        <w:rPr>
          <w:rFonts w:ascii="Calibri" w:hAnsi="Calibri" w:cs="Calibri"/>
          <w:sz w:val="20"/>
          <w:szCs w:val="20"/>
          <w:lang w:val="es-HN"/>
        </w:rPr>
        <w:t xml:space="preserve"> </w:t>
      </w:r>
      <w:r>
        <w:rPr>
          <w:rFonts w:ascii="Calibri" w:hAnsi="Calibri" w:cs="Calibri"/>
          <w:sz w:val="20"/>
          <w:szCs w:val="20"/>
          <w:lang w:val="es-HN"/>
        </w:rPr>
        <w:t>es</w:t>
      </w:r>
      <w:r w:rsidR="00514513" w:rsidRPr="00F80F8A">
        <w:rPr>
          <w:rFonts w:ascii="Calibri" w:hAnsi="Calibri" w:cs="Calibri"/>
          <w:sz w:val="20"/>
          <w:szCs w:val="20"/>
          <w:lang w:val="es-HN"/>
        </w:rPr>
        <w:t xml:space="preserve"> responsable de la clara, exacta y justa</w:t>
      </w:r>
      <w:r w:rsidR="00BA1376">
        <w:rPr>
          <w:rFonts w:ascii="Calibri" w:hAnsi="Calibri" w:cs="Calibri"/>
          <w:sz w:val="20"/>
          <w:szCs w:val="20"/>
          <w:lang w:val="es-HN"/>
        </w:rPr>
        <w:t xml:space="preserve">, </w:t>
      </w:r>
      <w:r w:rsidR="00514513" w:rsidRPr="00F80F8A">
        <w:rPr>
          <w:rFonts w:ascii="Calibri" w:hAnsi="Calibri" w:cs="Calibri"/>
          <w:sz w:val="20"/>
          <w:szCs w:val="20"/>
          <w:lang w:val="es-HN"/>
        </w:rPr>
        <w:t xml:space="preserve"> escrito y/o presentación oral de</w:t>
      </w:r>
      <w:r w:rsidR="00BA1376">
        <w:rPr>
          <w:rFonts w:ascii="Calibri" w:hAnsi="Calibri" w:cs="Calibri"/>
          <w:sz w:val="20"/>
          <w:szCs w:val="20"/>
          <w:lang w:val="es-HN"/>
        </w:rPr>
        <w:t xml:space="preserve"> las</w:t>
      </w:r>
      <w:r w:rsidR="00514513" w:rsidRPr="00F80F8A">
        <w:rPr>
          <w:rFonts w:ascii="Calibri" w:hAnsi="Calibri" w:cs="Calibri"/>
          <w:sz w:val="20"/>
          <w:szCs w:val="20"/>
          <w:lang w:val="es-HN"/>
        </w:rPr>
        <w:t xml:space="preserve"> limitaciones de la investigación, conclusiones y recomendaciones.</w:t>
      </w:r>
    </w:p>
    <w:p w:rsidR="00514513" w:rsidRPr="00F80F8A" w:rsidRDefault="00BA1376" w:rsidP="00514513">
      <w:pPr>
        <w:numPr>
          <w:ilvl w:val="0"/>
          <w:numId w:val="9"/>
        </w:numPr>
        <w:pBdr>
          <w:top w:val="single" w:sz="4" w:space="1" w:color="000000"/>
          <w:left w:val="single" w:sz="4" w:space="4" w:color="000000"/>
          <w:bottom w:val="single" w:sz="4" w:space="1" w:color="000000"/>
          <w:right w:val="single" w:sz="4" w:space="2" w:color="000000"/>
        </w:pBdr>
        <w:spacing w:before="60" w:after="60"/>
        <w:jc w:val="both"/>
        <w:rPr>
          <w:rFonts w:ascii="Calibri" w:hAnsi="Calibri" w:cs="Calibri"/>
          <w:iCs/>
          <w:sz w:val="20"/>
          <w:szCs w:val="20"/>
          <w:lang w:val="es-HN"/>
        </w:rPr>
      </w:pPr>
      <w:r>
        <w:rPr>
          <w:rFonts w:ascii="Calibri" w:hAnsi="Calibri" w:cs="Calibri"/>
          <w:iCs/>
          <w:sz w:val="20"/>
          <w:szCs w:val="20"/>
          <w:lang w:val="es-HN"/>
        </w:rPr>
        <w:t xml:space="preserve">Uso racional de los recursos financieros asignados y </w:t>
      </w:r>
      <w:r w:rsidR="00514513" w:rsidRPr="00F80F8A">
        <w:rPr>
          <w:rFonts w:ascii="Calibri" w:hAnsi="Calibri" w:cs="Calibri"/>
          <w:iCs/>
          <w:sz w:val="20"/>
          <w:szCs w:val="20"/>
          <w:lang w:val="es-HN"/>
        </w:rPr>
        <w:t xml:space="preserve"> reflejar los procedimientos de contabilidad</w:t>
      </w:r>
      <w:r>
        <w:rPr>
          <w:rFonts w:ascii="Calibri" w:hAnsi="Calibri" w:cs="Calibri"/>
          <w:iCs/>
          <w:sz w:val="20"/>
          <w:szCs w:val="20"/>
          <w:lang w:val="es-HN"/>
        </w:rPr>
        <w:t xml:space="preserve"> que se utilicen. </w:t>
      </w:r>
    </w:p>
    <w:p w:rsidR="00514513" w:rsidRPr="00F80F8A" w:rsidRDefault="00514513" w:rsidP="00514513">
      <w:pPr>
        <w:pBdr>
          <w:top w:val="single" w:sz="4" w:space="1" w:color="000000"/>
          <w:left w:val="single" w:sz="4" w:space="4" w:color="000000"/>
          <w:bottom w:val="single" w:sz="4" w:space="1" w:color="000000"/>
          <w:right w:val="single" w:sz="4" w:space="4" w:color="000000"/>
        </w:pBdr>
        <w:jc w:val="center"/>
        <w:rPr>
          <w:rFonts w:ascii="Calibri" w:hAnsi="Calibri" w:cs="Calibri"/>
          <w:b/>
          <w:bCs/>
          <w:sz w:val="20"/>
          <w:szCs w:val="20"/>
          <w:lang w:val="es-HN"/>
        </w:rPr>
      </w:pPr>
      <w:r w:rsidRPr="00F80F8A">
        <w:rPr>
          <w:rFonts w:ascii="Calibri" w:hAnsi="Calibri" w:cs="Calibri"/>
          <w:b/>
          <w:bCs/>
          <w:sz w:val="20"/>
          <w:szCs w:val="20"/>
          <w:lang w:val="es-HN"/>
        </w:rPr>
        <w:t>Consultor Formulario de acuerdo</w:t>
      </w:r>
      <w:r>
        <w:rPr>
          <w:rStyle w:val="Caracteresdenotaderodap"/>
          <w:rFonts w:ascii="Calibri" w:eastAsia="Calibri" w:hAnsi="Calibri" w:cs="Calibri"/>
          <w:b/>
          <w:bCs/>
          <w:sz w:val="20"/>
          <w:szCs w:val="20"/>
          <w:lang w:val="en-US"/>
        </w:rPr>
        <w:footnoteReference w:id="2"/>
      </w:r>
    </w:p>
    <w:p w:rsidR="00514513" w:rsidRPr="00F80F8A" w:rsidRDefault="00514513" w:rsidP="00514513">
      <w:pPr>
        <w:pBdr>
          <w:top w:val="single" w:sz="4" w:space="1" w:color="000000"/>
          <w:left w:val="single" w:sz="4" w:space="4" w:color="000000"/>
          <w:bottom w:val="single" w:sz="4" w:space="1" w:color="000000"/>
          <w:right w:val="single" w:sz="4" w:space="4" w:color="000000"/>
        </w:pBdr>
        <w:rPr>
          <w:rFonts w:ascii="Calibri" w:hAnsi="Calibri" w:cs="Calibri"/>
          <w:b/>
          <w:bCs/>
          <w:sz w:val="20"/>
          <w:szCs w:val="20"/>
          <w:lang w:val="es-HN"/>
        </w:rPr>
      </w:pPr>
      <w:r w:rsidRPr="00F80F8A">
        <w:rPr>
          <w:rFonts w:ascii="Calibri" w:hAnsi="Calibri" w:cs="Calibri"/>
          <w:b/>
          <w:bCs/>
          <w:sz w:val="20"/>
          <w:szCs w:val="20"/>
          <w:lang w:val="es-HN"/>
        </w:rPr>
        <w:t>Acuerdo de cumplir con el Código de Conducta para la evaluación en el sistema de las NACIONES UNIDAS </w:t>
      </w:r>
    </w:p>
    <w:p w:rsidR="00514513" w:rsidRPr="00F80F8A" w:rsidRDefault="00514513" w:rsidP="00514513">
      <w:pPr>
        <w:pBdr>
          <w:top w:val="single" w:sz="4" w:space="1" w:color="000000"/>
          <w:left w:val="single" w:sz="4" w:space="4" w:color="000000"/>
          <w:bottom w:val="single" w:sz="4" w:space="1" w:color="000000"/>
          <w:right w:val="single" w:sz="4" w:space="4" w:color="000000"/>
        </w:pBdr>
        <w:rPr>
          <w:rFonts w:ascii="Calibri" w:hAnsi="Calibri" w:cs="Calibri"/>
          <w:sz w:val="20"/>
          <w:szCs w:val="20"/>
          <w:lang w:val="es-HN"/>
        </w:rPr>
      </w:pPr>
      <w:r w:rsidRPr="00F80F8A">
        <w:rPr>
          <w:rFonts w:ascii="Calibri" w:hAnsi="Calibri" w:cs="Calibri"/>
          <w:b/>
          <w:bCs/>
          <w:sz w:val="20"/>
          <w:szCs w:val="20"/>
          <w:lang w:val="es-HN"/>
        </w:rPr>
        <w:t>Nombre del consultor: </w:t>
      </w:r>
      <w:r w:rsidRPr="00F80F8A">
        <w:rPr>
          <w:rFonts w:ascii="Calibri" w:hAnsi="Calibri" w:cs="Calibri"/>
          <w:sz w:val="20"/>
          <w:szCs w:val="20"/>
          <w:lang w:val="es-HN"/>
        </w:rPr>
        <w:t>...</w:t>
      </w:r>
      <w:bookmarkStart w:id="2" w:name="__Fieldmark__0_481109505"/>
      <w:r>
        <w:fldChar w:fldCharType="begin">
          <w:ffData>
            <w:name w:val=""/>
            <w:enabled/>
            <w:calcOnExit w:val="0"/>
            <w:textInput/>
          </w:ffData>
        </w:fldChar>
      </w:r>
      <w:r w:rsidRPr="00F80F8A">
        <w:rPr>
          <w:lang w:val="es-HN"/>
        </w:rPr>
        <w:instrText xml:space="preserve"> FORMTEXT </w:instrText>
      </w:r>
      <w:r>
        <w:fldChar w:fldCharType="separate"/>
      </w:r>
      <w:r w:rsidRPr="00F80F8A">
        <w:rPr>
          <w:rFonts w:ascii="Calibri" w:hAnsi="Calibri" w:cs="Calibri"/>
          <w:sz w:val="20"/>
          <w:szCs w:val="20"/>
          <w:u w:val="single"/>
          <w:lang w:val="es-HN"/>
        </w:rPr>
        <w:t>        </w:t>
      </w:r>
      <w:r>
        <w:rPr>
          <w:rFonts w:ascii="Calibri" w:hAnsi="Calibri" w:cs="Calibri"/>
          <w:sz w:val="20"/>
          <w:szCs w:val="20"/>
          <w:u w:val="single"/>
        </w:rPr>
        <w:fldChar w:fldCharType="end"/>
      </w:r>
      <w:bookmarkEnd w:id="2"/>
      <w:r w:rsidRPr="00F80F8A">
        <w:rPr>
          <w:rFonts w:ascii="Calibri" w:hAnsi="Calibri" w:cs="Calibri"/>
          <w:sz w:val="20"/>
          <w:szCs w:val="20"/>
          <w:lang w:val="es-HN"/>
        </w:rPr>
        <w:t>_________________________________________________ </w:t>
      </w:r>
    </w:p>
    <w:p w:rsidR="00514513" w:rsidRPr="00F80F8A" w:rsidRDefault="00514513" w:rsidP="00514513">
      <w:pPr>
        <w:pBdr>
          <w:top w:val="single" w:sz="4" w:space="1" w:color="000000"/>
          <w:left w:val="single" w:sz="4" w:space="4" w:color="000000"/>
          <w:bottom w:val="single" w:sz="4" w:space="1" w:color="000000"/>
          <w:right w:val="single" w:sz="4" w:space="4" w:color="000000"/>
        </w:pBdr>
        <w:rPr>
          <w:rFonts w:ascii="Calibri" w:hAnsi="Calibri" w:cs="Calibri"/>
          <w:sz w:val="20"/>
          <w:szCs w:val="20"/>
          <w:lang w:val="es-HN"/>
        </w:rPr>
      </w:pPr>
      <w:r w:rsidRPr="00F80F8A">
        <w:rPr>
          <w:rFonts w:ascii="Calibri" w:hAnsi="Calibri" w:cs="Calibri"/>
          <w:b/>
          <w:bCs/>
          <w:sz w:val="20"/>
          <w:szCs w:val="20"/>
          <w:lang w:val="es-HN"/>
        </w:rPr>
        <w:t>Nombre de la Consultoría Organización </w:t>
      </w:r>
      <w:r w:rsidRPr="00F80F8A">
        <w:rPr>
          <w:rFonts w:ascii="Calibri" w:hAnsi="Calibri" w:cs="Calibri"/>
          <w:sz w:val="20"/>
          <w:szCs w:val="20"/>
          <w:lang w:val="es-HN"/>
        </w:rPr>
        <w:t>(si procede):</w:t>
      </w:r>
      <w:r w:rsidRPr="00F80F8A">
        <w:rPr>
          <w:rFonts w:ascii="Calibri" w:hAnsi="Calibri" w:cs="Calibri"/>
          <w:b/>
          <w:bCs/>
          <w:sz w:val="20"/>
          <w:szCs w:val="20"/>
          <w:lang w:val="es-HN"/>
        </w:rPr>
        <w:t> </w:t>
      </w:r>
      <w:r w:rsidRPr="00F80F8A">
        <w:rPr>
          <w:rFonts w:ascii="Calibri" w:hAnsi="Calibri" w:cs="Calibri"/>
          <w:sz w:val="20"/>
          <w:szCs w:val="20"/>
          <w:lang w:val="es-HN"/>
        </w:rPr>
        <w:t>________________________ </w:t>
      </w:r>
    </w:p>
    <w:p w:rsidR="00514513" w:rsidRPr="00F80F8A" w:rsidRDefault="00514513" w:rsidP="00514513">
      <w:pPr>
        <w:pBdr>
          <w:top w:val="single" w:sz="4" w:space="1" w:color="000000"/>
          <w:left w:val="single" w:sz="4" w:space="4" w:color="000000"/>
          <w:bottom w:val="single" w:sz="4" w:space="1" w:color="000000"/>
          <w:right w:val="single" w:sz="4" w:space="4" w:color="000000"/>
        </w:pBdr>
        <w:rPr>
          <w:rFonts w:ascii="Calibri" w:hAnsi="Calibri" w:cs="Calibri"/>
          <w:b/>
          <w:bCs/>
          <w:sz w:val="20"/>
          <w:szCs w:val="20"/>
          <w:lang w:val="es-HN"/>
        </w:rPr>
      </w:pPr>
      <w:r w:rsidRPr="00F80F8A">
        <w:rPr>
          <w:rFonts w:ascii="Calibri" w:hAnsi="Calibri" w:cs="Calibri"/>
          <w:b/>
          <w:bCs/>
          <w:sz w:val="20"/>
          <w:szCs w:val="20"/>
          <w:lang w:val="es-HN"/>
        </w:rPr>
        <w:t>Confirmo que he recibido y comprendido y se cumplan con el Código de Conducta de las Naciones Unidas para la evaluación. </w:t>
      </w:r>
    </w:p>
    <w:p w:rsidR="00514513" w:rsidRPr="00F80F8A" w:rsidRDefault="00514513" w:rsidP="00514513">
      <w:pPr>
        <w:pBdr>
          <w:top w:val="single" w:sz="4" w:space="1" w:color="000000"/>
          <w:left w:val="single" w:sz="4" w:space="4" w:color="000000"/>
          <w:bottom w:val="single" w:sz="4" w:space="1" w:color="000000"/>
          <w:right w:val="single" w:sz="4" w:space="4" w:color="000000"/>
        </w:pBdr>
        <w:rPr>
          <w:rFonts w:ascii="Calibri" w:hAnsi="Calibri" w:cs="Calibri"/>
          <w:sz w:val="20"/>
          <w:szCs w:val="20"/>
          <w:lang w:val="es-HN"/>
        </w:rPr>
      </w:pPr>
      <w:r w:rsidRPr="00F80F8A">
        <w:rPr>
          <w:rFonts w:ascii="Calibri" w:hAnsi="Calibri" w:cs="Calibri"/>
          <w:sz w:val="20"/>
          <w:szCs w:val="20"/>
          <w:lang w:val="es-HN"/>
        </w:rPr>
        <w:t>Firmado en </w:t>
      </w:r>
      <w:bookmarkStart w:id="3" w:name="__Fieldmark__1_481109505"/>
      <w:r>
        <w:fldChar w:fldCharType="begin">
          <w:ffData>
            <w:name w:val=""/>
            <w:enabled/>
            <w:calcOnExit w:val="0"/>
            <w:textInput/>
          </w:ffData>
        </w:fldChar>
      </w:r>
      <w:r w:rsidRPr="00F80F8A">
        <w:rPr>
          <w:lang w:val="es-HN"/>
        </w:rPr>
        <w:instrText xml:space="preserve"> FORMTEXT </w:instrText>
      </w:r>
      <w:r>
        <w:fldChar w:fldCharType="separate"/>
      </w:r>
      <w:r w:rsidRPr="00F80F8A">
        <w:rPr>
          <w:rFonts w:ascii="Calibri" w:hAnsi="Calibri" w:cs="Calibri"/>
          <w:sz w:val="20"/>
          <w:szCs w:val="20"/>
          <w:lang w:val="es-HN"/>
        </w:rPr>
        <w:t>(Lugar)</w:t>
      </w:r>
      <w:r>
        <w:rPr>
          <w:rFonts w:ascii="Calibri" w:hAnsi="Calibri" w:cs="Calibri"/>
          <w:sz w:val="20"/>
          <w:szCs w:val="20"/>
        </w:rPr>
        <w:fldChar w:fldCharType="end"/>
      </w:r>
      <w:bookmarkEnd w:id="3"/>
      <w:r w:rsidRPr="00F80F8A">
        <w:rPr>
          <w:rFonts w:ascii="Calibri" w:hAnsi="Calibri" w:cs="Calibri"/>
          <w:sz w:val="20"/>
          <w:szCs w:val="20"/>
          <w:lang w:val="es-HN"/>
        </w:rPr>
        <w:t>En </w:t>
      </w:r>
      <w:bookmarkStart w:id="4" w:name="__Fieldmark__2_481109505"/>
      <w:r>
        <w:fldChar w:fldCharType="begin">
          <w:ffData>
            <w:name w:val=""/>
            <w:enabled/>
            <w:calcOnExit w:val="0"/>
            <w:textInput/>
          </w:ffData>
        </w:fldChar>
      </w:r>
      <w:r w:rsidRPr="00F80F8A">
        <w:rPr>
          <w:lang w:val="es-HN"/>
        </w:rPr>
        <w:instrText xml:space="preserve"> FORMTEXT </w:instrText>
      </w:r>
      <w:r>
        <w:fldChar w:fldCharType="separate"/>
      </w:r>
      <w:r w:rsidRPr="00F80F8A">
        <w:rPr>
          <w:rFonts w:ascii="Calibri" w:hAnsi="Calibri" w:cs="Calibri"/>
          <w:sz w:val="20"/>
          <w:szCs w:val="20"/>
          <w:lang w:val="es-HN"/>
        </w:rPr>
        <w:t>        </w:t>
      </w:r>
      <w:r>
        <w:fldChar w:fldCharType="end"/>
      </w:r>
      <w:bookmarkEnd w:id="4"/>
    </w:p>
    <w:p w:rsidR="00514513" w:rsidRPr="00F80F8A" w:rsidRDefault="00514513" w:rsidP="00514513">
      <w:pPr>
        <w:pBdr>
          <w:top w:val="single" w:sz="4" w:space="1" w:color="000000"/>
          <w:left w:val="single" w:sz="4" w:space="4" w:color="000000"/>
          <w:bottom w:val="single" w:sz="4" w:space="1" w:color="000000"/>
          <w:right w:val="single" w:sz="4" w:space="4" w:color="000000"/>
        </w:pBdr>
        <w:rPr>
          <w:rFonts w:ascii="Calibri" w:hAnsi="Calibri" w:cs="Calibri"/>
          <w:sz w:val="20"/>
          <w:szCs w:val="20"/>
          <w:lang w:val="es-HN"/>
        </w:rPr>
      </w:pPr>
      <w:r w:rsidRPr="00F80F8A">
        <w:rPr>
          <w:rFonts w:ascii="Calibri" w:hAnsi="Calibri" w:cs="Calibri"/>
          <w:sz w:val="20"/>
          <w:szCs w:val="20"/>
          <w:lang w:val="es-HN"/>
        </w:rPr>
        <w:t>Firma: __________________________________ •</w:t>
      </w:r>
    </w:p>
    <w:p w:rsidR="00514513" w:rsidRPr="00F80F8A" w:rsidRDefault="00514513" w:rsidP="00514513">
      <w:pPr>
        <w:rPr>
          <w:rFonts w:ascii="Calibri" w:hAnsi="Calibri" w:cs="Calibri"/>
          <w:sz w:val="20"/>
          <w:szCs w:val="20"/>
          <w:lang w:val="es-HN"/>
        </w:rPr>
      </w:pPr>
      <w:r w:rsidRPr="00F80F8A">
        <w:rPr>
          <w:rFonts w:ascii="Calibri" w:hAnsi="Calibri" w:cs="Calibri"/>
          <w:sz w:val="20"/>
          <w:szCs w:val="20"/>
          <w:lang w:val="es-HN"/>
        </w:rPr>
        <w:br/>
      </w:r>
    </w:p>
    <w:p w:rsidR="00514513" w:rsidRPr="00F80F8A" w:rsidRDefault="00514513" w:rsidP="00514513">
      <w:pPr>
        <w:pageBreakBefore/>
        <w:rPr>
          <w:rFonts w:ascii="Calibri" w:hAnsi="Calibri" w:cs="Calibri"/>
          <w:b/>
          <w:sz w:val="20"/>
          <w:lang w:val="es-HN"/>
        </w:rPr>
      </w:pPr>
      <w:r w:rsidRPr="00F80F8A">
        <w:rPr>
          <w:rFonts w:ascii="Calibri" w:hAnsi="Calibri" w:cs="Calibri"/>
          <w:b/>
          <w:sz w:val="20"/>
          <w:lang w:val="es-HN"/>
        </w:rPr>
        <w:lastRenderedPageBreak/>
        <w:t>A</w:t>
      </w:r>
      <w:r w:rsidR="004B58D2">
        <w:rPr>
          <w:rFonts w:ascii="Calibri" w:hAnsi="Calibri" w:cs="Calibri"/>
          <w:b/>
          <w:sz w:val="20"/>
          <w:lang w:val="es-HN"/>
        </w:rPr>
        <w:t xml:space="preserve">nexo 4: Informe de Evaluación debe ser revisado y aprobado por </w:t>
      </w:r>
      <w:r w:rsidR="004B58D2">
        <w:rPr>
          <w:rFonts w:asciiTheme="minorHAnsi" w:hAnsiTheme="minorHAnsi" w:cs="Calibri"/>
          <w:sz w:val="22"/>
          <w:szCs w:val="22"/>
          <w:lang w:val="es-HN"/>
        </w:rPr>
        <w:t>PNUD y el PNUD-FMAM-RCU y solo después podrá ser de conocimiento del público interesado.</w:t>
      </w:r>
    </w:p>
    <w:p w:rsidR="00514513" w:rsidRPr="00F80F8A" w:rsidRDefault="00514513" w:rsidP="00514513">
      <w:pPr>
        <w:rPr>
          <w:rFonts w:ascii="Calibri" w:hAnsi="Calibri" w:cs="Calibri"/>
          <w:b/>
          <w:sz w:val="20"/>
          <w:lang w:val="es-HN"/>
        </w:rPr>
      </w:pPr>
    </w:p>
    <w:p w:rsidR="00514513" w:rsidRPr="00F80F8A" w:rsidRDefault="00514513" w:rsidP="00514513">
      <w:pPr>
        <w:rPr>
          <w:rFonts w:ascii="Calibri" w:hAnsi="Calibri" w:cs="Calibri"/>
          <w:sz w:val="22"/>
          <w:szCs w:val="22"/>
          <w:lang w:val="es-HN"/>
        </w:rPr>
      </w:pPr>
    </w:p>
    <w:p w:rsidR="00514513" w:rsidRPr="00F80F8A" w:rsidRDefault="00514513" w:rsidP="00514513">
      <w:pPr>
        <w:rPr>
          <w:rFonts w:ascii="Calibri" w:hAnsi="Calibri" w:cs="Calibri"/>
          <w:sz w:val="22"/>
          <w:szCs w:val="22"/>
          <w:lang w:val="es-HN"/>
        </w:rPr>
      </w:pPr>
    </w:p>
    <w:p w:rsidR="00514513" w:rsidRPr="00F80F8A" w:rsidRDefault="00514513" w:rsidP="00514513">
      <w:pPr>
        <w:jc w:val="both"/>
        <w:rPr>
          <w:rFonts w:ascii="Calibri" w:eastAsia="Batang" w:hAnsi="Calibri" w:cs="Calibri"/>
          <w:color w:val="000000"/>
          <w:sz w:val="22"/>
          <w:szCs w:val="22"/>
          <w:lang w:val="es-HN"/>
        </w:rPr>
      </w:pPr>
      <w:r w:rsidRPr="00F80F8A">
        <w:rPr>
          <w:rFonts w:ascii="Calibri" w:eastAsia="Batang" w:hAnsi="Calibri" w:cs="Calibri"/>
          <w:color w:val="000000"/>
          <w:sz w:val="22"/>
          <w:szCs w:val="22"/>
          <w:lang w:val="es-HN"/>
        </w:rPr>
        <w:t>Examinado y Aprobado por</w:t>
      </w:r>
    </w:p>
    <w:p w:rsidR="00514513" w:rsidRPr="00F80F8A" w:rsidRDefault="00514513" w:rsidP="00514513">
      <w:pPr>
        <w:jc w:val="both"/>
        <w:rPr>
          <w:rFonts w:ascii="Calibri" w:eastAsia="Batang" w:hAnsi="Calibri" w:cs="Calibri"/>
          <w:color w:val="000000"/>
          <w:sz w:val="22"/>
          <w:szCs w:val="22"/>
          <w:lang w:val="es-HN"/>
        </w:rPr>
      </w:pPr>
    </w:p>
    <w:p w:rsidR="00514513" w:rsidRPr="00F80F8A" w:rsidRDefault="00514513" w:rsidP="00514513">
      <w:pPr>
        <w:rPr>
          <w:rFonts w:ascii="Calibri" w:hAnsi="Calibri" w:cs="Calibri"/>
          <w:b/>
          <w:i/>
          <w:color w:val="000000"/>
          <w:sz w:val="22"/>
          <w:szCs w:val="22"/>
          <w:lang w:val="es-HN"/>
        </w:rPr>
      </w:pPr>
      <w:r w:rsidRPr="00F80F8A">
        <w:rPr>
          <w:rFonts w:ascii="Calibri" w:hAnsi="Calibri" w:cs="Calibri"/>
          <w:b/>
          <w:i/>
          <w:color w:val="000000"/>
          <w:sz w:val="22"/>
          <w:szCs w:val="22"/>
          <w:lang w:val="es-HN"/>
        </w:rPr>
        <w:t>Oficina del PNUD en el País</w:t>
      </w:r>
    </w:p>
    <w:p w:rsidR="00514513" w:rsidRPr="00F80F8A" w:rsidRDefault="00514513" w:rsidP="00514513">
      <w:pPr>
        <w:rPr>
          <w:rFonts w:ascii="Calibri" w:hAnsi="Calibri" w:cs="Calibri"/>
          <w:b/>
          <w:i/>
          <w:color w:val="000000"/>
          <w:sz w:val="22"/>
          <w:szCs w:val="22"/>
          <w:lang w:val="es-HN"/>
        </w:rPr>
      </w:pPr>
    </w:p>
    <w:p w:rsidR="00514513" w:rsidRPr="00F80F8A" w:rsidRDefault="00514513" w:rsidP="00514513">
      <w:pPr>
        <w:rPr>
          <w:rFonts w:ascii="Calibri" w:hAnsi="Calibri" w:cs="Calibri"/>
          <w:color w:val="000000"/>
          <w:sz w:val="22"/>
          <w:szCs w:val="22"/>
          <w:lang w:val="es-HN"/>
        </w:rPr>
      </w:pPr>
      <w:r w:rsidRPr="00F80F8A">
        <w:rPr>
          <w:rFonts w:ascii="Calibri" w:hAnsi="Calibri" w:cs="Calibri"/>
          <w:color w:val="000000"/>
          <w:sz w:val="22"/>
          <w:szCs w:val="22"/>
          <w:lang w:val="es-HN"/>
        </w:rPr>
        <w:t>Nombre: ________________________________________________</w:t>
      </w:r>
    </w:p>
    <w:p w:rsidR="00514513" w:rsidRPr="00F80F8A" w:rsidRDefault="00514513" w:rsidP="00514513">
      <w:pPr>
        <w:rPr>
          <w:rFonts w:ascii="Calibri" w:hAnsi="Calibri" w:cs="Calibri"/>
          <w:color w:val="000000"/>
          <w:sz w:val="22"/>
          <w:szCs w:val="22"/>
          <w:lang w:val="es-HN"/>
        </w:rPr>
      </w:pPr>
      <w:r w:rsidRPr="00F80F8A">
        <w:rPr>
          <w:rFonts w:ascii="Calibri" w:hAnsi="Calibri" w:cs="Calibri"/>
          <w:color w:val="000000"/>
          <w:sz w:val="22"/>
          <w:szCs w:val="22"/>
          <w:lang w:val="es-HN"/>
        </w:rPr>
        <w:t>Firma: ______________________________ Fecha</w:t>
      </w:r>
      <w:proofErr w:type="gramStart"/>
      <w:r w:rsidRPr="00F80F8A">
        <w:rPr>
          <w:rFonts w:ascii="Calibri" w:hAnsi="Calibri" w:cs="Calibri"/>
          <w:color w:val="000000"/>
          <w:sz w:val="22"/>
          <w:szCs w:val="22"/>
          <w:lang w:val="es-HN"/>
        </w:rPr>
        <w:t>:_</w:t>
      </w:r>
      <w:proofErr w:type="gramEnd"/>
      <w:r w:rsidRPr="00F80F8A">
        <w:rPr>
          <w:rFonts w:ascii="Calibri" w:hAnsi="Calibri" w:cs="Calibri"/>
          <w:color w:val="000000"/>
          <w:sz w:val="22"/>
          <w:szCs w:val="22"/>
          <w:lang w:val="es-HN"/>
        </w:rPr>
        <w:t>__________________________________</w:t>
      </w:r>
    </w:p>
    <w:p w:rsidR="00514513" w:rsidRPr="00F80F8A" w:rsidRDefault="00514513" w:rsidP="00514513">
      <w:pPr>
        <w:rPr>
          <w:rFonts w:ascii="Calibri" w:hAnsi="Calibri" w:cs="Calibri"/>
          <w:color w:val="000000"/>
          <w:sz w:val="22"/>
          <w:szCs w:val="22"/>
          <w:lang w:val="es-HN"/>
        </w:rPr>
      </w:pPr>
    </w:p>
    <w:p w:rsidR="00514513" w:rsidRPr="00F80F8A" w:rsidRDefault="00514513" w:rsidP="00514513">
      <w:pPr>
        <w:rPr>
          <w:rFonts w:ascii="Calibri" w:hAnsi="Calibri" w:cs="Calibri"/>
          <w:b/>
          <w:i/>
          <w:color w:val="000000"/>
          <w:sz w:val="22"/>
          <w:szCs w:val="22"/>
          <w:lang w:val="es-HN"/>
        </w:rPr>
      </w:pPr>
    </w:p>
    <w:p w:rsidR="00514513" w:rsidRPr="00F80F8A" w:rsidRDefault="00514513" w:rsidP="00514513">
      <w:pPr>
        <w:rPr>
          <w:rFonts w:ascii="Calibri" w:hAnsi="Calibri" w:cs="Calibri"/>
          <w:b/>
          <w:i/>
          <w:color w:val="000000"/>
          <w:sz w:val="22"/>
          <w:szCs w:val="22"/>
          <w:lang w:val="es-HN"/>
        </w:rPr>
      </w:pPr>
    </w:p>
    <w:p w:rsidR="00514513" w:rsidRPr="00F80F8A" w:rsidRDefault="00514513" w:rsidP="00514513">
      <w:pPr>
        <w:rPr>
          <w:rFonts w:ascii="Calibri" w:hAnsi="Calibri" w:cs="Calibri"/>
          <w:b/>
          <w:i/>
          <w:color w:val="000000"/>
          <w:sz w:val="22"/>
          <w:szCs w:val="22"/>
          <w:lang w:val="es-HN"/>
        </w:rPr>
      </w:pPr>
    </w:p>
    <w:p w:rsidR="00514513" w:rsidRPr="00F80F8A" w:rsidRDefault="00514513" w:rsidP="00514513">
      <w:pPr>
        <w:rPr>
          <w:rFonts w:ascii="Calibri" w:hAnsi="Calibri" w:cs="Calibri"/>
          <w:b/>
          <w:i/>
          <w:color w:val="000000"/>
          <w:sz w:val="22"/>
          <w:szCs w:val="22"/>
          <w:lang w:val="es-HN"/>
        </w:rPr>
      </w:pPr>
    </w:p>
    <w:p w:rsidR="00514513" w:rsidRPr="00F80F8A" w:rsidRDefault="00514513" w:rsidP="00514513">
      <w:pPr>
        <w:rPr>
          <w:rFonts w:ascii="Calibri" w:hAnsi="Calibri" w:cs="Calibri"/>
          <w:b/>
          <w:i/>
          <w:color w:val="000000"/>
          <w:sz w:val="22"/>
          <w:szCs w:val="22"/>
          <w:lang w:val="es-HN"/>
        </w:rPr>
      </w:pPr>
      <w:r w:rsidRPr="00F80F8A">
        <w:rPr>
          <w:rFonts w:ascii="Calibri" w:hAnsi="Calibri" w:cs="Calibri"/>
          <w:b/>
          <w:i/>
          <w:color w:val="000000"/>
          <w:sz w:val="22"/>
          <w:szCs w:val="22"/>
          <w:lang w:val="es-HN"/>
        </w:rPr>
        <w:t>EL PNUD- GEF-RCU </w:t>
      </w:r>
    </w:p>
    <w:p w:rsidR="00514513" w:rsidRPr="00F80F8A" w:rsidRDefault="00514513" w:rsidP="00514513">
      <w:pPr>
        <w:rPr>
          <w:rFonts w:ascii="Calibri" w:hAnsi="Calibri" w:cs="Calibri"/>
          <w:b/>
          <w:i/>
          <w:color w:val="000000"/>
          <w:sz w:val="22"/>
          <w:szCs w:val="22"/>
          <w:lang w:val="es-HN"/>
        </w:rPr>
      </w:pPr>
    </w:p>
    <w:p w:rsidR="00514513" w:rsidRPr="00F80F8A" w:rsidRDefault="00514513" w:rsidP="00514513">
      <w:pPr>
        <w:rPr>
          <w:rFonts w:ascii="Calibri" w:hAnsi="Calibri" w:cs="Calibri"/>
          <w:color w:val="000000"/>
          <w:sz w:val="22"/>
          <w:szCs w:val="22"/>
          <w:lang w:val="es-HN"/>
        </w:rPr>
      </w:pPr>
      <w:r w:rsidRPr="00F80F8A">
        <w:rPr>
          <w:rFonts w:ascii="Calibri" w:hAnsi="Calibri" w:cs="Calibri"/>
          <w:color w:val="000000"/>
          <w:sz w:val="22"/>
          <w:szCs w:val="22"/>
          <w:lang w:val="es-HN"/>
        </w:rPr>
        <w:t>Nombre: ________________________________________________</w:t>
      </w:r>
    </w:p>
    <w:p w:rsidR="00514513" w:rsidRPr="00F80F8A" w:rsidRDefault="00514513" w:rsidP="00514513">
      <w:pPr>
        <w:rPr>
          <w:rFonts w:ascii="Calibri" w:hAnsi="Calibri" w:cs="Calibri"/>
          <w:color w:val="000000"/>
          <w:sz w:val="22"/>
          <w:szCs w:val="22"/>
          <w:lang w:val="es-HN"/>
        </w:rPr>
      </w:pPr>
      <w:r w:rsidRPr="00F80F8A">
        <w:rPr>
          <w:rFonts w:ascii="Calibri" w:hAnsi="Calibri" w:cs="Calibri"/>
          <w:color w:val="000000"/>
          <w:sz w:val="22"/>
          <w:szCs w:val="22"/>
          <w:lang w:val="es-HN"/>
        </w:rPr>
        <w:t>Firma: ______________________________ Fecha</w:t>
      </w:r>
      <w:proofErr w:type="gramStart"/>
      <w:r w:rsidRPr="00F80F8A">
        <w:rPr>
          <w:rFonts w:ascii="Calibri" w:hAnsi="Calibri" w:cs="Calibri"/>
          <w:color w:val="000000"/>
          <w:sz w:val="22"/>
          <w:szCs w:val="22"/>
          <w:lang w:val="es-HN"/>
        </w:rPr>
        <w:t>:_</w:t>
      </w:r>
      <w:proofErr w:type="gramEnd"/>
      <w:r w:rsidRPr="00F80F8A">
        <w:rPr>
          <w:rFonts w:ascii="Calibri" w:hAnsi="Calibri" w:cs="Calibri"/>
          <w:color w:val="000000"/>
          <w:sz w:val="22"/>
          <w:szCs w:val="22"/>
          <w:lang w:val="es-HN"/>
        </w:rPr>
        <w:t>__________________________________</w:t>
      </w:r>
    </w:p>
    <w:p w:rsidR="00514513" w:rsidRPr="00F80F8A" w:rsidRDefault="00514513" w:rsidP="00514513">
      <w:pPr>
        <w:jc w:val="center"/>
        <w:rPr>
          <w:rFonts w:ascii="Calibri" w:hAnsi="Calibri"/>
          <w:sz w:val="20"/>
          <w:szCs w:val="20"/>
          <w:lang w:val="es-HN"/>
        </w:rPr>
      </w:pPr>
    </w:p>
    <w:p w:rsidR="00514513" w:rsidRPr="00F80F8A" w:rsidRDefault="00514513" w:rsidP="00514513">
      <w:pPr>
        <w:jc w:val="center"/>
        <w:rPr>
          <w:rFonts w:ascii="Calibri" w:hAnsi="Calibri"/>
          <w:sz w:val="20"/>
          <w:szCs w:val="20"/>
          <w:lang w:val="es-HN"/>
        </w:rPr>
      </w:pPr>
    </w:p>
    <w:p w:rsidR="005E48E9" w:rsidRPr="00F80F8A" w:rsidRDefault="005E48E9" w:rsidP="005E48E9">
      <w:pPr>
        <w:jc w:val="both"/>
        <w:rPr>
          <w:rFonts w:ascii="Calibri" w:hAnsi="Calibri"/>
          <w:b/>
          <w:sz w:val="20"/>
          <w:szCs w:val="20"/>
          <w:lang w:val="es-HN"/>
        </w:rPr>
      </w:pPr>
    </w:p>
    <w:p w:rsidR="005E48E9" w:rsidRDefault="005E48E9"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D20724" w:rsidRDefault="00D20724" w:rsidP="005E48E9">
      <w:pPr>
        <w:jc w:val="both"/>
        <w:rPr>
          <w:rFonts w:ascii="Calibri" w:hAnsi="Calibri"/>
          <w:b/>
          <w:sz w:val="20"/>
          <w:szCs w:val="20"/>
          <w:lang w:val="es-HN"/>
        </w:rPr>
      </w:pPr>
    </w:p>
    <w:p w:rsidR="001F3C07" w:rsidRPr="00F80F8A" w:rsidRDefault="005E48E9" w:rsidP="005E48E9">
      <w:pPr>
        <w:jc w:val="both"/>
        <w:rPr>
          <w:rFonts w:ascii="Calibri" w:hAnsi="Calibri"/>
          <w:b/>
          <w:bCs/>
          <w:sz w:val="20"/>
          <w:szCs w:val="20"/>
          <w:lang w:val="es-HN"/>
        </w:rPr>
      </w:pPr>
      <w:r w:rsidRPr="00F80F8A">
        <w:rPr>
          <w:rFonts w:ascii="Calibri" w:hAnsi="Calibri"/>
          <w:b/>
          <w:sz w:val="20"/>
          <w:szCs w:val="20"/>
          <w:lang w:val="es-HN"/>
        </w:rPr>
        <w:lastRenderedPageBreak/>
        <w:t>El Anexo 5.</w:t>
      </w:r>
      <w:r w:rsidR="001F3C07" w:rsidRPr="00F80F8A">
        <w:rPr>
          <w:rFonts w:ascii="Calibri" w:hAnsi="Calibri"/>
          <w:b/>
          <w:bCs/>
          <w:sz w:val="20"/>
          <w:szCs w:val="20"/>
          <w:lang w:val="es-HN"/>
        </w:rPr>
        <w:t> Selección de Criterios de evaluación</w:t>
      </w:r>
    </w:p>
    <w:p w:rsidR="001F3C07" w:rsidRPr="00F80F8A" w:rsidRDefault="001F3C07" w:rsidP="001F3C07">
      <w:pPr>
        <w:rPr>
          <w:rFonts w:ascii="Calibri" w:hAnsi="Calibri"/>
          <w:sz w:val="20"/>
          <w:szCs w:val="20"/>
          <w:lang w:val="es-HN"/>
        </w:rPr>
      </w:pPr>
    </w:p>
    <w:p w:rsidR="00BA1376" w:rsidRPr="00F80F8A" w:rsidRDefault="00BA1376" w:rsidP="00BA1376">
      <w:pPr>
        <w:jc w:val="both"/>
        <w:rPr>
          <w:rFonts w:ascii="Calibri" w:hAnsi="Calibri"/>
          <w:sz w:val="20"/>
          <w:szCs w:val="20"/>
          <w:lang w:val="es-HN"/>
        </w:rPr>
      </w:pPr>
      <w:r w:rsidRPr="00236126">
        <w:rPr>
          <w:rFonts w:ascii="Calibri" w:hAnsi="Calibri"/>
          <w:sz w:val="20"/>
          <w:szCs w:val="20"/>
          <w:lang w:val="es-HN"/>
        </w:rPr>
        <w:t xml:space="preserve">La propuesta será  presentada  </w:t>
      </w:r>
      <w:r w:rsidR="00236126" w:rsidRPr="00236126">
        <w:rPr>
          <w:rFonts w:ascii="Calibri" w:hAnsi="Calibri"/>
          <w:sz w:val="20"/>
          <w:szCs w:val="20"/>
          <w:lang w:val="es-HN"/>
        </w:rPr>
        <w:t xml:space="preserve">de la siguiente manera: se entregarán dos archivos,  uno </w:t>
      </w:r>
      <w:r w:rsidRPr="00236126">
        <w:rPr>
          <w:rFonts w:ascii="Calibri" w:hAnsi="Calibri"/>
          <w:sz w:val="20"/>
          <w:szCs w:val="20"/>
          <w:lang w:val="es-HN"/>
        </w:rPr>
        <w:t xml:space="preserve">que contiene </w:t>
      </w:r>
      <w:r w:rsidR="00236126">
        <w:rPr>
          <w:rFonts w:ascii="Calibri" w:hAnsi="Calibri"/>
          <w:sz w:val="20"/>
          <w:szCs w:val="20"/>
          <w:lang w:val="es-HN"/>
        </w:rPr>
        <w:t xml:space="preserve">la propuesta técnica  y </w:t>
      </w:r>
      <w:r w:rsidRPr="00236126">
        <w:rPr>
          <w:rFonts w:ascii="Calibri" w:hAnsi="Calibri"/>
          <w:sz w:val="20"/>
          <w:szCs w:val="20"/>
          <w:lang w:val="es-HN"/>
        </w:rPr>
        <w:t xml:space="preserve">el </w:t>
      </w:r>
      <w:r w:rsidR="00236126" w:rsidRPr="00236126">
        <w:rPr>
          <w:rFonts w:ascii="Calibri" w:hAnsi="Calibri"/>
          <w:sz w:val="20"/>
          <w:szCs w:val="20"/>
          <w:lang w:val="es-HN"/>
        </w:rPr>
        <w:t>Currículo y</w:t>
      </w:r>
      <w:r w:rsidR="00236126">
        <w:rPr>
          <w:rFonts w:ascii="Calibri" w:hAnsi="Calibri"/>
          <w:sz w:val="20"/>
          <w:szCs w:val="20"/>
          <w:lang w:val="es-HN"/>
        </w:rPr>
        <w:t xml:space="preserve"> </w:t>
      </w:r>
      <w:r w:rsidR="00236126" w:rsidRPr="00236126">
        <w:rPr>
          <w:rFonts w:ascii="Calibri" w:hAnsi="Calibri"/>
          <w:sz w:val="20"/>
          <w:szCs w:val="20"/>
          <w:lang w:val="es-HN"/>
        </w:rPr>
        <w:t xml:space="preserve"> otro  que</w:t>
      </w:r>
      <w:r w:rsidRPr="00236126">
        <w:rPr>
          <w:rFonts w:ascii="Calibri" w:hAnsi="Calibri"/>
          <w:sz w:val="20"/>
          <w:szCs w:val="20"/>
          <w:lang w:val="es-HN"/>
        </w:rPr>
        <w:t xml:space="preserve"> contiene </w:t>
      </w:r>
      <w:r w:rsidR="00236126">
        <w:rPr>
          <w:rFonts w:ascii="Calibri" w:hAnsi="Calibri"/>
          <w:sz w:val="20"/>
          <w:szCs w:val="20"/>
          <w:lang w:val="es-HN"/>
        </w:rPr>
        <w:t>la propuesta económica</w:t>
      </w:r>
      <w:r w:rsidRPr="00236126">
        <w:rPr>
          <w:rFonts w:ascii="Calibri" w:hAnsi="Calibri"/>
          <w:sz w:val="20"/>
          <w:szCs w:val="20"/>
          <w:lang w:val="es-HN"/>
        </w:rPr>
        <w:t xml:space="preserve">. El criterio definitivo para este proceso de contratación será CAPACIDAD </w:t>
      </w:r>
      <w:r w:rsidRPr="00E3531C">
        <w:rPr>
          <w:rFonts w:ascii="Calibri" w:hAnsi="Calibri"/>
          <w:sz w:val="20"/>
          <w:szCs w:val="20"/>
          <w:lang w:val="es-HN"/>
        </w:rPr>
        <w:t xml:space="preserve">TÉCNICA y el </w:t>
      </w:r>
      <w:r w:rsidR="00236126" w:rsidRPr="00E3531C">
        <w:rPr>
          <w:rFonts w:ascii="Calibri" w:hAnsi="Calibri"/>
          <w:sz w:val="20"/>
          <w:szCs w:val="20"/>
          <w:lang w:val="es-HN"/>
        </w:rPr>
        <w:t>monto será el</w:t>
      </w:r>
      <w:r w:rsidRPr="00E3531C">
        <w:rPr>
          <w:rFonts w:ascii="Calibri" w:hAnsi="Calibri"/>
          <w:sz w:val="20"/>
          <w:szCs w:val="20"/>
          <w:lang w:val="es-HN"/>
        </w:rPr>
        <w:t xml:space="preserve"> </w:t>
      </w:r>
      <w:r w:rsidR="00236126" w:rsidRPr="00E3531C">
        <w:rPr>
          <w:rFonts w:ascii="Calibri" w:hAnsi="Calibri"/>
          <w:sz w:val="20"/>
          <w:szCs w:val="20"/>
          <w:lang w:val="es-HN"/>
        </w:rPr>
        <w:t>último</w:t>
      </w:r>
      <w:r w:rsidRPr="00E3531C">
        <w:rPr>
          <w:rFonts w:ascii="Calibri" w:hAnsi="Calibri"/>
          <w:sz w:val="20"/>
          <w:szCs w:val="20"/>
          <w:lang w:val="es-HN"/>
        </w:rPr>
        <w:t xml:space="preserve"> </w:t>
      </w:r>
      <w:r w:rsidR="00236126" w:rsidRPr="00E3531C">
        <w:rPr>
          <w:rFonts w:ascii="Calibri" w:hAnsi="Calibri"/>
          <w:sz w:val="20"/>
          <w:szCs w:val="20"/>
          <w:lang w:val="es-HN"/>
        </w:rPr>
        <w:t xml:space="preserve">criterio de </w:t>
      </w:r>
      <w:r w:rsidRPr="00E3531C">
        <w:rPr>
          <w:rFonts w:ascii="Calibri" w:hAnsi="Calibri"/>
          <w:sz w:val="20"/>
          <w:szCs w:val="20"/>
          <w:lang w:val="es-HN"/>
        </w:rPr>
        <w:t>evaluación y selección.</w:t>
      </w:r>
    </w:p>
    <w:p w:rsidR="00BA1376" w:rsidRPr="00F80F8A" w:rsidRDefault="00BA1376" w:rsidP="001F3C07">
      <w:pPr>
        <w:jc w:val="both"/>
        <w:rPr>
          <w:rFonts w:ascii="Calibri" w:hAnsi="Calibri"/>
          <w:sz w:val="20"/>
          <w:szCs w:val="20"/>
          <w:lang w:val="es-HN"/>
        </w:rPr>
      </w:pPr>
    </w:p>
    <w:p w:rsidR="001F3C07" w:rsidRPr="00F80F8A" w:rsidRDefault="001F3C07" w:rsidP="001F3C07">
      <w:pPr>
        <w:pStyle w:val="ListParagraph"/>
        <w:numPr>
          <w:ilvl w:val="0"/>
          <w:numId w:val="13"/>
        </w:numPr>
        <w:ind w:left="567" w:hanging="567"/>
        <w:jc w:val="both"/>
        <w:rPr>
          <w:rFonts w:ascii="Calibri" w:hAnsi="Calibri"/>
          <w:b/>
          <w:bCs/>
          <w:sz w:val="20"/>
          <w:szCs w:val="20"/>
          <w:lang w:val="es-HN"/>
        </w:rPr>
      </w:pPr>
      <w:r w:rsidRPr="00F80F8A">
        <w:rPr>
          <w:rFonts w:ascii="Calibri" w:hAnsi="Calibri"/>
          <w:b/>
          <w:bCs/>
          <w:sz w:val="20"/>
          <w:szCs w:val="20"/>
          <w:lang w:val="es-HN"/>
        </w:rPr>
        <w:t>CLASIFICACIÓN DE LAS PROPUESTAS TÉCNICAS (CV Y ENTREVISTA)</w:t>
      </w:r>
    </w:p>
    <w:p w:rsidR="001F3C07" w:rsidRPr="00F80F8A" w:rsidRDefault="001F3C07" w:rsidP="001F3C07">
      <w:pPr>
        <w:jc w:val="both"/>
        <w:rPr>
          <w:rFonts w:ascii="Calibri" w:hAnsi="Calibri"/>
          <w:sz w:val="20"/>
          <w:szCs w:val="20"/>
          <w:lang w:val="es-HN"/>
        </w:rPr>
      </w:pPr>
    </w:p>
    <w:p w:rsidR="001F3C07" w:rsidRPr="00236126" w:rsidRDefault="001F3C07" w:rsidP="001F3C07">
      <w:pPr>
        <w:jc w:val="both"/>
        <w:rPr>
          <w:rFonts w:ascii="Calibri" w:hAnsi="Calibri"/>
          <w:sz w:val="20"/>
          <w:szCs w:val="20"/>
          <w:lang w:val="es-HN"/>
        </w:rPr>
      </w:pPr>
      <w:r w:rsidRPr="00F80F8A">
        <w:rPr>
          <w:rFonts w:ascii="Calibri" w:hAnsi="Calibri"/>
          <w:sz w:val="20"/>
          <w:szCs w:val="20"/>
          <w:lang w:val="es-HN"/>
        </w:rPr>
        <w:t xml:space="preserve">La máxima puntuación en la cualificación técnica es de 100 (cien) puntos. </w:t>
      </w:r>
      <w:r w:rsidRPr="00236126">
        <w:rPr>
          <w:rFonts w:ascii="Calibri" w:hAnsi="Calibri"/>
          <w:sz w:val="20"/>
          <w:szCs w:val="20"/>
          <w:lang w:val="es-HN"/>
        </w:rPr>
        <w:t>Criterios de calificación se dividen en 02 (dos) pasos:</w:t>
      </w:r>
    </w:p>
    <w:p w:rsidR="001F3C07" w:rsidRPr="00236126" w:rsidRDefault="00E3531C" w:rsidP="00236126">
      <w:pPr>
        <w:pStyle w:val="ListParagraph"/>
        <w:numPr>
          <w:ilvl w:val="0"/>
          <w:numId w:val="27"/>
        </w:numPr>
        <w:jc w:val="both"/>
        <w:rPr>
          <w:rFonts w:ascii="Calibri" w:hAnsi="Calibri"/>
          <w:sz w:val="20"/>
          <w:szCs w:val="20"/>
          <w:lang w:val="es-HN"/>
        </w:rPr>
      </w:pPr>
      <w:r>
        <w:rPr>
          <w:rFonts w:ascii="Calibri" w:hAnsi="Calibri"/>
          <w:b/>
          <w:bCs/>
          <w:sz w:val="20"/>
          <w:szCs w:val="20"/>
          <w:lang w:val="es-HN"/>
        </w:rPr>
        <w:t>Paso 1 (calificación)</w:t>
      </w:r>
      <w:r w:rsidR="00236126">
        <w:rPr>
          <w:rFonts w:ascii="Calibri" w:hAnsi="Calibri"/>
          <w:sz w:val="20"/>
          <w:szCs w:val="20"/>
          <w:lang w:val="es-HN"/>
        </w:rPr>
        <w:t xml:space="preserve">: análisis del </w:t>
      </w:r>
      <w:r w:rsidR="001F3C07" w:rsidRPr="00236126">
        <w:rPr>
          <w:rFonts w:ascii="Calibri" w:hAnsi="Calibri"/>
          <w:sz w:val="20"/>
          <w:szCs w:val="20"/>
          <w:lang w:val="es-HN"/>
        </w:rPr>
        <w:t xml:space="preserve"> CV relacionad</w:t>
      </w:r>
      <w:r w:rsidR="00236126">
        <w:rPr>
          <w:rFonts w:ascii="Calibri" w:hAnsi="Calibri"/>
          <w:sz w:val="20"/>
          <w:szCs w:val="20"/>
          <w:lang w:val="es-HN"/>
        </w:rPr>
        <w:t>o</w:t>
      </w:r>
      <w:r w:rsidR="001F3C07" w:rsidRPr="00236126">
        <w:rPr>
          <w:rFonts w:ascii="Calibri" w:hAnsi="Calibri"/>
          <w:sz w:val="20"/>
          <w:szCs w:val="20"/>
          <w:lang w:val="es-HN"/>
        </w:rPr>
        <w:t xml:space="preserve"> con el cumplimiento de los requisitos obligatorios especificados en los Términos de Referencia.</w:t>
      </w:r>
    </w:p>
    <w:p w:rsidR="001F3C07" w:rsidRPr="00F80F8A" w:rsidRDefault="001F3C07" w:rsidP="001F3C07">
      <w:pPr>
        <w:pStyle w:val="ListParagraph"/>
        <w:ind w:left="0"/>
        <w:jc w:val="both"/>
        <w:rPr>
          <w:rFonts w:ascii="Calibri" w:hAnsi="Calibri"/>
          <w:sz w:val="20"/>
          <w:szCs w:val="20"/>
          <w:lang w:val="es-HN"/>
        </w:rPr>
      </w:pPr>
      <w:r w:rsidRPr="00F80F8A">
        <w:rPr>
          <w:rFonts w:ascii="Calibri" w:hAnsi="Calibri"/>
          <w:sz w:val="20"/>
          <w:szCs w:val="20"/>
          <w:lang w:val="es-HN"/>
        </w:rPr>
        <w:t>Los candidatos que no cumple con los mínimos criterios obligatorios se describe en el punto 6 del Término de Referencia serán descalificados en esta etapa.</w:t>
      </w:r>
    </w:p>
    <w:p w:rsidR="001F3C07" w:rsidRPr="00F80F8A" w:rsidRDefault="001F3C07" w:rsidP="001F3C07">
      <w:pPr>
        <w:pStyle w:val="ListParagraph"/>
        <w:ind w:left="0"/>
        <w:jc w:val="both"/>
        <w:rPr>
          <w:rFonts w:ascii="Calibri" w:hAnsi="Calibri"/>
          <w:sz w:val="20"/>
          <w:szCs w:val="20"/>
          <w:lang w:val="es-HN"/>
        </w:rPr>
      </w:pPr>
    </w:p>
    <w:p w:rsidR="00994897" w:rsidRDefault="001F3C07" w:rsidP="00236126">
      <w:pPr>
        <w:pStyle w:val="ListParagraph"/>
        <w:numPr>
          <w:ilvl w:val="0"/>
          <w:numId w:val="27"/>
        </w:numPr>
        <w:jc w:val="both"/>
        <w:rPr>
          <w:rFonts w:ascii="Calibri" w:hAnsi="Calibri"/>
          <w:sz w:val="20"/>
          <w:szCs w:val="20"/>
          <w:lang w:val="es-HN"/>
        </w:rPr>
      </w:pPr>
      <w:r w:rsidRPr="00994897">
        <w:rPr>
          <w:rFonts w:ascii="Calibri" w:hAnsi="Calibri"/>
          <w:b/>
          <w:bCs/>
          <w:sz w:val="20"/>
          <w:szCs w:val="20"/>
          <w:lang w:val="es-HN"/>
        </w:rPr>
        <w:t>Paso 2 (clasificación y puntuación):</w:t>
      </w:r>
      <w:r w:rsidR="00236126" w:rsidRPr="00994897">
        <w:rPr>
          <w:rFonts w:ascii="Calibri" w:hAnsi="Calibri"/>
          <w:b/>
          <w:bCs/>
          <w:sz w:val="20"/>
          <w:szCs w:val="20"/>
          <w:lang w:val="es-HN"/>
        </w:rPr>
        <w:t xml:space="preserve"> </w:t>
      </w:r>
      <w:r w:rsidRPr="00994897">
        <w:rPr>
          <w:rFonts w:ascii="Calibri" w:hAnsi="Calibri"/>
          <w:sz w:val="20"/>
          <w:szCs w:val="20"/>
          <w:lang w:val="es-HN"/>
        </w:rPr>
        <w:t>análisis de CV y entrevista.</w:t>
      </w:r>
      <w:r w:rsidR="00994897" w:rsidRPr="00994897">
        <w:rPr>
          <w:rFonts w:ascii="Calibri" w:hAnsi="Calibri"/>
          <w:sz w:val="20"/>
          <w:szCs w:val="20"/>
          <w:lang w:val="es-HN"/>
        </w:rPr>
        <w:t xml:space="preserve"> </w:t>
      </w:r>
    </w:p>
    <w:p w:rsidR="001F3C07" w:rsidRPr="00994897" w:rsidRDefault="001F3C07" w:rsidP="00994897">
      <w:pPr>
        <w:jc w:val="both"/>
        <w:rPr>
          <w:rFonts w:ascii="Calibri" w:hAnsi="Calibri"/>
          <w:sz w:val="20"/>
          <w:szCs w:val="20"/>
          <w:lang w:val="es-HN"/>
        </w:rPr>
      </w:pPr>
      <w:r w:rsidRPr="00994897">
        <w:rPr>
          <w:rFonts w:ascii="Calibri" w:hAnsi="Calibri"/>
          <w:sz w:val="20"/>
          <w:szCs w:val="20"/>
          <w:lang w:val="es-HN"/>
        </w:rPr>
        <w:t xml:space="preserve">Los criterios de análisis del currículo figuran en la siguiente tabla. Sólo se analizarán los </w:t>
      </w:r>
      <w:proofErr w:type="spellStart"/>
      <w:r w:rsidR="0035523A" w:rsidRPr="00994897">
        <w:rPr>
          <w:rFonts w:ascii="Calibri" w:hAnsi="Calibri"/>
          <w:sz w:val="20"/>
          <w:szCs w:val="20"/>
          <w:lang w:val="es-HN"/>
        </w:rPr>
        <w:t>C</w:t>
      </w:r>
      <w:r w:rsidR="00236126" w:rsidRPr="00994897">
        <w:rPr>
          <w:rFonts w:ascii="Calibri" w:hAnsi="Calibri"/>
          <w:sz w:val="20"/>
          <w:szCs w:val="20"/>
          <w:lang w:val="es-HN"/>
        </w:rPr>
        <w:t>urriculum</w:t>
      </w:r>
      <w:proofErr w:type="spellEnd"/>
      <w:r w:rsidRPr="00994897">
        <w:rPr>
          <w:rFonts w:ascii="Calibri" w:hAnsi="Calibri"/>
          <w:sz w:val="20"/>
          <w:szCs w:val="20"/>
          <w:lang w:val="es-HN"/>
        </w:rPr>
        <w:t xml:space="preserve"> vitae de los candidatos aceptados en el Paso 1 de la Clasificación.</w:t>
      </w:r>
    </w:p>
    <w:p w:rsidR="001F3C07" w:rsidRPr="00F80F8A" w:rsidRDefault="001F3C07" w:rsidP="001F3C07">
      <w:pPr>
        <w:rPr>
          <w:rFonts w:ascii="Calibri" w:hAnsi="Calibri"/>
          <w:sz w:val="20"/>
          <w:szCs w:val="20"/>
          <w:lang w:val="es-HN"/>
        </w:rPr>
      </w:pPr>
    </w:p>
    <w:tbl>
      <w:tblPr>
        <w:tblW w:w="0" w:type="auto"/>
        <w:tblInd w:w="249" w:type="dxa"/>
        <w:tblLayout w:type="fixed"/>
        <w:tblLook w:val="0000" w:firstRow="0" w:lastRow="0" w:firstColumn="0" w:lastColumn="0" w:noHBand="0" w:noVBand="0"/>
      </w:tblPr>
      <w:tblGrid>
        <w:gridCol w:w="5205"/>
        <w:gridCol w:w="1170"/>
        <w:gridCol w:w="997"/>
        <w:gridCol w:w="1843"/>
      </w:tblGrid>
      <w:tr w:rsidR="001F3C07" w:rsidRPr="00B51FA2" w:rsidTr="0035523A">
        <w:trPr>
          <w:trHeight w:val="589"/>
        </w:trPr>
        <w:tc>
          <w:tcPr>
            <w:tcW w:w="9215" w:type="dxa"/>
            <w:gridSpan w:val="4"/>
            <w:tcBorders>
              <w:top w:val="single" w:sz="4" w:space="0" w:color="auto"/>
              <w:left w:val="single" w:sz="2" w:space="0" w:color="000000"/>
              <w:bottom w:val="single" w:sz="4" w:space="0" w:color="auto"/>
              <w:right w:val="single" w:sz="2" w:space="0" w:color="000000"/>
            </w:tcBorders>
            <w:shd w:val="clear" w:color="auto" w:fill="FFFFFF"/>
          </w:tcPr>
          <w:p w:rsidR="001F3C07" w:rsidRPr="00F80F8A" w:rsidRDefault="0035523A" w:rsidP="00D90C19">
            <w:pPr>
              <w:pStyle w:val="TableContents"/>
              <w:jc w:val="center"/>
              <w:rPr>
                <w:rFonts w:asciiTheme="minorHAnsi" w:hAnsiTheme="minorHAnsi"/>
                <w:b/>
                <w:bCs/>
                <w:sz w:val="18"/>
                <w:szCs w:val="18"/>
                <w:lang w:val="es-HN"/>
              </w:rPr>
            </w:pPr>
            <w:r w:rsidRPr="00F80F8A">
              <w:rPr>
                <w:rFonts w:asciiTheme="minorHAnsi" w:hAnsiTheme="minorHAnsi"/>
                <w:b/>
                <w:bCs/>
                <w:sz w:val="18"/>
                <w:szCs w:val="18"/>
                <w:lang w:val="es-HN"/>
              </w:rPr>
              <w:t xml:space="preserve">Criterios </w:t>
            </w:r>
            <w:r w:rsidR="001F3C07" w:rsidRPr="00F80F8A">
              <w:rPr>
                <w:rFonts w:asciiTheme="minorHAnsi" w:hAnsiTheme="minorHAnsi"/>
                <w:b/>
                <w:bCs/>
                <w:sz w:val="18"/>
                <w:szCs w:val="18"/>
                <w:lang w:val="es-HN"/>
              </w:rPr>
              <w:t xml:space="preserve">de </w:t>
            </w:r>
            <w:r w:rsidRPr="00F80F8A">
              <w:rPr>
                <w:rFonts w:asciiTheme="minorHAnsi" w:hAnsiTheme="minorHAnsi"/>
                <w:b/>
                <w:bCs/>
                <w:sz w:val="18"/>
                <w:szCs w:val="18"/>
                <w:lang w:val="es-HN"/>
              </w:rPr>
              <w:t xml:space="preserve">Puntuación </w:t>
            </w:r>
            <w:r>
              <w:rPr>
                <w:rFonts w:asciiTheme="minorHAnsi" w:hAnsiTheme="minorHAnsi"/>
                <w:b/>
                <w:bCs/>
                <w:sz w:val="18"/>
                <w:szCs w:val="18"/>
                <w:lang w:val="es-HN"/>
              </w:rPr>
              <w:t>y CV Entrevista  (</w:t>
            </w:r>
            <w:r w:rsidR="001F3C07" w:rsidRPr="00F80F8A">
              <w:rPr>
                <w:rFonts w:asciiTheme="minorHAnsi" w:hAnsiTheme="minorHAnsi"/>
                <w:b/>
                <w:bCs/>
                <w:sz w:val="18"/>
                <w:szCs w:val="18"/>
                <w:lang w:val="es-HN"/>
              </w:rPr>
              <w:t>2</w:t>
            </w:r>
            <w:r>
              <w:rPr>
                <w:rFonts w:asciiTheme="minorHAnsi" w:hAnsiTheme="minorHAnsi"/>
                <w:b/>
                <w:bCs/>
                <w:sz w:val="18"/>
                <w:szCs w:val="18"/>
                <w:lang w:val="es-HN"/>
              </w:rPr>
              <w:t>d</w:t>
            </w:r>
            <w:r w:rsidR="001F3C07" w:rsidRPr="00F80F8A">
              <w:rPr>
                <w:rFonts w:asciiTheme="minorHAnsi" w:hAnsiTheme="minorHAnsi"/>
                <w:b/>
                <w:bCs/>
                <w:sz w:val="18"/>
                <w:szCs w:val="18"/>
                <w:lang w:val="es-HN"/>
              </w:rPr>
              <w:t>o paso de la calificación técnica</w:t>
            </w:r>
            <w:r>
              <w:rPr>
                <w:rFonts w:asciiTheme="minorHAnsi" w:hAnsiTheme="minorHAnsi"/>
                <w:b/>
                <w:bCs/>
                <w:sz w:val="18"/>
                <w:szCs w:val="18"/>
                <w:lang w:val="es-HN"/>
              </w:rPr>
              <w:t>)</w:t>
            </w:r>
          </w:p>
        </w:tc>
      </w:tr>
      <w:tr w:rsidR="001F3C07" w:rsidRPr="00D26B9D" w:rsidTr="0035523A">
        <w:tc>
          <w:tcPr>
            <w:tcW w:w="5205" w:type="dxa"/>
            <w:tcBorders>
              <w:top w:val="single" w:sz="4" w:space="0" w:color="auto"/>
              <w:left w:val="single" w:sz="2" w:space="0" w:color="000000"/>
              <w:bottom w:val="single" w:sz="2" w:space="0" w:color="000000"/>
            </w:tcBorders>
            <w:shd w:val="clear" w:color="auto" w:fill="FFFFFF"/>
          </w:tcPr>
          <w:p w:rsidR="001F3C07" w:rsidRPr="00D26B9D" w:rsidRDefault="001F3C07" w:rsidP="002B5917">
            <w:pPr>
              <w:pStyle w:val="TableContents"/>
              <w:jc w:val="center"/>
              <w:rPr>
                <w:rFonts w:asciiTheme="minorHAnsi" w:hAnsiTheme="minorHAnsi"/>
                <w:b/>
                <w:bCs/>
                <w:sz w:val="18"/>
                <w:szCs w:val="18"/>
                <w:lang w:val="en-US"/>
              </w:rPr>
            </w:pPr>
            <w:proofErr w:type="spellStart"/>
            <w:r w:rsidRPr="00D26B9D">
              <w:rPr>
                <w:rFonts w:asciiTheme="minorHAnsi" w:hAnsiTheme="minorHAnsi"/>
                <w:b/>
                <w:bCs/>
                <w:sz w:val="18"/>
                <w:szCs w:val="18"/>
                <w:lang w:val="en-US"/>
              </w:rPr>
              <w:t>Criterios</w:t>
            </w:r>
            <w:proofErr w:type="spellEnd"/>
          </w:p>
        </w:tc>
        <w:tc>
          <w:tcPr>
            <w:tcW w:w="1170" w:type="dxa"/>
            <w:tcBorders>
              <w:top w:val="single" w:sz="4" w:space="0" w:color="auto"/>
              <w:left w:val="single" w:sz="2" w:space="0" w:color="000000"/>
              <w:bottom w:val="single" w:sz="2" w:space="0" w:color="000000"/>
            </w:tcBorders>
            <w:shd w:val="clear" w:color="auto" w:fill="FFFFFF"/>
          </w:tcPr>
          <w:p w:rsidR="001F3C07" w:rsidRPr="00D26B9D" w:rsidRDefault="001F3C07" w:rsidP="00E9634A">
            <w:pPr>
              <w:pStyle w:val="TableContents"/>
              <w:jc w:val="center"/>
              <w:rPr>
                <w:rFonts w:asciiTheme="minorHAnsi" w:hAnsiTheme="minorHAnsi"/>
                <w:b/>
                <w:bCs/>
                <w:sz w:val="18"/>
                <w:szCs w:val="18"/>
                <w:lang w:val="en-US"/>
              </w:rPr>
            </w:pPr>
            <w:proofErr w:type="spellStart"/>
            <w:r w:rsidRPr="00D26B9D">
              <w:rPr>
                <w:rFonts w:asciiTheme="minorHAnsi" w:hAnsiTheme="minorHAnsi"/>
                <w:b/>
                <w:bCs/>
                <w:sz w:val="18"/>
                <w:szCs w:val="18"/>
                <w:lang w:val="en-US"/>
              </w:rPr>
              <w:t>Puntuación</w:t>
            </w:r>
            <w:proofErr w:type="spellEnd"/>
          </w:p>
        </w:tc>
        <w:tc>
          <w:tcPr>
            <w:tcW w:w="997" w:type="dxa"/>
            <w:tcBorders>
              <w:top w:val="single" w:sz="4" w:space="0" w:color="auto"/>
              <w:left w:val="single" w:sz="2" w:space="0" w:color="000000"/>
              <w:bottom w:val="single" w:sz="2" w:space="0" w:color="000000"/>
            </w:tcBorders>
            <w:shd w:val="clear" w:color="auto" w:fill="FFFFFF"/>
          </w:tcPr>
          <w:p w:rsidR="001F3C07" w:rsidRPr="00D26B9D" w:rsidRDefault="001F3C07" w:rsidP="002B5917">
            <w:pPr>
              <w:pStyle w:val="TableContents"/>
              <w:jc w:val="center"/>
              <w:rPr>
                <w:rFonts w:asciiTheme="minorHAnsi" w:hAnsiTheme="minorHAnsi"/>
                <w:b/>
                <w:bCs/>
                <w:sz w:val="18"/>
                <w:szCs w:val="18"/>
                <w:lang w:val="en-US"/>
              </w:rPr>
            </w:pPr>
            <w:r w:rsidRPr="00D26B9D">
              <w:rPr>
                <w:rFonts w:asciiTheme="minorHAnsi" w:hAnsiTheme="minorHAnsi"/>
                <w:b/>
                <w:bCs/>
                <w:sz w:val="18"/>
                <w:szCs w:val="18"/>
                <w:lang w:val="en-US"/>
              </w:rPr>
              <w:t>Peso</w:t>
            </w:r>
          </w:p>
        </w:tc>
        <w:tc>
          <w:tcPr>
            <w:tcW w:w="1843" w:type="dxa"/>
            <w:tcBorders>
              <w:top w:val="single" w:sz="4" w:space="0" w:color="auto"/>
              <w:left w:val="single" w:sz="2" w:space="0" w:color="000000"/>
              <w:bottom w:val="single" w:sz="2" w:space="0" w:color="000000"/>
              <w:right w:val="single" w:sz="2" w:space="0" w:color="000000"/>
            </w:tcBorders>
            <w:shd w:val="clear" w:color="auto" w:fill="FFFFFF"/>
          </w:tcPr>
          <w:p w:rsidR="001F3C07" w:rsidRPr="00D26B9D" w:rsidRDefault="001F3C07" w:rsidP="002B5917">
            <w:pPr>
              <w:pStyle w:val="TableContents"/>
              <w:jc w:val="center"/>
              <w:rPr>
                <w:rFonts w:asciiTheme="minorHAnsi" w:hAnsiTheme="minorHAnsi"/>
                <w:b/>
                <w:bCs/>
                <w:sz w:val="18"/>
                <w:szCs w:val="18"/>
                <w:lang w:val="en-US"/>
              </w:rPr>
            </w:pPr>
            <w:proofErr w:type="spellStart"/>
            <w:r w:rsidRPr="00D26B9D">
              <w:rPr>
                <w:rFonts w:asciiTheme="minorHAnsi" w:hAnsiTheme="minorHAnsi"/>
                <w:b/>
                <w:bCs/>
                <w:sz w:val="18"/>
                <w:szCs w:val="18"/>
                <w:lang w:val="en-US"/>
              </w:rPr>
              <w:t>Puntuación</w:t>
            </w:r>
            <w:proofErr w:type="spellEnd"/>
            <w:r w:rsidRPr="00D26B9D">
              <w:rPr>
                <w:rFonts w:asciiTheme="minorHAnsi" w:hAnsiTheme="minorHAnsi"/>
                <w:b/>
                <w:bCs/>
                <w:sz w:val="18"/>
                <w:szCs w:val="18"/>
                <w:lang w:val="en-US"/>
              </w:rPr>
              <w:t xml:space="preserve"> </w:t>
            </w:r>
            <w:proofErr w:type="spellStart"/>
            <w:r w:rsidRPr="00D26B9D">
              <w:rPr>
                <w:rFonts w:asciiTheme="minorHAnsi" w:hAnsiTheme="minorHAnsi"/>
                <w:b/>
                <w:bCs/>
                <w:sz w:val="18"/>
                <w:szCs w:val="18"/>
                <w:lang w:val="en-US"/>
              </w:rPr>
              <w:t>máxima</w:t>
            </w:r>
            <w:proofErr w:type="spellEnd"/>
          </w:p>
        </w:tc>
      </w:tr>
      <w:tr w:rsidR="001F3C07" w:rsidRPr="00306A2B" w:rsidTr="0035523A">
        <w:tc>
          <w:tcPr>
            <w:tcW w:w="5205" w:type="dxa"/>
            <w:tcBorders>
              <w:left w:val="single" w:sz="2" w:space="0" w:color="000000"/>
              <w:bottom w:val="single" w:sz="2" w:space="0" w:color="000000"/>
            </w:tcBorders>
            <w:shd w:val="clear" w:color="auto" w:fill="FFFFFF"/>
          </w:tcPr>
          <w:p w:rsidR="001F3C07" w:rsidRPr="00F80F8A" w:rsidRDefault="00BA3255" w:rsidP="002B5917">
            <w:pPr>
              <w:spacing w:line="100" w:lineRule="atLeast"/>
              <w:jc w:val="both"/>
              <w:rPr>
                <w:rFonts w:asciiTheme="minorHAnsi" w:hAnsiTheme="minorHAnsi" w:cs="Calibri"/>
                <w:sz w:val="18"/>
                <w:szCs w:val="18"/>
                <w:lang w:val="es-HN"/>
              </w:rPr>
            </w:pPr>
            <w:r>
              <w:rPr>
                <w:rFonts w:asciiTheme="minorHAnsi" w:hAnsiTheme="minorHAnsi" w:cs="Calibri"/>
                <w:sz w:val="18"/>
                <w:szCs w:val="18"/>
                <w:lang w:val="es-HN"/>
              </w:rPr>
              <w:t>Estudios post-grado</w:t>
            </w:r>
            <w:r w:rsidR="001F3C07" w:rsidRPr="00F80F8A">
              <w:rPr>
                <w:rFonts w:asciiTheme="minorHAnsi" w:hAnsiTheme="minorHAnsi" w:cs="Calibri"/>
                <w:sz w:val="18"/>
                <w:szCs w:val="18"/>
                <w:lang w:val="es-HN"/>
              </w:rPr>
              <w:t> </w:t>
            </w:r>
          </w:p>
          <w:p w:rsidR="001F3C07" w:rsidRPr="00F80F8A" w:rsidRDefault="001F3C07" w:rsidP="002B5917">
            <w:pPr>
              <w:spacing w:line="100" w:lineRule="atLeast"/>
              <w:jc w:val="both"/>
              <w:rPr>
                <w:rFonts w:asciiTheme="minorHAnsi" w:hAnsiTheme="minorHAnsi" w:cs="Calibri"/>
                <w:sz w:val="16"/>
                <w:szCs w:val="16"/>
                <w:lang w:val="es-HN"/>
              </w:rPr>
            </w:pPr>
            <w:proofErr w:type="spellStart"/>
            <w:r w:rsidRPr="00F80F8A">
              <w:rPr>
                <w:rFonts w:asciiTheme="minorHAnsi" w:hAnsiTheme="minorHAnsi" w:cs="Calibri"/>
                <w:sz w:val="16"/>
                <w:szCs w:val="16"/>
                <w:lang w:val="es-HN"/>
              </w:rPr>
              <w:t>MSc</w:t>
            </w:r>
            <w:proofErr w:type="spellEnd"/>
            <w:r w:rsidRPr="00F80F8A">
              <w:rPr>
                <w:rFonts w:asciiTheme="minorHAnsi" w:hAnsiTheme="minorHAnsi" w:cs="Calibri"/>
                <w:sz w:val="16"/>
                <w:szCs w:val="16"/>
                <w:lang w:val="es-HN"/>
              </w:rPr>
              <w:t xml:space="preserve"> - 3 puntos ; doctorado - 5 puntos</w:t>
            </w:r>
          </w:p>
        </w:tc>
        <w:tc>
          <w:tcPr>
            <w:tcW w:w="1170" w:type="dxa"/>
            <w:tcBorders>
              <w:left w:val="single" w:sz="2" w:space="0" w:color="000000"/>
              <w:bottom w:val="single" w:sz="2" w:space="0" w:color="000000"/>
            </w:tcBorders>
            <w:shd w:val="clear" w:color="auto" w:fill="FFFFFF"/>
            <w:vAlign w:val="center"/>
          </w:tcPr>
          <w:p w:rsidR="001F3C07" w:rsidRPr="00D26B9D" w:rsidRDefault="001F3C07" w:rsidP="002B5917">
            <w:pPr>
              <w:pStyle w:val="TableContents"/>
              <w:jc w:val="center"/>
              <w:rPr>
                <w:rFonts w:asciiTheme="minorHAnsi" w:hAnsiTheme="minorHAnsi"/>
                <w:sz w:val="18"/>
                <w:szCs w:val="18"/>
                <w:lang w:val="en-US"/>
              </w:rPr>
            </w:pPr>
            <w:r w:rsidRPr="00D26B9D">
              <w:rPr>
                <w:rFonts w:asciiTheme="minorHAnsi" w:hAnsiTheme="minorHAnsi"/>
                <w:sz w:val="18"/>
                <w:szCs w:val="18"/>
                <w:lang w:val="en-US"/>
              </w:rPr>
              <w:t>1 A 5</w:t>
            </w:r>
          </w:p>
        </w:tc>
        <w:tc>
          <w:tcPr>
            <w:tcW w:w="997" w:type="dxa"/>
            <w:tcBorders>
              <w:left w:val="single" w:sz="2" w:space="0" w:color="000000"/>
              <w:bottom w:val="single" w:sz="2" w:space="0" w:color="000000"/>
            </w:tcBorders>
            <w:shd w:val="clear" w:color="auto" w:fill="FFFFFF"/>
            <w:vAlign w:val="center"/>
          </w:tcPr>
          <w:p w:rsidR="001F3C07" w:rsidRPr="00D26B9D" w:rsidRDefault="001F3C07" w:rsidP="002B5917">
            <w:pPr>
              <w:pStyle w:val="TableContents"/>
              <w:jc w:val="center"/>
              <w:rPr>
                <w:rFonts w:asciiTheme="minorHAnsi" w:hAnsiTheme="minorHAnsi"/>
                <w:sz w:val="18"/>
                <w:szCs w:val="18"/>
                <w:lang w:val="en-US"/>
              </w:rPr>
            </w:pPr>
            <w:r w:rsidRPr="00D26B9D">
              <w:rPr>
                <w:rFonts w:asciiTheme="minorHAnsi" w:hAnsiTheme="minorHAnsi"/>
                <w:sz w:val="18"/>
                <w:szCs w:val="18"/>
                <w:lang w:val="en-US"/>
              </w:rPr>
              <w:t>2</w:t>
            </w:r>
          </w:p>
        </w:tc>
        <w:tc>
          <w:tcPr>
            <w:tcW w:w="1843" w:type="dxa"/>
            <w:tcBorders>
              <w:left w:val="single" w:sz="2" w:space="0" w:color="000000"/>
              <w:bottom w:val="single" w:sz="2" w:space="0" w:color="000000"/>
              <w:right w:val="single" w:sz="2" w:space="0" w:color="000000"/>
            </w:tcBorders>
            <w:shd w:val="clear" w:color="auto" w:fill="FFFFFF"/>
            <w:vAlign w:val="center"/>
          </w:tcPr>
          <w:p w:rsidR="001F3C07" w:rsidRPr="00D26B9D" w:rsidRDefault="001F3C07" w:rsidP="002B5917">
            <w:pPr>
              <w:pStyle w:val="TableContents"/>
              <w:jc w:val="center"/>
              <w:rPr>
                <w:rFonts w:asciiTheme="minorHAnsi" w:hAnsiTheme="minorHAnsi"/>
                <w:sz w:val="18"/>
                <w:szCs w:val="18"/>
                <w:lang w:val="en-US"/>
              </w:rPr>
            </w:pPr>
            <w:r w:rsidRPr="00D26B9D">
              <w:rPr>
                <w:rFonts w:asciiTheme="minorHAnsi" w:hAnsiTheme="minorHAnsi"/>
                <w:sz w:val="18"/>
                <w:szCs w:val="18"/>
                <w:lang w:val="en-US"/>
              </w:rPr>
              <w:t xml:space="preserve">10 </w:t>
            </w:r>
            <w:proofErr w:type="spellStart"/>
            <w:r w:rsidRPr="00D26B9D">
              <w:rPr>
                <w:rFonts w:asciiTheme="minorHAnsi" w:hAnsiTheme="minorHAnsi"/>
                <w:sz w:val="18"/>
                <w:szCs w:val="18"/>
                <w:lang w:val="en-US"/>
              </w:rPr>
              <w:t>Puntos</w:t>
            </w:r>
            <w:proofErr w:type="spellEnd"/>
          </w:p>
        </w:tc>
      </w:tr>
      <w:tr w:rsidR="001F3C07" w:rsidRPr="00306A2B" w:rsidTr="0035523A">
        <w:tc>
          <w:tcPr>
            <w:tcW w:w="5205" w:type="dxa"/>
            <w:tcBorders>
              <w:left w:val="single" w:sz="2" w:space="0" w:color="000000"/>
              <w:bottom w:val="single" w:sz="2" w:space="0" w:color="000000"/>
            </w:tcBorders>
            <w:shd w:val="clear" w:color="auto" w:fill="FFFFFF"/>
          </w:tcPr>
          <w:p w:rsidR="00E9634A" w:rsidRPr="00F80F8A" w:rsidRDefault="00E9634A" w:rsidP="00E9634A">
            <w:pPr>
              <w:spacing w:line="100" w:lineRule="atLeast"/>
              <w:jc w:val="both"/>
              <w:rPr>
                <w:rFonts w:asciiTheme="minorHAnsi" w:hAnsiTheme="minorHAnsi" w:cs="Calibri"/>
                <w:sz w:val="18"/>
                <w:szCs w:val="18"/>
                <w:lang w:val="es-HN"/>
              </w:rPr>
            </w:pPr>
            <w:r w:rsidRPr="00F80F8A">
              <w:rPr>
                <w:rFonts w:asciiTheme="minorHAnsi" w:hAnsiTheme="minorHAnsi" w:cs="Calibri"/>
                <w:sz w:val="18"/>
                <w:szCs w:val="18"/>
                <w:lang w:val="es-HN"/>
              </w:rPr>
              <w:t>Años de experiencia en el desarrollo y/o ejecución y/o supervisión de proyectos enfocados a la gestión del medio ambiente y/o en la calidad del medio ambiente en el plano nacional y/o internacional.</w:t>
            </w:r>
          </w:p>
          <w:p w:rsidR="001F3C07" w:rsidRPr="00F80F8A" w:rsidRDefault="001F3C07" w:rsidP="002B5917">
            <w:pPr>
              <w:spacing w:line="100" w:lineRule="atLeast"/>
              <w:jc w:val="both"/>
              <w:rPr>
                <w:rFonts w:asciiTheme="minorHAnsi" w:hAnsiTheme="minorHAnsi" w:cs="Calibri"/>
                <w:sz w:val="16"/>
                <w:szCs w:val="16"/>
                <w:lang w:val="es-HN"/>
              </w:rPr>
            </w:pPr>
            <w:r w:rsidRPr="00F80F8A">
              <w:rPr>
                <w:rFonts w:asciiTheme="minorHAnsi" w:hAnsiTheme="minorHAnsi" w:cs="Calibri"/>
                <w:sz w:val="16"/>
                <w:szCs w:val="16"/>
                <w:lang w:val="es-HN"/>
              </w:rPr>
              <w:t>&lt; 4 Años 3 - 1 punto;</w:t>
            </w:r>
            <w:r w:rsidR="00772D6B">
              <w:rPr>
                <w:rFonts w:asciiTheme="minorHAnsi" w:hAnsiTheme="minorHAnsi" w:cs="Calibri"/>
                <w:sz w:val="16"/>
                <w:szCs w:val="16"/>
                <w:lang w:val="es-HN"/>
              </w:rPr>
              <w:t xml:space="preserve"> </w:t>
            </w:r>
            <w:r w:rsidRPr="00F80F8A">
              <w:rPr>
                <w:rFonts w:asciiTheme="minorHAnsi" w:hAnsiTheme="minorHAnsi" w:cs="Calibri"/>
                <w:sz w:val="16"/>
                <w:szCs w:val="16"/>
                <w:lang w:val="es-HN"/>
              </w:rPr>
              <w:t xml:space="preserve"> 4 ≤ 6 años: 2 puntos; </w:t>
            </w:r>
            <w:r w:rsidR="00772D6B">
              <w:rPr>
                <w:rFonts w:asciiTheme="minorHAnsi" w:hAnsiTheme="minorHAnsi" w:cs="Calibri"/>
                <w:sz w:val="16"/>
                <w:szCs w:val="16"/>
                <w:lang w:val="es-HN"/>
              </w:rPr>
              <w:t xml:space="preserve"> </w:t>
            </w:r>
            <w:r w:rsidRPr="00F80F8A">
              <w:rPr>
                <w:rFonts w:asciiTheme="minorHAnsi" w:hAnsiTheme="minorHAnsi" w:cs="Calibri"/>
                <w:sz w:val="16"/>
                <w:szCs w:val="16"/>
                <w:lang w:val="es-HN"/>
              </w:rPr>
              <w:t xml:space="preserve">6 ≤ 8 - 3 puntos; 8 ≤ 10 - 4 puntos; </w:t>
            </w:r>
            <w:r w:rsidR="00772D6B">
              <w:rPr>
                <w:rFonts w:asciiTheme="minorHAnsi" w:hAnsiTheme="minorHAnsi" w:cs="Calibri"/>
                <w:sz w:val="16"/>
                <w:szCs w:val="16"/>
                <w:lang w:val="es-HN"/>
              </w:rPr>
              <w:t xml:space="preserve"> </w:t>
            </w:r>
            <w:r w:rsidRPr="00F80F8A">
              <w:rPr>
                <w:rFonts w:asciiTheme="minorHAnsi" w:hAnsiTheme="minorHAnsi" w:cs="Calibri"/>
                <w:sz w:val="16"/>
                <w:szCs w:val="16"/>
                <w:lang w:val="es-HN"/>
              </w:rPr>
              <w:t>&gt; 10 - 5 puntos.</w:t>
            </w:r>
          </w:p>
        </w:tc>
        <w:tc>
          <w:tcPr>
            <w:tcW w:w="1170" w:type="dxa"/>
            <w:tcBorders>
              <w:left w:val="single" w:sz="2" w:space="0" w:color="000000"/>
              <w:bottom w:val="single" w:sz="2" w:space="0" w:color="000000"/>
            </w:tcBorders>
            <w:shd w:val="clear" w:color="auto" w:fill="FFFFFF"/>
            <w:vAlign w:val="center"/>
          </w:tcPr>
          <w:p w:rsidR="001F3C07" w:rsidRPr="00D26B9D" w:rsidRDefault="001F3C07" w:rsidP="002B5917">
            <w:pPr>
              <w:pStyle w:val="TableContents"/>
              <w:jc w:val="center"/>
              <w:rPr>
                <w:rFonts w:asciiTheme="minorHAnsi" w:hAnsiTheme="minorHAnsi"/>
                <w:sz w:val="18"/>
                <w:szCs w:val="18"/>
                <w:lang w:val="en-US"/>
              </w:rPr>
            </w:pPr>
            <w:r w:rsidRPr="00D26B9D">
              <w:rPr>
                <w:rFonts w:asciiTheme="minorHAnsi" w:hAnsiTheme="minorHAnsi"/>
                <w:sz w:val="18"/>
                <w:szCs w:val="18"/>
                <w:lang w:val="en-US"/>
              </w:rPr>
              <w:t>1 A 5 </w:t>
            </w:r>
          </w:p>
        </w:tc>
        <w:tc>
          <w:tcPr>
            <w:tcW w:w="997" w:type="dxa"/>
            <w:tcBorders>
              <w:left w:val="single" w:sz="2" w:space="0" w:color="000000"/>
              <w:bottom w:val="single" w:sz="2" w:space="0" w:color="000000"/>
            </w:tcBorders>
            <w:shd w:val="clear" w:color="auto" w:fill="FFFFFF"/>
            <w:vAlign w:val="center"/>
          </w:tcPr>
          <w:p w:rsidR="001F3C07" w:rsidRPr="00D26B9D" w:rsidRDefault="001F3C07" w:rsidP="002B5917">
            <w:pPr>
              <w:pStyle w:val="TableContents"/>
              <w:jc w:val="center"/>
              <w:rPr>
                <w:rFonts w:asciiTheme="minorHAnsi" w:hAnsiTheme="minorHAnsi"/>
                <w:sz w:val="18"/>
                <w:szCs w:val="18"/>
                <w:lang w:val="en-US"/>
              </w:rPr>
            </w:pPr>
            <w:r w:rsidRPr="00D26B9D">
              <w:rPr>
                <w:rFonts w:asciiTheme="minorHAnsi" w:hAnsiTheme="minorHAnsi"/>
                <w:sz w:val="18"/>
                <w:szCs w:val="18"/>
                <w:lang w:val="en-US"/>
              </w:rPr>
              <w:t>4</w:t>
            </w:r>
          </w:p>
        </w:tc>
        <w:tc>
          <w:tcPr>
            <w:tcW w:w="1843" w:type="dxa"/>
            <w:tcBorders>
              <w:left w:val="single" w:sz="2" w:space="0" w:color="000000"/>
              <w:bottom w:val="single" w:sz="2" w:space="0" w:color="000000"/>
              <w:right w:val="single" w:sz="2" w:space="0" w:color="000000"/>
            </w:tcBorders>
            <w:shd w:val="clear" w:color="auto" w:fill="FFFFFF"/>
            <w:vAlign w:val="center"/>
          </w:tcPr>
          <w:p w:rsidR="001F3C07" w:rsidRPr="00D26B9D" w:rsidRDefault="001F3C07" w:rsidP="002B5917">
            <w:pPr>
              <w:pStyle w:val="TableContents"/>
              <w:jc w:val="center"/>
              <w:rPr>
                <w:rFonts w:asciiTheme="minorHAnsi" w:hAnsiTheme="minorHAnsi"/>
                <w:sz w:val="18"/>
                <w:szCs w:val="18"/>
                <w:lang w:val="en-US"/>
              </w:rPr>
            </w:pPr>
            <w:r w:rsidRPr="00D26B9D">
              <w:rPr>
                <w:rFonts w:asciiTheme="minorHAnsi" w:hAnsiTheme="minorHAnsi"/>
                <w:sz w:val="18"/>
                <w:szCs w:val="18"/>
                <w:lang w:val="en-US"/>
              </w:rPr>
              <w:t xml:space="preserve">20 </w:t>
            </w:r>
            <w:proofErr w:type="spellStart"/>
            <w:r w:rsidRPr="00D26B9D">
              <w:rPr>
                <w:rFonts w:asciiTheme="minorHAnsi" w:hAnsiTheme="minorHAnsi"/>
                <w:sz w:val="18"/>
                <w:szCs w:val="18"/>
                <w:lang w:val="en-US"/>
              </w:rPr>
              <w:t>Puntos</w:t>
            </w:r>
            <w:proofErr w:type="spellEnd"/>
          </w:p>
        </w:tc>
      </w:tr>
      <w:tr w:rsidR="001F3C07" w:rsidRPr="00306A2B" w:rsidTr="0035523A">
        <w:tc>
          <w:tcPr>
            <w:tcW w:w="5205" w:type="dxa"/>
            <w:tcBorders>
              <w:left w:val="single" w:sz="2" w:space="0" w:color="000000"/>
              <w:bottom w:val="single" w:sz="2" w:space="0" w:color="000000"/>
            </w:tcBorders>
            <w:shd w:val="clear" w:color="auto" w:fill="FFFFFF"/>
          </w:tcPr>
          <w:p w:rsidR="00E9634A" w:rsidRPr="00F80F8A" w:rsidRDefault="00E9634A" w:rsidP="00E9634A">
            <w:pPr>
              <w:spacing w:line="100" w:lineRule="atLeast"/>
              <w:jc w:val="both"/>
              <w:rPr>
                <w:rFonts w:asciiTheme="minorHAnsi" w:hAnsiTheme="minorHAnsi" w:cs="Calibri"/>
                <w:sz w:val="18"/>
                <w:szCs w:val="18"/>
                <w:lang w:val="es-HN"/>
              </w:rPr>
            </w:pPr>
            <w:r w:rsidRPr="00F80F8A">
              <w:rPr>
                <w:rFonts w:asciiTheme="minorHAnsi" w:hAnsiTheme="minorHAnsi" w:cs="Calibri"/>
                <w:sz w:val="18"/>
                <w:szCs w:val="18"/>
                <w:lang w:val="es-HN"/>
              </w:rPr>
              <w:t>Años de experiencia en el seguimiento y la evaluación de la cooperación técnica internacional.</w:t>
            </w:r>
          </w:p>
          <w:p w:rsidR="001F3C07" w:rsidRPr="00F80F8A" w:rsidRDefault="001F3C07" w:rsidP="002B5917">
            <w:pPr>
              <w:spacing w:line="100" w:lineRule="atLeast"/>
              <w:jc w:val="both"/>
              <w:rPr>
                <w:rFonts w:asciiTheme="minorHAnsi" w:hAnsiTheme="minorHAnsi" w:cs="Calibri"/>
                <w:sz w:val="16"/>
                <w:szCs w:val="16"/>
                <w:lang w:val="es-HN"/>
              </w:rPr>
            </w:pPr>
            <w:r w:rsidRPr="00F80F8A">
              <w:rPr>
                <w:rFonts w:asciiTheme="minorHAnsi" w:hAnsiTheme="minorHAnsi"/>
                <w:sz w:val="16"/>
                <w:szCs w:val="16"/>
                <w:lang w:val="es-HN"/>
              </w:rPr>
              <w:t> </w:t>
            </w:r>
            <w:r w:rsidRPr="00F80F8A">
              <w:rPr>
                <w:rFonts w:asciiTheme="minorHAnsi" w:hAnsiTheme="minorHAnsi" w:cs="Calibri"/>
                <w:sz w:val="16"/>
                <w:szCs w:val="16"/>
                <w:lang w:val="es-HN"/>
              </w:rPr>
              <w:t>&lt; 4 Años 3 - 1 punto; 4 ≤ 6 años: 2 puntos; 6 ≤ 8 - 3 puntos; 8 ≤ 10 - 4 puntos; &gt; 10 - 5 puntos.</w:t>
            </w:r>
          </w:p>
        </w:tc>
        <w:tc>
          <w:tcPr>
            <w:tcW w:w="1170" w:type="dxa"/>
            <w:tcBorders>
              <w:left w:val="single" w:sz="2" w:space="0" w:color="000000"/>
              <w:bottom w:val="single" w:sz="2" w:space="0" w:color="000000"/>
            </w:tcBorders>
            <w:shd w:val="clear" w:color="auto" w:fill="FFFFFF"/>
            <w:vAlign w:val="center"/>
          </w:tcPr>
          <w:p w:rsidR="001F3C07" w:rsidRPr="00D26B9D" w:rsidRDefault="001F3C07" w:rsidP="002B5917">
            <w:pPr>
              <w:pStyle w:val="TableContents"/>
              <w:jc w:val="center"/>
              <w:rPr>
                <w:rFonts w:asciiTheme="minorHAnsi" w:hAnsiTheme="minorHAnsi"/>
                <w:sz w:val="18"/>
                <w:szCs w:val="18"/>
                <w:lang w:val="en-US"/>
              </w:rPr>
            </w:pPr>
            <w:r w:rsidRPr="00D26B9D">
              <w:rPr>
                <w:rFonts w:asciiTheme="minorHAnsi" w:hAnsiTheme="minorHAnsi"/>
                <w:sz w:val="18"/>
                <w:szCs w:val="18"/>
                <w:lang w:val="en-US"/>
              </w:rPr>
              <w:t>1 A 5 </w:t>
            </w:r>
          </w:p>
        </w:tc>
        <w:tc>
          <w:tcPr>
            <w:tcW w:w="997" w:type="dxa"/>
            <w:tcBorders>
              <w:left w:val="single" w:sz="2" w:space="0" w:color="000000"/>
              <w:bottom w:val="single" w:sz="2" w:space="0" w:color="000000"/>
            </w:tcBorders>
            <w:shd w:val="clear" w:color="auto" w:fill="FFFFFF"/>
            <w:vAlign w:val="center"/>
          </w:tcPr>
          <w:p w:rsidR="001F3C07" w:rsidRPr="00D26B9D" w:rsidRDefault="001F3C07" w:rsidP="002B5917">
            <w:pPr>
              <w:pStyle w:val="TableContents"/>
              <w:jc w:val="center"/>
              <w:rPr>
                <w:rFonts w:asciiTheme="minorHAnsi" w:hAnsiTheme="minorHAnsi"/>
                <w:sz w:val="18"/>
                <w:szCs w:val="18"/>
                <w:lang w:val="en-US"/>
              </w:rPr>
            </w:pPr>
            <w:r w:rsidRPr="00D26B9D">
              <w:rPr>
                <w:rFonts w:asciiTheme="minorHAnsi" w:hAnsiTheme="minorHAnsi"/>
                <w:sz w:val="18"/>
                <w:szCs w:val="18"/>
                <w:lang w:val="en-US"/>
              </w:rPr>
              <w:t>4</w:t>
            </w:r>
          </w:p>
        </w:tc>
        <w:tc>
          <w:tcPr>
            <w:tcW w:w="1843" w:type="dxa"/>
            <w:tcBorders>
              <w:left w:val="single" w:sz="2" w:space="0" w:color="000000"/>
              <w:bottom w:val="single" w:sz="2" w:space="0" w:color="000000"/>
              <w:right w:val="single" w:sz="2" w:space="0" w:color="000000"/>
            </w:tcBorders>
            <w:shd w:val="clear" w:color="auto" w:fill="FFFFFF"/>
            <w:vAlign w:val="center"/>
          </w:tcPr>
          <w:p w:rsidR="001F3C07" w:rsidRPr="00D26B9D" w:rsidRDefault="001F3C07" w:rsidP="002B5917">
            <w:pPr>
              <w:pStyle w:val="TableContents"/>
              <w:jc w:val="center"/>
              <w:rPr>
                <w:rFonts w:asciiTheme="minorHAnsi" w:hAnsiTheme="minorHAnsi"/>
                <w:sz w:val="18"/>
                <w:szCs w:val="18"/>
                <w:lang w:val="en-US"/>
              </w:rPr>
            </w:pPr>
            <w:r w:rsidRPr="00D26B9D">
              <w:rPr>
                <w:rFonts w:asciiTheme="minorHAnsi" w:hAnsiTheme="minorHAnsi"/>
                <w:sz w:val="18"/>
                <w:szCs w:val="18"/>
                <w:lang w:val="en-US"/>
              </w:rPr>
              <w:t xml:space="preserve">20 </w:t>
            </w:r>
            <w:proofErr w:type="spellStart"/>
            <w:r w:rsidRPr="00D26B9D">
              <w:rPr>
                <w:rFonts w:asciiTheme="minorHAnsi" w:hAnsiTheme="minorHAnsi"/>
                <w:sz w:val="18"/>
                <w:szCs w:val="18"/>
                <w:lang w:val="en-US"/>
              </w:rPr>
              <w:t>Puntos</w:t>
            </w:r>
            <w:proofErr w:type="spellEnd"/>
          </w:p>
        </w:tc>
      </w:tr>
      <w:tr w:rsidR="001F3C07" w:rsidRPr="00306A2B" w:rsidTr="0035523A">
        <w:tc>
          <w:tcPr>
            <w:tcW w:w="5205" w:type="dxa"/>
            <w:tcBorders>
              <w:left w:val="single" w:sz="2" w:space="0" w:color="000000"/>
              <w:bottom w:val="single" w:sz="2" w:space="0" w:color="000000"/>
            </w:tcBorders>
            <w:shd w:val="clear" w:color="auto" w:fill="FFFFFF"/>
          </w:tcPr>
          <w:p w:rsidR="001F3C07" w:rsidRPr="00F80F8A" w:rsidRDefault="001F3C07" w:rsidP="00D26B9D">
            <w:pPr>
              <w:spacing w:line="100" w:lineRule="atLeast"/>
              <w:jc w:val="both"/>
              <w:rPr>
                <w:rFonts w:asciiTheme="minorHAnsi" w:hAnsiTheme="minorHAnsi" w:cs="Calibri"/>
                <w:sz w:val="18"/>
                <w:szCs w:val="18"/>
                <w:lang w:val="es-HN"/>
              </w:rPr>
            </w:pPr>
            <w:r w:rsidRPr="00F80F8A">
              <w:rPr>
                <w:rFonts w:asciiTheme="minorHAnsi" w:hAnsiTheme="minorHAnsi" w:cs="Calibri"/>
                <w:sz w:val="18"/>
                <w:szCs w:val="18"/>
                <w:lang w:val="es-HN"/>
              </w:rPr>
              <w:t>Autor o coautor de libro, capítulo y/o artículos científicos sobre temas relacionados con el objeto de la presente consultoría</w:t>
            </w:r>
          </w:p>
          <w:p w:rsidR="00306A2B" w:rsidRPr="00D96BFC" w:rsidRDefault="00306A2B" w:rsidP="002B5917">
            <w:pPr>
              <w:pStyle w:val="TableContents"/>
              <w:rPr>
                <w:rFonts w:asciiTheme="minorHAnsi" w:hAnsiTheme="minorHAnsi"/>
                <w:sz w:val="16"/>
                <w:szCs w:val="16"/>
                <w:lang w:val="en-US"/>
              </w:rPr>
            </w:pPr>
            <w:r w:rsidRPr="00D96BFC">
              <w:rPr>
                <w:rFonts w:asciiTheme="minorHAnsi" w:hAnsiTheme="minorHAnsi"/>
                <w:sz w:val="16"/>
                <w:szCs w:val="16"/>
                <w:lang w:val="en-US"/>
              </w:rPr>
              <w:t xml:space="preserve">1 Punto </w:t>
            </w:r>
            <w:proofErr w:type="spellStart"/>
            <w:r w:rsidRPr="00D96BFC">
              <w:rPr>
                <w:rFonts w:asciiTheme="minorHAnsi" w:hAnsiTheme="minorHAnsi"/>
                <w:sz w:val="16"/>
                <w:szCs w:val="16"/>
                <w:lang w:val="en-US"/>
              </w:rPr>
              <w:t>por</w:t>
            </w:r>
            <w:proofErr w:type="spellEnd"/>
            <w:r w:rsidRPr="00D96BFC">
              <w:rPr>
                <w:rFonts w:asciiTheme="minorHAnsi" w:hAnsiTheme="minorHAnsi"/>
                <w:sz w:val="16"/>
                <w:szCs w:val="16"/>
                <w:lang w:val="en-US"/>
              </w:rPr>
              <w:t xml:space="preserve"> </w:t>
            </w:r>
            <w:proofErr w:type="spellStart"/>
            <w:r w:rsidRPr="00D96BFC">
              <w:rPr>
                <w:rFonts w:asciiTheme="minorHAnsi" w:hAnsiTheme="minorHAnsi"/>
                <w:sz w:val="16"/>
                <w:szCs w:val="16"/>
                <w:lang w:val="en-US"/>
              </w:rPr>
              <w:t>cada</w:t>
            </w:r>
            <w:proofErr w:type="spellEnd"/>
            <w:r w:rsidRPr="00D96BFC">
              <w:rPr>
                <w:rFonts w:asciiTheme="minorHAnsi" w:hAnsiTheme="minorHAnsi"/>
                <w:sz w:val="16"/>
                <w:szCs w:val="16"/>
                <w:lang w:val="en-US"/>
              </w:rPr>
              <w:t xml:space="preserve"> </w:t>
            </w:r>
            <w:proofErr w:type="spellStart"/>
            <w:r w:rsidRPr="00D96BFC">
              <w:rPr>
                <w:rFonts w:asciiTheme="minorHAnsi" w:hAnsiTheme="minorHAnsi"/>
                <w:sz w:val="16"/>
                <w:szCs w:val="16"/>
                <w:lang w:val="en-US"/>
              </w:rPr>
              <w:t>publicación</w:t>
            </w:r>
            <w:proofErr w:type="spellEnd"/>
            <w:r w:rsidRPr="00D96BFC">
              <w:rPr>
                <w:rFonts w:asciiTheme="minorHAnsi" w:hAnsiTheme="minorHAnsi"/>
                <w:sz w:val="16"/>
                <w:szCs w:val="16"/>
                <w:lang w:val="en-US"/>
              </w:rPr>
              <w:t>.</w:t>
            </w:r>
          </w:p>
        </w:tc>
        <w:tc>
          <w:tcPr>
            <w:tcW w:w="1170" w:type="dxa"/>
            <w:tcBorders>
              <w:left w:val="single" w:sz="2" w:space="0" w:color="000000"/>
              <w:bottom w:val="single" w:sz="2" w:space="0" w:color="000000"/>
            </w:tcBorders>
            <w:shd w:val="clear" w:color="auto" w:fill="FFFFFF"/>
            <w:vAlign w:val="center"/>
          </w:tcPr>
          <w:p w:rsidR="001F3C07" w:rsidRPr="00D26B9D" w:rsidRDefault="001F3C07" w:rsidP="002B5917">
            <w:pPr>
              <w:pStyle w:val="TableContents"/>
              <w:ind w:left="75"/>
              <w:jc w:val="center"/>
              <w:rPr>
                <w:rFonts w:asciiTheme="minorHAnsi" w:hAnsiTheme="minorHAnsi"/>
                <w:sz w:val="18"/>
                <w:szCs w:val="18"/>
                <w:lang w:val="en-US"/>
              </w:rPr>
            </w:pPr>
            <w:r w:rsidRPr="00D26B9D">
              <w:rPr>
                <w:rFonts w:asciiTheme="minorHAnsi" w:hAnsiTheme="minorHAnsi"/>
                <w:sz w:val="18"/>
                <w:szCs w:val="18"/>
                <w:lang w:val="en-US"/>
              </w:rPr>
              <w:t>1 A 5</w:t>
            </w:r>
          </w:p>
        </w:tc>
        <w:tc>
          <w:tcPr>
            <w:tcW w:w="997" w:type="dxa"/>
            <w:tcBorders>
              <w:left w:val="single" w:sz="2" w:space="0" w:color="000000"/>
              <w:bottom w:val="single" w:sz="2" w:space="0" w:color="000000"/>
            </w:tcBorders>
            <w:shd w:val="clear" w:color="auto" w:fill="FFFFFF"/>
            <w:vAlign w:val="center"/>
          </w:tcPr>
          <w:p w:rsidR="001F3C07" w:rsidRPr="00D26B9D" w:rsidRDefault="001F3C07" w:rsidP="002B5917">
            <w:pPr>
              <w:pStyle w:val="TableContents"/>
              <w:jc w:val="center"/>
              <w:rPr>
                <w:rFonts w:asciiTheme="minorHAnsi" w:hAnsiTheme="minorHAnsi"/>
                <w:sz w:val="18"/>
                <w:szCs w:val="18"/>
                <w:lang w:val="en-US"/>
              </w:rPr>
            </w:pPr>
            <w:r w:rsidRPr="00D26B9D">
              <w:rPr>
                <w:rFonts w:asciiTheme="minorHAnsi" w:hAnsiTheme="minorHAnsi"/>
                <w:sz w:val="18"/>
                <w:szCs w:val="18"/>
                <w:lang w:val="en-US"/>
              </w:rPr>
              <w:t>2</w:t>
            </w:r>
          </w:p>
        </w:tc>
        <w:tc>
          <w:tcPr>
            <w:tcW w:w="1843" w:type="dxa"/>
            <w:tcBorders>
              <w:left w:val="single" w:sz="2" w:space="0" w:color="000000"/>
              <w:bottom w:val="single" w:sz="2" w:space="0" w:color="000000"/>
              <w:right w:val="single" w:sz="2" w:space="0" w:color="000000"/>
            </w:tcBorders>
            <w:shd w:val="clear" w:color="auto" w:fill="FFFFFF"/>
            <w:vAlign w:val="center"/>
          </w:tcPr>
          <w:p w:rsidR="001F3C07" w:rsidRPr="00D26B9D" w:rsidRDefault="001F3C07" w:rsidP="006329A2">
            <w:pPr>
              <w:pStyle w:val="TableContents"/>
              <w:jc w:val="center"/>
              <w:rPr>
                <w:rFonts w:asciiTheme="minorHAnsi" w:hAnsiTheme="minorHAnsi"/>
                <w:sz w:val="18"/>
                <w:szCs w:val="18"/>
                <w:lang w:val="en-US"/>
              </w:rPr>
            </w:pPr>
            <w:r w:rsidRPr="00D26B9D">
              <w:rPr>
                <w:rFonts w:asciiTheme="minorHAnsi" w:hAnsiTheme="minorHAnsi"/>
                <w:sz w:val="18"/>
                <w:szCs w:val="18"/>
                <w:lang w:val="en-US"/>
              </w:rPr>
              <w:t xml:space="preserve">10 </w:t>
            </w:r>
            <w:proofErr w:type="spellStart"/>
            <w:r w:rsidRPr="00D26B9D">
              <w:rPr>
                <w:rFonts w:asciiTheme="minorHAnsi" w:hAnsiTheme="minorHAnsi"/>
                <w:sz w:val="18"/>
                <w:szCs w:val="18"/>
                <w:lang w:val="en-US"/>
              </w:rPr>
              <w:t>Puntos</w:t>
            </w:r>
            <w:proofErr w:type="spellEnd"/>
          </w:p>
        </w:tc>
      </w:tr>
      <w:tr w:rsidR="001F3C07" w:rsidRPr="00306A2B" w:rsidTr="0035523A">
        <w:tc>
          <w:tcPr>
            <w:tcW w:w="5205" w:type="dxa"/>
            <w:tcBorders>
              <w:left w:val="single" w:sz="2" w:space="0" w:color="000000"/>
              <w:bottom w:val="single" w:sz="2" w:space="0" w:color="000000"/>
            </w:tcBorders>
            <w:shd w:val="clear" w:color="auto" w:fill="FFFFFF"/>
          </w:tcPr>
          <w:p w:rsidR="001F3C07" w:rsidRPr="00F80F8A" w:rsidRDefault="001F3C07" w:rsidP="002B5917">
            <w:pPr>
              <w:pStyle w:val="TableContents"/>
              <w:rPr>
                <w:rFonts w:asciiTheme="minorHAnsi" w:hAnsiTheme="minorHAnsi" w:cs="Calibri"/>
                <w:sz w:val="18"/>
                <w:szCs w:val="18"/>
                <w:lang w:val="es-HN"/>
              </w:rPr>
            </w:pPr>
            <w:r w:rsidRPr="00F80F8A">
              <w:rPr>
                <w:rFonts w:asciiTheme="minorHAnsi" w:hAnsiTheme="minorHAnsi"/>
                <w:sz w:val="18"/>
                <w:szCs w:val="18"/>
                <w:lang w:val="es-HN"/>
              </w:rPr>
              <w:t>Experiencia en </w:t>
            </w:r>
            <w:proofErr w:type="spellStart"/>
            <w:r w:rsidRPr="00F80F8A">
              <w:rPr>
                <w:rFonts w:asciiTheme="minorHAnsi" w:hAnsiTheme="minorHAnsi" w:cs="Calibri"/>
                <w:sz w:val="18"/>
                <w:szCs w:val="18"/>
                <w:lang w:val="es-HN"/>
              </w:rPr>
              <w:t>multi</w:t>
            </w:r>
            <w:proofErr w:type="spellEnd"/>
            <w:r w:rsidRPr="00F80F8A">
              <w:rPr>
                <w:rFonts w:asciiTheme="minorHAnsi" w:hAnsiTheme="minorHAnsi" w:cs="Calibri"/>
                <w:sz w:val="18"/>
                <w:szCs w:val="18"/>
                <w:lang w:val="es-HN"/>
              </w:rPr>
              <w:t>-disciplinarias y de proyectos institucionales.</w:t>
            </w:r>
          </w:p>
          <w:p w:rsidR="00306A2B" w:rsidRPr="00F80F8A" w:rsidRDefault="00306A2B" w:rsidP="002B5917">
            <w:pPr>
              <w:pStyle w:val="TableContents"/>
              <w:rPr>
                <w:rFonts w:asciiTheme="minorHAnsi" w:hAnsiTheme="minorHAnsi" w:cs="Calibri"/>
                <w:sz w:val="16"/>
                <w:szCs w:val="16"/>
                <w:lang w:val="es-HN"/>
              </w:rPr>
            </w:pPr>
            <w:r w:rsidRPr="00F80F8A">
              <w:rPr>
                <w:rFonts w:asciiTheme="minorHAnsi" w:hAnsiTheme="minorHAnsi" w:cs="Calibri"/>
                <w:sz w:val="16"/>
                <w:szCs w:val="16"/>
                <w:lang w:val="es-HN"/>
              </w:rPr>
              <w:t>1 A 2 proyectos, 1 punto; de 3 a 4 proyectos, 2 puntos; 5 a 6 proyectos, 3 puntos; 7 a 8 proyectos: 4 puntos; 8 proyectos, 5 puntos</w:t>
            </w:r>
          </w:p>
        </w:tc>
        <w:tc>
          <w:tcPr>
            <w:tcW w:w="1170" w:type="dxa"/>
            <w:tcBorders>
              <w:left w:val="single" w:sz="2" w:space="0" w:color="000000"/>
              <w:bottom w:val="single" w:sz="2" w:space="0" w:color="000000"/>
            </w:tcBorders>
            <w:shd w:val="clear" w:color="auto" w:fill="FFFFFF"/>
            <w:vAlign w:val="center"/>
          </w:tcPr>
          <w:p w:rsidR="001F3C07" w:rsidRPr="00D26B9D" w:rsidRDefault="001F3C07" w:rsidP="002B5917">
            <w:pPr>
              <w:pStyle w:val="TableContents"/>
              <w:jc w:val="center"/>
              <w:rPr>
                <w:rFonts w:asciiTheme="minorHAnsi" w:hAnsiTheme="minorHAnsi"/>
                <w:sz w:val="18"/>
                <w:szCs w:val="18"/>
                <w:lang w:val="en-US"/>
              </w:rPr>
            </w:pPr>
            <w:r w:rsidRPr="00D26B9D">
              <w:rPr>
                <w:rFonts w:asciiTheme="minorHAnsi" w:hAnsiTheme="minorHAnsi"/>
                <w:sz w:val="18"/>
                <w:szCs w:val="18"/>
                <w:lang w:val="en-US"/>
              </w:rPr>
              <w:t>1 A 5 </w:t>
            </w:r>
          </w:p>
        </w:tc>
        <w:tc>
          <w:tcPr>
            <w:tcW w:w="997" w:type="dxa"/>
            <w:tcBorders>
              <w:left w:val="single" w:sz="2" w:space="0" w:color="000000"/>
              <w:bottom w:val="single" w:sz="2" w:space="0" w:color="000000"/>
            </w:tcBorders>
            <w:shd w:val="clear" w:color="auto" w:fill="FFFFFF"/>
            <w:vAlign w:val="center"/>
          </w:tcPr>
          <w:p w:rsidR="001F3C07" w:rsidRPr="00D26B9D" w:rsidRDefault="001F3C07" w:rsidP="002B5917">
            <w:pPr>
              <w:pStyle w:val="TableContents"/>
              <w:jc w:val="center"/>
              <w:rPr>
                <w:rFonts w:asciiTheme="minorHAnsi" w:hAnsiTheme="minorHAnsi"/>
                <w:sz w:val="18"/>
                <w:szCs w:val="18"/>
                <w:lang w:val="en-US"/>
              </w:rPr>
            </w:pPr>
            <w:r w:rsidRPr="00D26B9D">
              <w:rPr>
                <w:rFonts w:asciiTheme="minorHAnsi" w:hAnsiTheme="minorHAnsi"/>
                <w:sz w:val="18"/>
                <w:szCs w:val="18"/>
                <w:lang w:val="en-US"/>
              </w:rPr>
              <w:t>2</w:t>
            </w:r>
          </w:p>
        </w:tc>
        <w:tc>
          <w:tcPr>
            <w:tcW w:w="1843" w:type="dxa"/>
            <w:tcBorders>
              <w:left w:val="single" w:sz="2" w:space="0" w:color="000000"/>
              <w:bottom w:val="single" w:sz="2" w:space="0" w:color="000000"/>
              <w:right w:val="single" w:sz="2" w:space="0" w:color="000000"/>
            </w:tcBorders>
            <w:shd w:val="clear" w:color="auto" w:fill="FFFFFF"/>
            <w:vAlign w:val="center"/>
          </w:tcPr>
          <w:p w:rsidR="001F3C07" w:rsidRPr="00D26B9D" w:rsidRDefault="001F3C07" w:rsidP="002B5917">
            <w:pPr>
              <w:pStyle w:val="TableContents"/>
              <w:jc w:val="center"/>
              <w:rPr>
                <w:rFonts w:asciiTheme="minorHAnsi" w:hAnsiTheme="minorHAnsi"/>
                <w:sz w:val="18"/>
                <w:szCs w:val="18"/>
                <w:lang w:val="en-US"/>
              </w:rPr>
            </w:pPr>
            <w:r w:rsidRPr="00D26B9D">
              <w:rPr>
                <w:rFonts w:asciiTheme="minorHAnsi" w:hAnsiTheme="minorHAnsi"/>
                <w:sz w:val="18"/>
                <w:szCs w:val="18"/>
                <w:lang w:val="en-US"/>
              </w:rPr>
              <w:t xml:space="preserve">10 </w:t>
            </w:r>
            <w:proofErr w:type="spellStart"/>
            <w:r w:rsidRPr="00D26B9D">
              <w:rPr>
                <w:rFonts w:asciiTheme="minorHAnsi" w:hAnsiTheme="minorHAnsi"/>
                <w:sz w:val="18"/>
                <w:szCs w:val="18"/>
                <w:lang w:val="en-US"/>
              </w:rPr>
              <w:t>Puntos</w:t>
            </w:r>
            <w:proofErr w:type="spellEnd"/>
          </w:p>
        </w:tc>
      </w:tr>
      <w:tr w:rsidR="001F3C07" w:rsidRPr="00306A2B" w:rsidTr="0035523A">
        <w:tc>
          <w:tcPr>
            <w:tcW w:w="5205" w:type="dxa"/>
            <w:tcBorders>
              <w:left w:val="single" w:sz="2" w:space="0" w:color="000000"/>
              <w:bottom w:val="single" w:sz="2" w:space="0" w:color="000000"/>
            </w:tcBorders>
            <w:shd w:val="clear" w:color="auto" w:fill="FFFFFF"/>
          </w:tcPr>
          <w:p w:rsidR="00D26B9D" w:rsidRPr="00C9486C" w:rsidRDefault="00A45CD6" w:rsidP="00A45CD6">
            <w:pPr>
              <w:spacing w:line="100" w:lineRule="atLeast"/>
              <w:jc w:val="both"/>
              <w:rPr>
                <w:rFonts w:asciiTheme="minorHAnsi" w:hAnsiTheme="minorHAnsi"/>
                <w:sz w:val="18"/>
                <w:szCs w:val="18"/>
                <w:lang w:val="es-HN"/>
              </w:rPr>
            </w:pPr>
            <w:r w:rsidRPr="00C9486C">
              <w:rPr>
                <w:rFonts w:ascii="Calibri" w:hAnsi="Calibri" w:cs="Calibri"/>
                <w:sz w:val="18"/>
                <w:szCs w:val="18"/>
                <w:lang w:val="es-HN"/>
              </w:rPr>
              <w:t xml:space="preserve">Facilidad de expresión oral y escrita. </w:t>
            </w:r>
            <w:r w:rsidR="00C9486C" w:rsidRPr="00C9486C">
              <w:rPr>
                <w:rFonts w:ascii="Calibri" w:hAnsi="Calibri" w:cs="Calibri"/>
                <w:sz w:val="18"/>
                <w:szCs w:val="18"/>
                <w:lang w:val="es-HN"/>
              </w:rPr>
              <w:t>C</w:t>
            </w:r>
            <w:r w:rsidRPr="00C9486C">
              <w:rPr>
                <w:rFonts w:ascii="Calibri" w:hAnsi="Calibri" w:cs="Calibri"/>
                <w:sz w:val="18"/>
                <w:szCs w:val="18"/>
                <w:lang w:val="es-HN"/>
              </w:rPr>
              <w:t>apacidad para comunicarse de manera efectiva con los diferentes grupos de interés</w:t>
            </w:r>
            <w:r w:rsidRPr="00C9486C">
              <w:rPr>
                <w:rFonts w:asciiTheme="minorHAnsi" w:hAnsiTheme="minorHAnsi"/>
                <w:sz w:val="18"/>
                <w:szCs w:val="18"/>
                <w:lang w:val="es-HN"/>
              </w:rPr>
              <w:t xml:space="preserve"> y </w:t>
            </w:r>
            <w:r w:rsidR="00D26B9D" w:rsidRPr="00C9486C">
              <w:rPr>
                <w:rFonts w:asciiTheme="minorHAnsi" w:hAnsiTheme="minorHAnsi"/>
                <w:sz w:val="18"/>
                <w:szCs w:val="18"/>
                <w:lang w:val="es-HN"/>
              </w:rPr>
              <w:t xml:space="preserve"> grupos de beneficiarios.</w:t>
            </w:r>
          </w:p>
          <w:p w:rsidR="001F3C07" w:rsidRPr="00F80F8A" w:rsidRDefault="00C9486C" w:rsidP="00D96BFC">
            <w:pPr>
              <w:pStyle w:val="TableContents"/>
              <w:rPr>
                <w:rFonts w:asciiTheme="minorHAnsi" w:hAnsiTheme="minorHAnsi"/>
                <w:sz w:val="16"/>
                <w:szCs w:val="16"/>
                <w:lang w:val="es-HN"/>
              </w:rPr>
            </w:pPr>
            <w:r>
              <w:rPr>
                <w:rFonts w:asciiTheme="minorHAnsi" w:hAnsiTheme="minorHAnsi"/>
                <w:sz w:val="16"/>
                <w:szCs w:val="16"/>
                <w:lang w:val="es-HN"/>
              </w:rPr>
              <w:t>Pobres - 1 punto</w:t>
            </w:r>
            <w:r w:rsidR="00306A2B" w:rsidRPr="00C9486C">
              <w:rPr>
                <w:rFonts w:asciiTheme="minorHAnsi" w:hAnsiTheme="minorHAnsi"/>
                <w:sz w:val="16"/>
                <w:szCs w:val="16"/>
                <w:lang w:val="es-HN"/>
              </w:rPr>
              <w:t>; </w:t>
            </w:r>
            <w:r w:rsidR="00D96BFC" w:rsidRPr="00C9486C">
              <w:rPr>
                <w:rFonts w:asciiTheme="minorHAnsi" w:hAnsiTheme="minorHAnsi"/>
                <w:sz w:val="16"/>
                <w:szCs w:val="16"/>
                <w:lang w:val="es-HN"/>
              </w:rPr>
              <w:t>las necesidades de mejoras </w:t>
            </w:r>
            <w:r w:rsidR="00306A2B" w:rsidRPr="00C9486C">
              <w:rPr>
                <w:rFonts w:asciiTheme="minorHAnsi" w:hAnsiTheme="minorHAnsi"/>
                <w:sz w:val="16"/>
                <w:szCs w:val="16"/>
                <w:lang w:val="es-HN"/>
              </w:rPr>
              <w:t>- 2  punto; buena - 3 puntos</w:t>
            </w:r>
            <w:r w:rsidR="00306A2B" w:rsidRPr="00C9486C">
              <w:rPr>
                <w:rFonts w:asciiTheme="minorHAnsi" w:hAnsiTheme="minorHAnsi" w:cs="Calibri"/>
                <w:sz w:val="16"/>
                <w:szCs w:val="16"/>
                <w:lang w:val="es-HN"/>
              </w:rPr>
              <w:t>; Muy</w:t>
            </w:r>
            <w:r w:rsidR="00D96BFC" w:rsidRPr="00C9486C">
              <w:rPr>
                <w:rFonts w:asciiTheme="minorHAnsi" w:hAnsiTheme="minorHAnsi" w:cs="Calibri"/>
                <w:sz w:val="16"/>
                <w:szCs w:val="16"/>
                <w:lang w:val="es-HN"/>
              </w:rPr>
              <w:t> Buena -4;</w:t>
            </w:r>
            <w:r w:rsidR="00306A2B" w:rsidRPr="00C9486C">
              <w:rPr>
                <w:rFonts w:asciiTheme="minorHAnsi" w:hAnsiTheme="minorHAnsi" w:cs="Calibri"/>
                <w:sz w:val="16"/>
                <w:szCs w:val="16"/>
                <w:lang w:val="es-HN"/>
              </w:rPr>
              <w:t> excelente - 5 puntos</w:t>
            </w:r>
            <w:r w:rsidR="00306A2B" w:rsidRPr="00F80F8A">
              <w:rPr>
                <w:rFonts w:asciiTheme="minorHAnsi" w:hAnsiTheme="minorHAnsi" w:cs="Calibri"/>
                <w:sz w:val="16"/>
                <w:szCs w:val="16"/>
                <w:lang w:val="es-HN"/>
              </w:rPr>
              <w:t>.</w:t>
            </w:r>
          </w:p>
        </w:tc>
        <w:tc>
          <w:tcPr>
            <w:tcW w:w="1170" w:type="dxa"/>
            <w:tcBorders>
              <w:left w:val="single" w:sz="2" w:space="0" w:color="000000"/>
              <w:bottom w:val="single" w:sz="2" w:space="0" w:color="000000"/>
            </w:tcBorders>
            <w:shd w:val="clear" w:color="auto" w:fill="FFFFFF"/>
            <w:vAlign w:val="center"/>
          </w:tcPr>
          <w:p w:rsidR="001F3C07" w:rsidRPr="00D26B9D" w:rsidRDefault="001F3C07" w:rsidP="002B5917">
            <w:pPr>
              <w:pStyle w:val="TableContents"/>
              <w:jc w:val="center"/>
              <w:rPr>
                <w:rFonts w:asciiTheme="minorHAnsi" w:hAnsiTheme="minorHAnsi"/>
                <w:sz w:val="18"/>
                <w:szCs w:val="18"/>
                <w:lang w:val="en-US"/>
              </w:rPr>
            </w:pPr>
            <w:r w:rsidRPr="00D26B9D">
              <w:rPr>
                <w:rFonts w:asciiTheme="minorHAnsi" w:hAnsiTheme="minorHAnsi"/>
                <w:sz w:val="18"/>
                <w:szCs w:val="18"/>
                <w:lang w:val="en-US"/>
              </w:rPr>
              <w:t>1 A 5</w:t>
            </w:r>
          </w:p>
        </w:tc>
        <w:tc>
          <w:tcPr>
            <w:tcW w:w="997" w:type="dxa"/>
            <w:tcBorders>
              <w:left w:val="single" w:sz="2" w:space="0" w:color="000000"/>
              <w:bottom w:val="single" w:sz="2" w:space="0" w:color="000000"/>
            </w:tcBorders>
            <w:shd w:val="clear" w:color="auto" w:fill="FFFFFF"/>
            <w:vAlign w:val="center"/>
          </w:tcPr>
          <w:p w:rsidR="001F3C07" w:rsidRPr="00D26B9D" w:rsidRDefault="00D26B9D" w:rsidP="002B5917">
            <w:pPr>
              <w:pStyle w:val="TableContents"/>
              <w:jc w:val="center"/>
              <w:rPr>
                <w:rFonts w:asciiTheme="minorHAnsi" w:hAnsiTheme="minorHAnsi"/>
                <w:sz w:val="18"/>
                <w:szCs w:val="18"/>
                <w:lang w:val="en-US"/>
              </w:rPr>
            </w:pPr>
            <w:r>
              <w:rPr>
                <w:rFonts w:asciiTheme="minorHAnsi" w:hAnsiTheme="minorHAnsi"/>
                <w:sz w:val="18"/>
                <w:szCs w:val="18"/>
                <w:lang w:val="en-US"/>
              </w:rPr>
              <w:t>1</w:t>
            </w:r>
          </w:p>
        </w:tc>
        <w:tc>
          <w:tcPr>
            <w:tcW w:w="1843" w:type="dxa"/>
            <w:tcBorders>
              <w:left w:val="single" w:sz="2" w:space="0" w:color="000000"/>
              <w:bottom w:val="single" w:sz="2" w:space="0" w:color="000000"/>
              <w:right w:val="single" w:sz="2" w:space="0" w:color="000000"/>
            </w:tcBorders>
            <w:shd w:val="clear" w:color="auto" w:fill="FFFFFF"/>
            <w:vAlign w:val="center"/>
          </w:tcPr>
          <w:p w:rsidR="001F3C07" w:rsidRPr="00D26B9D" w:rsidRDefault="00D26B9D" w:rsidP="002B5917">
            <w:pPr>
              <w:pStyle w:val="TableContents"/>
              <w:jc w:val="center"/>
              <w:rPr>
                <w:rFonts w:asciiTheme="minorHAnsi" w:hAnsiTheme="minorHAnsi"/>
                <w:sz w:val="18"/>
                <w:szCs w:val="18"/>
                <w:lang w:val="en-US"/>
              </w:rPr>
            </w:pPr>
            <w:r>
              <w:rPr>
                <w:rFonts w:asciiTheme="minorHAnsi" w:hAnsiTheme="minorHAnsi"/>
                <w:sz w:val="18"/>
                <w:szCs w:val="18"/>
                <w:lang w:val="en-US"/>
              </w:rPr>
              <w:t>05</w:t>
            </w:r>
            <w:r w:rsidR="001F3C07" w:rsidRPr="00D26B9D">
              <w:rPr>
                <w:rFonts w:asciiTheme="minorHAnsi" w:hAnsiTheme="minorHAnsi"/>
                <w:sz w:val="18"/>
                <w:szCs w:val="18"/>
                <w:lang w:val="en-US"/>
              </w:rPr>
              <w:t> </w:t>
            </w:r>
            <w:proofErr w:type="spellStart"/>
            <w:r w:rsidR="001F3C07" w:rsidRPr="00D26B9D">
              <w:rPr>
                <w:rFonts w:asciiTheme="minorHAnsi" w:hAnsiTheme="minorHAnsi"/>
                <w:sz w:val="18"/>
                <w:szCs w:val="18"/>
                <w:lang w:val="en-US"/>
              </w:rPr>
              <w:t>Puntos</w:t>
            </w:r>
            <w:proofErr w:type="spellEnd"/>
          </w:p>
        </w:tc>
      </w:tr>
      <w:tr w:rsidR="001F3C07" w:rsidRPr="00306A2B" w:rsidTr="0035523A">
        <w:tc>
          <w:tcPr>
            <w:tcW w:w="5205" w:type="dxa"/>
            <w:tcBorders>
              <w:left w:val="single" w:sz="2" w:space="0" w:color="000000"/>
              <w:bottom w:val="single" w:sz="2" w:space="0" w:color="000000"/>
            </w:tcBorders>
            <w:shd w:val="clear" w:color="auto" w:fill="FFFFFF"/>
          </w:tcPr>
          <w:p w:rsidR="00D26B9D" w:rsidRPr="00F80F8A" w:rsidRDefault="00D26B9D" w:rsidP="00D26B9D">
            <w:pPr>
              <w:pStyle w:val="TableContents"/>
              <w:rPr>
                <w:rFonts w:asciiTheme="minorHAnsi" w:hAnsiTheme="minorHAnsi"/>
                <w:sz w:val="18"/>
                <w:szCs w:val="18"/>
                <w:lang w:val="es-HN"/>
              </w:rPr>
            </w:pPr>
            <w:r w:rsidRPr="00F80F8A">
              <w:rPr>
                <w:rFonts w:asciiTheme="minorHAnsi" w:hAnsiTheme="minorHAnsi"/>
                <w:sz w:val="18"/>
                <w:szCs w:val="18"/>
                <w:lang w:val="es-HN"/>
              </w:rPr>
              <w:t xml:space="preserve">Conocimientos sobre el medio ambiente </w:t>
            </w:r>
            <w:r w:rsidR="00C9486C">
              <w:rPr>
                <w:rFonts w:asciiTheme="minorHAnsi" w:hAnsiTheme="minorHAnsi"/>
                <w:sz w:val="18"/>
                <w:szCs w:val="18"/>
                <w:lang w:val="es-HN"/>
              </w:rPr>
              <w:t xml:space="preserve">nacional y de </w:t>
            </w:r>
            <w:r w:rsidRPr="00F80F8A">
              <w:rPr>
                <w:rFonts w:asciiTheme="minorHAnsi" w:hAnsiTheme="minorHAnsi"/>
                <w:sz w:val="18"/>
                <w:szCs w:val="18"/>
                <w:lang w:val="es-HN"/>
              </w:rPr>
              <w:t>sistema</w:t>
            </w:r>
            <w:r w:rsidR="00C9486C">
              <w:rPr>
                <w:rFonts w:asciiTheme="minorHAnsi" w:hAnsiTheme="minorHAnsi"/>
                <w:sz w:val="18"/>
                <w:szCs w:val="18"/>
                <w:lang w:val="es-HN"/>
              </w:rPr>
              <w:t>s</w:t>
            </w:r>
            <w:r w:rsidRPr="00F80F8A">
              <w:rPr>
                <w:rFonts w:asciiTheme="minorHAnsi" w:hAnsiTheme="minorHAnsi"/>
                <w:sz w:val="18"/>
                <w:szCs w:val="18"/>
                <w:lang w:val="es-HN"/>
              </w:rPr>
              <w:t xml:space="preserve"> de gestión de la calidad.</w:t>
            </w:r>
          </w:p>
          <w:p w:rsidR="00306A2B" w:rsidRPr="00F80F8A" w:rsidRDefault="00D96BFC" w:rsidP="005E48E9">
            <w:pPr>
              <w:pStyle w:val="TableContents"/>
              <w:rPr>
                <w:rFonts w:asciiTheme="minorHAnsi" w:hAnsiTheme="minorHAnsi"/>
                <w:sz w:val="18"/>
                <w:szCs w:val="18"/>
                <w:lang w:val="es-HN"/>
              </w:rPr>
            </w:pPr>
            <w:r w:rsidRPr="00F80F8A">
              <w:rPr>
                <w:rFonts w:asciiTheme="minorHAnsi" w:hAnsiTheme="minorHAnsi"/>
                <w:sz w:val="16"/>
                <w:szCs w:val="16"/>
                <w:lang w:val="es-HN"/>
              </w:rPr>
              <w:t>Pobres - 1 punto; las necesidades de mejoras - 2 punto; buena - 3 puntos</w:t>
            </w:r>
            <w:r w:rsidRPr="00F80F8A">
              <w:rPr>
                <w:rFonts w:asciiTheme="minorHAnsi" w:hAnsiTheme="minorHAnsi" w:cs="Calibri"/>
                <w:sz w:val="16"/>
                <w:szCs w:val="16"/>
                <w:lang w:val="es-HN"/>
              </w:rPr>
              <w:t>; Muy Buena -4; excelente - 5 puntos.</w:t>
            </w:r>
          </w:p>
        </w:tc>
        <w:tc>
          <w:tcPr>
            <w:tcW w:w="1170" w:type="dxa"/>
            <w:tcBorders>
              <w:left w:val="single" w:sz="2" w:space="0" w:color="000000"/>
              <w:bottom w:val="single" w:sz="2" w:space="0" w:color="000000"/>
            </w:tcBorders>
            <w:shd w:val="clear" w:color="auto" w:fill="FFFFFF"/>
            <w:vAlign w:val="center"/>
          </w:tcPr>
          <w:p w:rsidR="001F3C07" w:rsidRPr="00D26B9D" w:rsidRDefault="001F3C07" w:rsidP="002B5917">
            <w:pPr>
              <w:pStyle w:val="TableContents"/>
              <w:jc w:val="center"/>
              <w:rPr>
                <w:rFonts w:asciiTheme="minorHAnsi" w:hAnsiTheme="minorHAnsi"/>
                <w:sz w:val="18"/>
                <w:szCs w:val="18"/>
                <w:lang w:val="en-US"/>
              </w:rPr>
            </w:pPr>
            <w:r w:rsidRPr="00D26B9D">
              <w:rPr>
                <w:rFonts w:asciiTheme="minorHAnsi" w:hAnsiTheme="minorHAnsi"/>
                <w:sz w:val="18"/>
                <w:szCs w:val="18"/>
                <w:lang w:val="en-US"/>
              </w:rPr>
              <w:t>1 A 5</w:t>
            </w:r>
          </w:p>
        </w:tc>
        <w:tc>
          <w:tcPr>
            <w:tcW w:w="997" w:type="dxa"/>
            <w:tcBorders>
              <w:left w:val="single" w:sz="2" w:space="0" w:color="000000"/>
              <w:bottom w:val="single" w:sz="2" w:space="0" w:color="000000"/>
            </w:tcBorders>
            <w:shd w:val="clear" w:color="auto" w:fill="FFFFFF"/>
            <w:vAlign w:val="center"/>
          </w:tcPr>
          <w:p w:rsidR="001F3C07" w:rsidRPr="00D26B9D" w:rsidRDefault="001F3C07" w:rsidP="002B5917">
            <w:pPr>
              <w:pStyle w:val="TableContents"/>
              <w:jc w:val="center"/>
              <w:rPr>
                <w:rFonts w:asciiTheme="minorHAnsi" w:hAnsiTheme="minorHAnsi"/>
                <w:sz w:val="18"/>
                <w:szCs w:val="18"/>
                <w:lang w:val="en-US"/>
              </w:rPr>
            </w:pPr>
            <w:r w:rsidRPr="00D26B9D">
              <w:rPr>
                <w:rFonts w:asciiTheme="minorHAnsi" w:hAnsiTheme="minorHAnsi"/>
                <w:sz w:val="18"/>
                <w:szCs w:val="18"/>
                <w:lang w:val="en-US"/>
              </w:rPr>
              <w:t>2</w:t>
            </w:r>
          </w:p>
        </w:tc>
        <w:tc>
          <w:tcPr>
            <w:tcW w:w="1843" w:type="dxa"/>
            <w:tcBorders>
              <w:left w:val="single" w:sz="2" w:space="0" w:color="000000"/>
              <w:bottom w:val="single" w:sz="2" w:space="0" w:color="000000"/>
              <w:right w:val="single" w:sz="2" w:space="0" w:color="000000"/>
            </w:tcBorders>
            <w:shd w:val="clear" w:color="auto" w:fill="FFFFFF"/>
            <w:vAlign w:val="center"/>
          </w:tcPr>
          <w:p w:rsidR="001F3C07" w:rsidRPr="00D26B9D" w:rsidRDefault="001F3C07" w:rsidP="002B5917">
            <w:pPr>
              <w:pStyle w:val="TableContents"/>
              <w:jc w:val="center"/>
              <w:rPr>
                <w:rFonts w:asciiTheme="minorHAnsi" w:hAnsiTheme="minorHAnsi"/>
                <w:sz w:val="18"/>
                <w:szCs w:val="18"/>
                <w:lang w:val="en-US"/>
              </w:rPr>
            </w:pPr>
            <w:r w:rsidRPr="00D26B9D">
              <w:rPr>
                <w:rFonts w:asciiTheme="minorHAnsi" w:hAnsiTheme="minorHAnsi"/>
                <w:sz w:val="18"/>
                <w:szCs w:val="18"/>
                <w:lang w:val="en-US"/>
              </w:rPr>
              <w:t xml:space="preserve">10 </w:t>
            </w:r>
            <w:proofErr w:type="spellStart"/>
            <w:r w:rsidRPr="00D26B9D">
              <w:rPr>
                <w:rFonts w:asciiTheme="minorHAnsi" w:hAnsiTheme="minorHAnsi"/>
                <w:sz w:val="18"/>
                <w:szCs w:val="18"/>
                <w:lang w:val="en-US"/>
              </w:rPr>
              <w:t>Puntos</w:t>
            </w:r>
            <w:proofErr w:type="spellEnd"/>
          </w:p>
        </w:tc>
      </w:tr>
      <w:tr w:rsidR="00D26B9D" w:rsidRPr="00D26B9D" w:rsidTr="0035523A">
        <w:tc>
          <w:tcPr>
            <w:tcW w:w="5205" w:type="dxa"/>
            <w:tcBorders>
              <w:left w:val="single" w:sz="2" w:space="0" w:color="000000"/>
              <w:bottom w:val="single" w:sz="2" w:space="0" w:color="000000"/>
            </w:tcBorders>
            <w:shd w:val="clear" w:color="auto" w:fill="FFFFFF"/>
          </w:tcPr>
          <w:p w:rsidR="00D26B9D" w:rsidRPr="00F80F8A" w:rsidRDefault="00D26B9D" w:rsidP="00D26B9D">
            <w:pPr>
              <w:pStyle w:val="TableContents"/>
              <w:jc w:val="both"/>
              <w:rPr>
                <w:rFonts w:asciiTheme="minorHAnsi" w:hAnsiTheme="minorHAnsi"/>
                <w:sz w:val="18"/>
                <w:szCs w:val="18"/>
                <w:lang w:val="es-HN"/>
              </w:rPr>
            </w:pPr>
            <w:r w:rsidRPr="00F80F8A">
              <w:rPr>
                <w:rFonts w:asciiTheme="minorHAnsi" w:hAnsiTheme="minorHAnsi"/>
                <w:sz w:val="18"/>
                <w:szCs w:val="18"/>
                <w:lang w:val="es-HN"/>
              </w:rPr>
              <w:t xml:space="preserve">Conocimiento de las cuestiones relacionadas con el riesgo de residuos de productos químicos, sus efectos sobre el medio ambiente y para la salud humana, </w:t>
            </w:r>
            <w:r w:rsidR="0042090F">
              <w:rPr>
                <w:rFonts w:asciiTheme="minorHAnsi" w:hAnsiTheme="minorHAnsi"/>
                <w:sz w:val="18"/>
                <w:szCs w:val="18"/>
                <w:lang w:val="es-HN"/>
              </w:rPr>
              <w:t>legislación</w:t>
            </w:r>
            <w:r w:rsidRPr="00F80F8A">
              <w:rPr>
                <w:rFonts w:asciiTheme="minorHAnsi" w:hAnsiTheme="minorHAnsi"/>
                <w:sz w:val="18"/>
                <w:szCs w:val="18"/>
                <w:lang w:val="es-HN"/>
              </w:rPr>
              <w:t xml:space="preserve"> y cualquier otra información pertinente para la gestión del medio ambiente en el plano nacional y/o internacional.</w:t>
            </w:r>
          </w:p>
          <w:p w:rsidR="00D26B9D" w:rsidRPr="00F80F8A" w:rsidRDefault="00D96BFC" w:rsidP="00D26B9D">
            <w:pPr>
              <w:pStyle w:val="TableContents"/>
              <w:rPr>
                <w:rFonts w:asciiTheme="minorHAnsi" w:hAnsiTheme="minorHAnsi"/>
                <w:sz w:val="18"/>
                <w:szCs w:val="18"/>
                <w:lang w:val="es-HN"/>
              </w:rPr>
            </w:pPr>
            <w:r w:rsidRPr="00F80F8A">
              <w:rPr>
                <w:rFonts w:asciiTheme="minorHAnsi" w:hAnsiTheme="minorHAnsi"/>
                <w:sz w:val="16"/>
                <w:szCs w:val="16"/>
                <w:lang w:val="es-HN"/>
              </w:rPr>
              <w:t>Pobres - 1 punto; las necesidades de mejoras - 2 punto; buena - 3 puntos</w:t>
            </w:r>
            <w:r w:rsidRPr="00F80F8A">
              <w:rPr>
                <w:rFonts w:asciiTheme="minorHAnsi" w:hAnsiTheme="minorHAnsi" w:cs="Calibri"/>
                <w:sz w:val="16"/>
                <w:szCs w:val="16"/>
                <w:lang w:val="es-HN"/>
              </w:rPr>
              <w:t>; Muy Buena -4; excelente - 5 puntos.</w:t>
            </w:r>
          </w:p>
        </w:tc>
        <w:tc>
          <w:tcPr>
            <w:tcW w:w="1170" w:type="dxa"/>
            <w:tcBorders>
              <w:left w:val="single" w:sz="2" w:space="0" w:color="000000"/>
              <w:bottom w:val="single" w:sz="2" w:space="0" w:color="000000"/>
            </w:tcBorders>
            <w:shd w:val="clear" w:color="auto" w:fill="FFFFFF"/>
            <w:vAlign w:val="center"/>
          </w:tcPr>
          <w:p w:rsidR="00D26B9D" w:rsidRPr="00D26B9D" w:rsidRDefault="00D26B9D" w:rsidP="002B5917">
            <w:pPr>
              <w:pStyle w:val="TableContents"/>
              <w:jc w:val="center"/>
              <w:rPr>
                <w:rFonts w:asciiTheme="minorHAnsi" w:hAnsiTheme="minorHAnsi"/>
                <w:sz w:val="18"/>
                <w:szCs w:val="18"/>
                <w:lang w:val="en-US"/>
              </w:rPr>
            </w:pPr>
            <w:r w:rsidRPr="00D26B9D">
              <w:rPr>
                <w:rFonts w:asciiTheme="minorHAnsi" w:hAnsiTheme="minorHAnsi"/>
                <w:sz w:val="18"/>
                <w:szCs w:val="18"/>
                <w:lang w:val="en-US"/>
              </w:rPr>
              <w:t>1 A 5</w:t>
            </w:r>
          </w:p>
        </w:tc>
        <w:tc>
          <w:tcPr>
            <w:tcW w:w="997" w:type="dxa"/>
            <w:tcBorders>
              <w:left w:val="single" w:sz="2" w:space="0" w:color="000000"/>
              <w:bottom w:val="single" w:sz="2" w:space="0" w:color="000000"/>
            </w:tcBorders>
            <w:shd w:val="clear" w:color="auto" w:fill="FFFFFF"/>
            <w:vAlign w:val="center"/>
          </w:tcPr>
          <w:p w:rsidR="00D26B9D" w:rsidRPr="00D26B9D" w:rsidRDefault="00D26B9D" w:rsidP="002B5917">
            <w:pPr>
              <w:pStyle w:val="TableContents"/>
              <w:jc w:val="center"/>
              <w:rPr>
                <w:rFonts w:asciiTheme="minorHAnsi" w:hAnsiTheme="minorHAnsi"/>
                <w:sz w:val="18"/>
                <w:szCs w:val="18"/>
                <w:lang w:val="en-US"/>
              </w:rPr>
            </w:pPr>
            <w:r>
              <w:rPr>
                <w:rFonts w:asciiTheme="minorHAnsi" w:hAnsiTheme="minorHAnsi"/>
                <w:sz w:val="18"/>
                <w:szCs w:val="18"/>
                <w:lang w:val="en-US"/>
              </w:rPr>
              <w:t>1</w:t>
            </w:r>
          </w:p>
        </w:tc>
        <w:tc>
          <w:tcPr>
            <w:tcW w:w="1843" w:type="dxa"/>
            <w:tcBorders>
              <w:left w:val="single" w:sz="2" w:space="0" w:color="000000"/>
              <w:bottom w:val="single" w:sz="2" w:space="0" w:color="000000"/>
              <w:right w:val="single" w:sz="2" w:space="0" w:color="000000"/>
            </w:tcBorders>
            <w:shd w:val="clear" w:color="auto" w:fill="FFFFFF"/>
            <w:vAlign w:val="center"/>
          </w:tcPr>
          <w:p w:rsidR="00D26B9D" w:rsidRPr="00D26B9D" w:rsidRDefault="00D26B9D" w:rsidP="002B5917">
            <w:pPr>
              <w:pStyle w:val="TableContents"/>
              <w:jc w:val="center"/>
              <w:rPr>
                <w:rFonts w:asciiTheme="minorHAnsi" w:hAnsiTheme="minorHAnsi"/>
                <w:sz w:val="18"/>
                <w:szCs w:val="18"/>
                <w:lang w:val="en-US"/>
              </w:rPr>
            </w:pPr>
            <w:r>
              <w:rPr>
                <w:rFonts w:asciiTheme="minorHAnsi" w:hAnsiTheme="minorHAnsi"/>
                <w:sz w:val="18"/>
                <w:szCs w:val="18"/>
                <w:lang w:val="en-US"/>
              </w:rPr>
              <w:t xml:space="preserve">5 </w:t>
            </w:r>
            <w:proofErr w:type="spellStart"/>
            <w:r>
              <w:rPr>
                <w:rFonts w:asciiTheme="minorHAnsi" w:hAnsiTheme="minorHAnsi"/>
                <w:sz w:val="18"/>
                <w:szCs w:val="18"/>
                <w:lang w:val="en-US"/>
              </w:rPr>
              <w:t>Puntos</w:t>
            </w:r>
            <w:proofErr w:type="spellEnd"/>
          </w:p>
        </w:tc>
      </w:tr>
      <w:tr w:rsidR="00D26B9D" w:rsidRPr="00D26B9D" w:rsidTr="0035523A">
        <w:tc>
          <w:tcPr>
            <w:tcW w:w="5205" w:type="dxa"/>
            <w:tcBorders>
              <w:left w:val="single" w:sz="2" w:space="0" w:color="000000"/>
              <w:bottom w:val="single" w:sz="2" w:space="0" w:color="000000"/>
            </w:tcBorders>
            <w:shd w:val="clear" w:color="auto" w:fill="FFFFFF"/>
          </w:tcPr>
          <w:p w:rsidR="00D26B9D" w:rsidRPr="00F80F8A" w:rsidRDefault="00D26B9D" w:rsidP="00D26B9D">
            <w:pPr>
              <w:pStyle w:val="TableContents"/>
              <w:jc w:val="both"/>
              <w:rPr>
                <w:rFonts w:asciiTheme="minorHAnsi" w:hAnsiTheme="minorHAnsi"/>
                <w:sz w:val="18"/>
                <w:szCs w:val="18"/>
                <w:lang w:val="es-HN"/>
              </w:rPr>
            </w:pPr>
            <w:r w:rsidRPr="00F80F8A">
              <w:rPr>
                <w:rFonts w:asciiTheme="minorHAnsi" w:hAnsiTheme="minorHAnsi"/>
                <w:sz w:val="18"/>
                <w:szCs w:val="18"/>
                <w:lang w:val="es-HN"/>
              </w:rPr>
              <w:t>Capacidad para formular preguntas, establecer prioridades y aplicar planes coherentes con</w:t>
            </w:r>
            <w:r w:rsidR="00A26086">
              <w:rPr>
                <w:rFonts w:asciiTheme="minorHAnsi" w:hAnsiTheme="minorHAnsi"/>
                <w:sz w:val="18"/>
                <w:szCs w:val="18"/>
                <w:lang w:val="es-HN"/>
              </w:rPr>
              <w:t xml:space="preserve"> los intereses de</w:t>
            </w:r>
            <w:r w:rsidRPr="00F80F8A">
              <w:rPr>
                <w:rFonts w:asciiTheme="minorHAnsi" w:hAnsiTheme="minorHAnsi"/>
                <w:sz w:val="18"/>
                <w:szCs w:val="18"/>
                <w:lang w:val="es-HN"/>
              </w:rPr>
              <w:t>l</w:t>
            </w:r>
            <w:r w:rsidR="00A26086">
              <w:rPr>
                <w:rFonts w:asciiTheme="minorHAnsi" w:hAnsiTheme="minorHAnsi"/>
                <w:sz w:val="18"/>
                <w:szCs w:val="18"/>
                <w:lang w:val="es-HN"/>
              </w:rPr>
              <w:t xml:space="preserve"> proyecto</w:t>
            </w:r>
            <w:r w:rsidRPr="00F80F8A">
              <w:rPr>
                <w:rFonts w:asciiTheme="minorHAnsi" w:hAnsiTheme="minorHAnsi"/>
                <w:sz w:val="18"/>
                <w:szCs w:val="18"/>
                <w:lang w:val="es-HN"/>
              </w:rPr>
              <w:t>.</w:t>
            </w:r>
          </w:p>
          <w:p w:rsidR="00D26B9D" w:rsidRPr="00F80F8A" w:rsidRDefault="00D96BFC" w:rsidP="00D26B9D">
            <w:pPr>
              <w:pStyle w:val="TableContents"/>
              <w:jc w:val="both"/>
              <w:rPr>
                <w:rFonts w:asciiTheme="minorHAnsi" w:hAnsiTheme="minorHAnsi"/>
                <w:sz w:val="18"/>
                <w:szCs w:val="18"/>
                <w:lang w:val="es-HN"/>
              </w:rPr>
            </w:pPr>
            <w:r w:rsidRPr="00F80F8A">
              <w:rPr>
                <w:rFonts w:asciiTheme="minorHAnsi" w:hAnsiTheme="minorHAnsi"/>
                <w:sz w:val="16"/>
                <w:szCs w:val="16"/>
                <w:lang w:val="es-HN"/>
              </w:rPr>
              <w:t>Pobres - 1 punto; las necesidades de mejoras - 2 punto; buena - 3 puntos</w:t>
            </w:r>
            <w:r w:rsidRPr="00F80F8A">
              <w:rPr>
                <w:rFonts w:asciiTheme="minorHAnsi" w:hAnsiTheme="minorHAnsi" w:cs="Calibri"/>
                <w:sz w:val="16"/>
                <w:szCs w:val="16"/>
                <w:lang w:val="es-HN"/>
              </w:rPr>
              <w:t>; Muy Buena -4; excelente - 5 puntos.</w:t>
            </w:r>
          </w:p>
        </w:tc>
        <w:tc>
          <w:tcPr>
            <w:tcW w:w="1170" w:type="dxa"/>
            <w:tcBorders>
              <w:left w:val="single" w:sz="2" w:space="0" w:color="000000"/>
              <w:bottom w:val="single" w:sz="2" w:space="0" w:color="000000"/>
            </w:tcBorders>
            <w:shd w:val="clear" w:color="auto" w:fill="FFFFFF"/>
            <w:vAlign w:val="center"/>
          </w:tcPr>
          <w:p w:rsidR="00D26B9D" w:rsidRPr="00D26B9D" w:rsidRDefault="00D26B9D" w:rsidP="002B5917">
            <w:pPr>
              <w:pStyle w:val="TableContents"/>
              <w:jc w:val="center"/>
              <w:rPr>
                <w:rFonts w:asciiTheme="minorHAnsi" w:hAnsiTheme="minorHAnsi"/>
                <w:sz w:val="18"/>
                <w:szCs w:val="18"/>
                <w:lang w:val="en-US"/>
              </w:rPr>
            </w:pPr>
            <w:r w:rsidRPr="00D26B9D">
              <w:rPr>
                <w:rFonts w:asciiTheme="minorHAnsi" w:hAnsiTheme="minorHAnsi"/>
                <w:sz w:val="18"/>
                <w:szCs w:val="18"/>
                <w:lang w:val="en-US"/>
              </w:rPr>
              <w:t>1 A 5</w:t>
            </w:r>
          </w:p>
        </w:tc>
        <w:tc>
          <w:tcPr>
            <w:tcW w:w="997" w:type="dxa"/>
            <w:tcBorders>
              <w:left w:val="single" w:sz="2" w:space="0" w:color="000000"/>
              <w:bottom w:val="single" w:sz="2" w:space="0" w:color="000000"/>
            </w:tcBorders>
            <w:shd w:val="clear" w:color="auto" w:fill="FFFFFF"/>
            <w:vAlign w:val="center"/>
          </w:tcPr>
          <w:p w:rsidR="00D26B9D" w:rsidRPr="00D26B9D" w:rsidRDefault="00D26B9D" w:rsidP="002B5917">
            <w:pPr>
              <w:pStyle w:val="TableContents"/>
              <w:jc w:val="center"/>
              <w:rPr>
                <w:rFonts w:asciiTheme="minorHAnsi" w:hAnsiTheme="minorHAnsi"/>
                <w:sz w:val="18"/>
                <w:szCs w:val="18"/>
                <w:lang w:val="en-US"/>
              </w:rPr>
            </w:pPr>
            <w:r>
              <w:rPr>
                <w:rFonts w:asciiTheme="minorHAnsi" w:hAnsiTheme="minorHAnsi"/>
                <w:sz w:val="18"/>
                <w:szCs w:val="18"/>
                <w:lang w:val="en-US"/>
              </w:rPr>
              <w:t>1</w:t>
            </w:r>
          </w:p>
        </w:tc>
        <w:tc>
          <w:tcPr>
            <w:tcW w:w="1843" w:type="dxa"/>
            <w:tcBorders>
              <w:left w:val="single" w:sz="2" w:space="0" w:color="000000"/>
              <w:bottom w:val="single" w:sz="2" w:space="0" w:color="000000"/>
              <w:right w:val="single" w:sz="2" w:space="0" w:color="000000"/>
            </w:tcBorders>
            <w:shd w:val="clear" w:color="auto" w:fill="FFFFFF"/>
            <w:vAlign w:val="center"/>
          </w:tcPr>
          <w:p w:rsidR="00D26B9D" w:rsidRPr="00D26B9D" w:rsidRDefault="00D26B9D" w:rsidP="002B5917">
            <w:pPr>
              <w:pStyle w:val="TableContents"/>
              <w:jc w:val="center"/>
              <w:rPr>
                <w:rFonts w:asciiTheme="minorHAnsi" w:hAnsiTheme="minorHAnsi"/>
                <w:sz w:val="18"/>
                <w:szCs w:val="18"/>
                <w:lang w:val="en-US"/>
              </w:rPr>
            </w:pPr>
            <w:r>
              <w:rPr>
                <w:rFonts w:asciiTheme="minorHAnsi" w:hAnsiTheme="minorHAnsi"/>
                <w:sz w:val="18"/>
                <w:szCs w:val="18"/>
                <w:lang w:val="en-US"/>
              </w:rPr>
              <w:t xml:space="preserve">5 </w:t>
            </w:r>
            <w:proofErr w:type="spellStart"/>
            <w:r>
              <w:rPr>
                <w:rFonts w:asciiTheme="minorHAnsi" w:hAnsiTheme="minorHAnsi"/>
                <w:sz w:val="18"/>
                <w:szCs w:val="18"/>
                <w:lang w:val="en-US"/>
              </w:rPr>
              <w:t>Puntos</w:t>
            </w:r>
            <w:proofErr w:type="spellEnd"/>
            <w:r>
              <w:rPr>
                <w:rFonts w:asciiTheme="minorHAnsi" w:hAnsiTheme="minorHAnsi"/>
                <w:sz w:val="18"/>
                <w:szCs w:val="18"/>
                <w:lang w:val="en-US"/>
              </w:rPr>
              <w:t> </w:t>
            </w:r>
          </w:p>
        </w:tc>
      </w:tr>
      <w:tr w:rsidR="001F3C07" w:rsidRPr="00306A2B" w:rsidTr="0035523A">
        <w:tc>
          <w:tcPr>
            <w:tcW w:w="5205" w:type="dxa"/>
            <w:tcBorders>
              <w:left w:val="single" w:sz="2" w:space="0" w:color="000000"/>
              <w:bottom w:val="single" w:sz="2" w:space="0" w:color="000000"/>
            </w:tcBorders>
            <w:shd w:val="clear" w:color="auto" w:fill="FFFFFF"/>
          </w:tcPr>
          <w:p w:rsidR="00306A2B" w:rsidRPr="00F80F8A" w:rsidRDefault="001F3C07" w:rsidP="00306A2B">
            <w:pPr>
              <w:pStyle w:val="TableContents"/>
              <w:rPr>
                <w:rFonts w:asciiTheme="minorHAnsi" w:hAnsiTheme="minorHAnsi" w:cs="Calibri"/>
                <w:sz w:val="18"/>
                <w:szCs w:val="18"/>
                <w:lang w:val="es-HN"/>
              </w:rPr>
            </w:pPr>
            <w:r w:rsidRPr="00F80F8A">
              <w:rPr>
                <w:rFonts w:asciiTheme="minorHAnsi" w:hAnsiTheme="minorHAnsi" w:cs="Calibri"/>
                <w:sz w:val="18"/>
                <w:szCs w:val="18"/>
                <w:lang w:val="es-HN"/>
              </w:rPr>
              <w:t xml:space="preserve">Fluidez en </w:t>
            </w:r>
            <w:r w:rsidR="00A26086">
              <w:rPr>
                <w:rFonts w:asciiTheme="minorHAnsi" w:hAnsiTheme="minorHAnsi" w:cs="Calibri"/>
                <w:sz w:val="18"/>
                <w:szCs w:val="18"/>
                <w:lang w:val="es-HN"/>
              </w:rPr>
              <w:t xml:space="preserve">el idioma Español e </w:t>
            </w:r>
            <w:r w:rsidRPr="00F80F8A">
              <w:rPr>
                <w:rFonts w:asciiTheme="minorHAnsi" w:hAnsiTheme="minorHAnsi" w:cs="Calibri"/>
                <w:sz w:val="18"/>
                <w:szCs w:val="18"/>
                <w:lang w:val="es-HN"/>
              </w:rPr>
              <w:t>Inglés </w:t>
            </w:r>
          </w:p>
          <w:p w:rsidR="00306A2B" w:rsidRPr="00F80F8A" w:rsidRDefault="00D96BFC" w:rsidP="00306A2B">
            <w:pPr>
              <w:pStyle w:val="TableContents"/>
              <w:rPr>
                <w:rFonts w:asciiTheme="minorHAnsi" w:hAnsiTheme="minorHAnsi"/>
                <w:sz w:val="18"/>
                <w:szCs w:val="18"/>
                <w:lang w:val="es-HN"/>
              </w:rPr>
            </w:pPr>
            <w:r w:rsidRPr="00F80F8A">
              <w:rPr>
                <w:rFonts w:asciiTheme="minorHAnsi" w:hAnsiTheme="minorHAnsi"/>
                <w:sz w:val="16"/>
                <w:szCs w:val="16"/>
                <w:lang w:val="es-HN"/>
              </w:rPr>
              <w:t>Pobres - 1 punto; las necesidades de mejoras - 2 punto; buena - 3 puntos</w:t>
            </w:r>
            <w:r w:rsidRPr="00F80F8A">
              <w:rPr>
                <w:rFonts w:asciiTheme="minorHAnsi" w:hAnsiTheme="minorHAnsi" w:cs="Calibri"/>
                <w:sz w:val="16"/>
                <w:szCs w:val="16"/>
                <w:lang w:val="es-HN"/>
              </w:rPr>
              <w:t>; Muy Buena -4; excelente - 5 puntos</w:t>
            </w:r>
            <w:r w:rsidR="00306A2B" w:rsidRPr="00F80F8A">
              <w:rPr>
                <w:rFonts w:asciiTheme="minorHAnsi" w:hAnsiTheme="minorHAnsi" w:cs="Calibri"/>
                <w:sz w:val="18"/>
                <w:szCs w:val="18"/>
                <w:lang w:val="es-HN"/>
              </w:rPr>
              <w:t>.</w:t>
            </w:r>
          </w:p>
        </w:tc>
        <w:tc>
          <w:tcPr>
            <w:tcW w:w="1170" w:type="dxa"/>
            <w:tcBorders>
              <w:left w:val="single" w:sz="2" w:space="0" w:color="000000"/>
              <w:bottom w:val="single" w:sz="2" w:space="0" w:color="000000"/>
            </w:tcBorders>
            <w:shd w:val="clear" w:color="auto" w:fill="FFFFFF"/>
            <w:vAlign w:val="center"/>
          </w:tcPr>
          <w:p w:rsidR="001F3C07" w:rsidRPr="00D26B9D" w:rsidRDefault="001F3C07" w:rsidP="002B5917">
            <w:pPr>
              <w:pStyle w:val="TableContents"/>
              <w:jc w:val="center"/>
              <w:rPr>
                <w:rFonts w:asciiTheme="minorHAnsi" w:hAnsiTheme="minorHAnsi"/>
                <w:sz w:val="18"/>
                <w:szCs w:val="18"/>
                <w:lang w:val="en-US"/>
              </w:rPr>
            </w:pPr>
            <w:r w:rsidRPr="00D26B9D">
              <w:rPr>
                <w:rFonts w:asciiTheme="minorHAnsi" w:hAnsiTheme="minorHAnsi"/>
                <w:sz w:val="18"/>
                <w:szCs w:val="18"/>
                <w:lang w:val="en-US"/>
              </w:rPr>
              <w:t>1 A 5</w:t>
            </w:r>
          </w:p>
        </w:tc>
        <w:tc>
          <w:tcPr>
            <w:tcW w:w="997" w:type="dxa"/>
            <w:tcBorders>
              <w:left w:val="single" w:sz="2" w:space="0" w:color="000000"/>
              <w:bottom w:val="single" w:sz="2" w:space="0" w:color="000000"/>
            </w:tcBorders>
            <w:shd w:val="clear" w:color="auto" w:fill="FFFFFF"/>
            <w:vAlign w:val="center"/>
          </w:tcPr>
          <w:p w:rsidR="001F3C07" w:rsidRPr="00D26B9D" w:rsidRDefault="00D26B9D" w:rsidP="002B5917">
            <w:pPr>
              <w:pStyle w:val="TableContents"/>
              <w:jc w:val="center"/>
              <w:rPr>
                <w:rFonts w:asciiTheme="minorHAnsi" w:hAnsiTheme="minorHAnsi"/>
                <w:sz w:val="18"/>
                <w:szCs w:val="18"/>
                <w:lang w:val="en-US"/>
              </w:rPr>
            </w:pPr>
            <w:r>
              <w:rPr>
                <w:rFonts w:asciiTheme="minorHAnsi" w:hAnsiTheme="minorHAnsi"/>
                <w:sz w:val="18"/>
                <w:szCs w:val="18"/>
                <w:lang w:val="en-US"/>
              </w:rPr>
              <w:t>1</w:t>
            </w:r>
          </w:p>
        </w:tc>
        <w:tc>
          <w:tcPr>
            <w:tcW w:w="1843" w:type="dxa"/>
            <w:tcBorders>
              <w:left w:val="single" w:sz="2" w:space="0" w:color="000000"/>
              <w:bottom w:val="single" w:sz="2" w:space="0" w:color="000000"/>
              <w:right w:val="single" w:sz="2" w:space="0" w:color="000000"/>
            </w:tcBorders>
            <w:shd w:val="clear" w:color="auto" w:fill="FFFFFF"/>
            <w:vAlign w:val="center"/>
          </w:tcPr>
          <w:p w:rsidR="001F3C07" w:rsidRPr="00D26B9D" w:rsidRDefault="00D26B9D" w:rsidP="002B5917">
            <w:pPr>
              <w:pStyle w:val="TableContents"/>
              <w:jc w:val="center"/>
              <w:rPr>
                <w:rFonts w:asciiTheme="minorHAnsi" w:hAnsiTheme="minorHAnsi"/>
                <w:sz w:val="18"/>
                <w:szCs w:val="18"/>
                <w:lang w:val="en-US"/>
              </w:rPr>
            </w:pPr>
            <w:r>
              <w:rPr>
                <w:rFonts w:asciiTheme="minorHAnsi" w:hAnsiTheme="minorHAnsi"/>
                <w:sz w:val="18"/>
                <w:szCs w:val="18"/>
                <w:lang w:val="en-US"/>
              </w:rPr>
              <w:t xml:space="preserve">5 </w:t>
            </w:r>
            <w:proofErr w:type="spellStart"/>
            <w:r>
              <w:rPr>
                <w:rFonts w:asciiTheme="minorHAnsi" w:hAnsiTheme="minorHAnsi"/>
                <w:sz w:val="18"/>
                <w:szCs w:val="18"/>
                <w:lang w:val="en-US"/>
              </w:rPr>
              <w:t>Puntos</w:t>
            </w:r>
            <w:proofErr w:type="spellEnd"/>
          </w:p>
        </w:tc>
      </w:tr>
      <w:tr w:rsidR="001F3C07" w:rsidRPr="00306A2B" w:rsidTr="00897692">
        <w:trPr>
          <w:trHeight w:val="258"/>
        </w:trPr>
        <w:tc>
          <w:tcPr>
            <w:tcW w:w="7372" w:type="dxa"/>
            <w:gridSpan w:val="3"/>
            <w:tcBorders>
              <w:left w:val="single" w:sz="2" w:space="0" w:color="000000"/>
              <w:bottom w:val="single" w:sz="2" w:space="0" w:color="000000"/>
            </w:tcBorders>
            <w:shd w:val="clear" w:color="auto" w:fill="FFFFFF"/>
          </w:tcPr>
          <w:p w:rsidR="001F3C07" w:rsidRPr="00F80F8A" w:rsidRDefault="001F3C07" w:rsidP="002B5917">
            <w:pPr>
              <w:pStyle w:val="TableContents"/>
              <w:jc w:val="center"/>
              <w:rPr>
                <w:rFonts w:asciiTheme="minorHAnsi" w:hAnsiTheme="minorHAnsi"/>
                <w:b/>
                <w:bCs/>
                <w:sz w:val="18"/>
                <w:szCs w:val="18"/>
                <w:lang w:val="es-HN"/>
              </w:rPr>
            </w:pPr>
            <w:r w:rsidRPr="00F80F8A">
              <w:rPr>
                <w:rFonts w:asciiTheme="minorHAnsi" w:hAnsiTheme="minorHAnsi"/>
                <w:b/>
                <w:bCs/>
                <w:sz w:val="18"/>
                <w:szCs w:val="18"/>
                <w:lang w:val="es-HN"/>
              </w:rPr>
              <w:t>Puntuación máxima de la 2ª etapa de la calificación técnica</w:t>
            </w:r>
          </w:p>
          <w:p w:rsidR="001F3C07" w:rsidRPr="00F80F8A" w:rsidRDefault="001F3C07" w:rsidP="002B5917">
            <w:pPr>
              <w:pStyle w:val="TableContents"/>
              <w:rPr>
                <w:rFonts w:asciiTheme="minorHAnsi" w:hAnsiTheme="minorHAnsi"/>
                <w:sz w:val="18"/>
                <w:szCs w:val="18"/>
                <w:lang w:val="es-HN"/>
              </w:rPr>
            </w:pPr>
          </w:p>
        </w:tc>
        <w:tc>
          <w:tcPr>
            <w:tcW w:w="1843" w:type="dxa"/>
            <w:tcBorders>
              <w:left w:val="single" w:sz="2" w:space="0" w:color="000000"/>
              <w:bottom w:val="single" w:sz="2" w:space="0" w:color="000000"/>
              <w:right w:val="single" w:sz="2" w:space="0" w:color="000000"/>
            </w:tcBorders>
            <w:shd w:val="clear" w:color="auto" w:fill="FFFFFF"/>
          </w:tcPr>
          <w:p w:rsidR="001F3C07" w:rsidRPr="00D26B9D" w:rsidRDefault="001F3C07" w:rsidP="002B5917">
            <w:pPr>
              <w:pStyle w:val="TableContents"/>
              <w:jc w:val="center"/>
              <w:rPr>
                <w:rFonts w:asciiTheme="minorHAnsi" w:hAnsiTheme="minorHAnsi"/>
                <w:b/>
                <w:bCs/>
                <w:sz w:val="18"/>
                <w:szCs w:val="18"/>
                <w:lang w:val="en-US"/>
              </w:rPr>
            </w:pPr>
            <w:r w:rsidRPr="00D26B9D">
              <w:rPr>
                <w:rFonts w:asciiTheme="minorHAnsi" w:hAnsiTheme="minorHAnsi"/>
                <w:b/>
                <w:bCs/>
                <w:sz w:val="18"/>
                <w:szCs w:val="18"/>
                <w:lang w:val="en-US"/>
              </w:rPr>
              <w:t xml:space="preserve">100 </w:t>
            </w:r>
            <w:proofErr w:type="spellStart"/>
            <w:r w:rsidRPr="00D26B9D">
              <w:rPr>
                <w:rFonts w:asciiTheme="minorHAnsi" w:hAnsiTheme="minorHAnsi"/>
                <w:b/>
                <w:bCs/>
                <w:sz w:val="18"/>
                <w:szCs w:val="18"/>
                <w:lang w:val="en-US"/>
              </w:rPr>
              <w:t>Puntos</w:t>
            </w:r>
            <w:proofErr w:type="spellEnd"/>
          </w:p>
        </w:tc>
      </w:tr>
    </w:tbl>
    <w:p w:rsidR="00A26086" w:rsidRDefault="00A26086" w:rsidP="00306A2B">
      <w:pPr>
        <w:jc w:val="both"/>
        <w:rPr>
          <w:rFonts w:asciiTheme="minorHAnsi" w:hAnsiTheme="minorHAnsi"/>
          <w:sz w:val="20"/>
          <w:szCs w:val="20"/>
          <w:u w:val="single"/>
          <w:lang w:val="en-US"/>
        </w:rPr>
      </w:pPr>
    </w:p>
    <w:p w:rsidR="00306A2B" w:rsidRPr="00A26086" w:rsidRDefault="00306A2B" w:rsidP="00306A2B">
      <w:pPr>
        <w:jc w:val="both"/>
        <w:rPr>
          <w:rFonts w:asciiTheme="minorHAnsi" w:hAnsiTheme="minorHAnsi"/>
          <w:b/>
          <w:sz w:val="20"/>
          <w:szCs w:val="20"/>
          <w:lang w:val="es-HN"/>
        </w:rPr>
      </w:pPr>
      <w:r w:rsidRPr="00A26086">
        <w:rPr>
          <w:rFonts w:asciiTheme="minorHAnsi" w:hAnsiTheme="minorHAnsi"/>
          <w:b/>
          <w:sz w:val="20"/>
          <w:szCs w:val="20"/>
          <w:lang w:val="es-HN"/>
        </w:rPr>
        <w:lastRenderedPageBreak/>
        <w:t>Puntuación:</w:t>
      </w:r>
    </w:p>
    <w:p w:rsidR="00306A2B" w:rsidRPr="00A26086" w:rsidRDefault="00306A2B" w:rsidP="00306A2B">
      <w:pPr>
        <w:jc w:val="both"/>
        <w:rPr>
          <w:rFonts w:asciiTheme="minorHAnsi" w:hAnsiTheme="minorHAnsi"/>
          <w:sz w:val="20"/>
          <w:szCs w:val="20"/>
          <w:u w:val="single"/>
          <w:lang w:val="es-HN"/>
        </w:rPr>
      </w:pPr>
    </w:p>
    <w:p w:rsidR="00306A2B" w:rsidRPr="00F80F8A" w:rsidRDefault="00306A2B" w:rsidP="00306A2B">
      <w:pPr>
        <w:jc w:val="both"/>
        <w:rPr>
          <w:rFonts w:asciiTheme="minorHAnsi" w:hAnsiTheme="minorHAnsi"/>
          <w:sz w:val="20"/>
          <w:szCs w:val="20"/>
          <w:lang w:val="es-HN"/>
        </w:rPr>
      </w:pPr>
      <w:r w:rsidRPr="00F80F8A">
        <w:rPr>
          <w:rFonts w:asciiTheme="minorHAnsi" w:hAnsiTheme="minorHAnsi"/>
          <w:sz w:val="20"/>
          <w:szCs w:val="20"/>
          <w:lang w:val="es-HN"/>
        </w:rPr>
        <w:t>El total</w:t>
      </w:r>
      <w:r w:rsidR="00A26086">
        <w:rPr>
          <w:rFonts w:asciiTheme="minorHAnsi" w:hAnsiTheme="minorHAnsi"/>
          <w:sz w:val="20"/>
          <w:szCs w:val="20"/>
          <w:lang w:val="es-HN"/>
        </w:rPr>
        <w:t xml:space="preserve"> de</w:t>
      </w:r>
      <w:r w:rsidRPr="00F80F8A">
        <w:rPr>
          <w:rFonts w:asciiTheme="minorHAnsi" w:hAnsiTheme="minorHAnsi"/>
          <w:sz w:val="20"/>
          <w:szCs w:val="20"/>
          <w:lang w:val="es-HN"/>
        </w:rPr>
        <w:t xml:space="preserve"> las puntuaciones individuales se otorgarán en función de la informaci</w:t>
      </w:r>
      <w:r w:rsidR="009D603B">
        <w:rPr>
          <w:rFonts w:asciiTheme="minorHAnsi" w:hAnsiTheme="minorHAnsi"/>
          <w:sz w:val="20"/>
          <w:szCs w:val="20"/>
          <w:lang w:val="es-HN"/>
        </w:rPr>
        <w:t xml:space="preserve">ón presentada en el </w:t>
      </w:r>
      <w:proofErr w:type="spellStart"/>
      <w:r w:rsidR="009D603B">
        <w:rPr>
          <w:rFonts w:asciiTheme="minorHAnsi" w:hAnsiTheme="minorHAnsi"/>
          <w:sz w:val="20"/>
          <w:szCs w:val="20"/>
          <w:lang w:val="es-HN"/>
        </w:rPr>
        <w:t>Curriculum</w:t>
      </w:r>
      <w:proofErr w:type="spellEnd"/>
      <w:r w:rsidR="009D603B">
        <w:rPr>
          <w:rFonts w:asciiTheme="minorHAnsi" w:hAnsiTheme="minorHAnsi"/>
          <w:sz w:val="20"/>
          <w:szCs w:val="20"/>
          <w:lang w:val="es-HN"/>
        </w:rPr>
        <w:t xml:space="preserve"> v</w:t>
      </w:r>
      <w:r w:rsidRPr="00F80F8A">
        <w:rPr>
          <w:rFonts w:asciiTheme="minorHAnsi" w:hAnsiTheme="minorHAnsi"/>
          <w:sz w:val="20"/>
          <w:szCs w:val="20"/>
          <w:lang w:val="es-HN"/>
        </w:rPr>
        <w:t>itae del candidato y de su desempeño en la entrevista. Por lo tanto, es importante que los candidatos indi</w:t>
      </w:r>
      <w:r w:rsidR="00A26086">
        <w:rPr>
          <w:rFonts w:asciiTheme="minorHAnsi" w:hAnsiTheme="minorHAnsi"/>
          <w:sz w:val="20"/>
          <w:szCs w:val="20"/>
          <w:lang w:val="es-HN"/>
        </w:rPr>
        <w:t>quen</w:t>
      </w:r>
      <w:r w:rsidRPr="00F80F8A">
        <w:rPr>
          <w:rFonts w:asciiTheme="minorHAnsi" w:hAnsiTheme="minorHAnsi"/>
          <w:sz w:val="20"/>
          <w:szCs w:val="20"/>
          <w:lang w:val="es-HN"/>
        </w:rPr>
        <w:t xml:space="preserve"> claramente en su CV la experiencia profesional requerida </w:t>
      </w:r>
      <w:r w:rsidR="009D603B">
        <w:rPr>
          <w:rFonts w:asciiTheme="minorHAnsi" w:hAnsiTheme="minorHAnsi"/>
          <w:sz w:val="20"/>
          <w:szCs w:val="20"/>
          <w:lang w:val="es-HN"/>
        </w:rPr>
        <w:t>en el paso 1 (</w:t>
      </w:r>
      <w:r w:rsidRPr="009D603B">
        <w:rPr>
          <w:rFonts w:asciiTheme="minorHAnsi" w:hAnsiTheme="minorHAnsi"/>
          <w:sz w:val="20"/>
          <w:szCs w:val="20"/>
          <w:lang w:val="es-HN"/>
        </w:rPr>
        <w:t>calificación</w:t>
      </w:r>
      <w:r w:rsidR="009D603B">
        <w:rPr>
          <w:rFonts w:asciiTheme="minorHAnsi" w:hAnsiTheme="minorHAnsi"/>
          <w:sz w:val="20"/>
          <w:szCs w:val="20"/>
          <w:lang w:val="es-HN"/>
        </w:rPr>
        <w:t xml:space="preserve">) </w:t>
      </w:r>
      <w:r w:rsidRPr="009D603B">
        <w:rPr>
          <w:rFonts w:asciiTheme="minorHAnsi" w:hAnsiTheme="minorHAnsi"/>
          <w:sz w:val="20"/>
          <w:szCs w:val="20"/>
          <w:lang w:val="es-HN"/>
        </w:rPr>
        <w:t xml:space="preserve"> y </w:t>
      </w:r>
      <w:proofErr w:type="gramStart"/>
      <w:r w:rsidR="009D603B">
        <w:rPr>
          <w:rFonts w:asciiTheme="minorHAnsi" w:hAnsiTheme="minorHAnsi"/>
          <w:sz w:val="20"/>
          <w:szCs w:val="20"/>
          <w:lang w:val="es-HN"/>
        </w:rPr>
        <w:t>paso</w:t>
      </w:r>
      <w:proofErr w:type="gramEnd"/>
      <w:r w:rsidR="009D603B">
        <w:rPr>
          <w:rFonts w:asciiTheme="minorHAnsi" w:hAnsiTheme="minorHAnsi"/>
          <w:sz w:val="20"/>
          <w:szCs w:val="20"/>
          <w:lang w:val="es-HN"/>
        </w:rPr>
        <w:t xml:space="preserve"> 2 (</w:t>
      </w:r>
      <w:r w:rsidRPr="009D603B">
        <w:rPr>
          <w:rFonts w:asciiTheme="minorHAnsi" w:hAnsiTheme="minorHAnsi"/>
          <w:sz w:val="20"/>
          <w:szCs w:val="20"/>
          <w:lang w:val="es-HN"/>
        </w:rPr>
        <w:t>clasificación</w:t>
      </w:r>
      <w:r w:rsidR="009D603B">
        <w:rPr>
          <w:rFonts w:asciiTheme="minorHAnsi" w:hAnsiTheme="minorHAnsi"/>
          <w:sz w:val="20"/>
          <w:szCs w:val="20"/>
          <w:lang w:val="es-HN"/>
        </w:rPr>
        <w:t>)</w:t>
      </w:r>
      <w:r w:rsidRPr="009D603B">
        <w:rPr>
          <w:rFonts w:asciiTheme="minorHAnsi" w:hAnsiTheme="minorHAnsi"/>
          <w:sz w:val="20"/>
          <w:szCs w:val="20"/>
          <w:lang w:val="es-HN"/>
        </w:rPr>
        <w:t>, de</w:t>
      </w:r>
      <w:r w:rsidRPr="00F80F8A">
        <w:rPr>
          <w:rFonts w:asciiTheme="minorHAnsi" w:hAnsiTheme="minorHAnsi"/>
          <w:sz w:val="20"/>
          <w:szCs w:val="20"/>
          <w:lang w:val="es-HN"/>
        </w:rPr>
        <w:t xml:space="preserve"> forma que el comité de evaluación p</w:t>
      </w:r>
      <w:r w:rsidR="00A26086">
        <w:rPr>
          <w:rFonts w:asciiTheme="minorHAnsi" w:hAnsiTheme="minorHAnsi"/>
          <w:sz w:val="20"/>
          <w:szCs w:val="20"/>
          <w:lang w:val="es-HN"/>
        </w:rPr>
        <w:t xml:space="preserve">ueda </w:t>
      </w:r>
      <w:r w:rsidRPr="00F80F8A">
        <w:rPr>
          <w:rFonts w:asciiTheme="minorHAnsi" w:hAnsiTheme="minorHAnsi"/>
          <w:sz w:val="20"/>
          <w:szCs w:val="20"/>
          <w:lang w:val="es-HN"/>
        </w:rPr>
        <w:t>realizar un análisis adecuado.</w:t>
      </w:r>
    </w:p>
    <w:p w:rsidR="00306A2B" w:rsidRPr="00F80F8A" w:rsidRDefault="00306A2B" w:rsidP="00306A2B">
      <w:pPr>
        <w:jc w:val="both"/>
        <w:rPr>
          <w:rFonts w:asciiTheme="minorHAnsi" w:hAnsiTheme="minorHAnsi"/>
          <w:sz w:val="20"/>
          <w:szCs w:val="20"/>
          <w:lang w:val="es-HN"/>
        </w:rPr>
      </w:pPr>
    </w:p>
    <w:p w:rsidR="00306A2B" w:rsidRPr="00F80F8A" w:rsidRDefault="00306A2B" w:rsidP="00306A2B">
      <w:pPr>
        <w:jc w:val="both"/>
        <w:rPr>
          <w:rFonts w:asciiTheme="minorHAnsi" w:hAnsiTheme="minorHAnsi"/>
          <w:sz w:val="20"/>
          <w:szCs w:val="20"/>
          <w:u w:val="double"/>
          <w:lang w:val="es-HN"/>
        </w:rPr>
      </w:pPr>
      <w:r w:rsidRPr="00F80F8A">
        <w:rPr>
          <w:rFonts w:asciiTheme="minorHAnsi" w:hAnsiTheme="minorHAnsi"/>
          <w:sz w:val="20"/>
          <w:szCs w:val="20"/>
          <w:lang w:val="es-HN"/>
        </w:rPr>
        <w:t>El Comité de evaluación estará integrado por al menos tres miembros que asignar</w:t>
      </w:r>
      <w:r w:rsidR="00A26086">
        <w:rPr>
          <w:rFonts w:asciiTheme="minorHAnsi" w:hAnsiTheme="minorHAnsi"/>
          <w:sz w:val="20"/>
          <w:szCs w:val="20"/>
          <w:lang w:val="es-HN"/>
        </w:rPr>
        <w:t>án las</w:t>
      </w:r>
      <w:r w:rsidRPr="00F80F8A">
        <w:rPr>
          <w:rFonts w:asciiTheme="minorHAnsi" w:hAnsiTheme="minorHAnsi"/>
          <w:sz w:val="20"/>
          <w:szCs w:val="20"/>
          <w:lang w:val="es-HN"/>
        </w:rPr>
        <w:t xml:space="preserve"> puntuaciones de </w:t>
      </w:r>
      <w:r w:rsidR="00A26086">
        <w:rPr>
          <w:rFonts w:asciiTheme="minorHAnsi" w:hAnsiTheme="minorHAnsi"/>
          <w:sz w:val="20"/>
          <w:szCs w:val="20"/>
          <w:lang w:val="es-HN"/>
        </w:rPr>
        <w:t xml:space="preserve">la </w:t>
      </w:r>
      <w:r w:rsidRPr="00F80F8A">
        <w:rPr>
          <w:rFonts w:asciiTheme="minorHAnsi" w:hAnsiTheme="minorHAnsi"/>
          <w:sz w:val="20"/>
          <w:szCs w:val="20"/>
          <w:lang w:val="es-HN"/>
        </w:rPr>
        <w:t xml:space="preserve">evaluación. La puntuación final del consultor en </w:t>
      </w:r>
      <w:r w:rsidR="00A26086">
        <w:rPr>
          <w:rFonts w:asciiTheme="minorHAnsi" w:hAnsiTheme="minorHAnsi"/>
          <w:sz w:val="20"/>
          <w:szCs w:val="20"/>
          <w:lang w:val="es-HN"/>
        </w:rPr>
        <w:t xml:space="preserve">proceso de </w:t>
      </w:r>
      <w:r w:rsidRPr="00F80F8A">
        <w:rPr>
          <w:rFonts w:asciiTheme="minorHAnsi" w:hAnsiTheme="minorHAnsi"/>
          <w:sz w:val="20"/>
          <w:szCs w:val="20"/>
          <w:lang w:val="es-HN"/>
        </w:rPr>
        <w:t>evaluación será la media ponderada de las puntuaciones individuales de los evaluadores. </w:t>
      </w:r>
    </w:p>
    <w:p w:rsidR="00306A2B" w:rsidRPr="00F80F8A" w:rsidRDefault="00306A2B" w:rsidP="00306A2B">
      <w:pPr>
        <w:jc w:val="both"/>
        <w:rPr>
          <w:rFonts w:asciiTheme="minorHAnsi" w:hAnsiTheme="minorHAnsi"/>
          <w:sz w:val="20"/>
          <w:szCs w:val="20"/>
          <w:lang w:val="es-HN"/>
        </w:rPr>
      </w:pPr>
    </w:p>
    <w:p w:rsidR="00306A2B" w:rsidRPr="00F80F8A" w:rsidRDefault="00306A2B" w:rsidP="00306A2B">
      <w:pPr>
        <w:jc w:val="both"/>
        <w:rPr>
          <w:rFonts w:asciiTheme="minorHAnsi" w:hAnsiTheme="minorHAnsi"/>
          <w:sz w:val="20"/>
          <w:szCs w:val="20"/>
          <w:lang w:val="es-HN"/>
        </w:rPr>
      </w:pPr>
      <w:r w:rsidRPr="00F80F8A">
        <w:rPr>
          <w:rFonts w:asciiTheme="minorHAnsi" w:hAnsiTheme="minorHAnsi"/>
          <w:sz w:val="20"/>
          <w:szCs w:val="20"/>
          <w:lang w:val="es-HN"/>
        </w:rPr>
        <w:t>La entrevista servirá como puntuación y va a ser la evaluación que la comisión recopilará</w:t>
      </w:r>
      <w:r w:rsidR="00A26086">
        <w:rPr>
          <w:rFonts w:asciiTheme="minorHAnsi" w:hAnsiTheme="minorHAnsi"/>
          <w:sz w:val="20"/>
          <w:szCs w:val="20"/>
          <w:lang w:val="es-HN"/>
        </w:rPr>
        <w:t xml:space="preserve"> como</w:t>
      </w:r>
      <w:r w:rsidRPr="00F80F8A">
        <w:rPr>
          <w:rFonts w:asciiTheme="minorHAnsi" w:hAnsiTheme="minorHAnsi"/>
          <w:sz w:val="20"/>
          <w:szCs w:val="20"/>
          <w:lang w:val="es-HN"/>
        </w:rPr>
        <w:t xml:space="preserve"> información general y </w:t>
      </w:r>
      <w:r w:rsidR="00A26086">
        <w:rPr>
          <w:rFonts w:asciiTheme="minorHAnsi" w:hAnsiTheme="minorHAnsi"/>
          <w:sz w:val="20"/>
          <w:szCs w:val="20"/>
          <w:lang w:val="es-HN"/>
        </w:rPr>
        <w:t xml:space="preserve">de </w:t>
      </w:r>
      <w:r w:rsidRPr="00F80F8A">
        <w:rPr>
          <w:rFonts w:asciiTheme="minorHAnsi" w:hAnsiTheme="minorHAnsi"/>
          <w:sz w:val="20"/>
          <w:szCs w:val="20"/>
          <w:lang w:val="es-HN"/>
        </w:rPr>
        <w:t>confirma</w:t>
      </w:r>
      <w:r w:rsidR="00A26086">
        <w:rPr>
          <w:rFonts w:asciiTheme="minorHAnsi" w:hAnsiTheme="minorHAnsi"/>
          <w:sz w:val="20"/>
          <w:szCs w:val="20"/>
          <w:lang w:val="es-HN"/>
        </w:rPr>
        <w:t>ción de</w:t>
      </w:r>
      <w:r w:rsidRPr="00F80F8A">
        <w:rPr>
          <w:rFonts w:asciiTheme="minorHAnsi" w:hAnsiTheme="minorHAnsi"/>
          <w:sz w:val="20"/>
          <w:szCs w:val="20"/>
          <w:lang w:val="es-HN"/>
        </w:rPr>
        <w:t xml:space="preserve"> la disponibilidad del consultor para la tarea.</w:t>
      </w:r>
    </w:p>
    <w:p w:rsidR="00306A2B" w:rsidRPr="00F80F8A" w:rsidRDefault="00306A2B" w:rsidP="00306A2B">
      <w:pPr>
        <w:jc w:val="both"/>
        <w:rPr>
          <w:rFonts w:asciiTheme="minorHAnsi" w:hAnsiTheme="minorHAnsi"/>
          <w:sz w:val="20"/>
          <w:szCs w:val="20"/>
          <w:lang w:val="es-HN"/>
        </w:rPr>
      </w:pPr>
    </w:p>
    <w:p w:rsidR="00306A2B" w:rsidRPr="006C2B00" w:rsidRDefault="00306A2B" w:rsidP="00306A2B">
      <w:pPr>
        <w:jc w:val="both"/>
        <w:rPr>
          <w:rFonts w:asciiTheme="minorHAnsi" w:hAnsiTheme="minorHAnsi"/>
          <w:sz w:val="20"/>
          <w:szCs w:val="20"/>
          <w:lang w:val="es-PA"/>
        </w:rPr>
      </w:pPr>
      <w:r w:rsidRPr="00F80F8A">
        <w:rPr>
          <w:rFonts w:asciiTheme="minorHAnsi" w:hAnsiTheme="minorHAnsi"/>
          <w:sz w:val="20"/>
          <w:szCs w:val="20"/>
          <w:lang w:val="es-HN"/>
        </w:rPr>
        <w:t xml:space="preserve">La entrevista se llevará a cabo por teléfono, Skype u otro tipo de dispositivo de </w:t>
      </w:r>
      <w:r w:rsidR="00A26086" w:rsidRPr="00F80F8A">
        <w:rPr>
          <w:rFonts w:asciiTheme="minorHAnsi" w:hAnsiTheme="minorHAnsi"/>
          <w:sz w:val="20"/>
          <w:szCs w:val="20"/>
          <w:lang w:val="es-HN"/>
        </w:rPr>
        <w:t>comunicación disponible</w:t>
      </w:r>
      <w:r w:rsidR="007A509E">
        <w:rPr>
          <w:rFonts w:asciiTheme="minorHAnsi" w:hAnsiTheme="minorHAnsi"/>
          <w:sz w:val="20"/>
          <w:szCs w:val="20"/>
          <w:lang w:val="es-HN"/>
        </w:rPr>
        <w:t xml:space="preserve">, con una duración </w:t>
      </w:r>
      <w:r w:rsidR="009D603B">
        <w:rPr>
          <w:rFonts w:asciiTheme="minorHAnsi" w:hAnsiTheme="minorHAnsi"/>
          <w:sz w:val="20"/>
          <w:szCs w:val="20"/>
          <w:lang w:val="es-HN"/>
        </w:rPr>
        <w:t xml:space="preserve">máxima </w:t>
      </w:r>
      <w:r w:rsidR="007A509E">
        <w:rPr>
          <w:rFonts w:asciiTheme="minorHAnsi" w:hAnsiTheme="minorHAnsi"/>
          <w:sz w:val="20"/>
          <w:szCs w:val="20"/>
          <w:lang w:val="es-HN"/>
        </w:rPr>
        <w:t>de una hora</w:t>
      </w:r>
      <w:r w:rsidRPr="00F80F8A">
        <w:rPr>
          <w:rFonts w:asciiTheme="minorHAnsi" w:hAnsiTheme="minorHAnsi"/>
          <w:sz w:val="20"/>
          <w:szCs w:val="20"/>
          <w:lang w:val="es-HN"/>
        </w:rPr>
        <w:t xml:space="preserve">. Los solicitantes recibirán una notificación </w:t>
      </w:r>
      <w:r w:rsidR="009D603B">
        <w:rPr>
          <w:rFonts w:asciiTheme="minorHAnsi" w:hAnsiTheme="minorHAnsi"/>
          <w:sz w:val="20"/>
          <w:szCs w:val="20"/>
          <w:lang w:val="es-HN"/>
        </w:rPr>
        <w:t xml:space="preserve">de </w:t>
      </w:r>
      <w:r w:rsidR="009D603B" w:rsidRPr="00F80F8A">
        <w:rPr>
          <w:rFonts w:asciiTheme="minorHAnsi" w:hAnsiTheme="minorHAnsi"/>
          <w:sz w:val="20"/>
          <w:szCs w:val="20"/>
          <w:lang w:val="es-HN"/>
        </w:rPr>
        <w:t>la fecha y la hora de la entrevista</w:t>
      </w:r>
      <w:r w:rsidR="009D603B">
        <w:rPr>
          <w:rFonts w:asciiTheme="minorHAnsi" w:hAnsiTheme="minorHAnsi"/>
          <w:sz w:val="20"/>
          <w:szCs w:val="20"/>
          <w:lang w:val="es-HN"/>
        </w:rPr>
        <w:t>,</w:t>
      </w:r>
      <w:r w:rsidR="009D603B" w:rsidRPr="00F80F8A">
        <w:rPr>
          <w:rFonts w:asciiTheme="minorHAnsi" w:hAnsiTheme="minorHAnsi"/>
          <w:sz w:val="20"/>
          <w:szCs w:val="20"/>
          <w:lang w:val="es-HN"/>
        </w:rPr>
        <w:t xml:space="preserve"> </w:t>
      </w:r>
      <w:r w:rsidRPr="00F80F8A">
        <w:rPr>
          <w:rFonts w:asciiTheme="minorHAnsi" w:hAnsiTheme="minorHAnsi"/>
          <w:sz w:val="20"/>
          <w:szCs w:val="20"/>
          <w:lang w:val="es-HN"/>
        </w:rPr>
        <w:t>con un</w:t>
      </w:r>
      <w:r w:rsidR="009D603B">
        <w:rPr>
          <w:rFonts w:asciiTheme="minorHAnsi" w:hAnsiTheme="minorHAnsi"/>
          <w:sz w:val="20"/>
          <w:szCs w:val="20"/>
          <w:lang w:val="es-HN"/>
        </w:rPr>
        <w:t xml:space="preserve">a anticipación </w:t>
      </w:r>
      <w:r w:rsidRPr="00F80F8A">
        <w:rPr>
          <w:rFonts w:asciiTheme="minorHAnsi" w:hAnsiTheme="minorHAnsi"/>
          <w:sz w:val="20"/>
          <w:szCs w:val="20"/>
          <w:lang w:val="es-HN"/>
        </w:rPr>
        <w:t xml:space="preserve"> mínim</w:t>
      </w:r>
      <w:r w:rsidR="009D603B">
        <w:rPr>
          <w:rFonts w:asciiTheme="minorHAnsi" w:hAnsiTheme="minorHAnsi"/>
          <w:sz w:val="20"/>
          <w:szCs w:val="20"/>
          <w:lang w:val="es-HN"/>
        </w:rPr>
        <w:t>a</w:t>
      </w:r>
      <w:r w:rsidRPr="00F80F8A">
        <w:rPr>
          <w:rFonts w:asciiTheme="minorHAnsi" w:hAnsiTheme="minorHAnsi"/>
          <w:sz w:val="20"/>
          <w:szCs w:val="20"/>
          <w:lang w:val="es-HN"/>
        </w:rPr>
        <w:t xml:space="preserve"> de 24 horas, a través del co</w:t>
      </w:r>
      <w:r w:rsidR="009D603B">
        <w:rPr>
          <w:rFonts w:asciiTheme="minorHAnsi" w:hAnsiTheme="minorHAnsi"/>
          <w:sz w:val="20"/>
          <w:szCs w:val="20"/>
          <w:lang w:val="es-HN"/>
        </w:rPr>
        <w:t>rreo electrónico o por teléfono</w:t>
      </w:r>
      <w:r w:rsidRPr="00F80F8A">
        <w:rPr>
          <w:rFonts w:asciiTheme="minorHAnsi" w:hAnsiTheme="minorHAnsi"/>
          <w:sz w:val="20"/>
          <w:szCs w:val="20"/>
          <w:lang w:val="es-HN"/>
        </w:rPr>
        <w:t xml:space="preserve">. </w:t>
      </w:r>
    </w:p>
    <w:p w:rsidR="00306A2B" w:rsidRPr="006C2B00" w:rsidRDefault="00306A2B" w:rsidP="00306A2B">
      <w:pPr>
        <w:jc w:val="both"/>
        <w:rPr>
          <w:rFonts w:asciiTheme="minorHAnsi" w:hAnsiTheme="minorHAnsi"/>
          <w:sz w:val="20"/>
          <w:szCs w:val="20"/>
          <w:lang w:val="es-PA"/>
        </w:rPr>
      </w:pPr>
    </w:p>
    <w:p w:rsidR="00306A2B" w:rsidRPr="006C2B00" w:rsidRDefault="00306A2B" w:rsidP="00306A2B">
      <w:pPr>
        <w:jc w:val="both"/>
        <w:rPr>
          <w:rFonts w:asciiTheme="minorHAnsi" w:hAnsiTheme="minorHAnsi"/>
          <w:sz w:val="20"/>
          <w:szCs w:val="20"/>
          <w:lang w:val="es-PA"/>
        </w:rPr>
      </w:pPr>
    </w:p>
    <w:p w:rsidR="00306A2B" w:rsidRPr="00F80F8A" w:rsidRDefault="00306A2B" w:rsidP="00306A2B">
      <w:pPr>
        <w:numPr>
          <w:ilvl w:val="0"/>
          <w:numId w:val="15"/>
        </w:numPr>
        <w:ind w:left="567" w:hanging="567"/>
        <w:jc w:val="both"/>
        <w:rPr>
          <w:rFonts w:asciiTheme="minorHAnsi" w:hAnsiTheme="minorHAnsi"/>
          <w:b/>
          <w:bCs/>
          <w:sz w:val="20"/>
          <w:szCs w:val="20"/>
          <w:lang w:val="es-HN"/>
        </w:rPr>
      </w:pPr>
      <w:r w:rsidRPr="00F80F8A">
        <w:rPr>
          <w:rFonts w:asciiTheme="minorHAnsi" w:hAnsiTheme="minorHAnsi"/>
          <w:b/>
          <w:bCs/>
          <w:sz w:val="20"/>
          <w:szCs w:val="20"/>
          <w:lang w:val="es-HN"/>
        </w:rPr>
        <w:t xml:space="preserve">CLASIFICACIÓN DE LAS PROPUESTAS </w:t>
      </w:r>
      <w:r w:rsidR="007A509E">
        <w:rPr>
          <w:rFonts w:asciiTheme="minorHAnsi" w:hAnsiTheme="minorHAnsi"/>
          <w:b/>
          <w:bCs/>
          <w:sz w:val="20"/>
          <w:szCs w:val="20"/>
          <w:lang w:val="es-HN"/>
        </w:rPr>
        <w:t xml:space="preserve">ECONÓMICAS </w:t>
      </w:r>
      <w:r w:rsidRPr="00F80F8A">
        <w:rPr>
          <w:rFonts w:asciiTheme="minorHAnsi" w:hAnsiTheme="minorHAnsi"/>
          <w:b/>
          <w:bCs/>
          <w:sz w:val="20"/>
          <w:szCs w:val="20"/>
          <w:lang w:val="es-HN"/>
        </w:rPr>
        <w:t>(</w:t>
      </w:r>
      <w:r w:rsidR="00FC3CA4">
        <w:rPr>
          <w:rFonts w:asciiTheme="minorHAnsi" w:hAnsiTheme="minorHAnsi"/>
          <w:b/>
          <w:bCs/>
          <w:sz w:val="20"/>
          <w:szCs w:val="20"/>
          <w:lang w:val="es-HN"/>
        </w:rPr>
        <w:t>m</w:t>
      </w:r>
      <w:r w:rsidR="007A509E">
        <w:rPr>
          <w:rFonts w:asciiTheme="minorHAnsi" w:hAnsiTheme="minorHAnsi"/>
          <w:b/>
          <w:bCs/>
          <w:sz w:val="20"/>
          <w:szCs w:val="20"/>
          <w:lang w:val="es-HN"/>
        </w:rPr>
        <w:t>onto</w:t>
      </w:r>
      <w:r w:rsidR="00FC3CA4">
        <w:rPr>
          <w:rFonts w:asciiTheme="minorHAnsi" w:hAnsiTheme="minorHAnsi"/>
          <w:b/>
          <w:bCs/>
          <w:sz w:val="20"/>
          <w:szCs w:val="20"/>
          <w:lang w:val="es-HN"/>
        </w:rPr>
        <w:t xml:space="preserve"> o precio</w:t>
      </w:r>
      <w:r w:rsidR="00631E4B">
        <w:rPr>
          <w:rFonts w:asciiTheme="minorHAnsi" w:hAnsiTheme="minorHAnsi"/>
          <w:b/>
          <w:bCs/>
          <w:sz w:val="20"/>
          <w:szCs w:val="20"/>
          <w:lang w:val="es-HN"/>
        </w:rPr>
        <w:t xml:space="preserve">) </w:t>
      </w:r>
      <w:r w:rsidR="007A509E">
        <w:rPr>
          <w:rFonts w:asciiTheme="minorHAnsi" w:hAnsiTheme="minorHAnsi"/>
          <w:b/>
          <w:bCs/>
          <w:sz w:val="20"/>
          <w:szCs w:val="20"/>
          <w:lang w:val="es-HN"/>
        </w:rPr>
        <w:t xml:space="preserve"> FINAL</w:t>
      </w:r>
    </w:p>
    <w:p w:rsidR="00306A2B" w:rsidRPr="00F80F8A" w:rsidRDefault="00306A2B" w:rsidP="00306A2B">
      <w:pPr>
        <w:jc w:val="both"/>
        <w:rPr>
          <w:rFonts w:asciiTheme="minorHAnsi" w:hAnsiTheme="minorHAnsi"/>
          <w:sz w:val="20"/>
          <w:szCs w:val="20"/>
          <w:lang w:val="es-HN"/>
        </w:rPr>
      </w:pPr>
    </w:p>
    <w:p w:rsidR="00306A2B" w:rsidRPr="00F80F8A" w:rsidRDefault="00306A2B" w:rsidP="00306A2B">
      <w:pPr>
        <w:jc w:val="both"/>
        <w:rPr>
          <w:rFonts w:asciiTheme="minorHAnsi" w:hAnsiTheme="minorHAnsi"/>
          <w:sz w:val="20"/>
          <w:szCs w:val="20"/>
          <w:lang w:val="es-HN"/>
        </w:rPr>
      </w:pPr>
      <w:r w:rsidRPr="00F80F8A">
        <w:rPr>
          <w:rFonts w:asciiTheme="minorHAnsi" w:hAnsiTheme="minorHAnsi"/>
          <w:sz w:val="20"/>
          <w:szCs w:val="20"/>
          <w:lang w:val="es-HN"/>
        </w:rPr>
        <w:t>S</w:t>
      </w:r>
      <w:r w:rsidR="007A509E">
        <w:rPr>
          <w:rFonts w:asciiTheme="minorHAnsi" w:hAnsiTheme="minorHAnsi"/>
          <w:sz w:val="20"/>
          <w:szCs w:val="20"/>
          <w:lang w:val="es-HN"/>
        </w:rPr>
        <w:t>olamente se tendrán en cuenta l</w:t>
      </w:r>
      <w:r w:rsidRPr="00F80F8A">
        <w:rPr>
          <w:rFonts w:asciiTheme="minorHAnsi" w:hAnsiTheme="minorHAnsi"/>
          <w:sz w:val="20"/>
          <w:szCs w:val="20"/>
          <w:lang w:val="es-HN"/>
        </w:rPr>
        <w:t xml:space="preserve">as propuestas </w:t>
      </w:r>
      <w:r w:rsidR="007A509E">
        <w:rPr>
          <w:rFonts w:asciiTheme="minorHAnsi" w:hAnsiTheme="minorHAnsi"/>
          <w:sz w:val="20"/>
          <w:szCs w:val="20"/>
          <w:lang w:val="es-HN"/>
        </w:rPr>
        <w:t>económicas</w:t>
      </w:r>
      <w:r w:rsidRPr="00F80F8A">
        <w:rPr>
          <w:rFonts w:asciiTheme="minorHAnsi" w:hAnsiTheme="minorHAnsi"/>
          <w:sz w:val="20"/>
          <w:szCs w:val="20"/>
          <w:lang w:val="es-HN"/>
        </w:rPr>
        <w:t xml:space="preserve"> (</w:t>
      </w:r>
      <w:r w:rsidR="007A509E">
        <w:rPr>
          <w:rFonts w:asciiTheme="minorHAnsi" w:hAnsiTheme="minorHAnsi"/>
          <w:sz w:val="20"/>
          <w:szCs w:val="20"/>
          <w:lang w:val="es-HN"/>
        </w:rPr>
        <w:t>monto</w:t>
      </w:r>
      <w:r w:rsidR="00FC3CA4">
        <w:rPr>
          <w:rFonts w:asciiTheme="minorHAnsi" w:hAnsiTheme="minorHAnsi"/>
          <w:sz w:val="20"/>
          <w:szCs w:val="20"/>
          <w:lang w:val="es-HN"/>
        </w:rPr>
        <w:t xml:space="preserve"> o precio</w:t>
      </w:r>
      <w:r w:rsidRPr="00F80F8A">
        <w:rPr>
          <w:rFonts w:asciiTheme="minorHAnsi" w:hAnsiTheme="minorHAnsi"/>
          <w:sz w:val="20"/>
          <w:szCs w:val="20"/>
          <w:lang w:val="es-HN"/>
        </w:rPr>
        <w:t>) de los candidatos que obtengan la puntuación final desde el punto de vista técnico con un mínimo de 80 puntos en el paso 2 (Examen y entrevista)</w:t>
      </w:r>
      <w:r w:rsidR="007A509E">
        <w:rPr>
          <w:rFonts w:asciiTheme="minorHAnsi" w:hAnsiTheme="minorHAnsi"/>
          <w:sz w:val="20"/>
          <w:szCs w:val="20"/>
          <w:lang w:val="es-HN"/>
        </w:rPr>
        <w:t>.</w:t>
      </w:r>
      <w:r w:rsidR="007A509E" w:rsidRPr="00F80F8A">
        <w:rPr>
          <w:rFonts w:asciiTheme="minorHAnsi" w:hAnsiTheme="minorHAnsi"/>
          <w:sz w:val="20"/>
          <w:szCs w:val="20"/>
          <w:lang w:val="es-HN"/>
        </w:rPr>
        <w:t xml:space="preserve"> </w:t>
      </w:r>
    </w:p>
    <w:p w:rsidR="00306A2B" w:rsidRPr="00F80F8A" w:rsidRDefault="007A509E" w:rsidP="00306A2B">
      <w:pPr>
        <w:jc w:val="both"/>
        <w:rPr>
          <w:rFonts w:asciiTheme="minorHAnsi" w:hAnsiTheme="minorHAnsi"/>
          <w:sz w:val="20"/>
          <w:szCs w:val="20"/>
          <w:lang w:val="es-HN"/>
        </w:rPr>
      </w:pPr>
      <w:r>
        <w:rPr>
          <w:rFonts w:asciiTheme="minorHAnsi" w:hAnsiTheme="minorHAnsi"/>
          <w:sz w:val="20"/>
          <w:szCs w:val="20"/>
          <w:lang w:val="es-HN"/>
        </w:rPr>
        <w:t>La puntuación final (FS de</w:t>
      </w:r>
      <w:r w:rsidR="00306A2B" w:rsidRPr="00F80F8A">
        <w:rPr>
          <w:rFonts w:asciiTheme="minorHAnsi" w:hAnsiTheme="minorHAnsi"/>
          <w:sz w:val="20"/>
          <w:szCs w:val="20"/>
          <w:lang w:val="es-HN"/>
        </w:rPr>
        <w:t>l proceso será dado por la suma de la puntuación final Técnica - TS mul</w:t>
      </w:r>
      <w:r>
        <w:rPr>
          <w:rFonts w:asciiTheme="minorHAnsi" w:hAnsiTheme="minorHAnsi"/>
          <w:sz w:val="20"/>
          <w:szCs w:val="20"/>
          <w:lang w:val="es-HN"/>
        </w:rPr>
        <w:t>tiplicado por un factor de 0,80</w:t>
      </w:r>
      <w:r w:rsidR="00306A2B" w:rsidRPr="00F80F8A">
        <w:rPr>
          <w:rFonts w:asciiTheme="minorHAnsi" w:hAnsiTheme="minorHAnsi"/>
          <w:sz w:val="20"/>
          <w:szCs w:val="20"/>
          <w:lang w:val="es-HN"/>
        </w:rPr>
        <w:t xml:space="preserve">, con el PS Puntuación de la propuesta de precios </w:t>
      </w:r>
      <w:r>
        <w:rPr>
          <w:rFonts w:asciiTheme="minorHAnsi" w:hAnsiTheme="minorHAnsi"/>
          <w:sz w:val="20"/>
          <w:szCs w:val="20"/>
          <w:lang w:val="es-HN"/>
        </w:rPr>
        <w:t>multiplicado por el factor 0,20</w:t>
      </w:r>
      <w:r w:rsidR="00306A2B" w:rsidRPr="00F80F8A">
        <w:rPr>
          <w:rFonts w:asciiTheme="minorHAnsi" w:hAnsiTheme="minorHAnsi"/>
          <w:sz w:val="20"/>
          <w:szCs w:val="20"/>
          <w:lang w:val="es-HN"/>
        </w:rPr>
        <w:t>, es decir:</w:t>
      </w:r>
    </w:p>
    <w:p w:rsidR="00306A2B" w:rsidRPr="00F80F8A" w:rsidRDefault="00306A2B" w:rsidP="00306A2B">
      <w:pPr>
        <w:jc w:val="both"/>
        <w:rPr>
          <w:rFonts w:asciiTheme="minorHAnsi" w:hAnsiTheme="minorHAnsi"/>
          <w:sz w:val="20"/>
          <w:szCs w:val="20"/>
          <w:lang w:val="es-HN"/>
        </w:rPr>
      </w:pPr>
    </w:p>
    <w:p w:rsidR="00306A2B" w:rsidRPr="00F80F8A" w:rsidRDefault="00306A2B" w:rsidP="00306A2B">
      <w:pPr>
        <w:jc w:val="both"/>
        <w:rPr>
          <w:rFonts w:asciiTheme="minorHAnsi" w:hAnsiTheme="minorHAnsi"/>
          <w:sz w:val="20"/>
          <w:szCs w:val="20"/>
          <w:lang w:val="es-HN"/>
        </w:rPr>
      </w:pPr>
      <w:r w:rsidRPr="00F80F8A">
        <w:rPr>
          <w:rFonts w:asciiTheme="minorHAnsi" w:hAnsiTheme="minorHAnsi"/>
          <w:sz w:val="20"/>
          <w:szCs w:val="20"/>
          <w:lang w:val="es-HN"/>
        </w:rPr>
        <w:t>FS = TS x 0,80 x 0,20 + PS</w:t>
      </w:r>
    </w:p>
    <w:p w:rsidR="00306A2B" w:rsidRPr="00F80F8A" w:rsidRDefault="00306A2B" w:rsidP="00306A2B">
      <w:pPr>
        <w:jc w:val="both"/>
        <w:rPr>
          <w:rFonts w:asciiTheme="minorHAnsi" w:hAnsiTheme="minorHAnsi"/>
          <w:sz w:val="20"/>
          <w:szCs w:val="20"/>
          <w:lang w:val="es-HN"/>
        </w:rPr>
      </w:pPr>
    </w:p>
    <w:p w:rsidR="00306A2B" w:rsidRPr="00F80F8A" w:rsidRDefault="00306A2B" w:rsidP="00306A2B">
      <w:pPr>
        <w:jc w:val="both"/>
        <w:rPr>
          <w:rFonts w:asciiTheme="minorHAnsi" w:hAnsiTheme="minorHAnsi"/>
          <w:sz w:val="20"/>
          <w:szCs w:val="20"/>
          <w:lang w:val="es-HN"/>
        </w:rPr>
      </w:pPr>
      <w:r w:rsidRPr="00F80F8A">
        <w:rPr>
          <w:rFonts w:asciiTheme="minorHAnsi" w:hAnsiTheme="minorHAnsi"/>
          <w:sz w:val="20"/>
          <w:szCs w:val="20"/>
          <w:lang w:val="es-HN"/>
        </w:rPr>
        <w:t>La puntuación de la propuesta de precios - PS se calculará de acuerdo a lo siguiente:</w:t>
      </w:r>
    </w:p>
    <w:p w:rsidR="00306A2B" w:rsidRPr="00F80F8A" w:rsidRDefault="00306A2B" w:rsidP="00306A2B">
      <w:pPr>
        <w:jc w:val="both"/>
        <w:rPr>
          <w:rFonts w:asciiTheme="minorHAnsi" w:hAnsiTheme="minorHAnsi"/>
          <w:sz w:val="20"/>
          <w:szCs w:val="20"/>
          <w:lang w:val="es-HN"/>
        </w:rPr>
      </w:pPr>
    </w:p>
    <w:p w:rsidR="00306A2B" w:rsidRPr="00631E4B" w:rsidRDefault="00306A2B" w:rsidP="00306A2B">
      <w:pPr>
        <w:jc w:val="both"/>
        <w:rPr>
          <w:rFonts w:asciiTheme="minorHAnsi" w:hAnsiTheme="minorHAnsi"/>
          <w:sz w:val="20"/>
          <w:szCs w:val="20"/>
          <w:lang w:val="es-HN"/>
        </w:rPr>
      </w:pPr>
      <w:r w:rsidRPr="00F80F8A">
        <w:rPr>
          <w:rFonts w:asciiTheme="minorHAnsi" w:hAnsiTheme="minorHAnsi"/>
          <w:sz w:val="20"/>
          <w:szCs w:val="20"/>
          <w:lang w:val="es-HN"/>
        </w:rPr>
        <w:t xml:space="preserve">PS = 100 x </w:t>
      </w:r>
      <w:r w:rsidRPr="00631E4B">
        <w:rPr>
          <w:rFonts w:asciiTheme="minorHAnsi" w:hAnsiTheme="minorHAnsi"/>
          <w:sz w:val="20"/>
          <w:szCs w:val="20"/>
          <w:lang w:val="es-HN"/>
        </w:rPr>
        <w:t>LPP / </w:t>
      </w:r>
      <w:r w:rsidR="00631E4B" w:rsidRPr="00631E4B">
        <w:rPr>
          <w:rFonts w:asciiTheme="minorHAnsi" w:hAnsiTheme="minorHAnsi"/>
          <w:sz w:val="20"/>
          <w:szCs w:val="20"/>
          <w:lang w:val="es-HN"/>
        </w:rPr>
        <w:t>(monto que propone el Consultor)</w:t>
      </w:r>
    </w:p>
    <w:p w:rsidR="00306A2B" w:rsidRPr="00F80F8A" w:rsidRDefault="00306A2B" w:rsidP="00306A2B">
      <w:pPr>
        <w:jc w:val="both"/>
        <w:rPr>
          <w:rFonts w:asciiTheme="minorHAnsi" w:hAnsiTheme="minorHAnsi"/>
          <w:sz w:val="20"/>
          <w:szCs w:val="20"/>
          <w:lang w:val="es-HN"/>
        </w:rPr>
      </w:pPr>
      <w:proofErr w:type="spellStart"/>
      <w:r w:rsidRPr="00631E4B">
        <w:rPr>
          <w:rFonts w:asciiTheme="minorHAnsi" w:hAnsiTheme="minorHAnsi"/>
          <w:sz w:val="20"/>
          <w:szCs w:val="20"/>
          <w:lang w:val="es-HN"/>
        </w:rPr>
        <w:t>Donde</w:t>
      </w:r>
      <w:proofErr w:type="spellEnd"/>
      <w:r w:rsidRPr="00631E4B">
        <w:rPr>
          <w:rFonts w:asciiTheme="minorHAnsi" w:hAnsiTheme="minorHAnsi"/>
          <w:sz w:val="20"/>
          <w:szCs w:val="20"/>
          <w:lang w:val="es-HN"/>
        </w:rPr>
        <w:t>:</w:t>
      </w:r>
    </w:p>
    <w:p w:rsidR="00306A2B" w:rsidRPr="00F80F8A" w:rsidRDefault="00306A2B" w:rsidP="00306A2B">
      <w:pPr>
        <w:jc w:val="both"/>
        <w:rPr>
          <w:rFonts w:asciiTheme="minorHAnsi" w:hAnsiTheme="minorHAnsi"/>
          <w:sz w:val="20"/>
          <w:szCs w:val="20"/>
          <w:lang w:val="es-HN"/>
        </w:rPr>
      </w:pPr>
      <w:r w:rsidRPr="00F80F8A">
        <w:rPr>
          <w:rFonts w:asciiTheme="minorHAnsi" w:hAnsiTheme="minorHAnsi"/>
          <w:sz w:val="20"/>
          <w:szCs w:val="20"/>
          <w:lang w:val="es-HN"/>
        </w:rPr>
        <w:t>PS = puntaje de la propuesta de precios</w:t>
      </w:r>
    </w:p>
    <w:p w:rsidR="00306A2B" w:rsidRPr="00F80F8A" w:rsidRDefault="00306A2B" w:rsidP="00306A2B">
      <w:pPr>
        <w:jc w:val="both"/>
        <w:rPr>
          <w:rFonts w:asciiTheme="minorHAnsi" w:hAnsiTheme="minorHAnsi"/>
          <w:sz w:val="20"/>
          <w:szCs w:val="20"/>
          <w:lang w:val="es-HN"/>
        </w:rPr>
      </w:pPr>
      <w:r w:rsidRPr="00F80F8A">
        <w:rPr>
          <w:rFonts w:asciiTheme="minorHAnsi" w:hAnsiTheme="minorHAnsi"/>
          <w:sz w:val="20"/>
          <w:szCs w:val="20"/>
          <w:lang w:val="es-HN"/>
        </w:rPr>
        <w:t>LPP = precio más bajo propuesta</w:t>
      </w:r>
    </w:p>
    <w:p w:rsidR="00306A2B" w:rsidRPr="00F80F8A" w:rsidRDefault="00306A2B" w:rsidP="00306A2B">
      <w:pPr>
        <w:jc w:val="both"/>
        <w:rPr>
          <w:rFonts w:asciiTheme="minorHAnsi" w:hAnsiTheme="minorHAnsi"/>
          <w:sz w:val="20"/>
          <w:szCs w:val="20"/>
          <w:lang w:val="es-HN"/>
        </w:rPr>
      </w:pPr>
      <w:proofErr w:type="spellStart"/>
      <w:r w:rsidRPr="00F80F8A">
        <w:rPr>
          <w:rFonts w:asciiTheme="minorHAnsi" w:hAnsiTheme="minorHAnsi"/>
          <w:sz w:val="20"/>
          <w:szCs w:val="20"/>
          <w:lang w:val="es-HN"/>
        </w:rPr>
        <w:t>Ppe</w:t>
      </w:r>
      <w:proofErr w:type="spellEnd"/>
      <w:r w:rsidRPr="00F80F8A">
        <w:rPr>
          <w:rFonts w:asciiTheme="minorHAnsi" w:hAnsiTheme="minorHAnsi"/>
          <w:sz w:val="20"/>
          <w:szCs w:val="20"/>
          <w:lang w:val="es-HN"/>
        </w:rPr>
        <w:t> = precio propuesta en evaluación</w:t>
      </w:r>
    </w:p>
    <w:p w:rsidR="00306A2B" w:rsidRPr="00F80F8A" w:rsidRDefault="00631E4B" w:rsidP="00306A2B">
      <w:pPr>
        <w:jc w:val="both"/>
        <w:rPr>
          <w:rFonts w:asciiTheme="minorHAnsi" w:hAnsiTheme="minorHAnsi"/>
          <w:sz w:val="20"/>
          <w:szCs w:val="20"/>
          <w:lang w:val="es-HN"/>
        </w:rPr>
      </w:pPr>
      <w:r>
        <w:rPr>
          <w:rFonts w:asciiTheme="minorHAnsi" w:hAnsiTheme="minorHAnsi"/>
          <w:sz w:val="20"/>
          <w:szCs w:val="20"/>
          <w:lang w:val="es-HN"/>
        </w:rPr>
        <w:t xml:space="preserve">La propuesta de </w:t>
      </w:r>
      <w:r w:rsidR="00306A2B" w:rsidRPr="00F80F8A">
        <w:rPr>
          <w:rFonts w:asciiTheme="minorHAnsi" w:hAnsiTheme="minorHAnsi"/>
          <w:sz w:val="20"/>
          <w:szCs w:val="20"/>
          <w:lang w:val="es-HN"/>
        </w:rPr>
        <w:t xml:space="preserve">precio más bajo </w:t>
      </w:r>
      <w:r>
        <w:rPr>
          <w:rFonts w:asciiTheme="minorHAnsi" w:hAnsiTheme="minorHAnsi"/>
          <w:sz w:val="20"/>
          <w:szCs w:val="20"/>
          <w:lang w:val="es-HN"/>
        </w:rPr>
        <w:t xml:space="preserve">tendrá el </w:t>
      </w:r>
      <w:r w:rsidR="00306A2B" w:rsidRPr="00F80F8A">
        <w:rPr>
          <w:rFonts w:asciiTheme="minorHAnsi" w:hAnsiTheme="minorHAnsi"/>
          <w:sz w:val="20"/>
          <w:szCs w:val="20"/>
          <w:lang w:val="es-HN"/>
        </w:rPr>
        <w:t xml:space="preserve">puntaje </w:t>
      </w:r>
      <w:r>
        <w:rPr>
          <w:rFonts w:asciiTheme="minorHAnsi" w:hAnsiTheme="minorHAnsi"/>
          <w:sz w:val="20"/>
          <w:szCs w:val="20"/>
          <w:lang w:val="es-HN"/>
        </w:rPr>
        <w:t xml:space="preserve">de </w:t>
      </w:r>
      <w:r w:rsidR="00306A2B" w:rsidRPr="00F80F8A">
        <w:rPr>
          <w:rFonts w:asciiTheme="minorHAnsi" w:hAnsiTheme="minorHAnsi"/>
          <w:sz w:val="20"/>
          <w:szCs w:val="20"/>
          <w:lang w:val="es-HN"/>
        </w:rPr>
        <w:t>cien (100).</w:t>
      </w:r>
    </w:p>
    <w:p w:rsidR="00306A2B" w:rsidRPr="00F80F8A" w:rsidRDefault="00306A2B" w:rsidP="00306A2B">
      <w:pPr>
        <w:jc w:val="both"/>
        <w:rPr>
          <w:rFonts w:asciiTheme="minorHAnsi" w:hAnsiTheme="minorHAnsi"/>
          <w:sz w:val="20"/>
          <w:szCs w:val="20"/>
          <w:lang w:val="es-HN"/>
        </w:rPr>
      </w:pPr>
    </w:p>
    <w:p w:rsidR="00306A2B" w:rsidRPr="00F80F8A" w:rsidRDefault="00306A2B" w:rsidP="00306A2B">
      <w:pPr>
        <w:jc w:val="both"/>
        <w:rPr>
          <w:rFonts w:asciiTheme="minorHAnsi" w:hAnsiTheme="minorHAnsi"/>
          <w:sz w:val="20"/>
          <w:szCs w:val="20"/>
          <w:lang w:val="es-HN"/>
        </w:rPr>
      </w:pPr>
      <w:r w:rsidRPr="00F80F8A">
        <w:rPr>
          <w:rFonts w:asciiTheme="minorHAnsi" w:hAnsiTheme="minorHAnsi"/>
          <w:sz w:val="20"/>
          <w:szCs w:val="20"/>
          <w:lang w:val="es-HN"/>
        </w:rPr>
        <w:t>Se seleccionará la propuesta que logra la mayor puntuación final.</w:t>
      </w:r>
    </w:p>
    <w:p w:rsidR="00306A2B" w:rsidRPr="00F80F8A" w:rsidRDefault="00306A2B" w:rsidP="00306A2B">
      <w:pPr>
        <w:jc w:val="both"/>
        <w:rPr>
          <w:rFonts w:asciiTheme="minorHAnsi" w:hAnsiTheme="minorHAnsi"/>
          <w:sz w:val="20"/>
          <w:szCs w:val="20"/>
          <w:lang w:val="es-HN"/>
        </w:rPr>
      </w:pPr>
    </w:p>
    <w:p w:rsidR="00306A2B" w:rsidRPr="00D90C19" w:rsidRDefault="00306A2B" w:rsidP="00306A2B">
      <w:pPr>
        <w:numPr>
          <w:ilvl w:val="0"/>
          <w:numId w:val="16"/>
        </w:numPr>
        <w:ind w:left="567" w:hanging="567"/>
        <w:jc w:val="both"/>
        <w:rPr>
          <w:rFonts w:asciiTheme="minorHAnsi" w:hAnsiTheme="minorHAnsi"/>
          <w:b/>
          <w:sz w:val="20"/>
          <w:szCs w:val="20"/>
          <w:lang w:val="en-US"/>
        </w:rPr>
      </w:pPr>
      <w:r w:rsidRPr="00D90C19">
        <w:rPr>
          <w:rFonts w:asciiTheme="minorHAnsi" w:hAnsiTheme="minorHAnsi"/>
          <w:b/>
          <w:sz w:val="20"/>
          <w:szCs w:val="20"/>
          <w:lang w:val="en-US"/>
        </w:rPr>
        <w:t>CONSIDERACIONES ESPECIALES</w:t>
      </w:r>
    </w:p>
    <w:p w:rsidR="00306A2B" w:rsidRPr="00D90C19" w:rsidRDefault="00306A2B" w:rsidP="00306A2B">
      <w:pPr>
        <w:jc w:val="both"/>
        <w:rPr>
          <w:rFonts w:asciiTheme="minorHAnsi" w:hAnsiTheme="minorHAnsi"/>
          <w:sz w:val="20"/>
          <w:szCs w:val="20"/>
          <w:lang w:val="en-US"/>
        </w:rPr>
      </w:pPr>
    </w:p>
    <w:p w:rsidR="00306A2B" w:rsidRPr="00F80F8A" w:rsidRDefault="00FC3CA4" w:rsidP="00306A2B">
      <w:pPr>
        <w:jc w:val="both"/>
        <w:rPr>
          <w:rFonts w:asciiTheme="minorHAnsi" w:hAnsiTheme="minorHAnsi"/>
          <w:sz w:val="20"/>
          <w:szCs w:val="20"/>
          <w:lang w:val="es-HN"/>
        </w:rPr>
      </w:pPr>
      <w:r>
        <w:rPr>
          <w:rFonts w:asciiTheme="minorHAnsi" w:hAnsiTheme="minorHAnsi"/>
          <w:sz w:val="20"/>
          <w:szCs w:val="20"/>
          <w:lang w:val="es-HN"/>
        </w:rPr>
        <w:t>Este proceso de</w:t>
      </w:r>
      <w:r w:rsidR="00306A2B" w:rsidRPr="00F80F8A">
        <w:rPr>
          <w:rFonts w:asciiTheme="minorHAnsi" w:hAnsiTheme="minorHAnsi"/>
          <w:sz w:val="20"/>
          <w:szCs w:val="20"/>
          <w:lang w:val="es-HN"/>
        </w:rPr>
        <w:t xml:space="preserve"> adquisición </w:t>
      </w:r>
      <w:r>
        <w:rPr>
          <w:rFonts w:asciiTheme="minorHAnsi" w:hAnsiTheme="minorHAnsi"/>
          <w:sz w:val="20"/>
          <w:szCs w:val="20"/>
          <w:lang w:val="es-HN"/>
        </w:rPr>
        <w:t>lo</w:t>
      </w:r>
      <w:r w:rsidR="00306A2B" w:rsidRPr="00F80F8A">
        <w:rPr>
          <w:rFonts w:asciiTheme="minorHAnsi" w:hAnsiTheme="minorHAnsi"/>
          <w:sz w:val="20"/>
          <w:szCs w:val="20"/>
          <w:lang w:val="es-HN"/>
        </w:rPr>
        <w:t xml:space="preserve"> llevará a cabo el PNUD, siguiendo las normas y directrices del organismo (simplificado selección y adquisición de material de IC).</w:t>
      </w:r>
    </w:p>
    <w:p w:rsidR="00306A2B" w:rsidRPr="00F80F8A" w:rsidRDefault="00306A2B" w:rsidP="00306A2B">
      <w:pPr>
        <w:jc w:val="both"/>
        <w:rPr>
          <w:rFonts w:asciiTheme="minorHAnsi" w:hAnsiTheme="minorHAnsi"/>
          <w:sz w:val="20"/>
          <w:szCs w:val="20"/>
          <w:lang w:val="es-HN"/>
        </w:rPr>
      </w:pPr>
    </w:p>
    <w:p w:rsidR="00306A2B" w:rsidRPr="00F80F8A" w:rsidRDefault="00306A2B" w:rsidP="00306A2B">
      <w:pPr>
        <w:jc w:val="both"/>
        <w:rPr>
          <w:sz w:val="20"/>
          <w:szCs w:val="20"/>
          <w:lang w:val="es-HN"/>
        </w:rPr>
      </w:pPr>
      <w:r w:rsidRPr="00F80F8A">
        <w:rPr>
          <w:rFonts w:asciiTheme="minorHAnsi" w:hAnsiTheme="minorHAnsi"/>
          <w:sz w:val="20"/>
          <w:szCs w:val="20"/>
          <w:lang w:val="es-HN"/>
        </w:rPr>
        <w:t xml:space="preserve">De conformidad con las normas de las Naciones Unidas se prohíbe la contratación, cualquiera que sea su capacidad, de los funcionarios de la administración pública, a nivel </w:t>
      </w:r>
      <w:r w:rsidR="00FC3CA4">
        <w:rPr>
          <w:rFonts w:asciiTheme="minorHAnsi" w:hAnsiTheme="minorHAnsi"/>
          <w:sz w:val="20"/>
          <w:szCs w:val="20"/>
          <w:lang w:val="es-HN"/>
        </w:rPr>
        <w:t>nacional</w:t>
      </w:r>
      <w:r w:rsidRPr="00F80F8A">
        <w:rPr>
          <w:rFonts w:asciiTheme="minorHAnsi" w:hAnsiTheme="minorHAnsi"/>
          <w:sz w:val="20"/>
          <w:szCs w:val="20"/>
          <w:lang w:val="es-HN"/>
        </w:rPr>
        <w:t xml:space="preserve">, </w:t>
      </w:r>
      <w:r w:rsidR="00FC3CA4">
        <w:rPr>
          <w:rFonts w:asciiTheme="minorHAnsi" w:hAnsiTheme="minorHAnsi"/>
          <w:sz w:val="20"/>
          <w:szCs w:val="20"/>
          <w:lang w:val="es-HN"/>
        </w:rPr>
        <w:t>departamental</w:t>
      </w:r>
      <w:r w:rsidRPr="00F80F8A">
        <w:rPr>
          <w:rFonts w:asciiTheme="minorHAnsi" w:hAnsiTheme="minorHAnsi"/>
          <w:sz w:val="20"/>
          <w:szCs w:val="20"/>
          <w:lang w:val="es-HN"/>
        </w:rPr>
        <w:t xml:space="preserve">, distrital o </w:t>
      </w:r>
      <w:r w:rsidR="00FC3CA4" w:rsidRPr="00F80F8A">
        <w:rPr>
          <w:rFonts w:asciiTheme="minorHAnsi" w:hAnsiTheme="minorHAnsi"/>
          <w:sz w:val="20"/>
          <w:szCs w:val="20"/>
          <w:lang w:val="es-HN"/>
        </w:rPr>
        <w:t>municipal</w:t>
      </w:r>
      <w:r w:rsidRPr="00F80F8A">
        <w:rPr>
          <w:rFonts w:asciiTheme="minorHAnsi" w:hAnsiTheme="minorHAnsi"/>
          <w:sz w:val="20"/>
          <w:szCs w:val="20"/>
          <w:lang w:val="es-HN"/>
        </w:rPr>
        <w:t>, directa o indirecta</w:t>
      </w:r>
      <w:r w:rsidR="00FC3CA4">
        <w:rPr>
          <w:rFonts w:asciiTheme="minorHAnsi" w:hAnsiTheme="minorHAnsi"/>
          <w:sz w:val="20"/>
          <w:szCs w:val="20"/>
          <w:lang w:val="es-HN"/>
        </w:rPr>
        <w:t>mente</w:t>
      </w:r>
      <w:r w:rsidRPr="00F80F8A">
        <w:rPr>
          <w:rFonts w:asciiTheme="minorHAnsi" w:hAnsiTheme="minorHAnsi"/>
          <w:sz w:val="20"/>
          <w:szCs w:val="20"/>
          <w:lang w:val="es-HN"/>
        </w:rPr>
        <w:t>, así como a los empleados de sus empresas filiales o entidades controladas.</w:t>
      </w:r>
    </w:p>
    <w:p w:rsidR="001F3C07" w:rsidRDefault="001F3C07" w:rsidP="001F3C07">
      <w:pPr>
        <w:jc w:val="both"/>
        <w:rPr>
          <w:lang w:val="es-HN"/>
        </w:rPr>
      </w:pPr>
    </w:p>
    <w:p w:rsidR="00F6791E" w:rsidRPr="00D95DBC" w:rsidRDefault="00F6791E" w:rsidP="00F6791E">
      <w:pPr>
        <w:pStyle w:val="Heading31"/>
        <w:spacing w:line="280" w:lineRule="auto"/>
        <w:rPr>
          <w:rFonts w:cs="Calibri"/>
          <w:szCs w:val="24"/>
          <w:lang w:val="es-ES"/>
        </w:rPr>
      </w:pPr>
      <w:r>
        <w:rPr>
          <w:rFonts w:cs="Calibri"/>
          <w:szCs w:val="24"/>
          <w:lang w:val="es-ES"/>
        </w:rPr>
        <w:t>ANEXO 6: Estructura</w:t>
      </w:r>
      <w:r w:rsidRPr="00D95DBC">
        <w:rPr>
          <w:rFonts w:cs="Calibri"/>
          <w:szCs w:val="24"/>
          <w:lang w:val="es-ES"/>
        </w:rPr>
        <w:t xml:space="preserve"> DEL INFORME DE EVALUACIÓN</w:t>
      </w:r>
      <w:r w:rsidRPr="00D95DBC">
        <w:rPr>
          <w:rFonts w:cs="Calibri"/>
          <w:szCs w:val="24"/>
          <w:vertAlign w:val="superscript"/>
          <w:lang w:val="es-ES"/>
        </w:rPr>
        <w:footnoteReference w:id="3"/>
      </w:r>
    </w:p>
    <w:tbl>
      <w:tblPr>
        <w:tblW w:w="0" w:type="auto"/>
        <w:tblInd w:w="108" w:type="dxa"/>
        <w:tblLayout w:type="fixed"/>
        <w:tblLook w:val="04A0" w:firstRow="1" w:lastRow="0" w:firstColumn="1" w:lastColumn="0" w:noHBand="0" w:noVBand="1"/>
      </w:tblPr>
      <w:tblGrid>
        <w:gridCol w:w="985"/>
        <w:gridCol w:w="8483"/>
      </w:tblGrid>
      <w:tr w:rsidR="00F6791E" w:rsidRPr="00D95DBC" w:rsidTr="007078ED">
        <w:tc>
          <w:tcPr>
            <w:tcW w:w="985" w:type="dxa"/>
          </w:tcPr>
          <w:p w:rsidR="00F6791E" w:rsidRPr="00D95DBC" w:rsidRDefault="00F6791E" w:rsidP="007078ED">
            <w:pPr>
              <w:spacing w:line="280" w:lineRule="auto"/>
              <w:rPr>
                <w:rFonts w:cs="Calibri"/>
              </w:rPr>
            </w:pPr>
            <w:r w:rsidRPr="00D95DBC">
              <w:rPr>
                <w:rFonts w:cs="Calibri"/>
                <w:b/>
                <w:sz w:val="20"/>
              </w:rPr>
              <w:t>i.</w:t>
            </w:r>
          </w:p>
        </w:tc>
        <w:tc>
          <w:tcPr>
            <w:tcW w:w="8483" w:type="dxa"/>
          </w:tcPr>
          <w:p w:rsidR="00F6791E" w:rsidRPr="00D95DBC" w:rsidRDefault="00F6791E" w:rsidP="007078ED">
            <w:pPr>
              <w:spacing w:line="280" w:lineRule="auto"/>
              <w:rPr>
                <w:rFonts w:cs="Calibri"/>
                <w:sz w:val="20"/>
              </w:rPr>
            </w:pPr>
            <w:r w:rsidRPr="00D95DBC">
              <w:rPr>
                <w:rFonts w:cs="Calibri"/>
                <w:sz w:val="20"/>
              </w:rPr>
              <w:t>Primera página:</w:t>
            </w:r>
          </w:p>
          <w:p w:rsidR="00F6791E" w:rsidRPr="00D95DBC" w:rsidRDefault="00F6791E" w:rsidP="007078ED">
            <w:pPr>
              <w:numPr>
                <w:ilvl w:val="0"/>
                <w:numId w:val="28"/>
              </w:numPr>
              <w:suppressAutoHyphens w:val="0"/>
              <w:rPr>
                <w:rFonts w:cs="Calibri"/>
              </w:rPr>
            </w:pPr>
            <w:r w:rsidRPr="00D95DBC">
              <w:rPr>
                <w:rFonts w:cs="Calibri"/>
                <w:sz w:val="20"/>
              </w:rPr>
              <w:t xml:space="preserve">Título del proyecto respaldado por el PNUD y financiado por el FMAM </w:t>
            </w:r>
          </w:p>
          <w:p w:rsidR="00F6791E" w:rsidRPr="00D95DBC" w:rsidRDefault="00F6791E" w:rsidP="007078ED">
            <w:pPr>
              <w:numPr>
                <w:ilvl w:val="0"/>
                <w:numId w:val="28"/>
              </w:numPr>
              <w:suppressAutoHyphens w:val="0"/>
              <w:rPr>
                <w:rFonts w:cs="Calibri"/>
              </w:rPr>
            </w:pPr>
            <w:r w:rsidRPr="00D95DBC">
              <w:rPr>
                <w:rFonts w:cs="Calibri"/>
                <w:sz w:val="20"/>
              </w:rPr>
              <w:t xml:space="preserve">Números de identificación del proyecto del PNUD y FMAM  </w:t>
            </w:r>
          </w:p>
          <w:p w:rsidR="00F6791E" w:rsidRPr="00D95DBC" w:rsidRDefault="00F6791E" w:rsidP="007078ED">
            <w:pPr>
              <w:numPr>
                <w:ilvl w:val="0"/>
                <w:numId w:val="28"/>
              </w:numPr>
              <w:suppressAutoHyphens w:val="0"/>
              <w:rPr>
                <w:rFonts w:cs="Calibri"/>
                <w:sz w:val="20"/>
              </w:rPr>
            </w:pPr>
            <w:r w:rsidRPr="00D95DBC">
              <w:rPr>
                <w:rFonts w:cs="Calibri"/>
                <w:sz w:val="20"/>
              </w:rPr>
              <w:t>Plazo de evaluación y fecha del informe de evaluación</w:t>
            </w:r>
          </w:p>
          <w:p w:rsidR="00F6791E" w:rsidRPr="00D95DBC" w:rsidRDefault="00F6791E" w:rsidP="007078ED">
            <w:pPr>
              <w:numPr>
                <w:ilvl w:val="0"/>
                <w:numId w:val="28"/>
              </w:numPr>
              <w:suppressAutoHyphens w:val="0"/>
              <w:rPr>
                <w:rFonts w:cs="Calibri"/>
                <w:sz w:val="20"/>
              </w:rPr>
            </w:pPr>
            <w:r w:rsidRPr="00D95DBC">
              <w:rPr>
                <w:rFonts w:cs="Calibri"/>
                <w:sz w:val="20"/>
              </w:rPr>
              <w:t>Región y países incluidos en el proyecto</w:t>
            </w:r>
          </w:p>
          <w:p w:rsidR="00F6791E" w:rsidRPr="00D95DBC" w:rsidRDefault="00F6791E" w:rsidP="007078ED">
            <w:pPr>
              <w:numPr>
                <w:ilvl w:val="0"/>
                <w:numId w:val="28"/>
              </w:numPr>
              <w:suppressAutoHyphens w:val="0"/>
              <w:rPr>
                <w:rFonts w:cs="Calibri"/>
                <w:sz w:val="20"/>
              </w:rPr>
            </w:pPr>
            <w:r w:rsidRPr="00D95DBC">
              <w:rPr>
                <w:rFonts w:cs="Calibri"/>
                <w:sz w:val="20"/>
              </w:rPr>
              <w:t>Programa Operativo/Programa Estratégico del FMAM</w:t>
            </w:r>
          </w:p>
          <w:p w:rsidR="00F6791E" w:rsidRPr="00D95DBC" w:rsidRDefault="00F6791E" w:rsidP="007078ED">
            <w:pPr>
              <w:numPr>
                <w:ilvl w:val="0"/>
                <w:numId w:val="28"/>
              </w:numPr>
              <w:suppressAutoHyphens w:val="0"/>
              <w:rPr>
                <w:rFonts w:cs="Calibri"/>
                <w:sz w:val="20"/>
              </w:rPr>
            </w:pPr>
            <w:r w:rsidRPr="00D95DBC">
              <w:rPr>
                <w:rFonts w:cs="Calibri"/>
                <w:sz w:val="20"/>
              </w:rPr>
              <w:t>Socio para la ejecución y otros asociados del proyecto</w:t>
            </w:r>
          </w:p>
          <w:p w:rsidR="00F6791E" w:rsidRPr="00D95DBC" w:rsidRDefault="00F6791E" w:rsidP="007078ED">
            <w:pPr>
              <w:numPr>
                <w:ilvl w:val="0"/>
                <w:numId w:val="28"/>
              </w:numPr>
              <w:suppressAutoHyphens w:val="0"/>
              <w:rPr>
                <w:rFonts w:cs="Calibri"/>
              </w:rPr>
            </w:pPr>
            <w:r w:rsidRPr="00D95DBC">
              <w:rPr>
                <w:rFonts w:cs="Calibri"/>
                <w:sz w:val="20"/>
              </w:rPr>
              <w:lastRenderedPageBreak/>
              <w:t xml:space="preserve">Miembros del equipo de evaluación </w:t>
            </w:r>
          </w:p>
          <w:p w:rsidR="00F6791E" w:rsidRPr="00D95DBC" w:rsidRDefault="00F6791E" w:rsidP="007078ED">
            <w:pPr>
              <w:numPr>
                <w:ilvl w:val="0"/>
                <w:numId w:val="28"/>
              </w:numPr>
              <w:suppressAutoHyphens w:val="0"/>
              <w:rPr>
                <w:rFonts w:cs="Calibri"/>
              </w:rPr>
            </w:pPr>
            <w:r w:rsidRPr="00D95DBC">
              <w:rPr>
                <w:rFonts w:cs="Calibri"/>
                <w:sz w:val="20"/>
              </w:rPr>
              <w:t>Reconocimientos</w:t>
            </w:r>
          </w:p>
        </w:tc>
      </w:tr>
      <w:tr w:rsidR="00F6791E" w:rsidRPr="00610CC8" w:rsidTr="007078ED">
        <w:tc>
          <w:tcPr>
            <w:tcW w:w="985" w:type="dxa"/>
          </w:tcPr>
          <w:p w:rsidR="00F6791E" w:rsidRPr="00D95DBC" w:rsidRDefault="00F6791E" w:rsidP="007078ED">
            <w:pPr>
              <w:spacing w:line="280" w:lineRule="auto"/>
              <w:rPr>
                <w:rFonts w:cs="Calibri"/>
              </w:rPr>
            </w:pPr>
            <w:r w:rsidRPr="00D95DBC">
              <w:rPr>
                <w:rFonts w:cs="Calibri"/>
                <w:b/>
                <w:sz w:val="20"/>
              </w:rPr>
              <w:lastRenderedPageBreak/>
              <w:t>ii.</w:t>
            </w:r>
          </w:p>
        </w:tc>
        <w:tc>
          <w:tcPr>
            <w:tcW w:w="8483" w:type="dxa"/>
          </w:tcPr>
          <w:p w:rsidR="00F6791E" w:rsidRPr="00D95DBC" w:rsidRDefault="00F6791E" w:rsidP="007078ED">
            <w:pPr>
              <w:spacing w:line="280" w:lineRule="auto"/>
              <w:rPr>
                <w:rFonts w:cs="Calibri"/>
                <w:sz w:val="20"/>
              </w:rPr>
            </w:pPr>
            <w:r w:rsidRPr="00D95DBC">
              <w:rPr>
                <w:rFonts w:cs="Calibri"/>
                <w:sz w:val="20"/>
              </w:rPr>
              <w:t>Resumen ejecutivo</w:t>
            </w:r>
          </w:p>
          <w:p w:rsidR="00F6791E" w:rsidRPr="00D95DBC" w:rsidRDefault="00F6791E" w:rsidP="007078ED">
            <w:pPr>
              <w:numPr>
                <w:ilvl w:val="0"/>
                <w:numId w:val="28"/>
              </w:numPr>
              <w:suppressAutoHyphens w:val="0"/>
              <w:rPr>
                <w:rFonts w:cs="Calibri"/>
                <w:sz w:val="20"/>
              </w:rPr>
            </w:pPr>
            <w:r w:rsidRPr="00D95DBC">
              <w:rPr>
                <w:rFonts w:cs="Calibri"/>
                <w:sz w:val="20"/>
              </w:rPr>
              <w:t>Cuadro sinóptico del proyecto</w:t>
            </w:r>
          </w:p>
          <w:p w:rsidR="00F6791E" w:rsidRPr="00D95DBC" w:rsidRDefault="00F6791E" w:rsidP="007078ED">
            <w:pPr>
              <w:numPr>
                <w:ilvl w:val="0"/>
                <w:numId w:val="28"/>
              </w:numPr>
              <w:suppressAutoHyphens w:val="0"/>
              <w:rPr>
                <w:rFonts w:cs="Calibri"/>
                <w:sz w:val="20"/>
              </w:rPr>
            </w:pPr>
            <w:r w:rsidRPr="00D95DBC">
              <w:rPr>
                <w:rFonts w:cs="Calibri"/>
                <w:sz w:val="20"/>
              </w:rPr>
              <w:t>Descripción del proyecto (breve)</w:t>
            </w:r>
          </w:p>
          <w:p w:rsidR="00F6791E" w:rsidRPr="00D95DBC" w:rsidRDefault="00F6791E" w:rsidP="007078ED">
            <w:pPr>
              <w:numPr>
                <w:ilvl w:val="0"/>
                <w:numId w:val="28"/>
              </w:numPr>
              <w:suppressAutoHyphens w:val="0"/>
              <w:rPr>
                <w:rFonts w:cs="Calibri"/>
                <w:sz w:val="20"/>
              </w:rPr>
            </w:pPr>
            <w:r w:rsidRPr="00D95DBC">
              <w:rPr>
                <w:rFonts w:cs="Calibri"/>
                <w:sz w:val="20"/>
              </w:rPr>
              <w:t>Tabla de calificación de la evaluación</w:t>
            </w:r>
          </w:p>
          <w:p w:rsidR="00F6791E" w:rsidRPr="00D95DBC" w:rsidRDefault="00F6791E" w:rsidP="007078ED">
            <w:pPr>
              <w:numPr>
                <w:ilvl w:val="0"/>
                <w:numId w:val="28"/>
              </w:numPr>
              <w:suppressAutoHyphens w:val="0"/>
              <w:rPr>
                <w:rFonts w:cs="Calibri"/>
              </w:rPr>
            </w:pPr>
            <w:r w:rsidRPr="00D95DBC">
              <w:rPr>
                <w:rFonts w:cs="Calibri"/>
                <w:sz w:val="20"/>
              </w:rPr>
              <w:t>Resumen de conclusiones, recomendaciones y lecciones</w:t>
            </w:r>
          </w:p>
        </w:tc>
      </w:tr>
      <w:tr w:rsidR="00F6791E" w:rsidRPr="00610CC8" w:rsidTr="007078ED">
        <w:tc>
          <w:tcPr>
            <w:tcW w:w="985" w:type="dxa"/>
          </w:tcPr>
          <w:p w:rsidR="00F6791E" w:rsidRPr="00D95DBC" w:rsidRDefault="00F6791E" w:rsidP="007078ED">
            <w:pPr>
              <w:spacing w:line="280" w:lineRule="auto"/>
              <w:rPr>
                <w:rFonts w:cs="Calibri"/>
              </w:rPr>
            </w:pPr>
            <w:r w:rsidRPr="00D95DBC">
              <w:rPr>
                <w:rFonts w:cs="Calibri"/>
                <w:b/>
                <w:sz w:val="20"/>
              </w:rPr>
              <w:t>iii.</w:t>
            </w:r>
          </w:p>
        </w:tc>
        <w:tc>
          <w:tcPr>
            <w:tcW w:w="8483" w:type="dxa"/>
          </w:tcPr>
          <w:p w:rsidR="00F6791E" w:rsidRPr="00D95DBC" w:rsidRDefault="00F6791E" w:rsidP="007078ED">
            <w:pPr>
              <w:spacing w:line="280" w:lineRule="auto"/>
              <w:rPr>
                <w:rFonts w:cs="Calibri"/>
                <w:sz w:val="20"/>
              </w:rPr>
            </w:pPr>
            <w:r w:rsidRPr="00D95DBC">
              <w:rPr>
                <w:rFonts w:cs="Calibri"/>
                <w:sz w:val="20"/>
              </w:rPr>
              <w:t>Abreviaturas y siglas</w:t>
            </w:r>
          </w:p>
          <w:p w:rsidR="00F6791E" w:rsidRPr="00D95DBC" w:rsidRDefault="00F6791E" w:rsidP="007078ED">
            <w:pPr>
              <w:spacing w:line="280" w:lineRule="auto"/>
              <w:rPr>
                <w:rFonts w:cs="Calibri"/>
              </w:rPr>
            </w:pPr>
            <w:r w:rsidRPr="00D95DBC">
              <w:rPr>
                <w:rFonts w:cs="Calibri"/>
                <w:sz w:val="20"/>
              </w:rPr>
              <w:t>(Consulte: Manual editorial del PNUD</w:t>
            </w:r>
            <w:r w:rsidRPr="00D95DBC">
              <w:rPr>
                <w:rFonts w:cs="Calibri"/>
                <w:b/>
                <w:sz w:val="20"/>
                <w:vertAlign w:val="superscript"/>
              </w:rPr>
              <w:footnoteReference w:id="4"/>
            </w:r>
            <w:r w:rsidRPr="00D95DBC">
              <w:rPr>
                <w:rFonts w:cs="Calibri"/>
                <w:sz w:val="20"/>
              </w:rPr>
              <w:t>)</w:t>
            </w:r>
          </w:p>
        </w:tc>
      </w:tr>
      <w:tr w:rsidR="00F6791E" w:rsidRPr="00610CC8" w:rsidTr="007078ED">
        <w:tc>
          <w:tcPr>
            <w:tcW w:w="985" w:type="dxa"/>
          </w:tcPr>
          <w:p w:rsidR="00F6791E" w:rsidRPr="00D95DBC" w:rsidRDefault="00F6791E" w:rsidP="007078ED">
            <w:pPr>
              <w:rPr>
                <w:rFonts w:cs="Calibri"/>
                <w:b/>
                <w:sz w:val="20"/>
              </w:rPr>
            </w:pPr>
            <w:r w:rsidRPr="00D95DBC">
              <w:rPr>
                <w:rFonts w:cs="Calibri"/>
                <w:b/>
                <w:sz w:val="20"/>
              </w:rPr>
              <w:t>1.</w:t>
            </w:r>
          </w:p>
        </w:tc>
        <w:tc>
          <w:tcPr>
            <w:tcW w:w="8483" w:type="dxa"/>
          </w:tcPr>
          <w:p w:rsidR="00F6791E" w:rsidRPr="00D95DBC" w:rsidRDefault="00F6791E" w:rsidP="007078ED">
            <w:pPr>
              <w:spacing w:line="280" w:lineRule="auto"/>
              <w:rPr>
                <w:rFonts w:cs="Calibri"/>
                <w:sz w:val="20"/>
              </w:rPr>
            </w:pPr>
            <w:r w:rsidRPr="00D95DBC">
              <w:rPr>
                <w:rFonts w:cs="Calibri"/>
                <w:sz w:val="20"/>
              </w:rPr>
              <w:t>Introducción</w:t>
            </w:r>
          </w:p>
          <w:p w:rsidR="00F6791E" w:rsidRPr="00D95DBC" w:rsidRDefault="00F6791E" w:rsidP="007078ED">
            <w:pPr>
              <w:numPr>
                <w:ilvl w:val="0"/>
                <w:numId w:val="28"/>
              </w:numPr>
              <w:suppressAutoHyphens w:val="0"/>
              <w:rPr>
                <w:rFonts w:cs="Calibri"/>
                <w:b/>
              </w:rPr>
            </w:pPr>
            <w:r w:rsidRPr="00D95DBC">
              <w:rPr>
                <w:rFonts w:cs="Calibri"/>
                <w:sz w:val="20"/>
              </w:rPr>
              <w:t xml:space="preserve">Propósito de la evaluación </w:t>
            </w:r>
          </w:p>
          <w:p w:rsidR="00F6791E" w:rsidRPr="00D95DBC" w:rsidRDefault="00F6791E" w:rsidP="007078ED">
            <w:pPr>
              <w:numPr>
                <w:ilvl w:val="0"/>
                <w:numId w:val="28"/>
              </w:numPr>
              <w:suppressAutoHyphens w:val="0"/>
              <w:rPr>
                <w:rFonts w:cs="Calibri"/>
                <w:b/>
              </w:rPr>
            </w:pPr>
            <w:r w:rsidRPr="00D95DBC">
              <w:rPr>
                <w:rFonts w:cs="Calibri"/>
                <w:sz w:val="20"/>
              </w:rPr>
              <w:t xml:space="preserve">Alcance y metodología </w:t>
            </w:r>
          </w:p>
          <w:p w:rsidR="00F6791E" w:rsidRPr="00D95DBC" w:rsidRDefault="00F6791E" w:rsidP="007078ED">
            <w:pPr>
              <w:numPr>
                <w:ilvl w:val="0"/>
                <w:numId w:val="28"/>
              </w:numPr>
              <w:suppressAutoHyphens w:val="0"/>
              <w:rPr>
                <w:rFonts w:cs="Calibri"/>
              </w:rPr>
            </w:pPr>
            <w:r w:rsidRPr="00D95DBC">
              <w:rPr>
                <w:rFonts w:cs="Calibri"/>
                <w:sz w:val="20"/>
              </w:rPr>
              <w:t>Estructura del informe de evaluación</w:t>
            </w:r>
          </w:p>
        </w:tc>
      </w:tr>
      <w:tr w:rsidR="00F6791E" w:rsidRPr="00D95DBC" w:rsidTr="007078ED">
        <w:tc>
          <w:tcPr>
            <w:tcW w:w="985" w:type="dxa"/>
          </w:tcPr>
          <w:p w:rsidR="00F6791E" w:rsidRPr="00D95DBC" w:rsidRDefault="00F6791E" w:rsidP="007078ED">
            <w:pPr>
              <w:rPr>
                <w:rFonts w:cs="Calibri"/>
                <w:b/>
                <w:sz w:val="20"/>
              </w:rPr>
            </w:pPr>
            <w:r w:rsidRPr="00D95DBC">
              <w:rPr>
                <w:rFonts w:cs="Calibri"/>
                <w:b/>
                <w:sz w:val="20"/>
              </w:rPr>
              <w:t>2.</w:t>
            </w:r>
          </w:p>
        </w:tc>
        <w:tc>
          <w:tcPr>
            <w:tcW w:w="8483" w:type="dxa"/>
          </w:tcPr>
          <w:p w:rsidR="00F6791E" w:rsidRPr="00D95DBC" w:rsidRDefault="00F6791E" w:rsidP="007078ED">
            <w:pPr>
              <w:spacing w:line="280" w:lineRule="auto"/>
              <w:rPr>
                <w:rFonts w:cs="Calibri"/>
                <w:sz w:val="20"/>
              </w:rPr>
            </w:pPr>
            <w:r w:rsidRPr="00D95DBC">
              <w:rPr>
                <w:rFonts w:cs="Calibri"/>
                <w:sz w:val="20"/>
              </w:rPr>
              <w:t>Descripción del proyecto y contexto de desarrollo</w:t>
            </w:r>
          </w:p>
          <w:p w:rsidR="00F6791E" w:rsidRPr="00D95DBC" w:rsidRDefault="00F6791E" w:rsidP="007078ED">
            <w:pPr>
              <w:numPr>
                <w:ilvl w:val="0"/>
                <w:numId w:val="29"/>
              </w:numPr>
              <w:suppressAutoHyphens w:val="0"/>
              <w:rPr>
                <w:rFonts w:cs="Calibri"/>
                <w:sz w:val="20"/>
              </w:rPr>
            </w:pPr>
            <w:r w:rsidRPr="00D95DBC">
              <w:rPr>
                <w:rFonts w:cs="Calibri"/>
                <w:sz w:val="20"/>
              </w:rPr>
              <w:t>Comienzo y duración del proyecto</w:t>
            </w:r>
          </w:p>
          <w:p w:rsidR="00F6791E" w:rsidRPr="00D95DBC" w:rsidRDefault="00F6791E" w:rsidP="007078ED">
            <w:pPr>
              <w:numPr>
                <w:ilvl w:val="0"/>
                <w:numId w:val="29"/>
              </w:numPr>
              <w:suppressAutoHyphens w:val="0"/>
              <w:rPr>
                <w:rFonts w:cs="Calibri"/>
                <w:sz w:val="20"/>
              </w:rPr>
            </w:pPr>
            <w:r w:rsidRPr="00D95DBC">
              <w:rPr>
                <w:rFonts w:cs="Calibri"/>
                <w:sz w:val="20"/>
              </w:rPr>
              <w:t>Problemas que el proyecto buscó abordar</w:t>
            </w:r>
          </w:p>
          <w:p w:rsidR="00F6791E" w:rsidRPr="00D95DBC" w:rsidRDefault="00F6791E" w:rsidP="007078ED">
            <w:pPr>
              <w:numPr>
                <w:ilvl w:val="0"/>
                <w:numId w:val="29"/>
              </w:numPr>
              <w:suppressAutoHyphens w:val="0"/>
              <w:rPr>
                <w:rFonts w:cs="Calibri"/>
                <w:sz w:val="20"/>
              </w:rPr>
            </w:pPr>
            <w:r w:rsidRPr="00D95DBC">
              <w:rPr>
                <w:rFonts w:cs="Calibri"/>
                <w:sz w:val="20"/>
              </w:rPr>
              <w:t>Objetivos inmediatos y de desarrollo del proyecto</w:t>
            </w:r>
          </w:p>
          <w:p w:rsidR="00F6791E" w:rsidRPr="00D95DBC" w:rsidRDefault="00F6791E" w:rsidP="007078ED">
            <w:pPr>
              <w:numPr>
                <w:ilvl w:val="0"/>
                <w:numId w:val="29"/>
              </w:numPr>
              <w:suppressAutoHyphens w:val="0"/>
              <w:rPr>
                <w:rFonts w:cs="Calibri"/>
                <w:sz w:val="20"/>
              </w:rPr>
            </w:pPr>
            <w:r w:rsidRPr="00D95DBC">
              <w:rPr>
                <w:rFonts w:cs="Calibri"/>
                <w:sz w:val="20"/>
              </w:rPr>
              <w:t>Indicadores de referencia establecidos</w:t>
            </w:r>
          </w:p>
          <w:p w:rsidR="00F6791E" w:rsidRPr="00D95DBC" w:rsidRDefault="00F6791E" w:rsidP="007078ED">
            <w:pPr>
              <w:numPr>
                <w:ilvl w:val="0"/>
                <w:numId w:val="29"/>
              </w:numPr>
              <w:suppressAutoHyphens w:val="0"/>
              <w:rPr>
                <w:rFonts w:cs="Calibri"/>
                <w:sz w:val="20"/>
              </w:rPr>
            </w:pPr>
            <w:r w:rsidRPr="00D95DBC">
              <w:rPr>
                <w:rFonts w:cs="Calibri"/>
                <w:sz w:val="20"/>
              </w:rPr>
              <w:t>Principales interesados</w:t>
            </w:r>
          </w:p>
          <w:p w:rsidR="00F6791E" w:rsidRPr="00D95DBC" w:rsidRDefault="00F6791E" w:rsidP="007078ED">
            <w:pPr>
              <w:numPr>
                <w:ilvl w:val="0"/>
                <w:numId w:val="29"/>
              </w:numPr>
              <w:suppressAutoHyphens w:val="0"/>
              <w:rPr>
                <w:rFonts w:cs="Calibri"/>
              </w:rPr>
            </w:pPr>
            <w:r w:rsidRPr="00D95DBC">
              <w:rPr>
                <w:rFonts w:cs="Calibri"/>
                <w:sz w:val="20"/>
              </w:rPr>
              <w:t>Resultados previstos</w:t>
            </w:r>
          </w:p>
        </w:tc>
      </w:tr>
      <w:tr w:rsidR="00F6791E" w:rsidRPr="00610CC8" w:rsidTr="007078ED">
        <w:tc>
          <w:tcPr>
            <w:tcW w:w="985" w:type="dxa"/>
          </w:tcPr>
          <w:p w:rsidR="00F6791E" w:rsidRPr="00D95DBC" w:rsidRDefault="00F6791E" w:rsidP="007078ED">
            <w:pPr>
              <w:rPr>
                <w:rFonts w:cs="Calibri"/>
                <w:b/>
                <w:sz w:val="20"/>
              </w:rPr>
            </w:pPr>
            <w:r w:rsidRPr="00D95DBC">
              <w:rPr>
                <w:rFonts w:cs="Calibri"/>
                <w:b/>
                <w:sz w:val="20"/>
              </w:rPr>
              <w:t>3.</w:t>
            </w:r>
          </w:p>
        </w:tc>
        <w:tc>
          <w:tcPr>
            <w:tcW w:w="8483" w:type="dxa"/>
          </w:tcPr>
          <w:p w:rsidR="00F6791E" w:rsidRPr="00D95DBC" w:rsidRDefault="00F6791E" w:rsidP="007078ED">
            <w:pPr>
              <w:spacing w:line="280" w:lineRule="auto"/>
              <w:rPr>
                <w:rFonts w:cs="Calibri"/>
              </w:rPr>
            </w:pPr>
            <w:r w:rsidRPr="00D95DBC">
              <w:rPr>
                <w:rFonts w:cs="Calibri"/>
                <w:sz w:val="20"/>
              </w:rPr>
              <w:t xml:space="preserve">Hallazgos </w:t>
            </w:r>
          </w:p>
          <w:p w:rsidR="00F6791E" w:rsidRPr="00D95DBC" w:rsidRDefault="00F6791E" w:rsidP="007078ED">
            <w:pPr>
              <w:spacing w:line="280" w:lineRule="auto"/>
              <w:rPr>
                <w:rFonts w:cs="Calibri"/>
              </w:rPr>
            </w:pPr>
            <w:r w:rsidRPr="00D95DBC">
              <w:rPr>
                <w:rFonts w:cs="Calibri"/>
                <w:sz w:val="20"/>
              </w:rPr>
              <w:t>(Además de una evaluación descriptiva, se deben considerar todos los criterios marcados con (*)</w:t>
            </w:r>
            <w:r w:rsidRPr="00D95DBC">
              <w:rPr>
                <w:rFonts w:cs="Calibri"/>
                <w:sz w:val="20"/>
                <w:vertAlign w:val="superscript"/>
              </w:rPr>
              <w:footnoteReference w:id="5"/>
            </w:r>
            <w:r w:rsidRPr="00D95DBC">
              <w:rPr>
                <w:rFonts w:cs="Calibri"/>
                <w:sz w:val="20"/>
              </w:rPr>
              <w:t xml:space="preserve">) </w:t>
            </w:r>
          </w:p>
        </w:tc>
      </w:tr>
      <w:tr w:rsidR="00F6791E" w:rsidRPr="00D95DBC" w:rsidTr="007078ED">
        <w:tc>
          <w:tcPr>
            <w:tcW w:w="985" w:type="dxa"/>
          </w:tcPr>
          <w:p w:rsidR="00F6791E" w:rsidRPr="00D95DBC" w:rsidRDefault="00F6791E" w:rsidP="007078ED">
            <w:pPr>
              <w:rPr>
                <w:rFonts w:cs="Calibri"/>
                <w:b/>
                <w:sz w:val="20"/>
              </w:rPr>
            </w:pPr>
            <w:r w:rsidRPr="00D95DBC">
              <w:rPr>
                <w:rFonts w:cs="Calibri"/>
                <w:b/>
                <w:sz w:val="20"/>
              </w:rPr>
              <w:t>3.1</w:t>
            </w:r>
          </w:p>
        </w:tc>
        <w:tc>
          <w:tcPr>
            <w:tcW w:w="8483" w:type="dxa"/>
          </w:tcPr>
          <w:p w:rsidR="00F6791E" w:rsidRPr="00D95DBC" w:rsidRDefault="00F6791E" w:rsidP="007078ED">
            <w:pPr>
              <w:spacing w:line="280" w:lineRule="auto"/>
              <w:rPr>
                <w:rFonts w:cs="Calibri"/>
                <w:sz w:val="20"/>
              </w:rPr>
            </w:pPr>
            <w:r w:rsidRPr="00D95DBC">
              <w:rPr>
                <w:rFonts w:cs="Calibri"/>
                <w:sz w:val="20"/>
              </w:rPr>
              <w:t>Diseño y formulación del proyecto</w:t>
            </w:r>
          </w:p>
          <w:p w:rsidR="00F6791E" w:rsidRPr="00D95DBC" w:rsidRDefault="00F6791E" w:rsidP="007078ED">
            <w:pPr>
              <w:numPr>
                <w:ilvl w:val="0"/>
                <w:numId w:val="28"/>
              </w:numPr>
              <w:suppressAutoHyphens w:val="0"/>
              <w:rPr>
                <w:rFonts w:cs="Calibri"/>
                <w:sz w:val="20"/>
              </w:rPr>
            </w:pPr>
            <w:r w:rsidRPr="00D95DBC">
              <w:rPr>
                <w:rFonts w:cs="Calibri"/>
                <w:sz w:val="20"/>
              </w:rPr>
              <w:t>Análisis del marco lógico (AML) y del Marco de resultados (lógica y estrategia del proyecto; indicadores)</w:t>
            </w:r>
          </w:p>
          <w:p w:rsidR="00F6791E" w:rsidRPr="00D95DBC" w:rsidRDefault="00F6791E" w:rsidP="007078ED">
            <w:pPr>
              <w:numPr>
                <w:ilvl w:val="0"/>
                <w:numId w:val="28"/>
              </w:numPr>
              <w:suppressAutoHyphens w:val="0"/>
              <w:rPr>
                <w:rFonts w:cs="Calibri"/>
                <w:sz w:val="20"/>
              </w:rPr>
            </w:pPr>
            <w:r w:rsidRPr="00D95DBC">
              <w:rPr>
                <w:rFonts w:cs="Calibri"/>
                <w:sz w:val="20"/>
              </w:rPr>
              <w:t>Suposiciones y riesgos</w:t>
            </w:r>
          </w:p>
          <w:p w:rsidR="00F6791E" w:rsidRPr="00D95DBC" w:rsidRDefault="00F6791E" w:rsidP="007078ED">
            <w:pPr>
              <w:numPr>
                <w:ilvl w:val="0"/>
                <w:numId w:val="28"/>
              </w:numPr>
              <w:suppressAutoHyphens w:val="0"/>
              <w:rPr>
                <w:rFonts w:cs="Calibri"/>
              </w:rPr>
            </w:pPr>
            <w:r w:rsidRPr="00D95DBC">
              <w:rPr>
                <w:rFonts w:cs="Calibri"/>
                <w:sz w:val="20"/>
              </w:rPr>
              <w:t xml:space="preserve">Lecciones de otros proyectos relevantes (p.ej., misma área de interés) incorporados en el diseño del proyecto </w:t>
            </w:r>
          </w:p>
          <w:p w:rsidR="00F6791E" w:rsidRPr="00D95DBC" w:rsidRDefault="00F6791E" w:rsidP="007078ED">
            <w:pPr>
              <w:numPr>
                <w:ilvl w:val="0"/>
                <w:numId w:val="28"/>
              </w:numPr>
              <w:suppressAutoHyphens w:val="0"/>
              <w:rPr>
                <w:rFonts w:cs="Calibri"/>
              </w:rPr>
            </w:pPr>
            <w:r w:rsidRPr="00D95DBC">
              <w:rPr>
                <w:rFonts w:cs="Calibri"/>
                <w:sz w:val="20"/>
              </w:rPr>
              <w:t xml:space="preserve">Participación planificada de los interesados </w:t>
            </w:r>
          </w:p>
          <w:p w:rsidR="00F6791E" w:rsidRPr="00D95DBC" w:rsidRDefault="00F6791E" w:rsidP="007078ED">
            <w:pPr>
              <w:numPr>
                <w:ilvl w:val="0"/>
                <w:numId w:val="28"/>
              </w:numPr>
              <w:suppressAutoHyphens w:val="0"/>
              <w:rPr>
                <w:rFonts w:cs="Calibri"/>
              </w:rPr>
            </w:pPr>
            <w:r w:rsidRPr="00D95DBC">
              <w:rPr>
                <w:rFonts w:cs="Calibri"/>
                <w:sz w:val="20"/>
              </w:rPr>
              <w:t xml:space="preserve">Enfoque de repetición </w:t>
            </w:r>
          </w:p>
          <w:p w:rsidR="00F6791E" w:rsidRPr="00D95DBC" w:rsidRDefault="00F6791E" w:rsidP="007078ED">
            <w:pPr>
              <w:numPr>
                <w:ilvl w:val="0"/>
                <w:numId w:val="28"/>
              </w:numPr>
              <w:suppressAutoHyphens w:val="0"/>
              <w:rPr>
                <w:rFonts w:cs="Calibri"/>
                <w:sz w:val="20"/>
              </w:rPr>
            </w:pPr>
            <w:r w:rsidRPr="00D95DBC">
              <w:rPr>
                <w:rFonts w:cs="Calibri"/>
                <w:sz w:val="20"/>
              </w:rPr>
              <w:t>Ventaja comparativa del PNUD</w:t>
            </w:r>
          </w:p>
          <w:p w:rsidR="00F6791E" w:rsidRPr="00D95DBC" w:rsidRDefault="00F6791E" w:rsidP="007078ED">
            <w:pPr>
              <w:numPr>
                <w:ilvl w:val="0"/>
                <w:numId w:val="28"/>
              </w:numPr>
              <w:suppressAutoHyphens w:val="0"/>
              <w:rPr>
                <w:rFonts w:cs="Calibri"/>
                <w:sz w:val="20"/>
              </w:rPr>
            </w:pPr>
            <w:r w:rsidRPr="00D95DBC">
              <w:rPr>
                <w:rFonts w:cs="Calibri"/>
                <w:sz w:val="20"/>
              </w:rPr>
              <w:t>Vínculos entre el proyecto y otras intervenciones dentro del sector</w:t>
            </w:r>
          </w:p>
          <w:p w:rsidR="00F6791E" w:rsidRPr="00D95DBC" w:rsidRDefault="00F6791E" w:rsidP="007078ED">
            <w:pPr>
              <w:numPr>
                <w:ilvl w:val="0"/>
                <w:numId w:val="28"/>
              </w:numPr>
              <w:suppressAutoHyphens w:val="0"/>
              <w:rPr>
                <w:rFonts w:cs="Calibri"/>
              </w:rPr>
            </w:pPr>
            <w:r w:rsidRPr="00D95DBC">
              <w:rPr>
                <w:rFonts w:cs="Calibri"/>
                <w:sz w:val="20"/>
              </w:rPr>
              <w:t>Disposiciones de Administración</w:t>
            </w:r>
          </w:p>
        </w:tc>
      </w:tr>
      <w:tr w:rsidR="00F6791E" w:rsidRPr="00610CC8" w:rsidTr="007078ED">
        <w:tc>
          <w:tcPr>
            <w:tcW w:w="985" w:type="dxa"/>
          </w:tcPr>
          <w:p w:rsidR="00F6791E" w:rsidRPr="00D95DBC" w:rsidRDefault="00F6791E" w:rsidP="007078ED">
            <w:pPr>
              <w:rPr>
                <w:rFonts w:cs="Calibri"/>
                <w:b/>
                <w:sz w:val="20"/>
              </w:rPr>
            </w:pPr>
            <w:r w:rsidRPr="00D95DBC">
              <w:rPr>
                <w:rFonts w:cs="Calibri"/>
                <w:b/>
                <w:sz w:val="20"/>
              </w:rPr>
              <w:t>3.2</w:t>
            </w:r>
          </w:p>
        </w:tc>
        <w:tc>
          <w:tcPr>
            <w:tcW w:w="8483" w:type="dxa"/>
          </w:tcPr>
          <w:p w:rsidR="00F6791E" w:rsidRPr="00D95DBC" w:rsidRDefault="00F6791E" w:rsidP="007078ED">
            <w:pPr>
              <w:spacing w:line="280" w:lineRule="auto"/>
              <w:rPr>
                <w:rFonts w:cs="Calibri"/>
                <w:sz w:val="20"/>
              </w:rPr>
            </w:pPr>
            <w:r w:rsidRPr="00D95DBC">
              <w:rPr>
                <w:rFonts w:cs="Calibri"/>
                <w:sz w:val="20"/>
              </w:rPr>
              <w:t>Ejecución del proyecto</w:t>
            </w:r>
          </w:p>
          <w:p w:rsidR="00F6791E" w:rsidRPr="00D95DBC" w:rsidRDefault="00F6791E" w:rsidP="007078ED">
            <w:pPr>
              <w:numPr>
                <w:ilvl w:val="0"/>
                <w:numId w:val="28"/>
              </w:numPr>
              <w:suppressAutoHyphens w:val="0"/>
              <w:rPr>
                <w:rFonts w:cs="Calibri"/>
                <w:sz w:val="20"/>
              </w:rPr>
            </w:pPr>
            <w:r w:rsidRPr="00D95DBC">
              <w:rPr>
                <w:rFonts w:cs="Calibri"/>
                <w:sz w:val="20"/>
              </w:rPr>
              <w:t>Gestión de adaptación (cambios en el diseño del proyecto y resultados del proyecto durante la ejecución)</w:t>
            </w:r>
          </w:p>
          <w:p w:rsidR="00F6791E" w:rsidRPr="00D95DBC" w:rsidRDefault="00F6791E" w:rsidP="007078ED">
            <w:pPr>
              <w:numPr>
                <w:ilvl w:val="0"/>
                <w:numId w:val="28"/>
              </w:numPr>
              <w:suppressAutoHyphens w:val="0"/>
              <w:rPr>
                <w:rFonts w:cs="Calibri"/>
                <w:sz w:val="20"/>
              </w:rPr>
            </w:pPr>
            <w:r w:rsidRPr="00D95DBC">
              <w:rPr>
                <w:rFonts w:cs="Calibri"/>
                <w:sz w:val="20"/>
              </w:rPr>
              <w:t>Acuerdos de asociaciones (con los interesados relevantes involucrados en el país o la región)</w:t>
            </w:r>
          </w:p>
          <w:p w:rsidR="00F6791E" w:rsidRPr="00D95DBC" w:rsidRDefault="00F6791E" w:rsidP="007078ED">
            <w:pPr>
              <w:numPr>
                <w:ilvl w:val="0"/>
                <w:numId w:val="28"/>
              </w:numPr>
              <w:suppressAutoHyphens w:val="0"/>
              <w:rPr>
                <w:rFonts w:cs="Calibri"/>
                <w:sz w:val="20"/>
              </w:rPr>
            </w:pPr>
            <w:r w:rsidRPr="00D95DBC">
              <w:rPr>
                <w:rFonts w:cs="Calibri"/>
                <w:sz w:val="20"/>
              </w:rPr>
              <w:t xml:space="preserve">Retroalimentación de actividades de </w:t>
            </w:r>
            <w:proofErr w:type="spellStart"/>
            <w:r w:rsidRPr="00D95DBC">
              <w:rPr>
                <w:rFonts w:cs="Calibri"/>
                <w:sz w:val="20"/>
              </w:rPr>
              <w:t>SyE</w:t>
            </w:r>
            <w:proofErr w:type="spellEnd"/>
            <w:r w:rsidRPr="00D95DBC">
              <w:rPr>
                <w:rFonts w:cs="Calibri"/>
                <w:sz w:val="20"/>
              </w:rPr>
              <w:t xml:space="preserve"> utilizadas para gestión de adaptación</w:t>
            </w:r>
          </w:p>
          <w:p w:rsidR="00F6791E" w:rsidRPr="00D95DBC" w:rsidRDefault="00F6791E" w:rsidP="007078ED">
            <w:pPr>
              <w:numPr>
                <w:ilvl w:val="0"/>
                <w:numId w:val="28"/>
              </w:numPr>
              <w:suppressAutoHyphens w:val="0"/>
              <w:rPr>
                <w:rFonts w:cs="Calibri"/>
                <w:b/>
              </w:rPr>
            </w:pPr>
            <w:r w:rsidRPr="00D95DBC">
              <w:rPr>
                <w:rFonts w:cs="Calibri"/>
                <w:sz w:val="20"/>
              </w:rPr>
              <w:t xml:space="preserve">Financiación del proyecto:  </w:t>
            </w:r>
          </w:p>
          <w:p w:rsidR="00F6791E" w:rsidRPr="00D95DBC" w:rsidRDefault="00F6791E" w:rsidP="007078ED">
            <w:pPr>
              <w:numPr>
                <w:ilvl w:val="0"/>
                <w:numId w:val="28"/>
              </w:numPr>
              <w:suppressAutoHyphens w:val="0"/>
              <w:rPr>
                <w:rFonts w:cs="Calibri"/>
                <w:b/>
              </w:rPr>
            </w:pPr>
            <w:r w:rsidRPr="00D95DBC">
              <w:rPr>
                <w:rFonts w:cs="Calibri"/>
                <w:sz w:val="20"/>
              </w:rPr>
              <w:t>Seguimiento y Evaluación: diseño de entrada y ejecución (*)</w:t>
            </w:r>
          </w:p>
          <w:p w:rsidR="00F6791E" w:rsidRPr="00D95DBC" w:rsidRDefault="00F6791E" w:rsidP="007078ED">
            <w:pPr>
              <w:numPr>
                <w:ilvl w:val="0"/>
                <w:numId w:val="28"/>
              </w:numPr>
              <w:suppressAutoHyphens w:val="0"/>
              <w:rPr>
                <w:rFonts w:cs="Calibri"/>
              </w:rPr>
            </w:pPr>
            <w:r w:rsidRPr="00D95DBC">
              <w:rPr>
                <w:rFonts w:cs="Calibri"/>
                <w:sz w:val="20"/>
              </w:rPr>
              <w:t>Coordinación de la aplicación y ejecución (*) del PNUD y del socio para la ejecución y cuestiones operativas</w:t>
            </w:r>
          </w:p>
        </w:tc>
      </w:tr>
      <w:tr w:rsidR="00F6791E" w:rsidRPr="00D95DBC" w:rsidTr="007078ED">
        <w:trPr>
          <w:trHeight w:val="74"/>
        </w:trPr>
        <w:tc>
          <w:tcPr>
            <w:tcW w:w="985" w:type="dxa"/>
          </w:tcPr>
          <w:p w:rsidR="00F6791E" w:rsidRPr="00D95DBC" w:rsidRDefault="00F6791E" w:rsidP="007078ED">
            <w:pPr>
              <w:rPr>
                <w:rFonts w:cs="Calibri"/>
                <w:b/>
                <w:sz w:val="20"/>
              </w:rPr>
            </w:pPr>
            <w:r w:rsidRPr="00D95DBC">
              <w:rPr>
                <w:rFonts w:cs="Calibri"/>
                <w:b/>
                <w:sz w:val="20"/>
              </w:rPr>
              <w:t>3.3</w:t>
            </w:r>
          </w:p>
        </w:tc>
        <w:tc>
          <w:tcPr>
            <w:tcW w:w="8483" w:type="dxa"/>
          </w:tcPr>
          <w:p w:rsidR="00F6791E" w:rsidRPr="00D95DBC" w:rsidRDefault="00F6791E" w:rsidP="007078ED">
            <w:pPr>
              <w:spacing w:line="280" w:lineRule="auto"/>
              <w:rPr>
                <w:rFonts w:cs="Calibri"/>
                <w:sz w:val="20"/>
              </w:rPr>
            </w:pPr>
            <w:r w:rsidRPr="00D95DBC">
              <w:rPr>
                <w:rFonts w:cs="Calibri"/>
                <w:sz w:val="20"/>
              </w:rPr>
              <w:t>Resultados del proyecto</w:t>
            </w:r>
          </w:p>
          <w:p w:rsidR="00F6791E" w:rsidRPr="00D95DBC" w:rsidRDefault="00F6791E" w:rsidP="007078ED">
            <w:pPr>
              <w:numPr>
                <w:ilvl w:val="0"/>
                <w:numId w:val="28"/>
              </w:numPr>
              <w:suppressAutoHyphens w:val="0"/>
              <w:rPr>
                <w:rFonts w:cs="Calibri"/>
                <w:b/>
                <w:sz w:val="20"/>
              </w:rPr>
            </w:pPr>
            <w:r w:rsidRPr="00D95DBC">
              <w:rPr>
                <w:rFonts w:cs="Calibri"/>
                <w:sz w:val="20"/>
              </w:rPr>
              <w:t>Resultados generales (logro de los objetivos) (*)</w:t>
            </w:r>
          </w:p>
          <w:p w:rsidR="00F6791E" w:rsidRPr="00D95DBC" w:rsidRDefault="00F6791E" w:rsidP="007078ED">
            <w:pPr>
              <w:numPr>
                <w:ilvl w:val="0"/>
                <w:numId w:val="28"/>
              </w:numPr>
              <w:suppressAutoHyphens w:val="0"/>
              <w:rPr>
                <w:rFonts w:cs="Calibri"/>
                <w:b/>
                <w:sz w:val="20"/>
              </w:rPr>
            </w:pPr>
            <w:r w:rsidRPr="00D95DBC">
              <w:rPr>
                <w:rFonts w:cs="Calibri"/>
                <w:sz w:val="20"/>
              </w:rPr>
              <w:t>Relevancia (*)</w:t>
            </w:r>
          </w:p>
          <w:p w:rsidR="00F6791E" w:rsidRPr="00B53F9C" w:rsidRDefault="00F6791E" w:rsidP="007078ED">
            <w:pPr>
              <w:numPr>
                <w:ilvl w:val="0"/>
                <w:numId w:val="28"/>
              </w:numPr>
              <w:suppressAutoHyphens w:val="0"/>
              <w:rPr>
                <w:rFonts w:cs="Calibri"/>
                <w:b/>
                <w:sz w:val="20"/>
              </w:rPr>
            </w:pPr>
            <w:r w:rsidRPr="00D95DBC">
              <w:rPr>
                <w:rFonts w:cs="Calibri"/>
                <w:sz w:val="20"/>
              </w:rPr>
              <w:t>Efectividad y eficiencia (*)</w:t>
            </w:r>
          </w:p>
          <w:p w:rsidR="00F6791E" w:rsidRPr="00B53F9C" w:rsidRDefault="00F6791E" w:rsidP="007078ED">
            <w:pPr>
              <w:numPr>
                <w:ilvl w:val="0"/>
                <w:numId w:val="28"/>
              </w:numPr>
              <w:suppressAutoHyphens w:val="0"/>
              <w:rPr>
                <w:rFonts w:cs="Calibri"/>
                <w:sz w:val="20"/>
              </w:rPr>
            </w:pPr>
            <w:r w:rsidRPr="00B53F9C">
              <w:rPr>
                <w:rFonts w:cs="Calibri"/>
                <w:sz w:val="20"/>
              </w:rPr>
              <w:t>Contribuciones a los resultados a nivel de efecto  - resumen</w:t>
            </w:r>
          </w:p>
          <w:p w:rsidR="00F6791E" w:rsidRPr="00D95DBC" w:rsidRDefault="00F6791E" w:rsidP="007078ED">
            <w:pPr>
              <w:numPr>
                <w:ilvl w:val="0"/>
                <w:numId w:val="28"/>
              </w:numPr>
              <w:suppressAutoHyphens w:val="0"/>
              <w:rPr>
                <w:rFonts w:cs="Calibri"/>
              </w:rPr>
            </w:pPr>
            <w:r w:rsidRPr="00D95DBC">
              <w:rPr>
                <w:rFonts w:cs="Calibri"/>
                <w:sz w:val="20"/>
              </w:rPr>
              <w:t xml:space="preserve">Implicación nacional </w:t>
            </w:r>
          </w:p>
          <w:p w:rsidR="00F6791E" w:rsidRPr="00D95DBC" w:rsidRDefault="00F6791E" w:rsidP="007078ED">
            <w:pPr>
              <w:numPr>
                <w:ilvl w:val="0"/>
                <w:numId w:val="28"/>
              </w:numPr>
              <w:suppressAutoHyphens w:val="0"/>
              <w:rPr>
                <w:rFonts w:cs="Calibri"/>
                <w:sz w:val="20"/>
              </w:rPr>
            </w:pPr>
            <w:r w:rsidRPr="00D95DBC">
              <w:rPr>
                <w:rFonts w:cs="Calibri"/>
                <w:sz w:val="20"/>
              </w:rPr>
              <w:t>Integración</w:t>
            </w:r>
          </w:p>
          <w:p w:rsidR="00F6791E" w:rsidRPr="00D95DBC" w:rsidRDefault="00F6791E" w:rsidP="007078ED">
            <w:pPr>
              <w:numPr>
                <w:ilvl w:val="0"/>
                <w:numId w:val="28"/>
              </w:numPr>
              <w:suppressAutoHyphens w:val="0"/>
              <w:rPr>
                <w:rFonts w:cs="Calibri"/>
                <w:b/>
              </w:rPr>
            </w:pPr>
            <w:r w:rsidRPr="00D95DBC">
              <w:rPr>
                <w:rFonts w:cs="Calibri"/>
                <w:sz w:val="20"/>
              </w:rPr>
              <w:t xml:space="preserve">Sostenibilidad (*) </w:t>
            </w:r>
          </w:p>
          <w:p w:rsidR="00F6791E" w:rsidRPr="00D95DBC" w:rsidRDefault="00F6791E" w:rsidP="007078ED">
            <w:pPr>
              <w:numPr>
                <w:ilvl w:val="0"/>
                <w:numId w:val="28"/>
              </w:numPr>
              <w:suppressAutoHyphens w:val="0"/>
              <w:rPr>
                <w:rFonts w:cs="Calibri"/>
              </w:rPr>
            </w:pPr>
            <w:r w:rsidRPr="00D95DBC">
              <w:rPr>
                <w:rFonts w:cs="Calibri"/>
                <w:sz w:val="20"/>
              </w:rPr>
              <w:t xml:space="preserve">Impacto </w:t>
            </w:r>
          </w:p>
        </w:tc>
      </w:tr>
      <w:tr w:rsidR="00F6791E" w:rsidRPr="00610CC8" w:rsidTr="007078ED">
        <w:tc>
          <w:tcPr>
            <w:tcW w:w="985" w:type="dxa"/>
          </w:tcPr>
          <w:p w:rsidR="00F6791E" w:rsidRPr="00D95DBC" w:rsidRDefault="00F6791E" w:rsidP="007078ED">
            <w:pPr>
              <w:rPr>
                <w:rFonts w:cs="Calibri"/>
                <w:b/>
                <w:sz w:val="20"/>
              </w:rPr>
            </w:pPr>
            <w:r w:rsidRPr="00D95DBC">
              <w:rPr>
                <w:rFonts w:cs="Calibri"/>
                <w:b/>
                <w:sz w:val="20"/>
              </w:rPr>
              <w:lastRenderedPageBreak/>
              <w:t xml:space="preserve">4. </w:t>
            </w:r>
          </w:p>
        </w:tc>
        <w:tc>
          <w:tcPr>
            <w:tcW w:w="8483" w:type="dxa"/>
          </w:tcPr>
          <w:p w:rsidR="00F6791E" w:rsidRPr="00D95DBC" w:rsidRDefault="00F6791E" w:rsidP="007078ED">
            <w:pPr>
              <w:spacing w:line="280" w:lineRule="auto"/>
              <w:rPr>
                <w:rFonts w:cs="Calibri"/>
                <w:sz w:val="20"/>
              </w:rPr>
            </w:pPr>
            <w:r w:rsidRPr="00D95DBC">
              <w:rPr>
                <w:rFonts w:cs="Calibri"/>
                <w:sz w:val="20"/>
              </w:rPr>
              <w:t>Conclusiones, recomendaciones y lecciones</w:t>
            </w:r>
          </w:p>
          <w:p w:rsidR="00F6791E" w:rsidRPr="00D95DBC" w:rsidRDefault="00F6791E" w:rsidP="007078ED">
            <w:pPr>
              <w:numPr>
                <w:ilvl w:val="0"/>
                <w:numId w:val="28"/>
              </w:numPr>
              <w:suppressAutoHyphens w:val="0"/>
              <w:rPr>
                <w:rFonts w:cs="Calibri"/>
                <w:b/>
                <w:sz w:val="20"/>
              </w:rPr>
            </w:pPr>
            <w:r w:rsidRPr="00D95DBC">
              <w:rPr>
                <w:rFonts w:cs="Calibri"/>
                <w:sz w:val="20"/>
              </w:rPr>
              <w:t>Medidas correctivas para el diseño, la ejecución, seguimiento y evaluación del proyecto</w:t>
            </w:r>
          </w:p>
          <w:p w:rsidR="00F6791E" w:rsidRPr="00D95DBC" w:rsidRDefault="00F6791E" w:rsidP="007078ED">
            <w:pPr>
              <w:numPr>
                <w:ilvl w:val="0"/>
                <w:numId w:val="28"/>
              </w:numPr>
              <w:suppressAutoHyphens w:val="0"/>
              <w:rPr>
                <w:rFonts w:cs="Calibri"/>
                <w:b/>
                <w:sz w:val="20"/>
              </w:rPr>
            </w:pPr>
            <w:r w:rsidRPr="00D95DBC">
              <w:rPr>
                <w:rFonts w:cs="Calibri"/>
                <w:sz w:val="20"/>
              </w:rPr>
              <w:t>Acciones para seguir o reforzar los beneficios iniciales del proyecto</w:t>
            </w:r>
          </w:p>
          <w:p w:rsidR="00F6791E" w:rsidRPr="00D95DBC" w:rsidRDefault="00F6791E" w:rsidP="007078ED">
            <w:pPr>
              <w:numPr>
                <w:ilvl w:val="0"/>
                <w:numId w:val="28"/>
              </w:numPr>
              <w:suppressAutoHyphens w:val="0"/>
              <w:rPr>
                <w:rFonts w:cs="Calibri"/>
                <w:b/>
                <w:sz w:val="20"/>
              </w:rPr>
            </w:pPr>
            <w:r w:rsidRPr="00D95DBC">
              <w:rPr>
                <w:rFonts w:cs="Calibri"/>
                <w:sz w:val="20"/>
              </w:rPr>
              <w:t>Propuestas para direcciones futuras que acentúen los objetivos principales</w:t>
            </w:r>
          </w:p>
          <w:p w:rsidR="00F6791E" w:rsidRPr="00D95DBC" w:rsidRDefault="00F6791E" w:rsidP="007078ED">
            <w:pPr>
              <w:numPr>
                <w:ilvl w:val="0"/>
                <w:numId w:val="28"/>
              </w:numPr>
              <w:suppressAutoHyphens w:val="0"/>
              <w:rPr>
                <w:rFonts w:cs="Calibri"/>
              </w:rPr>
            </w:pPr>
            <w:r w:rsidRPr="00D95DBC">
              <w:rPr>
                <w:rFonts w:cs="Calibri"/>
                <w:sz w:val="20"/>
              </w:rPr>
              <w:t>Las mejores y peores prácticas para abordar cuestiones relacionadas con la relevancia, el rendimiento y el éxito</w:t>
            </w:r>
          </w:p>
        </w:tc>
      </w:tr>
      <w:tr w:rsidR="00F6791E" w:rsidRPr="008C663D" w:rsidTr="007078ED">
        <w:tc>
          <w:tcPr>
            <w:tcW w:w="985" w:type="dxa"/>
          </w:tcPr>
          <w:p w:rsidR="00F6791E" w:rsidRPr="00D95DBC" w:rsidRDefault="00F6791E" w:rsidP="007078ED">
            <w:pPr>
              <w:rPr>
                <w:rFonts w:cs="Calibri"/>
                <w:b/>
                <w:sz w:val="20"/>
              </w:rPr>
            </w:pPr>
            <w:r w:rsidRPr="00D95DBC">
              <w:rPr>
                <w:rFonts w:cs="Calibri"/>
                <w:b/>
                <w:sz w:val="20"/>
              </w:rPr>
              <w:t xml:space="preserve">5. </w:t>
            </w:r>
          </w:p>
        </w:tc>
        <w:tc>
          <w:tcPr>
            <w:tcW w:w="8483" w:type="dxa"/>
          </w:tcPr>
          <w:p w:rsidR="00F6791E" w:rsidRPr="00D95DBC" w:rsidRDefault="00F6791E" w:rsidP="007078ED">
            <w:pPr>
              <w:spacing w:line="280" w:lineRule="auto"/>
              <w:rPr>
                <w:rFonts w:cs="Calibri"/>
                <w:sz w:val="20"/>
              </w:rPr>
            </w:pPr>
            <w:r w:rsidRPr="00D95DBC">
              <w:rPr>
                <w:rFonts w:cs="Calibri"/>
                <w:sz w:val="20"/>
              </w:rPr>
              <w:t>Anexos</w:t>
            </w:r>
          </w:p>
          <w:p w:rsidR="00F6791E" w:rsidRPr="00D95DBC" w:rsidRDefault="00F6791E" w:rsidP="007078ED">
            <w:pPr>
              <w:numPr>
                <w:ilvl w:val="0"/>
                <w:numId w:val="28"/>
              </w:numPr>
              <w:suppressAutoHyphens w:val="0"/>
              <w:rPr>
                <w:rFonts w:cs="Calibri"/>
                <w:b/>
                <w:sz w:val="20"/>
              </w:rPr>
            </w:pPr>
            <w:proofErr w:type="spellStart"/>
            <w:r w:rsidRPr="00D95DBC">
              <w:rPr>
                <w:rFonts w:cs="Calibri"/>
                <w:sz w:val="20"/>
              </w:rPr>
              <w:t>TdR</w:t>
            </w:r>
            <w:proofErr w:type="spellEnd"/>
          </w:p>
          <w:p w:rsidR="00F6791E" w:rsidRPr="00D95DBC" w:rsidRDefault="00F6791E" w:rsidP="007078ED">
            <w:pPr>
              <w:numPr>
                <w:ilvl w:val="0"/>
                <w:numId w:val="28"/>
              </w:numPr>
              <w:suppressAutoHyphens w:val="0"/>
              <w:rPr>
                <w:rFonts w:cs="Calibri"/>
                <w:b/>
                <w:sz w:val="20"/>
              </w:rPr>
            </w:pPr>
            <w:r w:rsidRPr="00D95DBC">
              <w:rPr>
                <w:rFonts w:cs="Calibri"/>
                <w:sz w:val="20"/>
              </w:rPr>
              <w:t>Itinerario</w:t>
            </w:r>
          </w:p>
          <w:p w:rsidR="00F6791E" w:rsidRPr="00D95DBC" w:rsidRDefault="00F6791E" w:rsidP="007078ED">
            <w:pPr>
              <w:numPr>
                <w:ilvl w:val="0"/>
                <w:numId w:val="28"/>
              </w:numPr>
              <w:suppressAutoHyphens w:val="0"/>
              <w:rPr>
                <w:rFonts w:cs="Calibri"/>
                <w:b/>
                <w:sz w:val="20"/>
              </w:rPr>
            </w:pPr>
            <w:r w:rsidRPr="00D95DBC">
              <w:rPr>
                <w:rFonts w:cs="Calibri"/>
                <w:sz w:val="20"/>
              </w:rPr>
              <w:t>Lista de personas entrevistadas</w:t>
            </w:r>
          </w:p>
          <w:p w:rsidR="00F6791E" w:rsidRPr="00D95DBC" w:rsidRDefault="00F6791E" w:rsidP="007078ED">
            <w:pPr>
              <w:numPr>
                <w:ilvl w:val="0"/>
                <w:numId w:val="28"/>
              </w:numPr>
              <w:suppressAutoHyphens w:val="0"/>
              <w:rPr>
                <w:rFonts w:cs="Calibri"/>
                <w:b/>
                <w:sz w:val="20"/>
              </w:rPr>
            </w:pPr>
            <w:r w:rsidRPr="00D95DBC">
              <w:rPr>
                <w:rFonts w:cs="Calibri"/>
                <w:sz w:val="20"/>
              </w:rPr>
              <w:t>Resumen de visitas de campo</w:t>
            </w:r>
          </w:p>
          <w:p w:rsidR="00F6791E" w:rsidRPr="00D95DBC" w:rsidRDefault="00F6791E" w:rsidP="007078ED">
            <w:pPr>
              <w:numPr>
                <w:ilvl w:val="0"/>
                <w:numId w:val="28"/>
              </w:numPr>
              <w:suppressAutoHyphens w:val="0"/>
              <w:rPr>
                <w:rFonts w:cs="Calibri"/>
                <w:b/>
                <w:sz w:val="20"/>
              </w:rPr>
            </w:pPr>
            <w:r w:rsidRPr="00D95DBC">
              <w:rPr>
                <w:rFonts w:cs="Calibri"/>
                <w:sz w:val="20"/>
              </w:rPr>
              <w:t>Lista de documentos revisados</w:t>
            </w:r>
          </w:p>
          <w:p w:rsidR="00F6791E" w:rsidRPr="00D95DBC" w:rsidRDefault="00F6791E" w:rsidP="007078ED">
            <w:pPr>
              <w:numPr>
                <w:ilvl w:val="0"/>
                <w:numId w:val="28"/>
              </w:numPr>
              <w:suppressAutoHyphens w:val="0"/>
              <w:rPr>
                <w:rFonts w:cs="Calibri"/>
                <w:b/>
                <w:sz w:val="20"/>
              </w:rPr>
            </w:pPr>
            <w:r w:rsidRPr="00D95DBC">
              <w:rPr>
                <w:rFonts w:cs="Calibri"/>
                <w:sz w:val="20"/>
              </w:rPr>
              <w:t>Matriz de preguntas de evaluación</w:t>
            </w:r>
          </w:p>
          <w:p w:rsidR="00F6791E" w:rsidRPr="00D95DBC" w:rsidRDefault="00F6791E" w:rsidP="007078ED">
            <w:pPr>
              <w:numPr>
                <w:ilvl w:val="0"/>
                <w:numId w:val="28"/>
              </w:numPr>
              <w:suppressAutoHyphens w:val="0"/>
              <w:rPr>
                <w:rFonts w:cs="Calibri"/>
                <w:b/>
                <w:sz w:val="20"/>
              </w:rPr>
            </w:pPr>
            <w:r w:rsidRPr="00D95DBC">
              <w:rPr>
                <w:rFonts w:cs="Calibri"/>
                <w:sz w:val="20"/>
              </w:rPr>
              <w:t>Cuestionario utilizado y resumen de los resultados</w:t>
            </w:r>
          </w:p>
          <w:p w:rsidR="00F6791E" w:rsidRPr="00B53F9C" w:rsidRDefault="00F6791E" w:rsidP="007078ED">
            <w:pPr>
              <w:numPr>
                <w:ilvl w:val="0"/>
                <w:numId w:val="28"/>
              </w:numPr>
              <w:suppressAutoHyphens w:val="0"/>
              <w:rPr>
                <w:rFonts w:cs="Calibri"/>
              </w:rPr>
            </w:pPr>
            <w:r w:rsidRPr="00D95DBC">
              <w:rPr>
                <w:rFonts w:cs="Calibri"/>
                <w:sz w:val="20"/>
              </w:rPr>
              <w:t xml:space="preserve">Formulario de acuerdo del consultor de la evaluación  </w:t>
            </w:r>
          </w:p>
          <w:p w:rsidR="00F6791E" w:rsidRPr="00D95DBC" w:rsidRDefault="00F6791E" w:rsidP="007078ED">
            <w:pPr>
              <w:numPr>
                <w:ilvl w:val="0"/>
                <w:numId w:val="28"/>
              </w:numPr>
              <w:suppressAutoHyphens w:val="0"/>
              <w:rPr>
                <w:rFonts w:cs="Calibri"/>
              </w:rPr>
            </w:pPr>
            <w:r>
              <w:rPr>
                <w:rFonts w:cs="Calibri"/>
                <w:sz w:val="20"/>
              </w:rPr>
              <w:t>Análisis de contribuciones a efectos</w:t>
            </w:r>
          </w:p>
          <w:p w:rsidR="00F6791E" w:rsidRPr="00D95DBC" w:rsidRDefault="00F6791E" w:rsidP="007078ED">
            <w:pPr>
              <w:ind w:left="720"/>
              <w:rPr>
                <w:rFonts w:cs="Calibri"/>
              </w:rPr>
            </w:pPr>
          </w:p>
          <w:p w:rsidR="00F6791E" w:rsidRPr="00D95DBC" w:rsidRDefault="00F6791E" w:rsidP="007078ED">
            <w:pPr>
              <w:rPr>
                <w:rFonts w:cs="Calibri"/>
                <w:sz w:val="20"/>
              </w:rPr>
            </w:pPr>
          </w:p>
          <w:p w:rsidR="00F6791E" w:rsidRPr="00D95DBC" w:rsidRDefault="00F6791E" w:rsidP="007078ED">
            <w:pPr>
              <w:rPr>
                <w:rFonts w:cs="Calibri"/>
                <w:sz w:val="20"/>
              </w:rPr>
            </w:pPr>
          </w:p>
        </w:tc>
      </w:tr>
    </w:tbl>
    <w:p w:rsidR="00F6791E" w:rsidRDefault="00F6791E" w:rsidP="00F6791E">
      <w:pPr>
        <w:pStyle w:val="Heading31"/>
        <w:spacing w:line="280" w:lineRule="auto"/>
        <w:rPr>
          <w:rFonts w:cs="Calibri"/>
          <w:szCs w:val="24"/>
          <w:lang w:val="es-ES"/>
        </w:rPr>
      </w:pPr>
    </w:p>
    <w:p w:rsidR="00F6791E" w:rsidRPr="00D95DBC" w:rsidRDefault="00F6791E" w:rsidP="00F6791E">
      <w:pPr>
        <w:pStyle w:val="Heading31"/>
        <w:spacing w:line="280" w:lineRule="auto"/>
        <w:rPr>
          <w:rFonts w:cs="Calibri"/>
          <w:szCs w:val="24"/>
          <w:lang w:val="es-ES"/>
        </w:rPr>
      </w:pPr>
      <w:r>
        <w:rPr>
          <w:rFonts w:cs="Calibri"/>
          <w:szCs w:val="24"/>
          <w:lang w:val="es-ES"/>
        </w:rPr>
        <w:t>ANEXO 7</w:t>
      </w:r>
      <w:r w:rsidRPr="00D95DBC">
        <w:rPr>
          <w:rFonts w:cs="Calibri"/>
          <w:szCs w:val="24"/>
          <w:lang w:val="es-ES"/>
        </w:rPr>
        <w:t xml:space="preserve">: </w:t>
      </w:r>
      <w:r>
        <w:rPr>
          <w:rFonts w:cs="Calibri"/>
          <w:szCs w:val="24"/>
          <w:lang w:val="es-ES"/>
        </w:rPr>
        <w:t>CONTRIBUCIONES DEL PROYECTO AL EFECTO 5 DEL PROGRAMA DE PAÍS 2007-2011 y Efecto 3 del Programa de País 2012-2017</w:t>
      </w:r>
    </w:p>
    <w:p w:rsidR="00F6791E" w:rsidRDefault="00F6791E" w:rsidP="00F6791E">
      <w:pPr>
        <w:autoSpaceDE w:val="0"/>
        <w:autoSpaceDN w:val="0"/>
        <w:adjustRightInd w:val="0"/>
        <w:jc w:val="both"/>
        <w:rPr>
          <w:rFonts w:cs="Arial"/>
          <w:sz w:val="20"/>
          <w:szCs w:val="20"/>
        </w:rPr>
      </w:pPr>
    </w:p>
    <w:p w:rsidR="00F6791E" w:rsidRPr="00222573" w:rsidRDefault="00F6791E" w:rsidP="00F6791E">
      <w:pPr>
        <w:autoSpaceDE w:val="0"/>
        <w:autoSpaceDN w:val="0"/>
        <w:adjustRightInd w:val="0"/>
        <w:jc w:val="both"/>
        <w:rPr>
          <w:rFonts w:cs="Arial"/>
          <w:sz w:val="20"/>
          <w:szCs w:val="20"/>
        </w:rPr>
      </w:pPr>
      <w:r w:rsidRPr="00222573">
        <w:rPr>
          <w:rFonts w:cs="Arial"/>
          <w:sz w:val="20"/>
          <w:szCs w:val="20"/>
        </w:rPr>
        <w:t xml:space="preserve">A continuación se presentan lineamientos básicos que servirá para la elaboración del reporte </w:t>
      </w:r>
      <w:r>
        <w:rPr>
          <w:rFonts w:cs="Arial"/>
          <w:sz w:val="20"/>
          <w:szCs w:val="20"/>
        </w:rPr>
        <w:t xml:space="preserve">anexo </w:t>
      </w:r>
      <w:r w:rsidRPr="00222573">
        <w:rPr>
          <w:rFonts w:cs="Arial"/>
          <w:sz w:val="20"/>
          <w:szCs w:val="20"/>
        </w:rPr>
        <w:t xml:space="preserve">sobre las contribuciones </w:t>
      </w:r>
      <w:r>
        <w:rPr>
          <w:rFonts w:cs="Arial"/>
          <w:sz w:val="20"/>
          <w:szCs w:val="20"/>
        </w:rPr>
        <w:t xml:space="preserve">del proyecto a nivel de efecto, es decir, sus contribuciones al Efecto </w:t>
      </w:r>
      <w:r w:rsidRPr="00EF26A1">
        <w:rPr>
          <w:rFonts w:cs="Arial"/>
          <w:sz w:val="20"/>
          <w:szCs w:val="20"/>
        </w:rPr>
        <w:t xml:space="preserve">del Programa de País </w:t>
      </w:r>
      <w:r w:rsidRPr="00EF26A1">
        <w:rPr>
          <w:rFonts w:cs="Arial"/>
          <w:i/>
          <w:sz w:val="20"/>
          <w:szCs w:val="20"/>
        </w:rPr>
        <w:t>“El Gobierno de Honduras, Sector Privado las comunidades en la zonas de intervención, adoptan buenas prácticas de manejo de ecosistemas, mitigación y adaptación al cambio climático que permiten la preservación del capital natural, reducir pérdidas económicas y la generación de oportunidades de ingreso para los sectores más vulnerable”.</w:t>
      </w:r>
    </w:p>
    <w:p w:rsidR="00F6791E" w:rsidRPr="00EF26A1" w:rsidRDefault="00F6791E" w:rsidP="00F6791E">
      <w:pPr>
        <w:spacing w:after="120" w:line="280" w:lineRule="auto"/>
        <w:jc w:val="both"/>
        <w:rPr>
          <w:rFonts w:cs="Calibri"/>
          <w:sz w:val="20"/>
          <w:szCs w:val="20"/>
        </w:rPr>
      </w:pPr>
      <w:r>
        <w:rPr>
          <w:rFonts w:cs="Arial"/>
          <w:sz w:val="20"/>
          <w:szCs w:val="20"/>
        </w:rPr>
        <w:t>Se espera que el evaluador</w:t>
      </w:r>
      <w:r w:rsidRPr="00EF26A1">
        <w:rPr>
          <w:rFonts w:cs="Arial"/>
          <w:sz w:val="20"/>
          <w:szCs w:val="20"/>
        </w:rPr>
        <w:t xml:space="preserve">/a identifique </w:t>
      </w:r>
      <w:r w:rsidRPr="00FC72EF">
        <w:rPr>
          <w:rFonts w:cs="Arial"/>
          <w:sz w:val="20"/>
          <w:szCs w:val="20"/>
        </w:rPr>
        <w:t>cómo PNUD ha contribuido</w:t>
      </w:r>
      <w:r>
        <w:rPr>
          <w:rFonts w:cs="Arial"/>
          <w:sz w:val="20"/>
          <w:szCs w:val="20"/>
        </w:rPr>
        <w:t xml:space="preserve">, junto con otros actores, </w:t>
      </w:r>
      <w:r w:rsidRPr="00FC72EF">
        <w:rPr>
          <w:rFonts w:cs="Arial"/>
          <w:sz w:val="20"/>
          <w:szCs w:val="20"/>
        </w:rPr>
        <w:t xml:space="preserve"> a través de sus iniciativas a cambios institucionales o de comportamiento que sean medibles y que </w:t>
      </w:r>
      <w:proofErr w:type="gramStart"/>
      <w:r>
        <w:rPr>
          <w:rFonts w:cs="Arial"/>
          <w:sz w:val="20"/>
          <w:szCs w:val="20"/>
        </w:rPr>
        <w:t>tienen</w:t>
      </w:r>
      <w:proofErr w:type="gramEnd"/>
      <w:r>
        <w:rPr>
          <w:rFonts w:cs="Arial"/>
          <w:sz w:val="20"/>
          <w:szCs w:val="20"/>
        </w:rPr>
        <w:t xml:space="preserve"> alto potencial de generar futuros </w:t>
      </w:r>
      <w:r w:rsidRPr="00FC72EF">
        <w:rPr>
          <w:rFonts w:cs="Arial"/>
          <w:sz w:val="20"/>
          <w:szCs w:val="20"/>
        </w:rPr>
        <w:t>impactos positivos y sustentables e</w:t>
      </w:r>
      <w:r>
        <w:rPr>
          <w:rFonts w:cs="Arial"/>
          <w:sz w:val="20"/>
          <w:szCs w:val="20"/>
        </w:rPr>
        <w:t>n la vida de las personas (cambios transformacionales)</w:t>
      </w:r>
      <w:r w:rsidRPr="00FC72EF">
        <w:rPr>
          <w:rFonts w:cs="Arial"/>
          <w:sz w:val="20"/>
          <w:szCs w:val="20"/>
        </w:rPr>
        <w:t>.</w:t>
      </w:r>
      <w:r>
        <w:rPr>
          <w:rFonts w:cs="Arial"/>
          <w:sz w:val="20"/>
          <w:szCs w:val="20"/>
        </w:rPr>
        <w:t xml:space="preserve"> Este </w:t>
      </w:r>
      <w:r w:rsidRPr="00EF26A1">
        <w:rPr>
          <w:rFonts w:cs="Calibri"/>
          <w:sz w:val="20"/>
          <w:szCs w:val="20"/>
        </w:rPr>
        <w:t>análisis debe estar basado en evidencia</w:t>
      </w:r>
      <w:r>
        <w:rPr>
          <w:rFonts w:cs="Calibri"/>
          <w:sz w:val="20"/>
          <w:szCs w:val="20"/>
        </w:rPr>
        <w:t xml:space="preserve"> y las </w:t>
      </w:r>
      <w:r w:rsidRPr="00EF26A1">
        <w:rPr>
          <w:rFonts w:cs="Calibri"/>
          <w:sz w:val="20"/>
          <w:szCs w:val="20"/>
        </w:rPr>
        <w:t xml:space="preserve">afirmaciones deben estar basadas en hechos y datos válidos y fiables, obtenidos a través de la triangulación de información.  </w:t>
      </w:r>
    </w:p>
    <w:p w:rsidR="00F6791E" w:rsidRPr="002955E5" w:rsidRDefault="00F6791E" w:rsidP="00F6791E">
      <w:pPr>
        <w:autoSpaceDE w:val="0"/>
        <w:autoSpaceDN w:val="0"/>
        <w:adjustRightInd w:val="0"/>
        <w:rPr>
          <w:rFonts w:cs="Calibri"/>
          <w:sz w:val="20"/>
        </w:rPr>
      </w:pPr>
    </w:p>
    <w:p w:rsidR="00F6791E" w:rsidRDefault="00F6791E" w:rsidP="00F6791E">
      <w:pPr>
        <w:jc w:val="both"/>
        <w:rPr>
          <w:rFonts w:cs="Arial"/>
          <w:sz w:val="20"/>
          <w:szCs w:val="20"/>
        </w:rPr>
      </w:pPr>
      <w:r>
        <w:rPr>
          <w:rFonts w:cs="Arial"/>
          <w:sz w:val="20"/>
          <w:szCs w:val="20"/>
        </w:rPr>
        <w:t>Este reporte anexo no deberá exceder de 10 páginas. El diseño de l</w:t>
      </w:r>
      <w:r w:rsidRPr="00222573">
        <w:rPr>
          <w:rFonts w:cs="Arial"/>
          <w:sz w:val="20"/>
          <w:szCs w:val="20"/>
        </w:rPr>
        <w:t xml:space="preserve">a metodología deberá basarse en el </w:t>
      </w:r>
      <w:r w:rsidRPr="006715C2">
        <w:rPr>
          <w:rFonts w:cs="Arial"/>
          <w:b/>
          <w:sz w:val="20"/>
          <w:szCs w:val="20"/>
        </w:rPr>
        <w:t>Manual para Evaluadores de Efecto del PNUD</w:t>
      </w:r>
      <w:r w:rsidRPr="00222573">
        <w:rPr>
          <w:rFonts w:cs="Arial"/>
          <w:sz w:val="20"/>
          <w:szCs w:val="20"/>
        </w:rPr>
        <w:t xml:space="preserve"> (</w:t>
      </w:r>
      <w:r>
        <w:rPr>
          <w:rFonts w:cs="Arial"/>
          <w:sz w:val="20"/>
          <w:szCs w:val="20"/>
        </w:rPr>
        <w:t xml:space="preserve">ver: </w:t>
      </w:r>
      <w:hyperlink r:id="rId11" w:history="1">
        <w:r w:rsidRPr="006E7EE1">
          <w:rPr>
            <w:rStyle w:val="Hyperlink"/>
            <w:rFonts w:cs="Arial"/>
            <w:sz w:val="20"/>
            <w:szCs w:val="20"/>
          </w:rPr>
          <w:t>http://web.undp.org/evaluation/documents/guidance/UNDP_Guidance_on_Outcome-Level%20_Evaluation_2011.pdf</w:t>
        </w:r>
      </w:hyperlink>
      <w:r>
        <w:rPr>
          <w:rFonts w:cs="Arial"/>
          <w:sz w:val="20"/>
          <w:szCs w:val="20"/>
        </w:rPr>
        <w:t xml:space="preserve">) </w:t>
      </w:r>
      <w:r w:rsidRPr="00222573">
        <w:rPr>
          <w:rFonts w:cs="Arial"/>
          <w:sz w:val="20"/>
          <w:szCs w:val="20"/>
        </w:rPr>
        <w:t xml:space="preserve">y será especificada en la propuesta </w:t>
      </w:r>
      <w:r>
        <w:rPr>
          <w:rFonts w:cs="Arial"/>
          <w:sz w:val="20"/>
          <w:szCs w:val="20"/>
        </w:rPr>
        <w:t>metodológica y en la matriz de evaluación como parte del informe inicial de evaluación</w:t>
      </w:r>
      <w:r w:rsidRPr="00222573">
        <w:rPr>
          <w:rFonts w:cs="Arial"/>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F6791E" w:rsidRPr="002F670A" w:rsidTr="007078ED">
        <w:tc>
          <w:tcPr>
            <w:tcW w:w="9000" w:type="dxa"/>
            <w:shd w:val="clear" w:color="auto" w:fill="auto"/>
          </w:tcPr>
          <w:p w:rsidR="00F6791E" w:rsidRPr="007078ED" w:rsidRDefault="00F6791E" w:rsidP="007078ED">
            <w:pPr>
              <w:jc w:val="both"/>
              <w:rPr>
                <w:rFonts w:cs="Arial"/>
                <w:b/>
                <w:sz w:val="20"/>
                <w:szCs w:val="20"/>
                <w:lang w:val="en-US"/>
              </w:rPr>
            </w:pPr>
            <w:r w:rsidRPr="007078ED">
              <w:rPr>
                <w:rFonts w:cs="Arial"/>
                <w:b/>
                <w:sz w:val="20"/>
                <w:szCs w:val="20"/>
                <w:lang w:val="en-US"/>
              </w:rPr>
              <w:t>What is an outcome?</w:t>
            </w:r>
          </w:p>
          <w:p w:rsidR="00F6791E" w:rsidRPr="007078ED" w:rsidRDefault="00F6791E" w:rsidP="007078ED">
            <w:pPr>
              <w:jc w:val="both"/>
              <w:rPr>
                <w:rFonts w:cs="Arial"/>
                <w:sz w:val="20"/>
                <w:szCs w:val="20"/>
                <w:lang w:val="en-US"/>
              </w:rPr>
            </w:pPr>
            <w:r w:rsidRPr="007078ED">
              <w:rPr>
                <w:rFonts w:cs="Arial"/>
                <w:sz w:val="20"/>
                <w:szCs w:val="20"/>
                <w:lang w:val="en-US"/>
              </w:rPr>
              <w:t xml:space="preserve">“Outcomes describe the intended changes in development conditions that result from the interventions of governments and other stakeholders, including international development agencies such as UNDP.  They are medium-term development results created through the delivery of outputs and the contributions of various partners and non-partners.  Outcomes provide a clear vision of what has changed or will change globally or in a particular region, country or community within a period of time.  They normally relate to changes in institutional performance or </w:t>
            </w:r>
            <w:proofErr w:type="spellStart"/>
            <w:r w:rsidRPr="007078ED">
              <w:rPr>
                <w:rFonts w:cs="Arial"/>
                <w:sz w:val="20"/>
                <w:szCs w:val="20"/>
                <w:lang w:val="en-US"/>
              </w:rPr>
              <w:t>behaviour</w:t>
            </w:r>
            <w:proofErr w:type="spellEnd"/>
            <w:r w:rsidRPr="007078ED">
              <w:rPr>
                <w:rFonts w:cs="Arial"/>
                <w:sz w:val="20"/>
                <w:szCs w:val="20"/>
                <w:lang w:val="en-US"/>
              </w:rPr>
              <w:t xml:space="preserve"> among individuals or groups.  Outcomes cannot normally be achieved by only one agency and are not under the direct control of a project manager” </w:t>
            </w:r>
          </w:p>
          <w:p w:rsidR="00F6791E" w:rsidRPr="007078ED" w:rsidRDefault="00F6791E" w:rsidP="007078ED">
            <w:pPr>
              <w:jc w:val="both"/>
              <w:rPr>
                <w:rFonts w:cs="Arial"/>
                <w:sz w:val="20"/>
                <w:szCs w:val="20"/>
                <w:lang w:val="en-US"/>
              </w:rPr>
            </w:pPr>
            <w:r w:rsidRPr="007078ED">
              <w:rPr>
                <w:rFonts w:cs="Arial"/>
                <w:sz w:val="20"/>
                <w:szCs w:val="20"/>
                <w:lang w:val="en-US"/>
              </w:rPr>
              <w:t>All UNDP initiatives should be evaluated in terms of their overriding intention to bring about change in the human development conditions at the outcome level, namely, what did UNDP activities and outputs lead to? What change did they bring about? What evidence is there for such change?</w:t>
            </w:r>
          </w:p>
        </w:tc>
      </w:tr>
    </w:tbl>
    <w:p w:rsidR="00F6791E" w:rsidRPr="007078ED" w:rsidRDefault="00F6791E" w:rsidP="00F6791E">
      <w:pPr>
        <w:jc w:val="both"/>
        <w:rPr>
          <w:rFonts w:cs="Arial"/>
          <w:sz w:val="20"/>
          <w:szCs w:val="20"/>
          <w:lang w:val="en-US"/>
        </w:rPr>
      </w:pPr>
    </w:p>
    <w:p w:rsidR="00F6791E" w:rsidRDefault="00F6791E" w:rsidP="00F6791E">
      <w:pPr>
        <w:jc w:val="both"/>
        <w:rPr>
          <w:rFonts w:cs="Arial"/>
          <w:sz w:val="20"/>
          <w:szCs w:val="20"/>
        </w:rPr>
      </w:pPr>
      <w:r>
        <w:rPr>
          <w:rFonts w:cs="Arial"/>
          <w:sz w:val="20"/>
          <w:szCs w:val="20"/>
        </w:rPr>
        <w:t xml:space="preserve">Algunas preguntas de evaluación pueden ser las siguientes (se pueden revisar otras preguntas más en el </w:t>
      </w:r>
      <w:r w:rsidRPr="006715C2">
        <w:rPr>
          <w:rFonts w:cs="Arial"/>
          <w:b/>
          <w:sz w:val="20"/>
          <w:szCs w:val="20"/>
        </w:rPr>
        <w:t xml:space="preserve">Manual para Evaluadores de Efecto del </w:t>
      </w:r>
      <w:proofErr w:type="gramStart"/>
      <w:r w:rsidRPr="006715C2">
        <w:rPr>
          <w:rFonts w:cs="Arial"/>
          <w:b/>
          <w:sz w:val="20"/>
          <w:szCs w:val="20"/>
        </w:rPr>
        <w:t>PNUD</w:t>
      </w:r>
      <w:r>
        <w:rPr>
          <w:rFonts w:cs="Arial"/>
          <w:sz w:val="20"/>
          <w:szCs w:val="20"/>
        </w:rPr>
        <w:t xml:space="preserve"> )</w:t>
      </w:r>
      <w:proofErr w:type="gramEnd"/>
      <w:r>
        <w:rPr>
          <w:rFonts w:cs="Arial"/>
          <w:sz w:val="20"/>
          <w:szCs w:val="20"/>
        </w:rPr>
        <w:t xml:space="preserve">: </w:t>
      </w:r>
    </w:p>
    <w:p w:rsidR="00F6791E" w:rsidRPr="00E11CE9" w:rsidRDefault="00F6791E" w:rsidP="00F6791E">
      <w:pPr>
        <w:spacing w:before="200"/>
        <w:rPr>
          <w:rFonts w:cs="Calibri"/>
          <w:b/>
          <w:sz w:val="20"/>
        </w:rPr>
      </w:pPr>
      <w:r w:rsidRPr="00E11CE9">
        <w:rPr>
          <w:rFonts w:cs="Calibri"/>
          <w:b/>
          <w:sz w:val="20"/>
        </w:rPr>
        <w:t xml:space="preserve">Relevancia: </w:t>
      </w:r>
    </w:p>
    <w:p w:rsidR="00F6791E" w:rsidRPr="00E11CE9" w:rsidRDefault="00F6791E" w:rsidP="00F6791E">
      <w:pPr>
        <w:spacing w:before="200"/>
        <w:rPr>
          <w:rFonts w:cs="Calibri"/>
          <w:sz w:val="20"/>
        </w:rPr>
      </w:pPr>
      <w:r w:rsidRPr="00E11CE9">
        <w:rPr>
          <w:rFonts w:cs="Calibri"/>
          <w:sz w:val="20"/>
        </w:rPr>
        <w:lastRenderedPageBreak/>
        <w:t>¿En qué medida está el efecto (</w:t>
      </w:r>
      <w:proofErr w:type="spellStart"/>
      <w:r w:rsidRPr="00E11CE9">
        <w:rPr>
          <w:rFonts w:cs="Calibri"/>
          <w:sz w:val="20"/>
        </w:rPr>
        <w:t>outcome</w:t>
      </w:r>
      <w:proofErr w:type="spellEnd"/>
      <w:r w:rsidRPr="00E11CE9">
        <w:rPr>
          <w:rFonts w:cs="Calibri"/>
          <w:sz w:val="20"/>
        </w:rPr>
        <w:t xml:space="preserve">) </w:t>
      </w:r>
      <w:r>
        <w:rPr>
          <w:rFonts w:cs="Calibri"/>
          <w:sz w:val="20"/>
        </w:rPr>
        <w:t xml:space="preserve">y el proyecto como parte de la cartera que pretende contribuir al efecto </w:t>
      </w:r>
      <w:r w:rsidRPr="00E11CE9">
        <w:rPr>
          <w:rFonts w:cs="Calibri"/>
          <w:sz w:val="20"/>
        </w:rPr>
        <w:t xml:space="preserve">en línea con el mandato del PNUD, las prioridades nacionales y las necesidades de los hombres y  mujeres beneficiarios? </w:t>
      </w:r>
    </w:p>
    <w:p w:rsidR="00F6791E" w:rsidRPr="00E11CE9" w:rsidRDefault="00F6791E" w:rsidP="00F6791E">
      <w:pPr>
        <w:spacing w:before="200"/>
        <w:rPr>
          <w:rFonts w:cs="Calibri"/>
          <w:sz w:val="20"/>
        </w:rPr>
      </w:pPr>
      <w:r w:rsidRPr="00E11CE9">
        <w:rPr>
          <w:rFonts w:cs="Calibri"/>
          <w:sz w:val="20"/>
        </w:rPr>
        <w:t>¿En qué grado la teoría de cambio presentada en la declaración del efecto refleja una apropiada y relevante visión sobre la cual fundamentar las iniciativas?</w:t>
      </w:r>
      <w:r>
        <w:rPr>
          <w:rFonts w:cs="Calibri"/>
          <w:sz w:val="20"/>
        </w:rPr>
        <w:t xml:space="preserve"> El proyecto es relevante para los efectos de Programa de país</w:t>
      </w:r>
      <w:proofErr w:type="gramStart"/>
      <w:r>
        <w:rPr>
          <w:rFonts w:cs="Calibri"/>
          <w:sz w:val="20"/>
        </w:rPr>
        <w:t>?</w:t>
      </w:r>
      <w:proofErr w:type="gramEnd"/>
      <w:r>
        <w:rPr>
          <w:rFonts w:cs="Calibri"/>
          <w:sz w:val="20"/>
        </w:rPr>
        <w:t xml:space="preserve"> Por qué si/ no</w:t>
      </w:r>
      <w:proofErr w:type="gramStart"/>
      <w:r>
        <w:rPr>
          <w:rFonts w:cs="Calibri"/>
          <w:sz w:val="20"/>
        </w:rPr>
        <w:t>?</w:t>
      </w:r>
      <w:proofErr w:type="gramEnd"/>
      <w:r>
        <w:rPr>
          <w:rFonts w:cs="Calibri"/>
          <w:sz w:val="20"/>
        </w:rPr>
        <w:t xml:space="preserve"> </w:t>
      </w:r>
    </w:p>
    <w:p w:rsidR="00F6791E" w:rsidRPr="00E11CE9" w:rsidRDefault="00F6791E" w:rsidP="00F6791E">
      <w:pPr>
        <w:spacing w:before="200"/>
        <w:rPr>
          <w:rFonts w:cs="Calibri"/>
          <w:b/>
          <w:sz w:val="20"/>
        </w:rPr>
      </w:pPr>
      <w:r w:rsidRPr="00E11CE9">
        <w:rPr>
          <w:rFonts w:cs="Calibri"/>
          <w:b/>
          <w:sz w:val="20"/>
        </w:rPr>
        <w:t>Efectividad:</w:t>
      </w:r>
    </w:p>
    <w:p w:rsidR="00F6791E" w:rsidRPr="00E11CE9" w:rsidRDefault="00F6791E" w:rsidP="00F6791E">
      <w:pPr>
        <w:spacing w:before="200"/>
        <w:rPr>
          <w:rFonts w:cs="Calibri"/>
          <w:sz w:val="20"/>
        </w:rPr>
      </w:pPr>
      <w:r w:rsidRPr="00E11CE9">
        <w:rPr>
          <w:rFonts w:cs="Calibri"/>
          <w:sz w:val="20"/>
        </w:rPr>
        <w:t xml:space="preserve">¿En qué medida se han logrado </w:t>
      </w:r>
      <w:r>
        <w:rPr>
          <w:rFonts w:cs="Calibri"/>
          <w:sz w:val="20"/>
        </w:rPr>
        <w:t xml:space="preserve">el </w:t>
      </w:r>
      <w:r w:rsidRPr="00E11CE9">
        <w:rPr>
          <w:rFonts w:cs="Calibri"/>
          <w:sz w:val="20"/>
        </w:rPr>
        <w:t>efecto (</w:t>
      </w:r>
      <w:proofErr w:type="spellStart"/>
      <w:r w:rsidRPr="00E11CE9">
        <w:rPr>
          <w:rFonts w:cs="Calibri"/>
          <w:sz w:val="20"/>
        </w:rPr>
        <w:t>outcome</w:t>
      </w:r>
      <w:proofErr w:type="spellEnd"/>
      <w:r w:rsidRPr="00E11CE9">
        <w:rPr>
          <w:rFonts w:cs="Calibri"/>
          <w:sz w:val="20"/>
        </w:rPr>
        <w:t>) o cuánto se ha progresado para alcanzarlos?</w:t>
      </w:r>
    </w:p>
    <w:p w:rsidR="00F6791E" w:rsidRPr="00413B31" w:rsidRDefault="00F6791E" w:rsidP="00F6791E">
      <w:pPr>
        <w:spacing w:before="200"/>
        <w:rPr>
          <w:rFonts w:cs="Calibri"/>
          <w:b/>
          <w:sz w:val="20"/>
        </w:rPr>
      </w:pPr>
      <w:r w:rsidRPr="00413B31">
        <w:rPr>
          <w:rFonts w:cs="Calibri"/>
          <w:b/>
          <w:sz w:val="20"/>
        </w:rPr>
        <w:t xml:space="preserve">¿Cómo han contribuido al logro de los efectos, los productos ejecutados por el proyecto y en qué manera no han sido efectivos? </w:t>
      </w:r>
    </w:p>
    <w:p w:rsidR="00F6791E" w:rsidRPr="00E11CE9" w:rsidRDefault="00F6791E" w:rsidP="00F6791E">
      <w:pPr>
        <w:spacing w:before="200"/>
        <w:rPr>
          <w:rFonts w:cs="Calibri"/>
          <w:b/>
          <w:sz w:val="20"/>
        </w:rPr>
      </w:pPr>
      <w:r w:rsidRPr="00E11CE9">
        <w:rPr>
          <w:rFonts w:cs="Calibri"/>
          <w:b/>
          <w:sz w:val="20"/>
        </w:rPr>
        <w:t>Sostenibilidad:</w:t>
      </w:r>
    </w:p>
    <w:p w:rsidR="00F6791E" w:rsidRPr="00E11CE9" w:rsidRDefault="00F6791E" w:rsidP="00F6791E">
      <w:pPr>
        <w:spacing w:before="200"/>
        <w:rPr>
          <w:rFonts w:cs="Calibri"/>
          <w:sz w:val="20"/>
        </w:rPr>
      </w:pPr>
      <w:r w:rsidRPr="00E11CE9">
        <w:rPr>
          <w:rFonts w:cs="Calibri"/>
          <w:sz w:val="20"/>
        </w:rPr>
        <w:t>¿Qué indicaciones existen de que los efectos (</w:t>
      </w:r>
      <w:proofErr w:type="spellStart"/>
      <w:r w:rsidRPr="00E11CE9">
        <w:rPr>
          <w:rFonts w:cs="Calibri"/>
          <w:sz w:val="20"/>
        </w:rPr>
        <w:t>outcomes</w:t>
      </w:r>
      <w:proofErr w:type="spellEnd"/>
      <w:r w:rsidRPr="00E11CE9">
        <w:rPr>
          <w:rFonts w:cs="Calibri"/>
          <w:sz w:val="20"/>
        </w:rPr>
        <w:t>) serán sostenibles; por ejemplo, a través de capacidades requeridas (sistemas, estructuras, personal, etc.)?</w:t>
      </w:r>
    </w:p>
    <w:p w:rsidR="00F6791E" w:rsidRPr="006715C2" w:rsidRDefault="00F6791E" w:rsidP="00F6791E">
      <w:pPr>
        <w:spacing w:before="200"/>
        <w:rPr>
          <w:rFonts w:cs="Calibri"/>
        </w:rPr>
      </w:pPr>
      <w:r w:rsidRPr="00E11CE9">
        <w:rPr>
          <w:rFonts w:cs="Calibri"/>
          <w:sz w:val="20"/>
        </w:rPr>
        <w:t>¿En qué medida la estrategia de sostenibilidad, incluyendo el desarrollo de capacidades de actores claves, ha sido desarrollada o implementada?</w:t>
      </w:r>
    </w:p>
    <w:p w:rsidR="00F6791E" w:rsidRPr="007078ED" w:rsidRDefault="00F6791E" w:rsidP="00F6791E">
      <w:pPr>
        <w:jc w:val="both"/>
        <w:rPr>
          <w:sz w:val="20"/>
          <w:szCs w:val="20"/>
        </w:rPr>
      </w:pPr>
    </w:p>
    <w:p w:rsidR="00F6791E" w:rsidRPr="00F80F8A" w:rsidRDefault="00F6791E" w:rsidP="00F6791E">
      <w:pPr>
        <w:jc w:val="both"/>
        <w:rPr>
          <w:lang w:val="es-HN"/>
        </w:rPr>
      </w:pPr>
    </w:p>
    <w:p w:rsidR="00F6791E" w:rsidRPr="00F80F8A" w:rsidRDefault="00F6791E" w:rsidP="001F3C07">
      <w:pPr>
        <w:jc w:val="both"/>
        <w:rPr>
          <w:lang w:val="es-HN"/>
        </w:rPr>
      </w:pPr>
    </w:p>
    <w:sectPr w:rsidR="00F6791E" w:rsidRPr="00F80F8A" w:rsidSect="002B5917">
      <w:headerReference w:type="even" r:id="rId12"/>
      <w:headerReference w:type="default" r:id="rId13"/>
      <w:footerReference w:type="even" r:id="rId14"/>
      <w:footerReference w:type="default" r:id="rId15"/>
      <w:headerReference w:type="first" r:id="rId16"/>
      <w:footerReference w:type="first" r:id="rId17"/>
      <w:pgSz w:w="11906" w:h="16838" w:code="9"/>
      <w:pgMar w:top="1138" w:right="1138" w:bottom="763" w:left="1138" w:header="288"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D73" w:rsidRDefault="00795D73" w:rsidP="00514513">
      <w:r>
        <w:separator/>
      </w:r>
    </w:p>
  </w:endnote>
  <w:endnote w:type="continuationSeparator" w:id="0">
    <w:p w:rsidR="00795D73" w:rsidRDefault="00795D73" w:rsidP="0051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ESRI NIMA VMAP1&amp;2 PT"/>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24" w:rsidRDefault="00D20724">
    <w:pPr>
      <w:ind w:firstLine="360"/>
      <w:jc w:val="center"/>
    </w:pPr>
    <w:r>
      <w:rPr>
        <w:rStyle w:val="PageNumber"/>
        <w:i w:val="0"/>
        <w:color w:val="000000"/>
        <w:sz w:val="20"/>
        <w:szCs w:val="20"/>
      </w:rPr>
      <w:fldChar w:fldCharType="begin"/>
    </w:r>
    <w:r>
      <w:rPr>
        <w:rStyle w:val="PageNumber"/>
        <w:i w:val="0"/>
        <w:color w:val="000000"/>
        <w:sz w:val="20"/>
        <w:szCs w:val="20"/>
      </w:rPr>
      <w:instrText xml:space="preserve"> PAGE </w:instrText>
    </w:r>
    <w:r>
      <w:rPr>
        <w:rStyle w:val="PageNumber"/>
        <w:i w:val="0"/>
        <w:color w:val="000000"/>
        <w:sz w:val="20"/>
        <w:szCs w:val="20"/>
      </w:rPr>
      <w:fldChar w:fldCharType="separate"/>
    </w:r>
    <w:r w:rsidR="002F670A">
      <w:rPr>
        <w:rStyle w:val="PageNumber"/>
        <w:i w:val="0"/>
        <w:noProof/>
        <w:color w:val="000000"/>
        <w:sz w:val="20"/>
        <w:szCs w:val="20"/>
      </w:rPr>
      <w:t>1</w:t>
    </w:r>
    <w:r>
      <w:rPr>
        <w:rStyle w:val="PageNumber"/>
        <w:i w:val="0"/>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24" w:rsidRDefault="00D207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24" w:rsidRDefault="00D20724">
    <w:pPr>
      <w:ind w:firstLine="360"/>
      <w:jc w:val="center"/>
    </w:pPr>
    <w:r>
      <w:rPr>
        <w:rStyle w:val="PageNumber"/>
        <w:i w:val="0"/>
        <w:color w:val="000000"/>
        <w:sz w:val="20"/>
        <w:szCs w:val="20"/>
      </w:rPr>
      <w:fldChar w:fldCharType="begin"/>
    </w:r>
    <w:r>
      <w:rPr>
        <w:rStyle w:val="PageNumber"/>
        <w:i w:val="0"/>
        <w:color w:val="000000"/>
        <w:sz w:val="20"/>
        <w:szCs w:val="20"/>
      </w:rPr>
      <w:instrText xml:space="preserve"> PAGE </w:instrText>
    </w:r>
    <w:r>
      <w:rPr>
        <w:rStyle w:val="PageNumber"/>
        <w:i w:val="0"/>
        <w:color w:val="000000"/>
        <w:sz w:val="20"/>
        <w:szCs w:val="20"/>
      </w:rPr>
      <w:fldChar w:fldCharType="separate"/>
    </w:r>
    <w:r w:rsidR="002F670A">
      <w:rPr>
        <w:rStyle w:val="PageNumber"/>
        <w:i w:val="0"/>
        <w:noProof/>
        <w:color w:val="000000"/>
        <w:sz w:val="20"/>
        <w:szCs w:val="20"/>
      </w:rPr>
      <w:t>2</w:t>
    </w:r>
    <w:r>
      <w:rPr>
        <w:rStyle w:val="PageNumber"/>
        <w:i w:val="0"/>
        <w:color w:val="000000"/>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24" w:rsidRDefault="00D207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D73" w:rsidRDefault="00795D73" w:rsidP="00514513">
      <w:r>
        <w:separator/>
      </w:r>
    </w:p>
  </w:footnote>
  <w:footnote w:type="continuationSeparator" w:id="0">
    <w:p w:rsidR="00795D73" w:rsidRDefault="00795D73" w:rsidP="00514513">
      <w:r>
        <w:continuationSeparator/>
      </w:r>
    </w:p>
  </w:footnote>
  <w:footnote w:id="1">
    <w:p w:rsidR="00D20724" w:rsidRPr="00F47BFD" w:rsidRDefault="00D20724" w:rsidP="00832B20">
      <w:pPr>
        <w:pStyle w:val="FootnoteText"/>
        <w:rPr>
          <w:lang w:val="es-ES"/>
        </w:rPr>
      </w:pPr>
      <w:r>
        <w:rPr>
          <w:rStyle w:val="FootnoteReference"/>
        </w:rPr>
        <w:footnoteRef/>
      </w:r>
      <w:r w:rsidRPr="00F47BFD">
        <w:rPr>
          <w:lang w:val="es-ES"/>
        </w:rPr>
        <w:t xml:space="preserve"> </w:t>
      </w:r>
      <w:r>
        <w:rPr>
          <w:lang w:val="es-ES"/>
        </w:rPr>
        <w:t>No se cuenta actualmente con una guía específica para MTR, sin embargo, se recomienda el uso de la guía para Evaluaciones Finales, adaptándola al contexto de una evaluación intermedia.</w:t>
      </w:r>
    </w:p>
  </w:footnote>
  <w:footnote w:id="2">
    <w:p w:rsidR="00D20724" w:rsidRPr="002F670A" w:rsidRDefault="00D20724" w:rsidP="00514513">
      <w:pPr>
        <w:pStyle w:val="FootnoteText"/>
        <w:rPr>
          <w:rFonts w:ascii="Calibri" w:hAnsi="Calibri"/>
          <w:lang w:val="es-HN"/>
        </w:rPr>
      </w:pPr>
      <w:r>
        <w:rPr>
          <w:rStyle w:val="FootnoteCharacters"/>
          <w:rFonts w:ascii="Calibri" w:hAnsi="Calibri"/>
        </w:rPr>
        <w:footnoteRef/>
      </w:r>
      <w:r w:rsidRPr="002F670A">
        <w:rPr>
          <w:rFonts w:ascii="Calibri" w:hAnsi="Calibri"/>
          <w:lang w:val="es-HN"/>
        </w:rPr>
        <w:tab/>
      </w:r>
      <w:r w:rsidRPr="002F670A">
        <w:rPr>
          <w:rFonts w:ascii="Calibri" w:hAnsi="Calibri"/>
          <w:lang w:val="es-HN"/>
        </w:rPr>
        <w:t> </w:t>
      </w:r>
      <w:r w:rsidRPr="002F670A">
        <w:rPr>
          <w:rFonts w:ascii="Calibri" w:hAnsi="Calibri"/>
          <w:lang w:val="es-HN"/>
        </w:rPr>
        <w:t>Www.unevaluation.org/unegcodeofconduct</w:t>
      </w:r>
    </w:p>
  </w:footnote>
  <w:footnote w:id="3">
    <w:p w:rsidR="00F6791E" w:rsidRPr="00150C86" w:rsidRDefault="00F6791E" w:rsidP="00F6791E">
      <w:pPr>
        <w:ind w:left="180" w:hanging="180"/>
      </w:pPr>
      <w:r w:rsidRPr="00345AB3">
        <w:rPr>
          <w:rStyle w:val="FootnoteReference"/>
          <w:sz w:val="18"/>
        </w:rPr>
        <w:footnoteRef/>
      </w:r>
      <w:r>
        <w:rPr>
          <w:sz w:val="18"/>
        </w:rPr>
        <w:tab/>
      </w:r>
      <w:r w:rsidRPr="00345AB3">
        <w:rPr>
          <w:sz w:val="18"/>
        </w:rPr>
        <w:t xml:space="preserve">La longitud del informe no debe exceder las </w:t>
      </w:r>
      <w:r w:rsidRPr="00345AB3">
        <w:rPr>
          <w:i/>
          <w:sz w:val="18"/>
        </w:rPr>
        <w:t>40</w:t>
      </w:r>
      <w:r w:rsidRPr="00345AB3">
        <w:rPr>
          <w:sz w:val="18"/>
        </w:rPr>
        <w:t xml:space="preserve"> páginas en total (sin incluir los anexos)</w:t>
      </w:r>
    </w:p>
  </w:footnote>
  <w:footnote w:id="4">
    <w:p w:rsidR="00F6791E" w:rsidRPr="00150C86" w:rsidRDefault="00F6791E" w:rsidP="00F6791E">
      <w:pPr>
        <w:pStyle w:val="FootnoteText"/>
        <w:ind w:left="180" w:hanging="180"/>
        <w:rPr>
          <w:szCs w:val="24"/>
          <w:lang w:val="es-ES"/>
        </w:rPr>
      </w:pPr>
      <w:r w:rsidRPr="00345AB3">
        <w:rPr>
          <w:rStyle w:val="FootnoteReference"/>
          <w:szCs w:val="24"/>
        </w:rPr>
        <w:footnoteRef/>
      </w:r>
      <w:r w:rsidRPr="00345AB3">
        <w:rPr>
          <w:szCs w:val="24"/>
          <w:lang w:val="es-ES"/>
        </w:rPr>
        <w:t xml:space="preserve"> </w:t>
      </w:r>
      <w:r>
        <w:rPr>
          <w:szCs w:val="24"/>
          <w:lang w:val="es-ES"/>
        </w:rPr>
        <w:tab/>
      </w:r>
      <w:r w:rsidRPr="00345AB3">
        <w:rPr>
          <w:szCs w:val="24"/>
          <w:lang w:val="es-ES"/>
        </w:rPr>
        <w:t>Manual de estilo del PNUD, Oficina de Comunicaciones, Oficina de Alianzas, actualizado en noviembre de 2008</w:t>
      </w:r>
    </w:p>
  </w:footnote>
  <w:footnote w:id="5">
    <w:p w:rsidR="00F6791E" w:rsidRPr="00150C86" w:rsidRDefault="00F6791E" w:rsidP="00F6791E">
      <w:pPr>
        <w:pStyle w:val="FootnoteText"/>
        <w:ind w:left="180" w:hanging="180"/>
        <w:rPr>
          <w:szCs w:val="24"/>
          <w:lang w:val="es-ES"/>
        </w:rPr>
      </w:pPr>
      <w:r w:rsidRPr="00345AB3">
        <w:rPr>
          <w:rStyle w:val="FootnoteReference"/>
          <w:szCs w:val="24"/>
        </w:rPr>
        <w:footnoteRef/>
      </w:r>
      <w:r w:rsidRPr="00345AB3">
        <w:rPr>
          <w:szCs w:val="24"/>
          <w:lang w:val="es-ES"/>
        </w:rPr>
        <w:t xml:space="preserve"> </w:t>
      </w:r>
      <w:r>
        <w:rPr>
          <w:szCs w:val="24"/>
          <w:lang w:val="es-ES"/>
        </w:rPr>
        <w:tab/>
      </w:r>
      <w:r w:rsidRPr="00345AB3">
        <w:rPr>
          <w:szCs w:val="24"/>
          <w:lang w:val="es-ES"/>
        </w:rPr>
        <w:t xml:space="preserve">Con una escala de calificación de seis puntos: 6: Muy satisfactorio, 5: Satisfactorio, 4: Algo satisfactorio, 3: Algo insatisfactorio, 2: Insatisfactorio y 1: Muy insatisfactorio. Consulte la sección 3.5, página 37 para conocer las explicaciones sobre las calificaciones.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24" w:rsidRDefault="00D20724">
    <w:pPr>
      <w:jc w:val="center"/>
      <w:rPr>
        <w:rFonts w:ascii="Arial Narrow" w:eastAsia="Batang" w:hAnsi="Arial Narrow" w:cs="Arial Narrow"/>
        <w:b/>
        <w:bCs/>
        <w:sz w:val="20"/>
        <w:szCs w:val="20"/>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24" w:rsidRDefault="00D207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24" w:rsidRPr="00D806DF" w:rsidRDefault="00D20724" w:rsidP="002B5917">
    <w:pPr>
      <w:rPr>
        <w:rFonts w:ascii="Arial Narrow" w:eastAsia="Batang" w:hAnsi="Arial Narrow" w:cs="Arial Narrow"/>
        <w:b/>
        <w:bCs/>
        <w:sz w:val="8"/>
        <w:szCs w:val="20"/>
        <w:lang w:val="es-MX"/>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24" w:rsidRDefault="00D207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3">
    <w:nsid w:val="00000006"/>
    <w:multiLevelType w:val="singleLevel"/>
    <w:tmpl w:val="00000006"/>
    <w:name w:val="WW8Num6"/>
    <w:lvl w:ilvl="0">
      <w:start w:val="1"/>
      <w:numFmt w:val="lowerLetter"/>
      <w:lvlText w:val="%1)"/>
      <w:lvlJc w:val="left"/>
      <w:pPr>
        <w:tabs>
          <w:tab w:val="num" w:pos="0"/>
        </w:tabs>
        <w:ind w:left="1080" w:hanging="360"/>
      </w:pPr>
    </w:lvl>
  </w:abstractNum>
  <w:abstractNum w:abstractNumId="4">
    <w:nsid w:val="00000007"/>
    <w:multiLevelType w:val="singleLevel"/>
    <w:tmpl w:val="00000007"/>
    <w:name w:val="WW8Num7"/>
    <w:lvl w:ilvl="0">
      <w:numFmt w:val="bullet"/>
      <w:lvlText w:val="-"/>
      <w:lvlJc w:val="left"/>
      <w:pPr>
        <w:tabs>
          <w:tab w:val="num" w:pos="360"/>
        </w:tabs>
        <w:ind w:left="360" w:hanging="360"/>
      </w:pPr>
      <w:rPr>
        <w:rFonts w:ascii="Times New Roman" w:hAnsi="Times New Roman" w:cs="Symbol"/>
      </w:rPr>
    </w:lvl>
  </w:abstractNum>
  <w:abstractNum w:abstractNumId="5">
    <w:nsid w:val="00000009"/>
    <w:multiLevelType w:val="singleLevel"/>
    <w:tmpl w:val="00000009"/>
    <w:name w:val="WW8Num9"/>
    <w:lvl w:ilvl="0">
      <w:start w:val="1"/>
      <w:numFmt w:val="bullet"/>
      <w:lvlText w:val=""/>
      <w:lvlJc w:val="left"/>
      <w:pPr>
        <w:tabs>
          <w:tab w:val="num" w:pos="360"/>
        </w:tabs>
        <w:ind w:left="360" w:hanging="360"/>
      </w:pPr>
      <w:rPr>
        <w:rFonts w:ascii="Symbol" w:hAnsi="Symbol" w:cs="Wingdings"/>
      </w:rPr>
    </w:lvl>
  </w:abstractNum>
  <w:abstractNum w:abstractNumId="6">
    <w:nsid w:val="0000000A"/>
    <w:multiLevelType w:val="singleLevel"/>
    <w:tmpl w:val="0000000A"/>
    <w:name w:val="WW8Num10"/>
    <w:lvl w:ilvl="0">
      <w:start w:val="1"/>
      <w:numFmt w:val="lowerRoman"/>
      <w:lvlText w:val="%1)"/>
      <w:lvlJc w:val="left"/>
      <w:pPr>
        <w:tabs>
          <w:tab w:val="num" w:pos="780"/>
        </w:tabs>
        <w:ind w:left="780" w:hanging="720"/>
      </w:pPr>
    </w:lvl>
  </w:abstractNum>
  <w:abstractNum w:abstractNumId="7">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cs="Symbol"/>
      </w:rPr>
    </w:lvl>
  </w:abstractNum>
  <w:abstractNum w:abstractNumId="8">
    <w:nsid w:val="0000000D"/>
    <w:multiLevelType w:val="multilevel"/>
    <w:tmpl w:val="0000000D"/>
    <w:name w:val="WW8Num13"/>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E"/>
    <w:multiLevelType w:val="multilevel"/>
    <w:tmpl w:val="0000000E"/>
    <w:name w:val="WW8Num1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0F"/>
    <w:multiLevelType w:val="multilevel"/>
    <w:tmpl w:val="0000000F"/>
    <w:name w:val="WW8Num17"/>
    <w:lvl w:ilvl="0">
      <w:start w:val="1"/>
      <w:numFmt w:val="bullet"/>
      <w:lvlText w:val=""/>
      <w:lvlJc w:val="left"/>
      <w:pPr>
        <w:tabs>
          <w:tab w:val="num" w:pos="815"/>
        </w:tabs>
        <w:ind w:left="815" w:hanging="360"/>
      </w:pPr>
      <w:rPr>
        <w:rFonts w:ascii="Symbol" w:hAnsi="Symbol" w:cs="Times New Roman"/>
      </w:rPr>
    </w:lvl>
    <w:lvl w:ilvl="1">
      <w:start w:val="1"/>
      <w:numFmt w:val="bullet"/>
      <w:lvlText w:val="◦"/>
      <w:lvlJc w:val="left"/>
      <w:pPr>
        <w:tabs>
          <w:tab w:val="num" w:pos="1175"/>
        </w:tabs>
        <w:ind w:left="1175" w:hanging="360"/>
      </w:pPr>
      <w:rPr>
        <w:rFonts w:ascii="OpenSymbol" w:hAnsi="OpenSymbol" w:cs="Courier New"/>
      </w:rPr>
    </w:lvl>
    <w:lvl w:ilvl="2">
      <w:start w:val="1"/>
      <w:numFmt w:val="bullet"/>
      <w:lvlText w:val="▪"/>
      <w:lvlJc w:val="left"/>
      <w:pPr>
        <w:tabs>
          <w:tab w:val="num" w:pos="1535"/>
        </w:tabs>
        <w:ind w:left="1535" w:hanging="360"/>
      </w:pPr>
      <w:rPr>
        <w:rFonts w:ascii="OpenSymbol" w:hAnsi="OpenSymbol" w:cs="Courier New"/>
      </w:rPr>
    </w:lvl>
    <w:lvl w:ilvl="3">
      <w:start w:val="1"/>
      <w:numFmt w:val="bullet"/>
      <w:lvlText w:val=""/>
      <w:lvlJc w:val="left"/>
      <w:pPr>
        <w:tabs>
          <w:tab w:val="num" w:pos="1895"/>
        </w:tabs>
        <w:ind w:left="1895" w:hanging="360"/>
      </w:pPr>
      <w:rPr>
        <w:rFonts w:ascii="Wingdings 2" w:hAnsi="Wingdings 2" w:cs="Symbol"/>
      </w:rPr>
    </w:lvl>
    <w:lvl w:ilvl="4">
      <w:start w:val="1"/>
      <w:numFmt w:val="bullet"/>
      <w:lvlText w:val="◦"/>
      <w:lvlJc w:val="left"/>
      <w:pPr>
        <w:tabs>
          <w:tab w:val="num" w:pos="2255"/>
        </w:tabs>
        <w:ind w:left="2255" w:hanging="360"/>
      </w:pPr>
      <w:rPr>
        <w:rFonts w:ascii="OpenSymbol" w:hAnsi="OpenSymbol" w:cs="Courier New"/>
      </w:rPr>
    </w:lvl>
    <w:lvl w:ilvl="5">
      <w:start w:val="1"/>
      <w:numFmt w:val="bullet"/>
      <w:lvlText w:val="▪"/>
      <w:lvlJc w:val="left"/>
      <w:pPr>
        <w:tabs>
          <w:tab w:val="num" w:pos="2615"/>
        </w:tabs>
        <w:ind w:left="2615" w:hanging="360"/>
      </w:pPr>
      <w:rPr>
        <w:rFonts w:ascii="OpenSymbol" w:hAnsi="OpenSymbol" w:cs="Courier New"/>
      </w:rPr>
    </w:lvl>
    <w:lvl w:ilvl="6">
      <w:start w:val="1"/>
      <w:numFmt w:val="bullet"/>
      <w:lvlText w:val=""/>
      <w:lvlJc w:val="left"/>
      <w:pPr>
        <w:tabs>
          <w:tab w:val="num" w:pos="2975"/>
        </w:tabs>
        <w:ind w:left="2975" w:hanging="360"/>
      </w:pPr>
      <w:rPr>
        <w:rFonts w:ascii="Wingdings 2" w:hAnsi="Wingdings 2" w:cs="Symbol"/>
      </w:rPr>
    </w:lvl>
    <w:lvl w:ilvl="7">
      <w:start w:val="1"/>
      <w:numFmt w:val="bullet"/>
      <w:lvlText w:val="◦"/>
      <w:lvlJc w:val="left"/>
      <w:pPr>
        <w:tabs>
          <w:tab w:val="num" w:pos="3335"/>
        </w:tabs>
        <w:ind w:left="3335" w:hanging="360"/>
      </w:pPr>
      <w:rPr>
        <w:rFonts w:ascii="OpenSymbol" w:hAnsi="OpenSymbol" w:cs="Courier New"/>
      </w:rPr>
    </w:lvl>
    <w:lvl w:ilvl="8">
      <w:start w:val="1"/>
      <w:numFmt w:val="bullet"/>
      <w:lvlText w:val="▪"/>
      <w:lvlJc w:val="left"/>
      <w:pPr>
        <w:tabs>
          <w:tab w:val="num" w:pos="3695"/>
        </w:tabs>
        <w:ind w:left="3695" w:hanging="360"/>
      </w:pPr>
      <w:rPr>
        <w:rFonts w:ascii="OpenSymbol" w:hAnsi="OpenSymbol" w:cs="Courier New"/>
      </w:rPr>
    </w:lvl>
  </w:abstractNum>
  <w:abstractNum w:abstractNumId="11">
    <w:nsid w:val="00000010"/>
    <w:multiLevelType w:val="multilevel"/>
    <w:tmpl w:val="000000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11"/>
    <w:multiLevelType w:val="multilevel"/>
    <w:tmpl w:val="0000001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12"/>
    <w:multiLevelType w:val="multilevel"/>
    <w:tmpl w:val="0000001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nsid w:val="00000014"/>
    <w:multiLevelType w:val="multilevel"/>
    <w:tmpl w:val="00000014"/>
    <w:name w:val="WWNum4"/>
    <w:lvl w:ilvl="0">
      <w:start w:val="2"/>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5">
    <w:nsid w:val="00000015"/>
    <w:multiLevelType w:val="multilevel"/>
    <w:tmpl w:val="00000015"/>
    <w:name w:val="WWNum5"/>
    <w:lvl w:ilvl="0">
      <w:start w:val="3"/>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6">
    <w:nsid w:val="058E3D3A"/>
    <w:multiLevelType w:val="hybridMultilevel"/>
    <w:tmpl w:val="90EE603E"/>
    <w:lvl w:ilvl="0" w:tplc="04090001">
      <w:start w:val="1"/>
      <w:numFmt w:val="bullet"/>
      <w:lvlText w:val=""/>
      <w:lvlJc w:val="left"/>
      <w:pPr>
        <w:ind w:left="720" w:hanging="360"/>
      </w:pPr>
      <w:rPr>
        <w:rFonts w:ascii="Symbol" w:hAnsi="Symbol" w:hint="default"/>
      </w:rPr>
    </w:lvl>
    <w:lvl w:ilvl="1" w:tplc="BAE805C8">
      <w:start w:val="1"/>
      <w:numFmt w:val="bullet"/>
      <w:lvlText w:val=""/>
      <w:lvlJc w:val="left"/>
      <w:pPr>
        <w:ind w:left="1440" w:hanging="360"/>
      </w:pPr>
      <w:rPr>
        <w:rFonts w:ascii="Wingdings" w:hAnsi="Wingdings"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3F0BF6"/>
    <w:multiLevelType w:val="multilevel"/>
    <w:tmpl w:val="2EDE4B8A"/>
    <w:lvl w:ilvl="0">
      <w:start w:val="1"/>
      <w:numFmt w:val="decimal"/>
      <w:lvlText w:val="%1."/>
      <w:lvlJc w:val="left"/>
      <w:pPr>
        <w:tabs>
          <w:tab w:val="num" w:pos="815"/>
        </w:tabs>
        <w:ind w:left="815" w:hanging="360"/>
      </w:pPr>
    </w:lvl>
    <w:lvl w:ilvl="1">
      <w:start w:val="1"/>
      <w:numFmt w:val="bullet"/>
      <w:lvlText w:val="◦"/>
      <w:lvlJc w:val="left"/>
      <w:pPr>
        <w:tabs>
          <w:tab w:val="num" w:pos="1175"/>
        </w:tabs>
        <w:ind w:left="1175" w:hanging="360"/>
      </w:pPr>
      <w:rPr>
        <w:rFonts w:ascii="OpenSymbol" w:hAnsi="OpenSymbol" w:cs="Courier New"/>
      </w:rPr>
    </w:lvl>
    <w:lvl w:ilvl="2">
      <w:start w:val="1"/>
      <w:numFmt w:val="bullet"/>
      <w:lvlText w:val="▪"/>
      <w:lvlJc w:val="left"/>
      <w:pPr>
        <w:tabs>
          <w:tab w:val="num" w:pos="1535"/>
        </w:tabs>
        <w:ind w:left="1535" w:hanging="360"/>
      </w:pPr>
      <w:rPr>
        <w:rFonts w:ascii="OpenSymbol" w:hAnsi="OpenSymbol" w:cs="Courier New"/>
      </w:rPr>
    </w:lvl>
    <w:lvl w:ilvl="3">
      <w:start w:val="1"/>
      <w:numFmt w:val="bullet"/>
      <w:lvlText w:val=""/>
      <w:lvlJc w:val="left"/>
      <w:pPr>
        <w:tabs>
          <w:tab w:val="num" w:pos="1895"/>
        </w:tabs>
        <w:ind w:left="1895" w:hanging="360"/>
      </w:pPr>
      <w:rPr>
        <w:rFonts w:ascii="Wingdings 2" w:hAnsi="Wingdings 2" w:cs="Symbol"/>
      </w:rPr>
    </w:lvl>
    <w:lvl w:ilvl="4">
      <w:start w:val="1"/>
      <w:numFmt w:val="bullet"/>
      <w:lvlText w:val="◦"/>
      <w:lvlJc w:val="left"/>
      <w:pPr>
        <w:tabs>
          <w:tab w:val="num" w:pos="2255"/>
        </w:tabs>
        <w:ind w:left="2255" w:hanging="360"/>
      </w:pPr>
      <w:rPr>
        <w:rFonts w:ascii="OpenSymbol" w:hAnsi="OpenSymbol" w:cs="Courier New"/>
      </w:rPr>
    </w:lvl>
    <w:lvl w:ilvl="5">
      <w:start w:val="1"/>
      <w:numFmt w:val="bullet"/>
      <w:lvlText w:val="▪"/>
      <w:lvlJc w:val="left"/>
      <w:pPr>
        <w:tabs>
          <w:tab w:val="num" w:pos="2615"/>
        </w:tabs>
        <w:ind w:left="2615" w:hanging="360"/>
      </w:pPr>
      <w:rPr>
        <w:rFonts w:ascii="OpenSymbol" w:hAnsi="OpenSymbol" w:cs="Courier New"/>
      </w:rPr>
    </w:lvl>
    <w:lvl w:ilvl="6">
      <w:start w:val="1"/>
      <w:numFmt w:val="bullet"/>
      <w:lvlText w:val=""/>
      <w:lvlJc w:val="left"/>
      <w:pPr>
        <w:tabs>
          <w:tab w:val="num" w:pos="2975"/>
        </w:tabs>
        <w:ind w:left="2975" w:hanging="360"/>
      </w:pPr>
      <w:rPr>
        <w:rFonts w:ascii="Wingdings 2" w:hAnsi="Wingdings 2" w:cs="Symbol"/>
      </w:rPr>
    </w:lvl>
    <w:lvl w:ilvl="7">
      <w:start w:val="1"/>
      <w:numFmt w:val="bullet"/>
      <w:lvlText w:val="◦"/>
      <w:lvlJc w:val="left"/>
      <w:pPr>
        <w:tabs>
          <w:tab w:val="num" w:pos="3335"/>
        </w:tabs>
        <w:ind w:left="3335" w:hanging="360"/>
      </w:pPr>
      <w:rPr>
        <w:rFonts w:ascii="OpenSymbol" w:hAnsi="OpenSymbol" w:cs="Courier New"/>
      </w:rPr>
    </w:lvl>
    <w:lvl w:ilvl="8">
      <w:start w:val="1"/>
      <w:numFmt w:val="bullet"/>
      <w:lvlText w:val="▪"/>
      <w:lvlJc w:val="left"/>
      <w:pPr>
        <w:tabs>
          <w:tab w:val="num" w:pos="3695"/>
        </w:tabs>
        <w:ind w:left="3695" w:hanging="360"/>
      </w:pPr>
      <w:rPr>
        <w:rFonts w:ascii="OpenSymbol" w:hAnsi="OpenSymbol" w:cs="Courier New"/>
      </w:rPr>
    </w:lvl>
  </w:abstractNum>
  <w:abstractNum w:abstractNumId="19">
    <w:nsid w:val="1D933A74"/>
    <w:multiLevelType w:val="hybridMultilevel"/>
    <w:tmpl w:val="658AEC7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nsid w:val="1DD23D89"/>
    <w:multiLevelType w:val="hybridMultilevel"/>
    <w:tmpl w:val="32C61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68245D"/>
    <w:multiLevelType w:val="multilevel"/>
    <w:tmpl w:val="8A1839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2CE51134"/>
    <w:multiLevelType w:val="hybridMultilevel"/>
    <w:tmpl w:val="60D6615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395072A1"/>
    <w:multiLevelType w:val="hybridMultilevel"/>
    <w:tmpl w:val="A0B260F4"/>
    <w:lvl w:ilvl="0" w:tplc="0416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DE77A97"/>
    <w:multiLevelType w:val="hybridMultilevel"/>
    <w:tmpl w:val="BCC675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6221EF1"/>
    <w:multiLevelType w:val="hybridMultilevel"/>
    <w:tmpl w:val="58809D7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837020A"/>
    <w:multiLevelType w:val="multilevel"/>
    <w:tmpl w:val="BAE449B8"/>
    <w:lvl w:ilvl="0">
      <w:start w:val="1"/>
      <w:numFmt w:val="bullet"/>
      <w:lvlText w:val=""/>
      <w:lvlJc w:val="left"/>
      <w:pPr>
        <w:tabs>
          <w:tab w:val="num" w:pos="815"/>
        </w:tabs>
        <w:ind w:left="815" w:hanging="360"/>
      </w:pPr>
      <w:rPr>
        <w:rFonts w:ascii="Symbol" w:hAnsi="Symbol" w:hint="default"/>
      </w:rPr>
    </w:lvl>
    <w:lvl w:ilvl="1">
      <w:start w:val="1"/>
      <w:numFmt w:val="bullet"/>
      <w:lvlText w:val="◦"/>
      <w:lvlJc w:val="left"/>
      <w:pPr>
        <w:tabs>
          <w:tab w:val="num" w:pos="1175"/>
        </w:tabs>
        <w:ind w:left="1175" w:hanging="360"/>
      </w:pPr>
      <w:rPr>
        <w:rFonts w:ascii="OpenSymbol" w:hAnsi="OpenSymbol" w:cs="Courier New"/>
      </w:rPr>
    </w:lvl>
    <w:lvl w:ilvl="2">
      <w:start w:val="1"/>
      <w:numFmt w:val="bullet"/>
      <w:lvlText w:val="▪"/>
      <w:lvlJc w:val="left"/>
      <w:pPr>
        <w:tabs>
          <w:tab w:val="num" w:pos="1535"/>
        </w:tabs>
        <w:ind w:left="1535" w:hanging="360"/>
      </w:pPr>
      <w:rPr>
        <w:rFonts w:ascii="OpenSymbol" w:hAnsi="OpenSymbol" w:cs="Courier New"/>
      </w:rPr>
    </w:lvl>
    <w:lvl w:ilvl="3">
      <w:start w:val="1"/>
      <w:numFmt w:val="bullet"/>
      <w:lvlText w:val=""/>
      <w:lvlJc w:val="left"/>
      <w:pPr>
        <w:tabs>
          <w:tab w:val="num" w:pos="1895"/>
        </w:tabs>
        <w:ind w:left="1895" w:hanging="360"/>
      </w:pPr>
      <w:rPr>
        <w:rFonts w:ascii="Wingdings 2" w:hAnsi="Wingdings 2" w:cs="Symbol"/>
      </w:rPr>
    </w:lvl>
    <w:lvl w:ilvl="4">
      <w:start w:val="1"/>
      <w:numFmt w:val="bullet"/>
      <w:lvlText w:val="◦"/>
      <w:lvlJc w:val="left"/>
      <w:pPr>
        <w:tabs>
          <w:tab w:val="num" w:pos="2255"/>
        </w:tabs>
        <w:ind w:left="2255" w:hanging="360"/>
      </w:pPr>
      <w:rPr>
        <w:rFonts w:ascii="OpenSymbol" w:hAnsi="OpenSymbol" w:cs="Courier New"/>
      </w:rPr>
    </w:lvl>
    <w:lvl w:ilvl="5">
      <w:start w:val="1"/>
      <w:numFmt w:val="bullet"/>
      <w:lvlText w:val="▪"/>
      <w:lvlJc w:val="left"/>
      <w:pPr>
        <w:tabs>
          <w:tab w:val="num" w:pos="2615"/>
        </w:tabs>
        <w:ind w:left="2615" w:hanging="360"/>
      </w:pPr>
      <w:rPr>
        <w:rFonts w:ascii="OpenSymbol" w:hAnsi="OpenSymbol" w:cs="Courier New"/>
      </w:rPr>
    </w:lvl>
    <w:lvl w:ilvl="6">
      <w:start w:val="1"/>
      <w:numFmt w:val="bullet"/>
      <w:lvlText w:val=""/>
      <w:lvlJc w:val="left"/>
      <w:pPr>
        <w:tabs>
          <w:tab w:val="num" w:pos="2975"/>
        </w:tabs>
        <w:ind w:left="2975" w:hanging="360"/>
      </w:pPr>
      <w:rPr>
        <w:rFonts w:ascii="Wingdings 2" w:hAnsi="Wingdings 2" w:cs="Symbol"/>
      </w:rPr>
    </w:lvl>
    <w:lvl w:ilvl="7">
      <w:start w:val="1"/>
      <w:numFmt w:val="bullet"/>
      <w:lvlText w:val="◦"/>
      <w:lvlJc w:val="left"/>
      <w:pPr>
        <w:tabs>
          <w:tab w:val="num" w:pos="3335"/>
        </w:tabs>
        <w:ind w:left="3335" w:hanging="360"/>
      </w:pPr>
      <w:rPr>
        <w:rFonts w:ascii="OpenSymbol" w:hAnsi="OpenSymbol" w:cs="Courier New"/>
      </w:rPr>
    </w:lvl>
    <w:lvl w:ilvl="8">
      <w:start w:val="1"/>
      <w:numFmt w:val="bullet"/>
      <w:lvlText w:val="▪"/>
      <w:lvlJc w:val="left"/>
      <w:pPr>
        <w:tabs>
          <w:tab w:val="num" w:pos="3695"/>
        </w:tabs>
        <w:ind w:left="3695" w:hanging="360"/>
      </w:pPr>
      <w:rPr>
        <w:rFonts w:ascii="OpenSymbol" w:hAnsi="OpenSymbol" w:cs="Courier New"/>
      </w:rPr>
    </w:lvl>
  </w:abstractNum>
  <w:abstractNum w:abstractNumId="27">
    <w:nsid w:val="6AA47042"/>
    <w:multiLevelType w:val="hybridMultilevel"/>
    <w:tmpl w:val="D0063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1"/>
  </w:num>
  <w:num w:numId="18">
    <w:abstractNumId w:val="20"/>
  </w:num>
  <w:num w:numId="19">
    <w:abstractNumId w:val="16"/>
  </w:num>
  <w:num w:numId="20">
    <w:abstractNumId w:val="23"/>
  </w:num>
  <w:num w:numId="21">
    <w:abstractNumId w:val="18"/>
  </w:num>
  <w:num w:numId="22">
    <w:abstractNumId w:val="24"/>
  </w:num>
  <w:num w:numId="23">
    <w:abstractNumId w:val="25"/>
  </w:num>
  <w:num w:numId="24">
    <w:abstractNumId w:val="26"/>
  </w:num>
  <w:num w:numId="25">
    <w:abstractNumId w:val="22"/>
  </w:num>
  <w:num w:numId="26">
    <w:abstractNumId w:val="27"/>
  </w:num>
  <w:num w:numId="27">
    <w:abstractNumId w:val="19"/>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13"/>
    <w:rsid w:val="0000166E"/>
    <w:rsid w:val="00016E1B"/>
    <w:rsid w:val="000232E7"/>
    <w:rsid w:val="00023BDA"/>
    <w:rsid w:val="0003136B"/>
    <w:rsid w:val="00037993"/>
    <w:rsid w:val="000753F5"/>
    <w:rsid w:val="000C4B3B"/>
    <w:rsid w:val="000C560B"/>
    <w:rsid w:val="000D22BD"/>
    <w:rsid w:val="000D419A"/>
    <w:rsid w:val="00104CCF"/>
    <w:rsid w:val="00107AED"/>
    <w:rsid w:val="00113FA7"/>
    <w:rsid w:val="00134E3F"/>
    <w:rsid w:val="00175EDF"/>
    <w:rsid w:val="00185669"/>
    <w:rsid w:val="00185F5A"/>
    <w:rsid w:val="0019112D"/>
    <w:rsid w:val="001C4C78"/>
    <w:rsid w:val="001D7A76"/>
    <w:rsid w:val="001F3C07"/>
    <w:rsid w:val="001F6C9B"/>
    <w:rsid w:val="002179FA"/>
    <w:rsid w:val="002337D5"/>
    <w:rsid w:val="00236126"/>
    <w:rsid w:val="00242642"/>
    <w:rsid w:val="00245873"/>
    <w:rsid w:val="00256DF3"/>
    <w:rsid w:val="00286BEA"/>
    <w:rsid w:val="002A0F49"/>
    <w:rsid w:val="002B5917"/>
    <w:rsid w:val="002C32A4"/>
    <w:rsid w:val="002C4939"/>
    <w:rsid w:val="002D41E4"/>
    <w:rsid w:val="002E6671"/>
    <w:rsid w:val="002F1155"/>
    <w:rsid w:val="002F670A"/>
    <w:rsid w:val="0030285F"/>
    <w:rsid w:val="00306A2B"/>
    <w:rsid w:val="0031476D"/>
    <w:rsid w:val="00332173"/>
    <w:rsid w:val="00347F29"/>
    <w:rsid w:val="00351FDF"/>
    <w:rsid w:val="0035261F"/>
    <w:rsid w:val="0035523A"/>
    <w:rsid w:val="0036607D"/>
    <w:rsid w:val="003873C3"/>
    <w:rsid w:val="00390E42"/>
    <w:rsid w:val="00394D89"/>
    <w:rsid w:val="003A2337"/>
    <w:rsid w:val="003A6540"/>
    <w:rsid w:val="003B1022"/>
    <w:rsid w:val="003B73F3"/>
    <w:rsid w:val="003C0267"/>
    <w:rsid w:val="003D4022"/>
    <w:rsid w:val="003D5F39"/>
    <w:rsid w:val="003F458D"/>
    <w:rsid w:val="0042090F"/>
    <w:rsid w:val="00432CF5"/>
    <w:rsid w:val="00440091"/>
    <w:rsid w:val="00453C48"/>
    <w:rsid w:val="00460D27"/>
    <w:rsid w:val="00463275"/>
    <w:rsid w:val="004702E6"/>
    <w:rsid w:val="0048762E"/>
    <w:rsid w:val="004B58D2"/>
    <w:rsid w:val="004C2CEC"/>
    <w:rsid w:val="004E3098"/>
    <w:rsid w:val="004F3146"/>
    <w:rsid w:val="005044D7"/>
    <w:rsid w:val="00513EA8"/>
    <w:rsid w:val="00514513"/>
    <w:rsid w:val="0055251E"/>
    <w:rsid w:val="00554A04"/>
    <w:rsid w:val="00584895"/>
    <w:rsid w:val="005B7BE6"/>
    <w:rsid w:val="005D34D7"/>
    <w:rsid w:val="005E1654"/>
    <w:rsid w:val="005E48E9"/>
    <w:rsid w:val="005F7FF5"/>
    <w:rsid w:val="00602781"/>
    <w:rsid w:val="006042E0"/>
    <w:rsid w:val="00615144"/>
    <w:rsid w:val="00624191"/>
    <w:rsid w:val="00631E4B"/>
    <w:rsid w:val="006329A2"/>
    <w:rsid w:val="00644A4E"/>
    <w:rsid w:val="00690FA6"/>
    <w:rsid w:val="006A6FFC"/>
    <w:rsid w:val="006C2B00"/>
    <w:rsid w:val="006C4C04"/>
    <w:rsid w:val="006E63C4"/>
    <w:rsid w:val="00710B02"/>
    <w:rsid w:val="00714EB1"/>
    <w:rsid w:val="00716D18"/>
    <w:rsid w:val="00721AAE"/>
    <w:rsid w:val="00721E96"/>
    <w:rsid w:val="00747FE9"/>
    <w:rsid w:val="007672CC"/>
    <w:rsid w:val="00771B18"/>
    <w:rsid w:val="00772D6B"/>
    <w:rsid w:val="00780A44"/>
    <w:rsid w:val="00787088"/>
    <w:rsid w:val="00795D73"/>
    <w:rsid w:val="0079603B"/>
    <w:rsid w:val="007A36CD"/>
    <w:rsid w:val="007A509E"/>
    <w:rsid w:val="007B2B4D"/>
    <w:rsid w:val="007D0670"/>
    <w:rsid w:val="007D4081"/>
    <w:rsid w:val="007E1144"/>
    <w:rsid w:val="007E55C8"/>
    <w:rsid w:val="007F5BAF"/>
    <w:rsid w:val="00817CE0"/>
    <w:rsid w:val="00821851"/>
    <w:rsid w:val="00832B20"/>
    <w:rsid w:val="00844327"/>
    <w:rsid w:val="00844838"/>
    <w:rsid w:val="0084569C"/>
    <w:rsid w:val="00862F57"/>
    <w:rsid w:val="00874956"/>
    <w:rsid w:val="00883870"/>
    <w:rsid w:val="0088666D"/>
    <w:rsid w:val="00897692"/>
    <w:rsid w:val="008A1B21"/>
    <w:rsid w:val="008A1BFE"/>
    <w:rsid w:val="008E2518"/>
    <w:rsid w:val="0091638E"/>
    <w:rsid w:val="009235B2"/>
    <w:rsid w:val="00952975"/>
    <w:rsid w:val="00965D5F"/>
    <w:rsid w:val="0097044E"/>
    <w:rsid w:val="009728E1"/>
    <w:rsid w:val="00975764"/>
    <w:rsid w:val="00987EB2"/>
    <w:rsid w:val="00994897"/>
    <w:rsid w:val="009B7C12"/>
    <w:rsid w:val="009C57C7"/>
    <w:rsid w:val="009D603B"/>
    <w:rsid w:val="009D6687"/>
    <w:rsid w:val="009E1105"/>
    <w:rsid w:val="00A07A65"/>
    <w:rsid w:val="00A214B3"/>
    <w:rsid w:val="00A26086"/>
    <w:rsid w:val="00A45CD6"/>
    <w:rsid w:val="00A514A5"/>
    <w:rsid w:val="00A55087"/>
    <w:rsid w:val="00A667BD"/>
    <w:rsid w:val="00A76845"/>
    <w:rsid w:val="00A82669"/>
    <w:rsid w:val="00AB3182"/>
    <w:rsid w:val="00AC6C8C"/>
    <w:rsid w:val="00AD37CF"/>
    <w:rsid w:val="00AF059C"/>
    <w:rsid w:val="00AF49E2"/>
    <w:rsid w:val="00B269DD"/>
    <w:rsid w:val="00B51FA2"/>
    <w:rsid w:val="00B54DCD"/>
    <w:rsid w:val="00B64B5D"/>
    <w:rsid w:val="00B72278"/>
    <w:rsid w:val="00B87FCA"/>
    <w:rsid w:val="00BA03AC"/>
    <w:rsid w:val="00BA1376"/>
    <w:rsid w:val="00BA3255"/>
    <w:rsid w:val="00BA3BCC"/>
    <w:rsid w:val="00BC4961"/>
    <w:rsid w:val="00BD04FC"/>
    <w:rsid w:val="00BE12E5"/>
    <w:rsid w:val="00BE3AB6"/>
    <w:rsid w:val="00BE79C4"/>
    <w:rsid w:val="00C030D6"/>
    <w:rsid w:val="00C10CA0"/>
    <w:rsid w:val="00C13813"/>
    <w:rsid w:val="00C21A76"/>
    <w:rsid w:val="00C24FBC"/>
    <w:rsid w:val="00C34FFA"/>
    <w:rsid w:val="00C51241"/>
    <w:rsid w:val="00C64144"/>
    <w:rsid w:val="00C7548C"/>
    <w:rsid w:val="00C82561"/>
    <w:rsid w:val="00C9486C"/>
    <w:rsid w:val="00CC2FBC"/>
    <w:rsid w:val="00CD4611"/>
    <w:rsid w:val="00CE3B85"/>
    <w:rsid w:val="00CE3E75"/>
    <w:rsid w:val="00CE5196"/>
    <w:rsid w:val="00CE6CA3"/>
    <w:rsid w:val="00CF24FA"/>
    <w:rsid w:val="00D20724"/>
    <w:rsid w:val="00D26B9D"/>
    <w:rsid w:val="00D26CE2"/>
    <w:rsid w:val="00D26D29"/>
    <w:rsid w:val="00D6110A"/>
    <w:rsid w:val="00D85224"/>
    <w:rsid w:val="00D901FB"/>
    <w:rsid w:val="00D90C19"/>
    <w:rsid w:val="00D96BFC"/>
    <w:rsid w:val="00DA1FD6"/>
    <w:rsid w:val="00DA4642"/>
    <w:rsid w:val="00DA465A"/>
    <w:rsid w:val="00DB09F2"/>
    <w:rsid w:val="00DC188C"/>
    <w:rsid w:val="00DC1F27"/>
    <w:rsid w:val="00DC2C78"/>
    <w:rsid w:val="00DD2941"/>
    <w:rsid w:val="00DD4C07"/>
    <w:rsid w:val="00DF0A1B"/>
    <w:rsid w:val="00DF31B4"/>
    <w:rsid w:val="00DF57FD"/>
    <w:rsid w:val="00E02C34"/>
    <w:rsid w:val="00E3531C"/>
    <w:rsid w:val="00E415D5"/>
    <w:rsid w:val="00E70A5C"/>
    <w:rsid w:val="00E9634A"/>
    <w:rsid w:val="00EB1EEB"/>
    <w:rsid w:val="00EC501E"/>
    <w:rsid w:val="00ED22C4"/>
    <w:rsid w:val="00ED4050"/>
    <w:rsid w:val="00F1361E"/>
    <w:rsid w:val="00F15027"/>
    <w:rsid w:val="00F177A6"/>
    <w:rsid w:val="00F17B2E"/>
    <w:rsid w:val="00F20267"/>
    <w:rsid w:val="00F357F5"/>
    <w:rsid w:val="00F6791E"/>
    <w:rsid w:val="00F739C3"/>
    <w:rsid w:val="00F80F8A"/>
    <w:rsid w:val="00F91CE5"/>
    <w:rsid w:val="00F92040"/>
    <w:rsid w:val="00FA6FD1"/>
    <w:rsid w:val="00FC3CA4"/>
    <w:rsid w:val="00FC4FC7"/>
    <w:rsid w:val="00FC68D4"/>
    <w:rsid w:val="00FD5F0B"/>
    <w:rsid w:val="00FD722F"/>
    <w:rsid w:val="00FE17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13"/>
    <w:pPr>
      <w:suppressAutoHyphens/>
      <w:spacing w:after="0" w:line="240" w:lineRule="auto"/>
    </w:pPr>
    <w:rPr>
      <w:rFonts w:ascii="Times New Roman" w:eastAsia="Times New Roman" w:hAnsi="Times New Roman" w:cs="Times New Roman"/>
      <w:sz w:val="24"/>
      <w:szCs w:val="24"/>
      <w:lang w:val="es-ES" w:eastAsia="ar-SA"/>
    </w:rPr>
  </w:style>
  <w:style w:type="paragraph" w:styleId="Heading1">
    <w:name w:val="heading 1"/>
    <w:basedOn w:val="Normal"/>
    <w:next w:val="Normal"/>
    <w:link w:val="Heading1Char"/>
    <w:qFormat/>
    <w:rsid w:val="00514513"/>
    <w:pPr>
      <w:keepNext/>
      <w:numPr>
        <w:numId w:val="1"/>
      </w:numPr>
      <w:outlineLvl w:val="0"/>
    </w:pPr>
    <w:rPr>
      <w:rFonts w:ascii="Times New Roman Bold" w:eastAsia="Batang" w:hAnsi="Times New Roman Bold" w:cs="Times New Roman Bold"/>
      <w:b/>
      <w:bCs/>
      <w:sz w:val="28"/>
      <w:szCs w:val="28"/>
      <w:lang w:val="es-MX"/>
    </w:rPr>
  </w:style>
  <w:style w:type="paragraph" w:styleId="Heading2">
    <w:name w:val="heading 2"/>
    <w:basedOn w:val="Normal"/>
    <w:next w:val="Normal"/>
    <w:link w:val="Heading2Char"/>
    <w:qFormat/>
    <w:rsid w:val="00514513"/>
    <w:pPr>
      <w:keepNext/>
      <w:numPr>
        <w:ilvl w:val="1"/>
        <w:numId w:val="1"/>
      </w:numPr>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4513"/>
    <w:rPr>
      <w:rFonts w:ascii="Times New Roman Bold" w:eastAsia="Batang" w:hAnsi="Times New Roman Bold" w:cs="Times New Roman Bold"/>
      <w:b/>
      <w:bCs/>
      <w:sz w:val="28"/>
      <w:szCs w:val="28"/>
      <w:lang w:val="es-MX" w:eastAsia="ar-SA"/>
    </w:rPr>
  </w:style>
  <w:style w:type="character" w:customStyle="1" w:styleId="Heading2Char">
    <w:name w:val="Heading 2 Char"/>
    <w:basedOn w:val="DefaultParagraphFont"/>
    <w:link w:val="Heading2"/>
    <w:rsid w:val="00514513"/>
    <w:rPr>
      <w:rFonts w:ascii="Times New Roman" w:eastAsia="Times New Roman" w:hAnsi="Times New Roman" w:cs="Times New Roman"/>
      <w:b/>
      <w:sz w:val="26"/>
      <w:szCs w:val="20"/>
      <w:lang w:val="es-ES" w:eastAsia="ar-SA"/>
    </w:rPr>
  </w:style>
  <w:style w:type="character" w:styleId="PageNumber">
    <w:name w:val="page number"/>
    <w:basedOn w:val="DefaultParagraphFont"/>
    <w:rsid w:val="00514513"/>
    <w:rPr>
      <w:rFonts w:cs="Tahoma"/>
      <w:i/>
      <w:color w:val="FFFFFF"/>
      <w:spacing w:val="20"/>
      <w:sz w:val="22"/>
      <w:szCs w:val="22"/>
      <w:lang w:val="en-GB" w:eastAsia="ar-SA" w:bidi="ar-SA"/>
    </w:rPr>
  </w:style>
  <w:style w:type="character" w:customStyle="1" w:styleId="Caracteresdenotaderodap">
    <w:name w:val="Caracteres de nota de rodapé"/>
    <w:rsid w:val="00514513"/>
    <w:rPr>
      <w:rFonts w:cs="Tahoma"/>
      <w:i/>
      <w:color w:val="FFFFFF"/>
      <w:spacing w:val="20"/>
      <w:sz w:val="22"/>
      <w:szCs w:val="22"/>
      <w:vertAlign w:val="superscript"/>
      <w:lang w:val="en-GB" w:eastAsia="ar-SA" w:bidi="ar-SA"/>
    </w:rPr>
  </w:style>
  <w:style w:type="character" w:customStyle="1" w:styleId="FootnoteCharacters">
    <w:name w:val="Footnote Characters"/>
    <w:rsid w:val="00514513"/>
    <w:rPr>
      <w:vertAlign w:val="superscript"/>
    </w:rPr>
  </w:style>
  <w:style w:type="paragraph" w:styleId="BodyText">
    <w:name w:val="Body Text"/>
    <w:basedOn w:val="Normal"/>
    <w:link w:val="BodyTextChar"/>
    <w:rsid w:val="00514513"/>
    <w:rPr>
      <w:szCs w:val="20"/>
      <w:lang w:val="es-ES_tradnl"/>
    </w:rPr>
  </w:style>
  <w:style w:type="character" w:customStyle="1" w:styleId="BodyTextChar">
    <w:name w:val="Body Text Char"/>
    <w:basedOn w:val="DefaultParagraphFont"/>
    <w:link w:val="BodyText"/>
    <w:rsid w:val="00514513"/>
    <w:rPr>
      <w:rFonts w:ascii="Times New Roman" w:eastAsia="Times New Roman" w:hAnsi="Times New Roman" w:cs="Times New Roman"/>
      <w:sz w:val="24"/>
      <w:szCs w:val="20"/>
      <w:lang w:val="es-ES_tradnl" w:eastAsia="ar-SA"/>
    </w:rPr>
  </w:style>
  <w:style w:type="paragraph" w:styleId="FootnoteText">
    <w:name w:val="footnote text"/>
    <w:aliases w:val="single space,Footnote Text Char Char Char Char,Footnote Text Char Char,Footnote Text Char2,Footnote Text Char1 Char1,Footnote Text Char Char Char,Footnote Text Char2 Char Char Char,Footnote Text Char1,Geneva 9,Font: Geneva 9"/>
    <w:basedOn w:val="Normal"/>
    <w:link w:val="FootnoteTextChar"/>
    <w:uiPriority w:val="99"/>
    <w:rsid w:val="00514513"/>
    <w:rPr>
      <w:sz w:val="20"/>
      <w:szCs w:val="20"/>
      <w:lang w:val="en-US"/>
    </w:rPr>
  </w:style>
  <w:style w:type="character" w:customStyle="1" w:styleId="FootnoteTextChar">
    <w:name w:val="Footnote Text Char"/>
    <w:aliases w:val="single space Char,Footnote Text Char Char Char Char Char,Footnote Text Char Char Char1,Footnote Text Char2 Char,Footnote Text Char1 Char1 Char,Footnote Text Char Char Char Char1,Footnote Text Char2 Char Char Char Char,Geneva 9 Char"/>
    <w:basedOn w:val="DefaultParagraphFont"/>
    <w:link w:val="FootnoteText"/>
    <w:uiPriority w:val="99"/>
    <w:rsid w:val="00514513"/>
    <w:rPr>
      <w:rFonts w:ascii="Times New Roman" w:eastAsia="Times New Roman" w:hAnsi="Times New Roman" w:cs="Times New Roman"/>
      <w:sz w:val="20"/>
      <w:szCs w:val="20"/>
      <w:lang w:val="en-US" w:eastAsia="ar-SA"/>
    </w:rPr>
  </w:style>
  <w:style w:type="paragraph" w:customStyle="1" w:styleId="TableContents">
    <w:name w:val="Table Contents"/>
    <w:basedOn w:val="Normal"/>
    <w:rsid w:val="00514513"/>
    <w:pPr>
      <w:suppressLineNumbers/>
    </w:pPr>
  </w:style>
  <w:style w:type="paragraph" w:styleId="ListParagraph">
    <w:name w:val="List Paragraph"/>
    <w:basedOn w:val="Normal"/>
    <w:link w:val="ListParagraphChar"/>
    <w:uiPriority w:val="34"/>
    <w:qFormat/>
    <w:rsid w:val="00514513"/>
    <w:pPr>
      <w:ind w:left="720"/>
    </w:pPr>
  </w:style>
  <w:style w:type="paragraph" w:styleId="BalloonText">
    <w:name w:val="Balloon Text"/>
    <w:basedOn w:val="Normal"/>
    <w:link w:val="BalloonTextChar"/>
    <w:uiPriority w:val="99"/>
    <w:semiHidden/>
    <w:unhideWhenUsed/>
    <w:rsid w:val="00B51FA2"/>
    <w:rPr>
      <w:rFonts w:ascii="Tahoma" w:hAnsi="Tahoma" w:cs="Tahoma"/>
      <w:sz w:val="16"/>
      <w:szCs w:val="16"/>
    </w:rPr>
  </w:style>
  <w:style w:type="character" w:customStyle="1" w:styleId="BalloonTextChar">
    <w:name w:val="Balloon Text Char"/>
    <w:basedOn w:val="DefaultParagraphFont"/>
    <w:link w:val="BalloonText"/>
    <w:uiPriority w:val="99"/>
    <w:semiHidden/>
    <w:rsid w:val="00B51FA2"/>
    <w:rPr>
      <w:rFonts w:ascii="Tahoma" w:eastAsia="Times New Roman" w:hAnsi="Tahoma" w:cs="Tahoma"/>
      <w:sz w:val="16"/>
      <w:szCs w:val="16"/>
      <w:lang w:val="es-ES" w:eastAsia="ar-SA"/>
    </w:rPr>
  </w:style>
  <w:style w:type="paragraph" w:customStyle="1" w:styleId="Default">
    <w:name w:val="Default"/>
    <w:rsid w:val="00B51FA2"/>
    <w:pPr>
      <w:autoSpaceDE w:val="0"/>
      <w:autoSpaceDN w:val="0"/>
      <w:adjustRightInd w:val="0"/>
      <w:spacing w:after="0" w:line="240" w:lineRule="auto"/>
    </w:pPr>
    <w:rPr>
      <w:rFonts w:ascii="Times New Roman" w:eastAsia="Calibri" w:hAnsi="Times New Roman" w:cs="Times New Roman"/>
      <w:color w:val="000000"/>
      <w:sz w:val="24"/>
      <w:szCs w:val="24"/>
      <w:lang w:val="es-HN"/>
    </w:rPr>
  </w:style>
  <w:style w:type="character" w:customStyle="1" w:styleId="ListParagraphChar">
    <w:name w:val="List Paragraph Char"/>
    <w:link w:val="ListParagraph"/>
    <w:uiPriority w:val="99"/>
    <w:locked/>
    <w:rsid w:val="00FE17BA"/>
    <w:rPr>
      <w:rFonts w:ascii="Times New Roman" w:eastAsia="Times New Roman" w:hAnsi="Times New Roman" w:cs="Times New Roman"/>
      <w:sz w:val="24"/>
      <w:szCs w:val="24"/>
      <w:lang w:val="es-ES" w:eastAsia="ar-SA"/>
    </w:rPr>
  </w:style>
  <w:style w:type="character" w:styleId="FootnoteReference">
    <w:name w:val="footnote reference"/>
    <w:aliases w:val="16 Point,Superscript 6 Point"/>
    <w:uiPriority w:val="99"/>
    <w:rsid w:val="00832B20"/>
    <w:rPr>
      <w:vertAlign w:val="superscript"/>
    </w:rPr>
  </w:style>
  <w:style w:type="character" w:styleId="CommentReference">
    <w:name w:val="annotation reference"/>
    <w:basedOn w:val="DefaultParagraphFont"/>
    <w:uiPriority w:val="99"/>
    <w:semiHidden/>
    <w:unhideWhenUsed/>
    <w:rsid w:val="006C2B00"/>
    <w:rPr>
      <w:sz w:val="16"/>
      <w:szCs w:val="16"/>
    </w:rPr>
  </w:style>
  <w:style w:type="paragraph" w:styleId="CommentText">
    <w:name w:val="annotation text"/>
    <w:basedOn w:val="Normal"/>
    <w:link w:val="CommentTextChar"/>
    <w:uiPriority w:val="99"/>
    <w:semiHidden/>
    <w:unhideWhenUsed/>
    <w:rsid w:val="006C2B00"/>
    <w:rPr>
      <w:sz w:val="20"/>
      <w:szCs w:val="20"/>
    </w:rPr>
  </w:style>
  <w:style w:type="character" w:customStyle="1" w:styleId="CommentTextChar">
    <w:name w:val="Comment Text Char"/>
    <w:basedOn w:val="DefaultParagraphFont"/>
    <w:link w:val="CommentText"/>
    <w:uiPriority w:val="99"/>
    <w:semiHidden/>
    <w:rsid w:val="006C2B00"/>
    <w:rPr>
      <w:rFonts w:ascii="Times New Roman" w:eastAsia="Times New Roman" w:hAnsi="Times New Roman" w:cs="Times New Roman"/>
      <w:sz w:val="20"/>
      <w:szCs w:val="20"/>
      <w:lang w:val="es-ES" w:eastAsia="ar-SA"/>
    </w:rPr>
  </w:style>
  <w:style w:type="paragraph" w:styleId="CommentSubject">
    <w:name w:val="annotation subject"/>
    <w:basedOn w:val="CommentText"/>
    <w:next w:val="CommentText"/>
    <w:link w:val="CommentSubjectChar"/>
    <w:uiPriority w:val="99"/>
    <w:semiHidden/>
    <w:unhideWhenUsed/>
    <w:rsid w:val="006C2B00"/>
    <w:rPr>
      <w:b/>
      <w:bCs/>
    </w:rPr>
  </w:style>
  <w:style w:type="character" w:customStyle="1" w:styleId="CommentSubjectChar">
    <w:name w:val="Comment Subject Char"/>
    <w:basedOn w:val="CommentTextChar"/>
    <w:link w:val="CommentSubject"/>
    <w:uiPriority w:val="99"/>
    <w:semiHidden/>
    <w:rsid w:val="006C2B00"/>
    <w:rPr>
      <w:rFonts w:ascii="Times New Roman" w:eastAsia="Times New Roman" w:hAnsi="Times New Roman" w:cs="Times New Roman"/>
      <w:b/>
      <w:bCs/>
      <w:sz w:val="20"/>
      <w:szCs w:val="20"/>
      <w:lang w:val="es-ES" w:eastAsia="ar-SA"/>
    </w:rPr>
  </w:style>
  <w:style w:type="paragraph" w:customStyle="1" w:styleId="Heading31">
    <w:name w:val="Heading 31"/>
    <w:basedOn w:val="Normal"/>
    <w:next w:val="Normal"/>
    <w:uiPriority w:val="9"/>
    <w:qFormat/>
    <w:rsid w:val="00F6791E"/>
    <w:pPr>
      <w:pBdr>
        <w:bottom w:val="single" w:sz="6" w:space="1" w:color="4F81BD"/>
      </w:pBdr>
      <w:suppressAutoHyphens w:val="0"/>
      <w:spacing w:before="300" w:line="276" w:lineRule="auto"/>
      <w:outlineLvl w:val="4"/>
    </w:pPr>
    <w:rPr>
      <w:rFonts w:ascii="Calibri" w:hAnsi="Calibri"/>
      <w:b/>
      <w:caps/>
      <w:snapToGrid w:val="0"/>
      <w:spacing w:val="10"/>
      <w:sz w:val="22"/>
      <w:szCs w:val="22"/>
      <w:lang w:val="en-US" w:eastAsia="en-US"/>
    </w:rPr>
  </w:style>
  <w:style w:type="character" w:styleId="Hyperlink">
    <w:name w:val="Hyperlink"/>
    <w:uiPriority w:val="99"/>
    <w:rsid w:val="00F679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13"/>
    <w:pPr>
      <w:suppressAutoHyphens/>
      <w:spacing w:after="0" w:line="240" w:lineRule="auto"/>
    </w:pPr>
    <w:rPr>
      <w:rFonts w:ascii="Times New Roman" w:eastAsia="Times New Roman" w:hAnsi="Times New Roman" w:cs="Times New Roman"/>
      <w:sz w:val="24"/>
      <w:szCs w:val="24"/>
      <w:lang w:val="es-ES" w:eastAsia="ar-SA"/>
    </w:rPr>
  </w:style>
  <w:style w:type="paragraph" w:styleId="Heading1">
    <w:name w:val="heading 1"/>
    <w:basedOn w:val="Normal"/>
    <w:next w:val="Normal"/>
    <w:link w:val="Heading1Char"/>
    <w:qFormat/>
    <w:rsid w:val="00514513"/>
    <w:pPr>
      <w:keepNext/>
      <w:numPr>
        <w:numId w:val="1"/>
      </w:numPr>
      <w:outlineLvl w:val="0"/>
    </w:pPr>
    <w:rPr>
      <w:rFonts w:ascii="Times New Roman Bold" w:eastAsia="Batang" w:hAnsi="Times New Roman Bold" w:cs="Times New Roman Bold"/>
      <w:b/>
      <w:bCs/>
      <w:sz w:val="28"/>
      <w:szCs w:val="28"/>
      <w:lang w:val="es-MX"/>
    </w:rPr>
  </w:style>
  <w:style w:type="paragraph" w:styleId="Heading2">
    <w:name w:val="heading 2"/>
    <w:basedOn w:val="Normal"/>
    <w:next w:val="Normal"/>
    <w:link w:val="Heading2Char"/>
    <w:qFormat/>
    <w:rsid w:val="00514513"/>
    <w:pPr>
      <w:keepNext/>
      <w:numPr>
        <w:ilvl w:val="1"/>
        <w:numId w:val="1"/>
      </w:numPr>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4513"/>
    <w:rPr>
      <w:rFonts w:ascii="Times New Roman Bold" w:eastAsia="Batang" w:hAnsi="Times New Roman Bold" w:cs="Times New Roman Bold"/>
      <w:b/>
      <w:bCs/>
      <w:sz w:val="28"/>
      <w:szCs w:val="28"/>
      <w:lang w:val="es-MX" w:eastAsia="ar-SA"/>
    </w:rPr>
  </w:style>
  <w:style w:type="character" w:customStyle="1" w:styleId="Heading2Char">
    <w:name w:val="Heading 2 Char"/>
    <w:basedOn w:val="DefaultParagraphFont"/>
    <w:link w:val="Heading2"/>
    <w:rsid w:val="00514513"/>
    <w:rPr>
      <w:rFonts w:ascii="Times New Roman" w:eastAsia="Times New Roman" w:hAnsi="Times New Roman" w:cs="Times New Roman"/>
      <w:b/>
      <w:sz w:val="26"/>
      <w:szCs w:val="20"/>
      <w:lang w:val="es-ES" w:eastAsia="ar-SA"/>
    </w:rPr>
  </w:style>
  <w:style w:type="character" w:styleId="PageNumber">
    <w:name w:val="page number"/>
    <w:basedOn w:val="DefaultParagraphFont"/>
    <w:rsid w:val="00514513"/>
    <w:rPr>
      <w:rFonts w:cs="Tahoma"/>
      <w:i/>
      <w:color w:val="FFFFFF"/>
      <w:spacing w:val="20"/>
      <w:sz w:val="22"/>
      <w:szCs w:val="22"/>
      <w:lang w:val="en-GB" w:eastAsia="ar-SA" w:bidi="ar-SA"/>
    </w:rPr>
  </w:style>
  <w:style w:type="character" w:customStyle="1" w:styleId="Caracteresdenotaderodap">
    <w:name w:val="Caracteres de nota de rodapé"/>
    <w:rsid w:val="00514513"/>
    <w:rPr>
      <w:rFonts w:cs="Tahoma"/>
      <w:i/>
      <w:color w:val="FFFFFF"/>
      <w:spacing w:val="20"/>
      <w:sz w:val="22"/>
      <w:szCs w:val="22"/>
      <w:vertAlign w:val="superscript"/>
      <w:lang w:val="en-GB" w:eastAsia="ar-SA" w:bidi="ar-SA"/>
    </w:rPr>
  </w:style>
  <w:style w:type="character" w:customStyle="1" w:styleId="FootnoteCharacters">
    <w:name w:val="Footnote Characters"/>
    <w:rsid w:val="00514513"/>
    <w:rPr>
      <w:vertAlign w:val="superscript"/>
    </w:rPr>
  </w:style>
  <w:style w:type="paragraph" w:styleId="BodyText">
    <w:name w:val="Body Text"/>
    <w:basedOn w:val="Normal"/>
    <w:link w:val="BodyTextChar"/>
    <w:rsid w:val="00514513"/>
    <w:rPr>
      <w:szCs w:val="20"/>
      <w:lang w:val="es-ES_tradnl"/>
    </w:rPr>
  </w:style>
  <w:style w:type="character" w:customStyle="1" w:styleId="BodyTextChar">
    <w:name w:val="Body Text Char"/>
    <w:basedOn w:val="DefaultParagraphFont"/>
    <w:link w:val="BodyText"/>
    <w:rsid w:val="00514513"/>
    <w:rPr>
      <w:rFonts w:ascii="Times New Roman" w:eastAsia="Times New Roman" w:hAnsi="Times New Roman" w:cs="Times New Roman"/>
      <w:sz w:val="24"/>
      <w:szCs w:val="20"/>
      <w:lang w:val="es-ES_tradnl" w:eastAsia="ar-SA"/>
    </w:rPr>
  </w:style>
  <w:style w:type="paragraph" w:styleId="FootnoteText">
    <w:name w:val="footnote text"/>
    <w:aliases w:val="single space,Footnote Text Char Char Char Char,Footnote Text Char Char,Footnote Text Char2,Footnote Text Char1 Char1,Footnote Text Char Char Char,Footnote Text Char2 Char Char Char,Footnote Text Char1,Geneva 9,Font: Geneva 9"/>
    <w:basedOn w:val="Normal"/>
    <w:link w:val="FootnoteTextChar"/>
    <w:uiPriority w:val="99"/>
    <w:rsid w:val="00514513"/>
    <w:rPr>
      <w:sz w:val="20"/>
      <w:szCs w:val="20"/>
      <w:lang w:val="en-US"/>
    </w:rPr>
  </w:style>
  <w:style w:type="character" w:customStyle="1" w:styleId="FootnoteTextChar">
    <w:name w:val="Footnote Text Char"/>
    <w:aliases w:val="single space Char,Footnote Text Char Char Char Char Char,Footnote Text Char Char Char1,Footnote Text Char2 Char,Footnote Text Char1 Char1 Char,Footnote Text Char Char Char Char1,Footnote Text Char2 Char Char Char Char,Geneva 9 Char"/>
    <w:basedOn w:val="DefaultParagraphFont"/>
    <w:link w:val="FootnoteText"/>
    <w:uiPriority w:val="99"/>
    <w:rsid w:val="00514513"/>
    <w:rPr>
      <w:rFonts w:ascii="Times New Roman" w:eastAsia="Times New Roman" w:hAnsi="Times New Roman" w:cs="Times New Roman"/>
      <w:sz w:val="20"/>
      <w:szCs w:val="20"/>
      <w:lang w:val="en-US" w:eastAsia="ar-SA"/>
    </w:rPr>
  </w:style>
  <w:style w:type="paragraph" w:customStyle="1" w:styleId="TableContents">
    <w:name w:val="Table Contents"/>
    <w:basedOn w:val="Normal"/>
    <w:rsid w:val="00514513"/>
    <w:pPr>
      <w:suppressLineNumbers/>
    </w:pPr>
  </w:style>
  <w:style w:type="paragraph" w:styleId="ListParagraph">
    <w:name w:val="List Paragraph"/>
    <w:basedOn w:val="Normal"/>
    <w:link w:val="ListParagraphChar"/>
    <w:uiPriority w:val="34"/>
    <w:qFormat/>
    <w:rsid w:val="00514513"/>
    <w:pPr>
      <w:ind w:left="720"/>
    </w:pPr>
  </w:style>
  <w:style w:type="paragraph" w:styleId="BalloonText">
    <w:name w:val="Balloon Text"/>
    <w:basedOn w:val="Normal"/>
    <w:link w:val="BalloonTextChar"/>
    <w:uiPriority w:val="99"/>
    <w:semiHidden/>
    <w:unhideWhenUsed/>
    <w:rsid w:val="00B51FA2"/>
    <w:rPr>
      <w:rFonts w:ascii="Tahoma" w:hAnsi="Tahoma" w:cs="Tahoma"/>
      <w:sz w:val="16"/>
      <w:szCs w:val="16"/>
    </w:rPr>
  </w:style>
  <w:style w:type="character" w:customStyle="1" w:styleId="BalloonTextChar">
    <w:name w:val="Balloon Text Char"/>
    <w:basedOn w:val="DefaultParagraphFont"/>
    <w:link w:val="BalloonText"/>
    <w:uiPriority w:val="99"/>
    <w:semiHidden/>
    <w:rsid w:val="00B51FA2"/>
    <w:rPr>
      <w:rFonts w:ascii="Tahoma" w:eastAsia="Times New Roman" w:hAnsi="Tahoma" w:cs="Tahoma"/>
      <w:sz w:val="16"/>
      <w:szCs w:val="16"/>
      <w:lang w:val="es-ES" w:eastAsia="ar-SA"/>
    </w:rPr>
  </w:style>
  <w:style w:type="paragraph" w:customStyle="1" w:styleId="Default">
    <w:name w:val="Default"/>
    <w:rsid w:val="00B51FA2"/>
    <w:pPr>
      <w:autoSpaceDE w:val="0"/>
      <w:autoSpaceDN w:val="0"/>
      <w:adjustRightInd w:val="0"/>
      <w:spacing w:after="0" w:line="240" w:lineRule="auto"/>
    </w:pPr>
    <w:rPr>
      <w:rFonts w:ascii="Times New Roman" w:eastAsia="Calibri" w:hAnsi="Times New Roman" w:cs="Times New Roman"/>
      <w:color w:val="000000"/>
      <w:sz w:val="24"/>
      <w:szCs w:val="24"/>
      <w:lang w:val="es-HN"/>
    </w:rPr>
  </w:style>
  <w:style w:type="character" w:customStyle="1" w:styleId="ListParagraphChar">
    <w:name w:val="List Paragraph Char"/>
    <w:link w:val="ListParagraph"/>
    <w:uiPriority w:val="99"/>
    <w:locked/>
    <w:rsid w:val="00FE17BA"/>
    <w:rPr>
      <w:rFonts w:ascii="Times New Roman" w:eastAsia="Times New Roman" w:hAnsi="Times New Roman" w:cs="Times New Roman"/>
      <w:sz w:val="24"/>
      <w:szCs w:val="24"/>
      <w:lang w:val="es-ES" w:eastAsia="ar-SA"/>
    </w:rPr>
  </w:style>
  <w:style w:type="character" w:styleId="FootnoteReference">
    <w:name w:val="footnote reference"/>
    <w:aliases w:val="16 Point,Superscript 6 Point"/>
    <w:uiPriority w:val="99"/>
    <w:rsid w:val="00832B20"/>
    <w:rPr>
      <w:vertAlign w:val="superscript"/>
    </w:rPr>
  </w:style>
  <w:style w:type="character" w:styleId="CommentReference">
    <w:name w:val="annotation reference"/>
    <w:basedOn w:val="DefaultParagraphFont"/>
    <w:uiPriority w:val="99"/>
    <w:semiHidden/>
    <w:unhideWhenUsed/>
    <w:rsid w:val="006C2B00"/>
    <w:rPr>
      <w:sz w:val="16"/>
      <w:szCs w:val="16"/>
    </w:rPr>
  </w:style>
  <w:style w:type="paragraph" w:styleId="CommentText">
    <w:name w:val="annotation text"/>
    <w:basedOn w:val="Normal"/>
    <w:link w:val="CommentTextChar"/>
    <w:uiPriority w:val="99"/>
    <w:semiHidden/>
    <w:unhideWhenUsed/>
    <w:rsid w:val="006C2B00"/>
    <w:rPr>
      <w:sz w:val="20"/>
      <w:szCs w:val="20"/>
    </w:rPr>
  </w:style>
  <w:style w:type="character" w:customStyle="1" w:styleId="CommentTextChar">
    <w:name w:val="Comment Text Char"/>
    <w:basedOn w:val="DefaultParagraphFont"/>
    <w:link w:val="CommentText"/>
    <w:uiPriority w:val="99"/>
    <w:semiHidden/>
    <w:rsid w:val="006C2B00"/>
    <w:rPr>
      <w:rFonts w:ascii="Times New Roman" w:eastAsia="Times New Roman" w:hAnsi="Times New Roman" w:cs="Times New Roman"/>
      <w:sz w:val="20"/>
      <w:szCs w:val="20"/>
      <w:lang w:val="es-ES" w:eastAsia="ar-SA"/>
    </w:rPr>
  </w:style>
  <w:style w:type="paragraph" w:styleId="CommentSubject">
    <w:name w:val="annotation subject"/>
    <w:basedOn w:val="CommentText"/>
    <w:next w:val="CommentText"/>
    <w:link w:val="CommentSubjectChar"/>
    <w:uiPriority w:val="99"/>
    <w:semiHidden/>
    <w:unhideWhenUsed/>
    <w:rsid w:val="006C2B00"/>
    <w:rPr>
      <w:b/>
      <w:bCs/>
    </w:rPr>
  </w:style>
  <w:style w:type="character" w:customStyle="1" w:styleId="CommentSubjectChar">
    <w:name w:val="Comment Subject Char"/>
    <w:basedOn w:val="CommentTextChar"/>
    <w:link w:val="CommentSubject"/>
    <w:uiPriority w:val="99"/>
    <w:semiHidden/>
    <w:rsid w:val="006C2B00"/>
    <w:rPr>
      <w:rFonts w:ascii="Times New Roman" w:eastAsia="Times New Roman" w:hAnsi="Times New Roman" w:cs="Times New Roman"/>
      <w:b/>
      <w:bCs/>
      <w:sz w:val="20"/>
      <w:szCs w:val="20"/>
      <w:lang w:val="es-ES" w:eastAsia="ar-SA"/>
    </w:rPr>
  </w:style>
  <w:style w:type="paragraph" w:customStyle="1" w:styleId="Heading31">
    <w:name w:val="Heading 31"/>
    <w:basedOn w:val="Normal"/>
    <w:next w:val="Normal"/>
    <w:uiPriority w:val="9"/>
    <w:qFormat/>
    <w:rsid w:val="00F6791E"/>
    <w:pPr>
      <w:pBdr>
        <w:bottom w:val="single" w:sz="6" w:space="1" w:color="4F81BD"/>
      </w:pBdr>
      <w:suppressAutoHyphens w:val="0"/>
      <w:spacing w:before="300" w:line="276" w:lineRule="auto"/>
      <w:outlineLvl w:val="4"/>
    </w:pPr>
    <w:rPr>
      <w:rFonts w:ascii="Calibri" w:hAnsi="Calibri"/>
      <w:b/>
      <w:caps/>
      <w:snapToGrid w:val="0"/>
      <w:spacing w:val="10"/>
      <w:sz w:val="22"/>
      <w:szCs w:val="22"/>
      <w:lang w:val="en-US" w:eastAsia="en-US"/>
    </w:rPr>
  </w:style>
  <w:style w:type="character" w:styleId="Hyperlink">
    <w:name w:val="Hyperlink"/>
    <w:uiPriority w:val="99"/>
    <w:rsid w:val="00F679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undp.org/evaluation/documents/guidance/UNDP_Guidance_on_Outcome-Level%20_Evaluation_2011.pdf"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82AB8-BDD4-44EA-AA24-7009D0EF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6565</Words>
  <Characters>36112</Characters>
  <Application>Microsoft Office Word</Application>
  <DocSecurity>0</DocSecurity>
  <Lines>300</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42592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Helena Gimenez Armesto</dc:creator>
  <cp:lastModifiedBy>Carles Rodriguez Navarro</cp:lastModifiedBy>
  <cp:revision>3</cp:revision>
  <cp:lastPrinted>2013-09-05T16:04:00Z</cp:lastPrinted>
  <dcterms:created xsi:type="dcterms:W3CDTF">2014-02-24T16:21:00Z</dcterms:created>
  <dcterms:modified xsi:type="dcterms:W3CDTF">2014-12-10T22:35:00Z</dcterms:modified>
</cp:coreProperties>
</file>