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3241"/>
        <w:gridCol w:w="900"/>
      </w:tblGrid>
      <w:tr w:rsidR="000F4387" w:rsidRPr="00005C0F">
        <w:trPr>
          <w:trHeight w:val="1070"/>
        </w:trPr>
        <w:tc>
          <w:tcPr>
            <w:tcW w:w="3818" w:type="dxa"/>
          </w:tcPr>
          <w:p w:rsidR="000F4387" w:rsidRPr="00005C0F" w:rsidRDefault="000F4387">
            <w:pPr>
              <w:jc w:val="center"/>
              <w:rPr>
                <w:sz w:val="20"/>
                <w:szCs w:val="20"/>
                <w:lang w:val="en-US"/>
              </w:rPr>
            </w:pPr>
            <w:bookmarkStart w:id="0" w:name="_GoBack"/>
            <w:bookmarkEnd w:id="0"/>
          </w:p>
          <w:p w:rsidR="000F4387" w:rsidRPr="00005C0F" w:rsidRDefault="000F4387">
            <w:pPr>
              <w:pStyle w:val="Heading2"/>
              <w:rPr>
                <w:sz w:val="20"/>
                <w:szCs w:val="20"/>
                <w:lang w:val="en-US"/>
              </w:rPr>
            </w:pPr>
            <w:r w:rsidRPr="00005C0F">
              <w:rPr>
                <w:sz w:val="20"/>
                <w:szCs w:val="20"/>
                <w:lang w:val="en-US"/>
              </w:rPr>
              <w:t>Terms of Reference</w:t>
            </w:r>
          </w:p>
        </w:tc>
        <w:tc>
          <w:tcPr>
            <w:tcW w:w="3241" w:type="dxa"/>
          </w:tcPr>
          <w:p w:rsidR="000F4387" w:rsidRPr="00005C0F" w:rsidRDefault="000F4387">
            <w:pPr>
              <w:shd w:val="clear" w:color="auto" w:fill="FFFFFF"/>
              <w:rPr>
                <w:b/>
                <w:sz w:val="20"/>
                <w:szCs w:val="20"/>
                <w:lang w:val="en-US"/>
              </w:rPr>
            </w:pPr>
            <w:r w:rsidRPr="00005C0F">
              <w:rPr>
                <w:b/>
                <w:sz w:val="20"/>
                <w:szCs w:val="20"/>
                <w:lang w:val="en-US"/>
              </w:rPr>
              <w:t>United Nations Development Programme</w:t>
            </w:r>
          </w:p>
          <w:p w:rsidR="000F4387" w:rsidRPr="00005C0F" w:rsidRDefault="000F4387">
            <w:pPr>
              <w:rPr>
                <w:sz w:val="20"/>
                <w:szCs w:val="20"/>
                <w:lang w:val="en-US"/>
              </w:rPr>
            </w:pPr>
          </w:p>
        </w:tc>
        <w:tc>
          <w:tcPr>
            <w:tcW w:w="900" w:type="dxa"/>
          </w:tcPr>
          <w:p w:rsidR="000F4387" w:rsidRPr="00005C0F" w:rsidRDefault="00742ADE">
            <w:pPr>
              <w:jc w:val="center"/>
              <w:rPr>
                <w:sz w:val="20"/>
                <w:szCs w:val="20"/>
                <w:lang w:val="en-US"/>
              </w:rPr>
            </w:pPr>
            <w:r w:rsidRPr="00005C0F">
              <w:rPr>
                <w:noProof/>
                <w:sz w:val="20"/>
                <w:szCs w:val="20"/>
                <w:lang w:val="en-US"/>
              </w:rPr>
              <w:drawing>
                <wp:inline distT="0" distB="0" distL="0" distR="0">
                  <wp:extent cx="328930" cy="687705"/>
                  <wp:effectExtent l="19050" t="0" r="0" b="0"/>
                  <wp:docPr id="5" name="Picture 5" descr="bundp1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ndp170mm"/>
                          <pic:cNvPicPr>
                            <a:picLocks noChangeAspect="1" noChangeArrowheads="1"/>
                          </pic:cNvPicPr>
                        </pic:nvPicPr>
                        <pic:blipFill>
                          <a:blip r:embed="rId11" cstate="print"/>
                          <a:srcRect/>
                          <a:stretch>
                            <a:fillRect/>
                          </a:stretch>
                        </pic:blipFill>
                        <pic:spPr bwMode="auto">
                          <a:xfrm>
                            <a:off x="0" y="0"/>
                            <a:ext cx="328930" cy="687705"/>
                          </a:xfrm>
                          <a:prstGeom prst="rect">
                            <a:avLst/>
                          </a:prstGeom>
                          <a:noFill/>
                          <a:ln w="9525">
                            <a:noFill/>
                            <a:miter lim="800000"/>
                            <a:headEnd/>
                            <a:tailEnd/>
                          </a:ln>
                        </pic:spPr>
                      </pic:pic>
                    </a:graphicData>
                  </a:graphic>
                </wp:inline>
              </w:drawing>
            </w:r>
          </w:p>
        </w:tc>
      </w:tr>
    </w:tbl>
    <w:p w:rsidR="000F4387" w:rsidRPr="00005C0F" w:rsidRDefault="000F4387">
      <w:pPr>
        <w:rPr>
          <w:sz w:val="20"/>
          <w:szCs w:val="20"/>
          <w:lang w:val="en-US"/>
        </w:rPr>
      </w:pPr>
    </w:p>
    <w:p w:rsidR="000F4387" w:rsidRPr="00005C0F" w:rsidRDefault="000F4387">
      <w:pPr>
        <w:jc w:val="center"/>
        <w:rPr>
          <w:rFonts w:eastAsia="MS Mincho"/>
          <w:b/>
          <w:caps/>
          <w:smallCaps/>
          <w:sz w:val="20"/>
          <w:szCs w:val="20"/>
          <w:u w:val="single"/>
          <w:lang w:val="en-US"/>
        </w:rPr>
      </w:pPr>
    </w:p>
    <w:p w:rsidR="000F4387" w:rsidRPr="00005C0F" w:rsidRDefault="000F4387">
      <w:pPr>
        <w:jc w:val="both"/>
        <w:rPr>
          <w:rFonts w:eastAsia="MS Mincho"/>
          <w:sz w:val="20"/>
          <w:szCs w:val="20"/>
          <w:lang w:val="en-US"/>
        </w:rPr>
      </w:pPr>
    </w:p>
    <w:p w:rsidR="000F4387" w:rsidRPr="00005C0F" w:rsidRDefault="000F4387" w:rsidP="00F856E8">
      <w:pPr>
        <w:pStyle w:val="Heading3"/>
        <w:tabs>
          <w:tab w:val="left" w:pos="1980"/>
        </w:tabs>
        <w:spacing w:after="0"/>
        <w:ind w:left="1980" w:hanging="1980"/>
        <w:jc w:val="both"/>
        <w:rPr>
          <w:rFonts w:eastAsia="MS Mincho" w:cs="Times New Roman"/>
          <w:sz w:val="20"/>
          <w:szCs w:val="20"/>
          <w:lang w:val="en-US"/>
        </w:rPr>
      </w:pPr>
      <w:r w:rsidRPr="00005C0F">
        <w:rPr>
          <w:rFonts w:eastAsia="MS Mincho" w:cs="Times New Roman"/>
          <w:sz w:val="20"/>
          <w:szCs w:val="20"/>
          <w:lang w:val="en-US"/>
        </w:rPr>
        <w:t>Title:</w:t>
      </w:r>
      <w:r w:rsidR="00C2312F" w:rsidRPr="00005C0F">
        <w:rPr>
          <w:rFonts w:eastAsia="MS Mincho" w:cs="Times New Roman"/>
          <w:sz w:val="20"/>
          <w:szCs w:val="20"/>
          <w:lang w:val="en-US"/>
        </w:rPr>
        <w:t xml:space="preserve"> </w:t>
      </w:r>
      <w:r w:rsidR="008711CC" w:rsidRPr="00005C0F">
        <w:rPr>
          <w:rFonts w:eastAsia="MS Mincho" w:cs="Times New Roman"/>
          <w:sz w:val="20"/>
          <w:szCs w:val="20"/>
          <w:lang w:val="en-US"/>
        </w:rPr>
        <w:tab/>
      </w:r>
      <w:r w:rsidR="001D6C5D">
        <w:rPr>
          <w:rFonts w:eastAsia="MS Mincho" w:cs="Times New Roman"/>
          <w:sz w:val="20"/>
          <w:szCs w:val="20"/>
          <w:lang w:val="en-US"/>
        </w:rPr>
        <w:t>Evaluator</w:t>
      </w:r>
      <w:r w:rsidR="005922F8">
        <w:rPr>
          <w:rFonts w:eastAsia="MS Mincho" w:cs="Times New Roman"/>
          <w:sz w:val="20"/>
          <w:szCs w:val="20"/>
          <w:lang w:val="en-US"/>
        </w:rPr>
        <w:t>s</w:t>
      </w:r>
      <w:r w:rsidR="00F856E8">
        <w:rPr>
          <w:rFonts w:cs="Times New Roman"/>
          <w:bCs w:val="0"/>
          <w:i/>
          <w:sz w:val="20"/>
          <w:szCs w:val="20"/>
          <w:lang w:val="en-US"/>
        </w:rPr>
        <w:t xml:space="preserve"> </w:t>
      </w:r>
      <w:r w:rsidR="00310675" w:rsidRPr="00541197">
        <w:rPr>
          <w:rFonts w:cs="Times New Roman"/>
          <w:bCs w:val="0"/>
          <w:sz w:val="20"/>
          <w:szCs w:val="20"/>
          <w:lang w:val="en-US"/>
        </w:rPr>
        <w:t>(</w:t>
      </w:r>
      <w:r w:rsidR="00684EF0">
        <w:rPr>
          <w:rFonts w:cs="Times New Roman"/>
          <w:bCs w:val="0"/>
          <w:sz w:val="20"/>
          <w:szCs w:val="20"/>
          <w:lang w:val="en-US"/>
        </w:rPr>
        <w:t>Outcome evaluation)</w:t>
      </w:r>
      <w:r w:rsidR="00BF4005">
        <w:rPr>
          <w:rFonts w:cs="Times New Roman"/>
          <w:bCs w:val="0"/>
          <w:sz w:val="20"/>
          <w:szCs w:val="20"/>
          <w:lang w:val="en-US"/>
        </w:rPr>
        <w:t xml:space="preserve"> </w:t>
      </w:r>
      <w:r w:rsidR="005922F8">
        <w:rPr>
          <w:rFonts w:cs="Times New Roman"/>
          <w:bCs w:val="0"/>
          <w:sz w:val="20"/>
          <w:szCs w:val="20"/>
          <w:lang w:val="en-US"/>
        </w:rPr>
        <w:t>–</w:t>
      </w:r>
      <w:r w:rsidR="00BF4005">
        <w:rPr>
          <w:rFonts w:cs="Times New Roman"/>
          <w:bCs w:val="0"/>
          <w:sz w:val="20"/>
          <w:szCs w:val="20"/>
          <w:lang w:val="en-US"/>
        </w:rPr>
        <w:t xml:space="preserve"> </w:t>
      </w:r>
      <w:r w:rsidR="005922F8">
        <w:rPr>
          <w:rFonts w:cs="Times New Roman"/>
          <w:bCs w:val="0"/>
          <w:sz w:val="20"/>
          <w:szCs w:val="20"/>
          <w:lang w:val="en-US"/>
        </w:rPr>
        <w:t>I</w:t>
      </w:r>
      <w:r w:rsidR="00BF4005">
        <w:rPr>
          <w:rFonts w:cs="Times New Roman"/>
          <w:bCs w:val="0"/>
          <w:sz w:val="20"/>
          <w:szCs w:val="20"/>
          <w:lang w:val="en-US"/>
        </w:rPr>
        <w:t>nternational</w:t>
      </w:r>
      <w:r w:rsidR="005922F8">
        <w:rPr>
          <w:rFonts w:cs="Times New Roman"/>
          <w:bCs w:val="0"/>
          <w:sz w:val="20"/>
          <w:szCs w:val="20"/>
          <w:lang w:val="en-US"/>
        </w:rPr>
        <w:t xml:space="preserve"> and National</w:t>
      </w:r>
    </w:p>
    <w:p w:rsidR="000F4387" w:rsidRPr="00005C0F" w:rsidRDefault="00684EF0">
      <w:pPr>
        <w:pStyle w:val="BodyTextIndent"/>
        <w:jc w:val="both"/>
        <w:rPr>
          <w:rFonts w:eastAsia="MS Mincho"/>
          <w:sz w:val="20"/>
          <w:szCs w:val="20"/>
          <w:lang w:val="en-US"/>
        </w:rPr>
      </w:pPr>
      <w:r>
        <w:rPr>
          <w:rFonts w:eastAsia="MS Mincho"/>
          <w:sz w:val="20"/>
          <w:szCs w:val="20"/>
          <w:lang w:val="en-US"/>
        </w:rPr>
        <w:t>Programme</w:t>
      </w:r>
      <w:r w:rsidR="000F4387" w:rsidRPr="00005C0F">
        <w:rPr>
          <w:rFonts w:eastAsia="MS Mincho"/>
          <w:sz w:val="20"/>
          <w:szCs w:val="20"/>
          <w:lang w:val="en-US"/>
        </w:rPr>
        <w:t>:</w:t>
      </w:r>
      <w:r w:rsidR="008711CC" w:rsidRPr="00005C0F">
        <w:rPr>
          <w:rFonts w:eastAsia="MS Mincho"/>
          <w:sz w:val="20"/>
          <w:szCs w:val="20"/>
          <w:lang w:val="en-US"/>
        </w:rPr>
        <w:tab/>
      </w:r>
      <w:r>
        <w:rPr>
          <w:rFonts w:eastAsia="MS Mincho"/>
          <w:sz w:val="20"/>
          <w:szCs w:val="20"/>
          <w:lang w:val="en-US"/>
        </w:rPr>
        <w:t>Country Programme Document (2011-2015)</w:t>
      </w:r>
    </w:p>
    <w:p w:rsidR="000F4387" w:rsidRPr="00005C0F" w:rsidRDefault="000F4387">
      <w:pPr>
        <w:pStyle w:val="BodyTextIndent"/>
        <w:jc w:val="both"/>
        <w:rPr>
          <w:rFonts w:eastAsia="MS Mincho"/>
          <w:sz w:val="20"/>
          <w:szCs w:val="20"/>
          <w:lang w:val="en-US"/>
        </w:rPr>
      </w:pPr>
      <w:r w:rsidRPr="00005C0F">
        <w:rPr>
          <w:rFonts w:eastAsia="MS Mincho"/>
          <w:sz w:val="20"/>
          <w:szCs w:val="20"/>
          <w:lang w:val="en-US"/>
        </w:rPr>
        <w:t>Reporting to:</w:t>
      </w:r>
      <w:r w:rsidR="008711CC" w:rsidRPr="00005C0F">
        <w:rPr>
          <w:rFonts w:eastAsia="MS Mincho"/>
          <w:sz w:val="20"/>
          <w:szCs w:val="20"/>
          <w:lang w:val="en-US"/>
        </w:rPr>
        <w:tab/>
      </w:r>
      <w:r w:rsidR="00541197">
        <w:rPr>
          <w:rFonts w:eastAsia="MS Mincho"/>
          <w:sz w:val="20"/>
          <w:szCs w:val="20"/>
          <w:lang w:val="en-US"/>
        </w:rPr>
        <w:t>Deputy Resident Representative</w:t>
      </w:r>
      <w:r w:rsidRPr="00005C0F">
        <w:rPr>
          <w:rFonts w:eastAsia="MS Mincho"/>
          <w:sz w:val="20"/>
          <w:szCs w:val="20"/>
          <w:lang w:val="en-US"/>
        </w:rPr>
        <w:tab/>
      </w:r>
    </w:p>
    <w:p w:rsidR="000F4387" w:rsidRPr="00005C0F" w:rsidRDefault="000F4387">
      <w:pPr>
        <w:tabs>
          <w:tab w:val="left" w:pos="1980"/>
        </w:tabs>
        <w:ind w:left="1980" w:hanging="1980"/>
        <w:rPr>
          <w:rFonts w:eastAsia="MS Mincho"/>
          <w:b/>
          <w:bCs/>
          <w:sz w:val="20"/>
          <w:szCs w:val="20"/>
          <w:lang w:val="en-US"/>
        </w:rPr>
      </w:pPr>
      <w:r w:rsidRPr="00005C0F">
        <w:rPr>
          <w:rFonts w:eastAsia="MS Mincho"/>
          <w:b/>
          <w:bCs/>
          <w:sz w:val="20"/>
          <w:szCs w:val="20"/>
          <w:lang w:val="en-US"/>
        </w:rPr>
        <w:t>Duty Station:</w:t>
      </w:r>
      <w:r w:rsidR="008711CC" w:rsidRPr="00005C0F">
        <w:rPr>
          <w:rFonts w:eastAsia="MS Mincho"/>
          <w:b/>
          <w:bCs/>
          <w:sz w:val="20"/>
          <w:szCs w:val="20"/>
          <w:lang w:val="en-US"/>
        </w:rPr>
        <w:tab/>
      </w:r>
      <w:r w:rsidR="001D6C5D">
        <w:rPr>
          <w:rFonts w:eastAsia="MS Mincho"/>
          <w:b/>
          <w:bCs/>
          <w:sz w:val="20"/>
          <w:szCs w:val="20"/>
          <w:lang w:val="en-US"/>
        </w:rPr>
        <w:t>Belgrade, Serbia</w:t>
      </w:r>
    </w:p>
    <w:p w:rsidR="000F4387" w:rsidRPr="00005C0F" w:rsidRDefault="000F4387" w:rsidP="008711CC">
      <w:pPr>
        <w:tabs>
          <w:tab w:val="left" w:pos="1985"/>
        </w:tabs>
        <w:ind w:left="1985" w:hanging="1985"/>
        <w:rPr>
          <w:rFonts w:eastAsia="MS Mincho"/>
          <w:b/>
          <w:bCs/>
          <w:sz w:val="20"/>
          <w:szCs w:val="20"/>
          <w:lang w:val="en-US"/>
        </w:rPr>
      </w:pPr>
      <w:r w:rsidRPr="00005C0F">
        <w:rPr>
          <w:rFonts w:eastAsia="MS Mincho"/>
          <w:b/>
          <w:bCs/>
          <w:sz w:val="20"/>
          <w:szCs w:val="20"/>
          <w:lang w:val="en-US"/>
        </w:rPr>
        <w:t>Duration:</w:t>
      </w:r>
      <w:r w:rsidR="008711CC" w:rsidRPr="00005C0F">
        <w:rPr>
          <w:rFonts w:eastAsia="MS Mincho"/>
          <w:b/>
          <w:bCs/>
          <w:sz w:val="20"/>
          <w:szCs w:val="20"/>
          <w:lang w:val="en-US"/>
        </w:rPr>
        <w:tab/>
      </w:r>
      <w:r w:rsidR="00684EF0">
        <w:rPr>
          <w:rFonts w:eastAsia="MS Mincho"/>
          <w:b/>
          <w:bCs/>
          <w:sz w:val="20"/>
          <w:szCs w:val="20"/>
          <w:lang w:val="en-US"/>
        </w:rPr>
        <w:t>19 October 2014– 31 January 2015 (app. 40 working days within this period)</w:t>
      </w:r>
      <w:r w:rsidR="001D6C5D">
        <w:rPr>
          <w:rFonts w:eastAsia="MS Mincho"/>
          <w:b/>
          <w:bCs/>
          <w:sz w:val="20"/>
          <w:szCs w:val="20"/>
          <w:lang w:val="en-US"/>
        </w:rPr>
        <w:t xml:space="preserve"> </w:t>
      </w:r>
    </w:p>
    <w:p w:rsidR="000F4387" w:rsidRPr="00005C0F" w:rsidRDefault="001D6C5D">
      <w:pPr>
        <w:tabs>
          <w:tab w:val="left" w:pos="1980"/>
        </w:tabs>
        <w:ind w:left="1980" w:hanging="1980"/>
        <w:rPr>
          <w:rFonts w:eastAsia="MS Mincho"/>
          <w:b/>
          <w:bCs/>
          <w:sz w:val="20"/>
          <w:szCs w:val="20"/>
          <w:lang w:val="en-US"/>
        </w:rPr>
      </w:pPr>
      <w:r>
        <w:rPr>
          <w:rFonts w:eastAsia="MS Mincho"/>
          <w:b/>
          <w:bCs/>
          <w:sz w:val="20"/>
          <w:szCs w:val="20"/>
          <w:lang w:val="en-US"/>
        </w:rPr>
        <w:t>Contract Type</w:t>
      </w:r>
      <w:r w:rsidR="000F4387" w:rsidRPr="00005C0F">
        <w:rPr>
          <w:rFonts w:eastAsia="MS Mincho"/>
          <w:b/>
          <w:bCs/>
          <w:sz w:val="20"/>
          <w:szCs w:val="20"/>
          <w:lang w:val="en-US"/>
        </w:rPr>
        <w:t>:</w:t>
      </w:r>
      <w:r w:rsidR="008711CC" w:rsidRPr="00005C0F">
        <w:rPr>
          <w:rFonts w:eastAsia="MS Mincho"/>
          <w:b/>
          <w:bCs/>
          <w:sz w:val="20"/>
          <w:szCs w:val="20"/>
          <w:lang w:val="en-US"/>
        </w:rPr>
        <w:tab/>
      </w:r>
      <w:r w:rsidRPr="001D6C5D">
        <w:rPr>
          <w:rFonts w:eastAsia="MS Mincho"/>
          <w:b/>
          <w:bCs/>
          <w:sz w:val="20"/>
          <w:szCs w:val="20"/>
          <w:lang w:val="en-US"/>
        </w:rPr>
        <w:t>Individual Contract (IC) – for free lance consultant or Reimbursable Loan Agreement (RLA) - if the consultant is working with institution or government or university</w:t>
      </w:r>
      <w:r>
        <w:rPr>
          <w:rFonts w:eastAsia="MS Mincho"/>
          <w:b/>
          <w:bCs/>
          <w:sz w:val="20"/>
          <w:szCs w:val="20"/>
          <w:lang w:val="en-US"/>
        </w:rPr>
        <w:t xml:space="preserve"> </w:t>
      </w:r>
      <w:r w:rsidR="00684EF0">
        <w:rPr>
          <w:rFonts w:eastAsia="MS Mincho"/>
          <w:b/>
          <w:bCs/>
          <w:sz w:val="20"/>
          <w:szCs w:val="20"/>
          <w:lang w:val="en-US"/>
        </w:rPr>
        <w:t>- (output based consultancy)</w:t>
      </w:r>
    </w:p>
    <w:p w:rsidR="000F4387" w:rsidRPr="00005C0F" w:rsidRDefault="000F4387">
      <w:pPr>
        <w:jc w:val="both"/>
        <w:rPr>
          <w:rFonts w:eastAsia="MS Mincho"/>
          <w:b/>
          <w:sz w:val="20"/>
          <w:szCs w:val="20"/>
          <w:u w:val="single"/>
          <w:lang w:val="en-US"/>
        </w:rPr>
      </w:pPr>
    </w:p>
    <w:p w:rsidR="000F4387" w:rsidRPr="00005C0F" w:rsidRDefault="000F4387">
      <w:pPr>
        <w:jc w:val="both"/>
        <w:rPr>
          <w:rFonts w:eastAsia="MS Mincho"/>
          <w:b/>
          <w:sz w:val="20"/>
          <w:szCs w:val="20"/>
          <w:u w:val="single"/>
          <w:lang w:val="en-US"/>
        </w:rPr>
      </w:pPr>
      <w:r w:rsidRPr="00005C0F">
        <w:rPr>
          <w:rFonts w:eastAsia="MS Mincho"/>
          <w:b/>
          <w:sz w:val="20"/>
          <w:szCs w:val="20"/>
          <w:u w:val="single"/>
          <w:lang w:val="en-US"/>
        </w:rPr>
        <w:t>Background</w:t>
      </w:r>
    </w:p>
    <w:p w:rsidR="000F4387" w:rsidRPr="00005C0F" w:rsidRDefault="000F4387">
      <w:pPr>
        <w:jc w:val="both"/>
        <w:rPr>
          <w:rFonts w:eastAsia="MS Mincho"/>
          <w:b/>
          <w:sz w:val="20"/>
          <w:szCs w:val="2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0F4387" w:rsidRPr="00005C0F">
        <w:tc>
          <w:tcPr>
            <w:tcW w:w="8856" w:type="dxa"/>
            <w:shd w:val="clear" w:color="auto" w:fill="FFFFFF"/>
          </w:tcPr>
          <w:p w:rsidR="00E14401" w:rsidRPr="00005C0F" w:rsidRDefault="00E14401" w:rsidP="008711CC">
            <w:pPr>
              <w:shd w:val="clear" w:color="auto" w:fill="FFFFFF"/>
              <w:jc w:val="both"/>
              <w:rPr>
                <w:sz w:val="20"/>
                <w:szCs w:val="20"/>
                <w:lang w:val="en-US"/>
              </w:rPr>
            </w:pPr>
            <w:r w:rsidRPr="00005C0F">
              <w:rPr>
                <w:sz w:val="20"/>
                <w:szCs w:val="20"/>
                <w:lang w:val="en-US"/>
              </w:rPr>
              <w:t>a.</w:t>
            </w:r>
            <w:r w:rsidRPr="00005C0F">
              <w:rPr>
                <w:sz w:val="20"/>
                <w:szCs w:val="20"/>
                <w:lang w:val="en-US"/>
              </w:rPr>
              <w:tab/>
            </w:r>
            <w:r w:rsidR="00C10C15" w:rsidRPr="00005C0F">
              <w:rPr>
                <w:b/>
                <w:sz w:val="20"/>
                <w:szCs w:val="20"/>
                <w:lang w:val="en-US"/>
              </w:rPr>
              <w:t>Purpose</w:t>
            </w:r>
          </w:p>
          <w:p w:rsidR="00E14401" w:rsidRPr="00005C0F" w:rsidRDefault="00E14401" w:rsidP="008711CC">
            <w:pPr>
              <w:shd w:val="clear" w:color="auto" w:fill="FFFFFF"/>
              <w:jc w:val="both"/>
              <w:rPr>
                <w:sz w:val="20"/>
                <w:szCs w:val="20"/>
                <w:lang w:val="en-US"/>
              </w:rPr>
            </w:pPr>
          </w:p>
          <w:p w:rsidR="001D6C5D" w:rsidRPr="00D3249F" w:rsidRDefault="00D3249F" w:rsidP="00684EF0">
            <w:pPr>
              <w:shd w:val="clear" w:color="auto" w:fill="FFFFFF"/>
              <w:jc w:val="both"/>
              <w:rPr>
                <w:b/>
                <w:sz w:val="20"/>
                <w:szCs w:val="20"/>
                <w:lang w:val="en-US"/>
              </w:rPr>
            </w:pPr>
            <w:r>
              <w:rPr>
                <w:sz w:val="20"/>
                <w:szCs w:val="20"/>
                <w:lang w:val="en-US"/>
              </w:rPr>
              <w:t>T</w:t>
            </w:r>
            <w:r w:rsidR="001D6C5D">
              <w:rPr>
                <w:sz w:val="20"/>
                <w:szCs w:val="20"/>
                <w:lang w:val="en-US"/>
              </w:rPr>
              <w:t xml:space="preserve">o </w:t>
            </w:r>
            <w:r w:rsidR="00684EF0" w:rsidRPr="00684EF0">
              <w:rPr>
                <w:sz w:val="20"/>
                <w:szCs w:val="20"/>
                <w:lang w:val="en-US"/>
              </w:rPr>
              <w:t>assess UNDP contributions towards the progress</w:t>
            </w:r>
            <w:r w:rsidR="00684EF0">
              <w:rPr>
                <w:sz w:val="20"/>
                <w:szCs w:val="20"/>
                <w:lang w:val="en-US"/>
              </w:rPr>
              <w:t xml:space="preserve"> </w:t>
            </w:r>
            <w:r w:rsidR="00684EF0" w:rsidRPr="00684EF0">
              <w:rPr>
                <w:sz w:val="20"/>
                <w:szCs w:val="20"/>
                <w:lang w:val="en-US"/>
              </w:rPr>
              <w:t xml:space="preserve">made on </w:t>
            </w:r>
            <w:r w:rsidR="00684EF0">
              <w:rPr>
                <w:b/>
                <w:sz w:val="20"/>
                <w:szCs w:val="20"/>
                <w:lang w:val="en-US"/>
              </w:rPr>
              <w:t>Good G</w:t>
            </w:r>
            <w:r w:rsidR="00684EF0" w:rsidRPr="00684EF0">
              <w:rPr>
                <w:b/>
                <w:sz w:val="20"/>
                <w:szCs w:val="20"/>
                <w:lang w:val="en-US"/>
              </w:rPr>
              <w:t xml:space="preserve">overnance </w:t>
            </w:r>
            <w:r w:rsidR="00684EF0">
              <w:rPr>
                <w:sz w:val="20"/>
                <w:szCs w:val="20"/>
                <w:lang w:val="en-US"/>
              </w:rPr>
              <w:t>outcome achievements</w:t>
            </w:r>
          </w:p>
          <w:p w:rsidR="008711CC" w:rsidRPr="00005C0F" w:rsidRDefault="008711CC" w:rsidP="008711CC">
            <w:pPr>
              <w:shd w:val="clear" w:color="auto" w:fill="FFFFFF"/>
              <w:jc w:val="both"/>
              <w:rPr>
                <w:sz w:val="20"/>
                <w:szCs w:val="20"/>
                <w:lang w:val="en-US"/>
              </w:rPr>
            </w:pPr>
          </w:p>
          <w:p w:rsidR="00E14401" w:rsidRDefault="00E14401" w:rsidP="008711CC">
            <w:pPr>
              <w:shd w:val="clear" w:color="auto" w:fill="FFFFFF"/>
              <w:jc w:val="both"/>
              <w:rPr>
                <w:b/>
                <w:sz w:val="20"/>
                <w:szCs w:val="20"/>
                <w:lang w:val="en-US"/>
              </w:rPr>
            </w:pPr>
            <w:r w:rsidRPr="00005C0F">
              <w:rPr>
                <w:sz w:val="20"/>
                <w:szCs w:val="20"/>
                <w:lang w:val="en-US"/>
              </w:rPr>
              <w:t>b.</w:t>
            </w:r>
            <w:r w:rsidRPr="00005C0F">
              <w:rPr>
                <w:sz w:val="20"/>
                <w:szCs w:val="20"/>
                <w:lang w:val="en-US"/>
              </w:rPr>
              <w:tab/>
            </w:r>
            <w:r w:rsidR="00C10C15" w:rsidRPr="00005C0F">
              <w:rPr>
                <w:b/>
                <w:sz w:val="20"/>
                <w:szCs w:val="20"/>
                <w:lang w:val="en-US"/>
              </w:rPr>
              <w:t>Objective</w:t>
            </w:r>
          </w:p>
          <w:p w:rsidR="002B22F9" w:rsidRPr="002B22F9" w:rsidRDefault="002B22F9" w:rsidP="008711CC">
            <w:pPr>
              <w:shd w:val="clear" w:color="auto" w:fill="FFFFFF"/>
              <w:jc w:val="both"/>
              <w:rPr>
                <w:sz w:val="20"/>
                <w:szCs w:val="20"/>
              </w:rPr>
            </w:pPr>
            <w:r w:rsidRPr="002B22F9">
              <w:rPr>
                <w:sz w:val="20"/>
                <w:szCs w:val="20"/>
              </w:rPr>
              <w:t>To enhance development effectiveness, to assist decision making, to assist policy making, to re-direct future UNDP assistance, to systematize innovative approaches to sustainable human development</w:t>
            </w:r>
          </w:p>
          <w:p w:rsidR="008711CC" w:rsidRPr="00005C0F" w:rsidDel="003B463A" w:rsidRDefault="008711CC" w:rsidP="008711CC">
            <w:pPr>
              <w:jc w:val="both"/>
              <w:rPr>
                <w:rFonts w:eastAsia="MS Mincho"/>
                <w:sz w:val="20"/>
                <w:szCs w:val="20"/>
                <w:lang w:val="en-US"/>
              </w:rPr>
            </w:pPr>
          </w:p>
          <w:p w:rsidR="00E14401" w:rsidRDefault="00E14401" w:rsidP="008711CC">
            <w:pPr>
              <w:shd w:val="clear" w:color="auto" w:fill="FFFFFF"/>
              <w:jc w:val="both"/>
              <w:rPr>
                <w:b/>
                <w:sz w:val="20"/>
                <w:szCs w:val="20"/>
                <w:lang w:val="en-US"/>
              </w:rPr>
            </w:pPr>
            <w:r w:rsidRPr="00005C0F">
              <w:rPr>
                <w:sz w:val="20"/>
                <w:szCs w:val="20"/>
                <w:lang w:val="en-US"/>
              </w:rPr>
              <w:t>c.</w:t>
            </w:r>
            <w:r w:rsidRPr="00005C0F">
              <w:rPr>
                <w:sz w:val="20"/>
                <w:szCs w:val="20"/>
                <w:lang w:val="en-US"/>
              </w:rPr>
              <w:tab/>
            </w:r>
            <w:r w:rsidR="00C10C15" w:rsidRPr="00005C0F">
              <w:rPr>
                <w:b/>
                <w:sz w:val="20"/>
                <w:szCs w:val="20"/>
                <w:lang w:val="en-US"/>
              </w:rPr>
              <w:t>Background Information</w:t>
            </w:r>
          </w:p>
          <w:p w:rsidR="0088320A" w:rsidRDefault="0088320A" w:rsidP="0088320A">
            <w:pPr>
              <w:shd w:val="clear" w:color="auto" w:fill="FFFFFF"/>
              <w:jc w:val="both"/>
              <w:rPr>
                <w:sz w:val="20"/>
                <w:szCs w:val="20"/>
                <w:lang w:val="en-US"/>
              </w:rPr>
            </w:pPr>
            <w:r w:rsidRPr="0088320A">
              <w:rPr>
                <w:sz w:val="20"/>
                <w:szCs w:val="20"/>
                <w:lang w:val="en-US"/>
              </w:rPr>
              <w:t xml:space="preserve">The </w:t>
            </w:r>
            <w:r w:rsidR="006542A8">
              <w:rPr>
                <w:sz w:val="20"/>
                <w:szCs w:val="20"/>
                <w:lang w:val="en-US"/>
              </w:rPr>
              <w:t xml:space="preserve">current </w:t>
            </w:r>
            <w:r>
              <w:rPr>
                <w:sz w:val="20"/>
                <w:szCs w:val="20"/>
                <w:lang w:val="en-US"/>
              </w:rPr>
              <w:t>Country Programme D</w:t>
            </w:r>
            <w:r w:rsidRPr="0088320A">
              <w:rPr>
                <w:sz w:val="20"/>
                <w:szCs w:val="20"/>
                <w:lang w:val="en-US"/>
              </w:rPr>
              <w:t>ocu</w:t>
            </w:r>
            <w:r>
              <w:rPr>
                <w:sz w:val="20"/>
                <w:szCs w:val="20"/>
                <w:lang w:val="en-US"/>
              </w:rPr>
              <w:t xml:space="preserve">ment </w:t>
            </w:r>
            <w:r w:rsidR="006542A8">
              <w:rPr>
                <w:sz w:val="20"/>
                <w:szCs w:val="20"/>
                <w:lang w:val="en-US"/>
              </w:rPr>
              <w:t xml:space="preserve">(CPD) </w:t>
            </w:r>
            <w:r>
              <w:rPr>
                <w:sz w:val="20"/>
                <w:szCs w:val="20"/>
                <w:lang w:val="en-US"/>
              </w:rPr>
              <w:t>for the Republic of Serbia</w:t>
            </w:r>
            <w:r w:rsidRPr="0088320A">
              <w:rPr>
                <w:sz w:val="20"/>
                <w:szCs w:val="20"/>
                <w:lang w:val="en-US"/>
              </w:rPr>
              <w:t xml:space="preserve"> </w:t>
            </w:r>
            <w:r>
              <w:rPr>
                <w:sz w:val="20"/>
                <w:szCs w:val="20"/>
                <w:lang w:val="en-US"/>
              </w:rPr>
              <w:t>(</w:t>
            </w:r>
            <w:r w:rsidRPr="0088320A">
              <w:rPr>
                <w:sz w:val="20"/>
                <w:szCs w:val="20"/>
                <w:lang w:val="en-US"/>
              </w:rPr>
              <w:t>2011-2015</w:t>
            </w:r>
            <w:r>
              <w:rPr>
                <w:sz w:val="20"/>
                <w:szCs w:val="20"/>
                <w:lang w:val="en-US"/>
              </w:rPr>
              <w:t>)</w:t>
            </w:r>
            <w:r w:rsidRPr="0088320A">
              <w:rPr>
                <w:sz w:val="20"/>
                <w:szCs w:val="20"/>
                <w:lang w:val="en-US"/>
              </w:rPr>
              <w:t xml:space="preserve">, addresses priorities identified in </w:t>
            </w:r>
            <w:r w:rsidR="00A95BD3">
              <w:rPr>
                <w:sz w:val="20"/>
                <w:szCs w:val="20"/>
                <w:lang w:val="en-US"/>
              </w:rPr>
              <w:t xml:space="preserve">the </w:t>
            </w:r>
            <w:r w:rsidR="006542A8">
              <w:rPr>
                <w:sz w:val="20"/>
                <w:szCs w:val="20"/>
                <w:lang w:val="en-US"/>
              </w:rPr>
              <w:t xml:space="preserve">main developmental strategies of the Republic of Serbia </w:t>
            </w:r>
            <w:r w:rsidR="00443ECA">
              <w:rPr>
                <w:sz w:val="20"/>
                <w:szCs w:val="20"/>
                <w:lang w:val="en-US"/>
              </w:rPr>
              <w:t xml:space="preserve">at the time </w:t>
            </w:r>
            <w:r w:rsidR="006542A8">
              <w:rPr>
                <w:sz w:val="20"/>
                <w:szCs w:val="20"/>
                <w:lang w:val="en-US"/>
              </w:rPr>
              <w:t>(e.g.</w:t>
            </w:r>
            <w:r w:rsidRPr="0088320A">
              <w:rPr>
                <w:sz w:val="20"/>
                <w:szCs w:val="20"/>
                <w:lang w:val="en-US"/>
              </w:rPr>
              <w:t xml:space="preserve"> National Plan for Integration, the National Sustainable Development Strategy</w:t>
            </w:r>
            <w:r w:rsidR="006542A8">
              <w:rPr>
                <w:sz w:val="20"/>
                <w:szCs w:val="20"/>
                <w:lang w:val="en-US"/>
              </w:rPr>
              <w:t xml:space="preserve">) and </w:t>
            </w:r>
            <w:r w:rsidRPr="0088320A">
              <w:rPr>
                <w:sz w:val="20"/>
                <w:szCs w:val="20"/>
                <w:lang w:val="en-US"/>
              </w:rPr>
              <w:t xml:space="preserve">is fully aligned with the United Nations Development Assistance Framework (UNDAF) </w:t>
            </w:r>
            <w:r w:rsidR="006542A8">
              <w:rPr>
                <w:sz w:val="20"/>
                <w:szCs w:val="20"/>
                <w:lang w:val="en-US"/>
              </w:rPr>
              <w:t>2011-2015.</w:t>
            </w:r>
            <w:r w:rsidRPr="0088320A">
              <w:rPr>
                <w:sz w:val="20"/>
                <w:szCs w:val="20"/>
                <w:lang w:val="en-US"/>
              </w:rPr>
              <w:t xml:space="preserve"> </w:t>
            </w:r>
          </w:p>
          <w:p w:rsidR="006542A8" w:rsidRDefault="006542A8" w:rsidP="00D3249F">
            <w:pPr>
              <w:shd w:val="clear" w:color="auto" w:fill="FFFFFF"/>
              <w:jc w:val="both"/>
              <w:rPr>
                <w:sz w:val="20"/>
                <w:szCs w:val="20"/>
                <w:lang w:val="en-US"/>
              </w:rPr>
            </w:pPr>
          </w:p>
          <w:p w:rsidR="0088320A" w:rsidRDefault="006542A8" w:rsidP="00D3249F">
            <w:pPr>
              <w:shd w:val="clear" w:color="auto" w:fill="FFFFFF"/>
              <w:jc w:val="both"/>
              <w:rPr>
                <w:sz w:val="20"/>
                <w:szCs w:val="20"/>
                <w:lang w:val="en-US"/>
              </w:rPr>
            </w:pPr>
            <w:r>
              <w:rPr>
                <w:sz w:val="20"/>
                <w:szCs w:val="20"/>
                <w:lang w:val="en-US"/>
              </w:rPr>
              <w:t xml:space="preserve">The CPD covers three core areas: </w:t>
            </w:r>
            <w:r w:rsidR="0088320A" w:rsidRPr="0088320A">
              <w:rPr>
                <w:sz w:val="20"/>
                <w:szCs w:val="20"/>
                <w:lang w:val="en-US"/>
              </w:rPr>
              <w:t>sustainable and inclusive development; accountabili</w:t>
            </w:r>
            <w:r w:rsidR="00D3249F">
              <w:rPr>
                <w:sz w:val="20"/>
                <w:szCs w:val="20"/>
                <w:lang w:val="en-US"/>
              </w:rPr>
              <w:t xml:space="preserve">ty and governance; and, energy </w:t>
            </w:r>
            <w:r w:rsidR="0088320A" w:rsidRPr="0088320A">
              <w:rPr>
                <w:sz w:val="20"/>
                <w:szCs w:val="20"/>
                <w:lang w:val="en-US"/>
              </w:rPr>
              <w:t>and environment. All three areas promote capacity development among</w:t>
            </w:r>
            <w:r w:rsidR="00D3249F">
              <w:rPr>
                <w:sz w:val="20"/>
                <w:szCs w:val="20"/>
                <w:lang w:val="en-US"/>
              </w:rPr>
              <w:t xml:space="preserve"> </w:t>
            </w:r>
            <w:r w:rsidR="00D3249F" w:rsidRPr="00D3249F">
              <w:rPr>
                <w:sz w:val="20"/>
                <w:szCs w:val="20"/>
                <w:lang w:val="en-US"/>
              </w:rPr>
              <w:t>governmental and non-governmental counterparts, and main</w:t>
            </w:r>
            <w:r w:rsidR="00D3249F">
              <w:rPr>
                <w:sz w:val="20"/>
                <w:szCs w:val="20"/>
                <w:lang w:val="en-US"/>
              </w:rPr>
              <w:t xml:space="preserve">stream human </w:t>
            </w:r>
            <w:r w:rsidR="00D3249F" w:rsidRPr="00D3249F">
              <w:rPr>
                <w:sz w:val="20"/>
                <w:szCs w:val="20"/>
                <w:lang w:val="en-US"/>
              </w:rPr>
              <w:t xml:space="preserve">rights and gender. </w:t>
            </w:r>
          </w:p>
          <w:p w:rsidR="002B22F9" w:rsidRPr="0088320A" w:rsidRDefault="002B22F9" w:rsidP="00D3249F">
            <w:pPr>
              <w:shd w:val="clear" w:color="auto" w:fill="FFFFFF"/>
              <w:jc w:val="both"/>
              <w:rPr>
                <w:sz w:val="20"/>
                <w:szCs w:val="20"/>
                <w:lang w:val="en-US"/>
              </w:rPr>
            </w:pPr>
          </w:p>
          <w:p w:rsidR="002B22F9" w:rsidRDefault="002B22F9" w:rsidP="002B22F9">
            <w:pPr>
              <w:jc w:val="both"/>
              <w:rPr>
                <w:sz w:val="20"/>
                <w:szCs w:val="20"/>
                <w:lang w:val="en-US"/>
              </w:rPr>
            </w:pPr>
            <w:r w:rsidRPr="002B22F9">
              <w:rPr>
                <w:sz w:val="20"/>
                <w:szCs w:val="20"/>
                <w:lang w:val="en-US"/>
              </w:rPr>
              <w:t>UNDP in Serbia is looking for evaluator</w:t>
            </w:r>
            <w:r w:rsidR="005922F8">
              <w:rPr>
                <w:sz w:val="20"/>
                <w:szCs w:val="20"/>
                <w:lang w:val="en-US"/>
              </w:rPr>
              <w:t>s</w:t>
            </w:r>
            <w:r w:rsidRPr="002B22F9">
              <w:rPr>
                <w:sz w:val="20"/>
                <w:szCs w:val="20"/>
                <w:lang w:val="en-US"/>
              </w:rPr>
              <w:t xml:space="preserve"> who will </w:t>
            </w:r>
            <w:r w:rsidRPr="00684EF0">
              <w:rPr>
                <w:sz w:val="20"/>
                <w:szCs w:val="20"/>
                <w:lang w:val="en-US"/>
              </w:rPr>
              <w:t>assess UNDP</w:t>
            </w:r>
            <w:r>
              <w:rPr>
                <w:sz w:val="20"/>
                <w:szCs w:val="20"/>
                <w:lang w:val="en-US"/>
              </w:rPr>
              <w:t>’s</w:t>
            </w:r>
            <w:r w:rsidRPr="00684EF0">
              <w:rPr>
                <w:sz w:val="20"/>
                <w:szCs w:val="20"/>
                <w:lang w:val="en-US"/>
              </w:rPr>
              <w:t xml:space="preserve"> contributions towards the progress</w:t>
            </w:r>
            <w:r>
              <w:rPr>
                <w:sz w:val="20"/>
                <w:szCs w:val="20"/>
                <w:lang w:val="en-US"/>
              </w:rPr>
              <w:t xml:space="preserve"> </w:t>
            </w:r>
            <w:r w:rsidRPr="00684EF0">
              <w:rPr>
                <w:sz w:val="20"/>
                <w:szCs w:val="20"/>
                <w:lang w:val="en-US"/>
              </w:rPr>
              <w:t xml:space="preserve">made on </w:t>
            </w:r>
            <w:r>
              <w:rPr>
                <w:b/>
                <w:sz w:val="20"/>
                <w:szCs w:val="20"/>
                <w:lang w:val="en-US"/>
              </w:rPr>
              <w:t>Good G</w:t>
            </w:r>
            <w:r w:rsidRPr="00684EF0">
              <w:rPr>
                <w:b/>
                <w:sz w:val="20"/>
                <w:szCs w:val="20"/>
                <w:lang w:val="en-US"/>
              </w:rPr>
              <w:t xml:space="preserve">overnance </w:t>
            </w:r>
            <w:r w:rsidR="001B07EB" w:rsidRPr="009B3A77">
              <w:rPr>
                <w:b/>
                <w:bCs/>
                <w:sz w:val="20"/>
                <w:szCs w:val="20"/>
                <w:lang w:val="en-US"/>
              </w:rPr>
              <w:t>Streng</w:t>
            </w:r>
            <w:r w:rsidR="001B07EB">
              <w:rPr>
                <w:b/>
                <w:bCs/>
                <w:sz w:val="20"/>
                <w:szCs w:val="20"/>
                <w:lang w:val="en-US"/>
              </w:rPr>
              <w:t>the</w:t>
            </w:r>
            <w:r w:rsidR="001B07EB" w:rsidRPr="009B3A77">
              <w:rPr>
                <w:b/>
                <w:bCs/>
                <w:sz w:val="20"/>
                <w:szCs w:val="20"/>
                <w:lang w:val="en-US"/>
              </w:rPr>
              <w:t>ned</w:t>
            </w:r>
            <w:r w:rsidR="001B07EB">
              <w:rPr>
                <w:bCs/>
                <w:sz w:val="20"/>
                <w:szCs w:val="20"/>
                <w:lang w:val="en-US"/>
              </w:rPr>
              <w:t xml:space="preserve"> </w:t>
            </w:r>
            <w:r>
              <w:rPr>
                <w:sz w:val="20"/>
                <w:szCs w:val="20"/>
                <w:lang w:val="en-US"/>
              </w:rPr>
              <w:t xml:space="preserve">outcome achievements, </w:t>
            </w:r>
            <w:r w:rsidR="0089415E">
              <w:rPr>
                <w:sz w:val="20"/>
                <w:szCs w:val="20"/>
                <w:lang w:val="en-US"/>
              </w:rPr>
              <w:t>in order</w:t>
            </w:r>
            <w:r>
              <w:rPr>
                <w:sz w:val="20"/>
                <w:szCs w:val="20"/>
                <w:lang w:val="en-US"/>
              </w:rPr>
              <w:t xml:space="preserve"> to:</w:t>
            </w:r>
          </w:p>
          <w:p w:rsidR="002B22F9" w:rsidRPr="002B22F9" w:rsidRDefault="002B22F9" w:rsidP="002B22F9">
            <w:pPr>
              <w:pStyle w:val="ListParagraph"/>
              <w:numPr>
                <w:ilvl w:val="0"/>
                <w:numId w:val="34"/>
              </w:numPr>
              <w:jc w:val="both"/>
              <w:rPr>
                <w:rFonts w:eastAsia="MS Mincho"/>
                <w:sz w:val="20"/>
                <w:szCs w:val="20"/>
                <w:lang w:val="en-US"/>
              </w:rPr>
            </w:pPr>
            <w:r w:rsidRPr="002B22F9">
              <w:rPr>
                <w:rFonts w:eastAsia="MS Mincho"/>
                <w:sz w:val="20"/>
                <w:szCs w:val="20"/>
                <w:lang w:val="en-US"/>
              </w:rPr>
              <w:t>Provide evidence to support accountability of programmes and for UNDP to use in its accountability requirements to its partners</w:t>
            </w:r>
          </w:p>
          <w:p w:rsidR="002B22F9" w:rsidRPr="002B22F9" w:rsidRDefault="002B22F9" w:rsidP="002B22F9">
            <w:pPr>
              <w:pStyle w:val="ListParagraph"/>
              <w:numPr>
                <w:ilvl w:val="0"/>
                <w:numId w:val="34"/>
              </w:numPr>
              <w:jc w:val="both"/>
              <w:rPr>
                <w:rFonts w:eastAsia="MS Mincho"/>
                <w:sz w:val="20"/>
                <w:szCs w:val="20"/>
                <w:lang w:val="en-US"/>
              </w:rPr>
            </w:pPr>
            <w:r w:rsidRPr="002B22F9">
              <w:rPr>
                <w:rFonts w:eastAsia="MS Mincho"/>
                <w:sz w:val="20"/>
                <w:szCs w:val="20"/>
                <w:lang w:val="en-US"/>
              </w:rPr>
              <w:t>Provide evidence of the UNDP contribution to outcome</w:t>
            </w:r>
          </w:p>
          <w:p w:rsidR="002B22F9" w:rsidRPr="002B22F9" w:rsidRDefault="002B22F9" w:rsidP="002B22F9">
            <w:pPr>
              <w:pStyle w:val="ListParagraph"/>
              <w:numPr>
                <w:ilvl w:val="0"/>
                <w:numId w:val="34"/>
              </w:numPr>
              <w:jc w:val="both"/>
              <w:rPr>
                <w:rFonts w:eastAsia="MS Mincho"/>
                <w:sz w:val="20"/>
                <w:szCs w:val="20"/>
                <w:lang w:val="en-US"/>
              </w:rPr>
            </w:pPr>
            <w:r w:rsidRPr="002B22F9">
              <w:rPr>
                <w:rFonts w:eastAsia="MS Mincho"/>
                <w:sz w:val="20"/>
                <w:szCs w:val="20"/>
                <w:lang w:val="en-US"/>
              </w:rPr>
              <w:t xml:space="preserve">Guide performance improvements </w:t>
            </w:r>
          </w:p>
          <w:p w:rsidR="002B22F9" w:rsidRPr="002B22F9" w:rsidRDefault="002B22F9" w:rsidP="002B22F9">
            <w:pPr>
              <w:pStyle w:val="ListParagraph"/>
              <w:numPr>
                <w:ilvl w:val="0"/>
                <w:numId w:val="34"/>
              </w:numPr>
              <w:jc w:val="both"/>
              <w:rPr>
                <w:rFonts w:eastAsia="MS Mincho"/>
                <w:sz w:val="20"/>
                <w:szCs w:val="20"/>
                <w:lang w:val="en-US"/>
              </w:rPr>
            </w:pPr>
            <w:r w:rsidRPr="002B22F9">
              <w:rPr>
                <w:rFonts w:eastAsia="MS Mincho"/>
                <w:sz w:val="20"/>
                <w:szCs w:val="20"/>
                <w:lang w:val="en-US"/>
              </w:rPr>
              <w:t>Collect lessons learned for the next programming cycle</w:t>
            </w:r>
          </w:p>
          <w:p w:rsidR="00C37392" w:rsidRPr="00005C0F" w:rsidRDefault="00C37392" w:rsidP="003D1FFA">
            <w:pPr>
              <w:shd w:val="clear" w:color="auto" w:fill="FFFFFF"/>
              <w:jc w:val="both"/>
              <w:rPr>
                <w:sz w:val="20"/>
                <w:szCs w:val="20"/>
                <w:lang w:val="en-US"/>
              </w:rPr>
            </w:pPr>
          </w:p>
        </w:tc>
      </w:tr>
    </w:tbl>
    <w:p w:rsidR="000F4387" w:rsidRPr="00005C0F" w:rsidRDefault="000F4387">
      <w:pPr>
        <w:rPr>
          <w:sz w:val="20"/>
          <w:szCs w:val="20"/>
          <w:lang w:val="en-US"/>
        </w:rPr>
      </w:pPr>
    </w:p>
    <w:p w:rsidR="000F4387" w:rsidRPr="00005C0F" w:rsidRDefault="000F4387">
      <w:pPr>
        <w:jc w:val="both"/>
        <w:rPr>
          <w:rFonts w:eastAsia="MS Mincho"/>
          <w:b/>
          <w:sz w:val="20"/>
          <w:szCs w:val="20"/>
          <w:u w:val="single"/>
          <w:lang w:val="en-US"/>
        </w:rPr>
      </w:pPr>
      <w:r w:rsidRPr="00005C0F">
        <w:rPr>
          <w:rFonts w:eastAsia="MS Mincho"/>
          <w:b/>
          <w:sz w:val="20"/>
          <w:szCs w:val="20"/>
          <w:u w:val="single"/>
          <w:lang w:val="en-US"/>
        </w:rPr>
        <w:t>Duties and Responsibilities</w:t>
      </w:r>
    </w:p>
    <w:p w:rsidR="008711CC" w:rsidRPr="00005C0F" w:rsidRDefault="008711CC">
      <w:pPr>
        <w:jc w:val="both"/>
        <w:rPr>
          <w:rFonts w:eastAsia="MS Mincho"/>
          <w:b/>
          <w:sz w:val="20"/>
          <w:szCs w:val="20"/>
          <w:u w:val="single"/>
          <w:lang w:val="en-US"/>
        </w:rPr>
      </w:pPr>
    </w:p>
    <w:p w:rsidR="008711CC" w:rsidRPr="00005C0F" w:rsidRDefault="008711CC" w:rsidP="008711CC">
      <w:pPr>
        <w:ind w:left="714"/>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0F4387" w:rsidRPr="00005C0F">
        <w:tc>
          <w:tcPr>
            <w:tcW w:w="8856" w:type="dxa"/>
            <w:shd w:val="clear" w:color="auto" w:fill="FFFFFF"/>
          </w:tcPr>
          <w:p w:rsidR="008D4D9D" w:rsidRPr="008D4D9D" w:rsidRDefault="008D4D9D" w:rsidP="001A0A41">
            <w:pPr>
              <w:pStyle w:val="ListParagraph"/>
              <w:numPr>
                <w:ilvl w:val="0"/>
                <w:numId w:val="5"/>
              </w:numPr>
              <w:shd w:val="clear" w:color="auto" w:fill="FFFFFF"/>
              <w:ind w:hanging="720"/>
              <w:jc w:val="both"/>
              <w:rPr>
                <w:sz w:val="20"/>
                <w:szCs w:val="20"/>
                <w:lang w:val="en-US"/>
              </w:rPr>
            </w:pPr>
            <w:r w:rsidRPr="008D4D9D">
              <w:rPr>
                <w:b/>
                <w:sz w:val="20"/>
                <w:szCs w:val="20"/>
                <w:lang w:val="en-US"/>
              </w:rPr>
              <w:t>Scope</w:t>
            </w:r>
            <w:r w:rsidRPr="008D4D9D">
              <w:rPr>
                <w:sz w:val="20"/>
                <w:szCs w:val="20"/>
                <w:lang w:val="en-US"/>
              </w:rPr>
              <w:t xml:space="preserve"> </w:t>
            </w:r>
            <w:r w:rsidRPr="008D4D9D">
              <w:rPr>
                <w:b/>
                <w:sz w:val="20"/>
                <w:szCs w:val="20"/>
                <w:lang w:val="en-US"/>
              </w:rPr>
              <w:t>of</w:t>
            </w:r>
            <w:r w:rsidRPr="008D4D9D">
              <w:rPr>
                <w:sz w:val="20"/>
                <w:szCs w:val="20"/>
                <w:lang w:val="en-US"/>
              </w:rPr>
              <w:t xml:space="preserve"> </w:t>
            </w:r>
            <w:r w:rsidRPr="008D4D9D">
              <w:rPr>
                <w:b/>
                <w:sz w:val="20"/>
                <w:szCs w:val="20"/>
                <w:lang w:val="en-US"/>
              </w:rPr>
              <w:t>work</w:t>
            </w:r>
            <w:r w:rsidRPr="008D4D9D">
              <w:rPr>
                <w:sz w:val="20"/>
                <w:szCs w:val="20"/>
                <w:lang w:val="en-US"/>
              </w:rPr>
              <w:t xml:space="preserve"> </w:t>
            </w:r>
          </w:p>
          <w:p w:rsidR="008D4D9D" w:rsidRDefault="008D4D9D" w:rsidP="008D4D9D">
            <w:pPr>
              <w:shd w:val="clear" w:color="auto" w:fill="FFFFFF"/>
              <w:jc w:val="both"/>
              <w:rPr>
                <w:sz w:val="20"/>
                <w:szCs w:val="20"/>
                <w:lang w:val="en-US"/>
              </w:rPr>
            </w:pPr>
          </w:p>
          <w:p w:rsidR="008D4D9D" w:rsidRDefault="008D4D9D" w:rsidP="008D4D9D">
            <w:pPr>
              <w:shd w:val="clear" w:color="auto" w:fill="FFFFFF"/>
              <w:jc w:val="both"/>
              <w:rPr>
                <w:sz w:val="20"/>
                <w:szCs w:val="20"/>
                <w:lang w:val="en-US"/>
              </w:rPr>
            </w:pPr>
            <w:r w:rsidRPr="008D4D9D">
              <w:rPr>
                <w:sz w:val="20"/>
                <w:szCs w:val="20"/>
                <w:lang w:val="en-US"/>
              </w:rPr>
              <w:t>UNDP Serbia invites applications from qualified consultant</w:t>
            </w:r>
            <w:r w:rsidR="005922F8">
              <w:rPr>
                <w:sz w:val="20"/>
                <w:szCs w:val="20"/>
                <w:lang w:val="en-US"/>
              </w:rPr>
              <w:t>s</w:t>
            </w:r>
            <w:r w:rsidRPr="008D4D9D">
              <w:rPr>
                <w:sz w:val="20"/>
                <w:szCs w:val="20"/>
                <w:lang w:val="en-US"/>
              </w:rPr>
              <w:t xml:space="preserve"> in order to perform the </w:t>
            </w:r>
            <w:r w:rsidR="00541197">
              <w:rPr>
                <w:sz w:val="20"/>
                <w:szCs w:val="20"/>
                <w:lang w:val="en-US"/>
              </w:rPr>
              <w:t>e</w:t>
            </w:r>
            <w:r w:rsidR="00443ECA">
              <w:rPr>
                <w:sz w:val="20"/>
                <w:szCs w:val="20"/>
                <w:lang w:val="en-US"/>
              </w:rPr>
              <w:t>valuation</w:t>
            </w:r>
            <w:r w:rsidR="00541197" w:rsidRPr="00541197">
              <w:rPr>
                <w:sz w:val="20"/>
                <w:szCs w:val="20"/>
                <w:lang w:val="en-US"/>
              </w:rPr>
              <w:t xml:space="preserve"> of </w:t>
            </w:r>
            <w:r w:rsidR="00443ECA" w:rsidRPr="00BC6C16">
              <w:rPr>
                <w:b/>
                <w:bCs/>
                <w:sz w:val="20"/>
                <w:szCs w:val="20"/>
                <w:lang w:val="en-US"/>
              </w:rPr>
              <w:t>Good Governance</w:t>
            </w:r>
            <w:r w:rsidR="00443ECA">
              <w:rPr>
                <w:bCs/>
                <w:sz w:val="20"/>
                <w:szCs w:val="20"/>
                <w:lang w:val="en-US"/>
              </w:rPr>
              <w:t xml:space="preserve"> </w:t>
            </w:r>
            <w:r w:rsidR="001B07EB" w:rsidRPr="009B3A77">
              <w:rPr>
                <w:b/>
                <w:bCs/>
                <w:sz w:val="20"/>
                <w:szCs w:val="20"/>
                <w:lang w:val="en-US"/>
              </w:rPr>
              <w:t>Streng</w:t>
            </w:r>
            <w:r w:rsidR="001B07EB">
              <w:rPr>
                <w:b/>
                <w:bCs/>
                <w:sz w:val="20"/>
                <w:szCs w:val="20"/>
                <w:lang w:val="en-US"/>
              </w:rPr>
              <w:t>the</w:t>
            </w:r>
            <w:r w:rsidR="001B07EB" w:rsidRPr="009B3A77">
              <w:rPr>
                <w:b/>
                <w:bCs/>
                <w:sz w:val="20"/>
                <w:szCs w:val="20"/>
                <w:lang w:val="en-US"/>
              </w:rPr>
              <w:t>ned</w:t>
            </w:r>
            <w:r w:rsidR="001B07EB">
              <w:rPr>
                <w:bCs/>
                <w:sz w:val="20"/>
                <w:szCs w:val="20"/>
                <w:lang w:val="en-US"/>
              </w:rPr>
              <w:t xml:space="preserve"> </w:t>
            </w:r>
            <w:r w:rsidR="00443ECA">
              <w:rPr>
                <w:bCs/>
                <w:sz w:val="20"/>
                <w:szCs w:val="20"/>
                <w:lang w:val="en-US"/>
              </w:rPr>
              <w:t>outcome</w:t>
            </w:r>
            <w:r w:rsidR="003659AD">
              <w:rPr>
                <w:bCs/>
                <w:sz w:val="20"/>
                <w:szCs w:val="20"/>
                <w:lang w:val="en-US"/>
              </w:rPr>
              <w:t xml:space="preserve"> with corresponding o</w:t>
            </w:r>
            <w:r w:rsidR="006B1909">
              <w:rPr>
                <w:bCs/>
                <w:sz w:val="20"/>
                <w:szCs w:val="20"/>
                <w:lang w:val="en-US"/>
              </w:rPr>
              <w:t>utputs</w:t>
            </w:r>
            <w:r w:rsidR="00657154">
              <w:rPr>
                <w:bCs/>
                <w:sz w:val="20"/>
                <w:szCs w:val="20"/>
                <w:lang w:val="en-US"/>
              </w:rPr>
              <w:t xml:space="preserve"> related to </w:t>
            </w:r>
            <w:r w:rsidR="00657154" w:rsidRPr="006C5BEB">
              <w:rPr>
                <w:b/>
                <w:bCs/>
                <w:sz w:val="20"/>
                <w:szCs w:val="20"/>
                <w:lang w:val="en-US"/>
              </w:rPr>
              <w:t xml:space="preserve">parliamentary development, anti-corruption, human rights, EU integration, </w:t>
            </w:r>
            <w:r w:rsidR="007A4275" w:rsidRPr="006C5BEB">
              <w:rPr>
                <w:b/>
                <w:bCs/>
                <w:sz w:val="20"/>
                <w:szCs w:val="20"/>
                <w:lang w:val="en-US"/>
              </w:rPr>
              <w:t>public</w:t>
            </w:r>
            <w:r w:rsidR="00657154" w:rsidRPr="006C5BEB">
              <w:rPr>
                <w:b/>
                <w:bCs/>
                <w:sz w:val="20"/>
                <w:szCs w:val="20"/>
                <w:lang w:val="en-US"/>
              </w:rPr>
              <w:t xml:space="preserve"> finance</w:t>
            </w:r>
            <w:r w:rsidR="00BC6C16" w:rsidRPr="006C5BEB">
              <w:rPr>
                <w:b/>
                <w:bCs/>
                <w:sz w:val="20"/>
                <w:szCs w:val="20"/>
                <w:lang w:val="en-US"/>
              </w:rPr>
              <w:t xml:space="preserve">, </w:t>
            </w:r>
            <w:r w:rsidR="00C34732" w:rsidRPr="006C5BEB">
              <w:rPr>
                <w:b/>
                <w:bCs/>
                <w:sz w:val="20"/>
                <w:szCs w:val="20"/>
                <w:lang w:val="en-US"/>
              </w:rPr>
              <w:t>disaster risk reduction and security system reform</w:t>
            </w:r>
            <w:r w:rsidR="00C34732" w:rsidRPr="006C5BEB">
              <w:rPr>
                <w:bCs/>
                <w:sz w:val="20"/>
                <w:szCs w:val="20"/>
                <w:lang w:val="en-US"/>
              </w:rPr>
              <w:t>,</w:t>
            </w:r>
            <w:r w:rsidR="00C34732">
              <w:rPr>
                <w:bCs/>
                <w:sz w:val="20"/>
                <w:szCs w:val="20"/>
                <w:lang w:val="en-US"/>
              </w:rPr>
              <w:t xml:space="preserve"> </w:t>
            </w:r>
            <w:r w:rsidR="00BC6C16">
              <w:rPr>
                <w:bCs/>
                <w:sz w:val="20"/>
                <w:szCs w:val="20"/>
                <w:lang w:val="en-US"/>
              </w:rPr>
              <w:t>as defined in the CPD 2011-2015</w:t>
            </w:r>
            <w:r w:rsidR="00C63615">
              <w:rPr>
                <w:sz w:val="20"/>
                <w:szCs w:val="20"/>
                <w:lang w:val="en-US"/>
              </w:rPr>
              <w:t>.</w:t>
            </w:r>
          </w:p>
          <w:p w:rsidR="00C63615" w:rsidRPr="008D4D9D" w:rsidRDefault="00C63615" w:rsidP="008D4D9D">
            <w:pPr>
              <w:shd w:val="clear" w:color="auto" w:fill="FFFFFF"/>
              <w:jc w:val="both"/>
              <w:rPr>
                <w:sz w:val="20"/>
                <w:szCs w:val="20"/>
                <w:lang w:val="en-US"/>
              </w:rPr>
            </w:pPr>
          </w:p>
          <w:p w:rsidR="00BC6C16" w:rsidRDefault="00BC6C16" w:rsidP="00BC6C16">
            <w:pPr>
              <w:autoSpaceDE w:val="0"/>
              <w:autoSpaceDN w:val="0"/>
              <w:adjustRightInd w:val="0"/>
              <w:rPr>
                <w:sz w:val="20"/>
                <w:szCs w:val="20"/>
                <w:lang w:val="en-US"/>
              </w:rPr>
            </w:pPr>
            <w:r>
              <w:rPr>
                <w:sz w:val="20"/>
                <w:szCs w:val="20"/>
                <w:lang w:val="en-US"/>
              </w:rPr>
              <w:t>The evaluation</w:t>
            </w:r>
            <w:r w:rsidR="00C63615">
              <w:rPr>
                <w:sz w:val="20"/>
                <w:szCs w:val="20"/>
                <w:lang w:val="en-US"/>
              </w:rPr>
              <w:t xml:space="preserve"> </w:t>
            </w:r>
            <w:r w:rsidR="00F240A3">
              <w:rPr>
                <w:sz w:val="20"/>
                <w:szCs w:val="20"/>
                <w:lang w:val="en-US"/>
              </w:rPr>
              <w:t xml:space="preserve">should </w:t>
            </w:r>
            <w:r>
              <w:rPr>
                <w:sz w:val="20"/>
                <w:szCs w:val="20"/>
                <w:lang w:val="en-US"/>
              </w:rPr>
              <w:t>assess</w:t>
            </w:r>
            <w:r w:rsidRPr="00BC6C16">
              <w:rPr>
                <w:sz w:val="20"/>
                <w:szCs w:val="20"/>
                <w:lang w:val="en-US"/>
              </w:rPr>
              <w:t xml:space="preserve"> the extent to which programmes, project, soft assistance, partners’ initiatives and synergies among partners contributed to its achievement</w:t>
            </w:r>
            <w:r>
              <w:rPr>
                <w:sz w:val="20"/>
                <w:szCs w:val="20"/>
                <w:lang w:val="en-US"/>
              </w:rPr>
              <w:t>.</w:t>
            </w:r>
          </w:p>
          <w:p w:rsidR="006B1909" w:rsidRDefault="006B1909" w:rsidP="00BC6C16">
            <w:pPr>
              <w:autoSpaceDE w:val="0"/>
              <w:autoSpaceDN w:val="0"/>
              <w:adjustRightInd w:val="0"/>
              <w:rPr>
                <w:sz w:val="20"/>
                <w:szCs w:val="20"/>
                <w:lang w:val="en-US"/>
              </w:rPr>
            </w:pPr>
          </w:p>
          <w:p w:rsidR="007E43AD" w:rsidRDefault="007E43AD" w:rsidP="007E43AD">
            <w:pPr>
              <w:autoSpaceDE w:val="0"/>
              <w:autoSpaceDN w:val="0"/>
              <w:adjustRightInd w:val="0"/>
              <w:rPr>
                <w:sz w:val="20"/>
                <w:szCs w:val="20"/>
                <w:lang w:val="en-US"/>
              </w:rPr>
            </w:pPr>
            <w:r>
              <w:rPr>
                <w:sz w:val="20"/>
                <w:szCs w:val="20"/>
                <w:lang w:val="en-US"/>
              </w:rPr>
              <w:t>T</w:t>
            </w:r>
            <w:r w:rsidRPr="007E43AD">
              <w:rPr>
                <w:sz w:val="20"/>
                <w:szCs w:val="20"/>
                <w:lang w:val="en-US"/>
              </w:rPr>
              <w:t>o help focus evaluation objectives</w:t>
            </w:r>
            <w:r>
              <w:rPr>
                <w:sz w:val="20"/>
                <w:szCs w:val="20"/>
                <w:lang w:val="en-US"/>
              </w:rPr>
              <w:t>, the following e</w:t>
            </w:r>
            <w:r w:rsidRPr="007E43AD">
              <w:rPr>
                <w:sz w:val="20"/>
                <w:szCs w:val="20"/>
                <w:lang w:val="en-US"/>
              </w:rPr>
              <w:t xml:space="preserve">valuation criteria </w:t>
            </w:r>
            <w:r>
              <w:rPr>
                <w:sz w:val="20"/>
                <w:szCs w:val="20"/>
                <w:lang w:val="en-US"/>
              </w:rPr>
              <w:t xml:space="preserve">will apply: </w:t>
            </w:r>
            <w:r w:rsidRPr="007E43AD">
              <w:rPr>
                <w:sz w:val="20"/>
                <w:szCs w:val="20"/>
                <w:lang w:val="en-US"/>
              </w:rPr>
              <w:t>relevance, effectiveness,</w:t>
            </w:r>
            <w:r>
              <w:rPr>
                <w:sz w:val="20"/>
                <w:szCs w:val="20"/>
                <w:lang w:val="en-US"/>
              </w:rPr>
              <w:t xml:space="preserve"> </w:t>
            </w:r>
            <w:r w:rsidRPr="007E43AD">
              <w:rPr>
                <w:sz w:val="20"/>
                <w:szCs w:val="20"/>
                <w:lang w:val="en-US"/>
              </w:rPr>
              <w:t>efficiency, sustainability and impact of development efforts.</w:t>
            </w:r>
          </w:p>
          <w:p w:rsidR="003659AD" w:rsidRPr="007E43AD" w:rsidRDefault="003659AD" w:rsidP="007E43AD">
            <w:pPr>
              <w:autoSpaceDE w:val="0"/>
              <w:autoSpaceDN w:val="0"/>
              <w:adjustRightInd w:val="0"/>
              <w:rPr>
                <w:sz w:val="20"/>
                <w:szCs w:val="20"/>
                <w:lang w:val="en-US"/>
              </w:rPr>
            </w:pPr>
          </w:p>
          <w:p w:rsidR="00BF4005" w:rsidRDefault="00BF4005" w:rsidP="00BF4005">
            <w:pPr>
              <w:autoSpaceDE w:val="0"/>
              <w:autoSpaceDN w:val="0"/>
              <w:adjustRightInd w:val="0"/>
              <w:rPr>
                <w:sz w:val="20"/>
                <w:szCs w:val="20"/>
                <w:lang w:val="en-US"/>
              </w:rPr>
            </w:pPr>
            <w:r>
              <w:rPr>
                <w:sz w:val="20"/>
                <w:szCs w:val="20"/>
                <w:lang w:val="en-US"/>
              </w:rPr>
              <w:t>The evaluation should assess</w:t>
            </w:r>
            <w:r w:rsidRPr="00F240A3">
              <w:rPr>
                <w:sz w:val="20"/>
                <w:szCs w:val="20"/>
                <w:lang w:val="en-US"/>
              </w:rPr>
              <w:t xml:space="preserve"> what works</w:t>
            </w:r>
            <w:r>
              <w:rPr>
                <w:sz w:val="20"/>
                <w:szCs w:val="20"/>
                <w:lang w:val="en-US"/>
              </w:rPr>
              <w:t xml:space="preserve"> </w:t>
            </w:r>
            <w:r w:rsidRPr="00F240A3">
              <w:rPr>
                <w:sz w:val="20"/>
                <w:szCs w:val="20"/>
                <w:lang w:val="en-US"/>
              </w:rPr>
              <w:t xml:space="preserve">and why, highlight intended and </w:t>
            </w:r>
            <w:r>
              <w:rPr>
                <w:sz w:val="20"/>
                <w:szCs w:val="20"/>
                <w:lang w:val="en-US"/>
              </w:rPr>
              <w:t>unintended results, and provide</w:t>
            </w:r>
            <w:r w:rsidRPr="00F240A3">
              <w:rPr>
                <w:sz w:val="20"/>
                <w:szCs w:val="20"/>
                <w:lang w:val="en-US"/>
              </w:rPr>
              <w:t xml:space="preserve"> strategic lessons</w:t>
            </w:r>
            <w:r>
              <w:rPr>
                <w:sz w:val="20"/>
                <w:szCs w:val="20"/>
                <w:lang w:val="en-US"/>
              </w:rPr>
              <w:t xml:space="preserve"> </w:t>
            </w:r>
            <w:r w:rsidRPr="00F240A3">
              <w:rPr>
                <w:sz w:val="20"/>
                <w:szCs w:val="20"/>
                <w:lang w:val="en-US"/>
              </w:rPr>
              <w:t>to guide decision-makers and inform stakeholders</w:t>
            </w:r>
            <w:r>
              <w:rPr>
                <w:sz w:val="20"/>
                <w:szCs w:val="20"/>
                <w:lang w:val="en-US"/>
              </w:rPr>
              <w:t>.</w:t>
            </w:r>
          </w:p>
          <w:p w:rsidR="00BF4005" w:rsidRDefault="00BF4005" w:rsidP="007E43AD">
            <w:pPr>
              <w:autoSpaceDE w:val="0"/>
              <w:autoSpaceDN w:val="0"/>
              <w:adjustRightInd w:val="0"/>
              <w:rPr>
                <w:sz w:val="20"/>
                <w:szCs w:val="20"/>
                <w:lang w:val="en-US"/>
              </w:rPr>
            </w:pPr>
          </w:p>
          <w:p w:rsidR="005922F8" w:rsidRDefault="00BF4005" w:rsidP="007E43AD">
            <w:pPr>
              <w:autoSpaceDE w:val="0"/>
              <w:autoSpaceDN w:val="0"/>
              <w:adjustRightInd w:val="0"/>
              <w:rPr>
                <w:sz w:val="20"/>
                <w:szCs w:val="20"/>
                <w:lang w:val="en-US"/>
              </w:rPr>
            </w:pPr>
            <w:r>
              <w:rPr>
                <w:sz w:val="20"/>
                <w:szCs w:val="20"/>
                <w:lang w:val="en-US"/>
              </w:rPr>
              <w:t xml:space="preserve">Two evaluators (one international and one national) will jointly perform the evaluation. </w:t>
            </w:r>
          </w:p>
          <w:p w:rsidR="005922F8" w:rsidRDefault="005922F8" w:rsidP="007E43AD">
            <w:pPr>
              <w:autoSpaceDE w:val="0"/>
              <w:autoSpaceDN w:val="0"/>
              <w:adjustRightInd w:val="0"/>
              <w:rPr>
                <w:sz w:val="20"/>
                <w:szCs w:val="20"/>
                <w:lang w:val="en-US"/>
              </w:rPr>
            </w:pPr>
          </w:p>
          <w:p w:rsidR="00BF4005" w:rsidRDefault="00BF4005" w:rsidP="007E43AD">
            <w:pPr>
              <w:autoSpaceDE w:val="0"/>
              <w:autoSpaceDN w:val="0"/>
              <w:adjustRightInd w:val="0"/>
              <w:rPr>
                <w:sz w:val="20"/>
                <w:szCs w:val="20"/>
                <w:lang w:val="en-US"/>
              </w:rPr>
            </w:pPr>
            <w:r>
              <w:rPr>
                <w:sz w:val="20"/>
                <w:szCs w:val="20"/>
                <w:lang w:val="en-US"/>
              </w:rPr>
              <w:t xml:space="preserve">International evaluator will be responsible for the overall quality of the report and will assess </w:t>
            </w:r>
            <w:r w:rsidRPr="007E43AD">
              <w:rPr>
                <w:sz w:val="20"/>
                <w:szCs w:val="20"/>
                <w:lang w:val="en-US"/>
              </w:rPr>
              <w:t>efficiency, sustainability and impact</w:t>
            </w:r>
            <w:r>
              <w:rPr>
                <w:sz w:val="20"/>
                <w:szCs w:val="20"/>
                <w:lang w:val="en-US"/>
              </w:rPr>
              <w:t xml:space="preserve"> that UNDP interventions had on Good Governance outcome. </w:t>
            </w:r>
          </w:p>
          <w:p w:rsidR="005922F8" w:rsidRDefault="005922F8" w:rsidP="005922F8">
            <w:pPr>
              <w:shd w:val="clear" w:color="auto" w:fill="FFFFFF"/>
              <w:jc w:val="both"/>
              <w:rPr>
                <w:sz w:val="20"/>
                <w:szCs w:val="20"/>
                <w:lang w:val="en-US"/>
              </w:rPr>
            </w:pPr>
          </w:p>
          <w:p w:rsidR="005922F8" w:rsidRDefault="005922F8" w:rsidP="005922F8">
            <w:pPr>
              <w:shd w:val="clear" w:color="auto" w:fill="FFFFFF"/>
              <w:jc w:val="both"/>
              <w:rPr>
                <w:sz w:val="20"/>
                <w:szCs w:val="20"/>
                <w:lang w:val="en-US"/>
              </w:rPr>
            </w:pPr>
            <w:r>
              <w:rPr>
                <w:sz w:val="20"/>
                <w:szCs w:val="20"/>
                <w:lang w:val="en-US"/>
              </w:rPr>
              <w:t>International Evaluator will:</w:t>
            </w:r>
          </w:p>
          <w:p w:rsidR="005922F8" w:rsidRDefault="005922F8" w:rsidP="005922F8">
            <w:pPr>
              <w:pStyle w:val="ListParagraph"/>
              <w:numPr>
                <w:ilvl w:val="0"/>
                <w:numId w:val="7"/>
              </w:numPr>
              <w:shd w:val="clear" w:color="auto" w:fill="FFFFFF"/>
              <w:jc w:val="both"/>
              <w:rPr>
                <w:sz w:val="20"/>
                <w:szCs w:val="20"/>
                <w:lang w:val="en-US"/>
              </w:rPr>
            </w:pPr>
            <w:r w:rsidRPr="00F0324F">
              <w:rPr>
                <w:sz w:val="20"/>
                <w:szCs w:val="20"/>
                <w:lang w:val="en-US"/>
              </w:rPr>
              <w:t>Prepare inception report with evaluation matrix</w:t>
            </w:r>
            <w:r>
              <w:rPr>
                <w:sz w:val="20"/>
                <w:szCs w:val="20"/>
                <w:lang w:val="en-US"/>
              </w:rPr>
              <w:t>*</w:t>
            </w:r>
          </w:p>
          <w:p w:rsidR="005922F8" w:rsidRDefault="005922F8" w:rsidP="005922F8">
            <w:pPr>
              <w:pStyle w:val="ListParagraph"/>
              <w:numPr>
                <w:ilvl w:val="0"/>
                <w:numId w:val="7"/>
              </w:numPr>
              <w:shd w:val="clear" w:color="auto" w:fill="FFFFFF"/>
              <w:jc w:val="both"/>
              <w:rPr>
                <w:sz w:val="20"/>
                <w:szCs w:val="20"/>
                <w:lang w:val="en-US"/>
              </w:rPr>
            </w:pPr>
            <w:r>
              <w:rPr>
                <w:sz w:val="20"/>
                <w:szCs w:val="20"/>
                <w:lang w:val="en-US"/>
              </w:rPr>
              <w:t xml:space="preserve">Focus on the general evaluation criteria and </w:t>
            </w:r>
          </w:p>
          <w:p w:rsidR="005922F8" w:rsidRDefault="005922F8" w:rsidP="005922F8">
            <w:pPr>
              <w:pStyle w:val="ListParagraph"/>
              <w:numPr>
                <w:ilvl w:val="0"/>
                <w:numId w:val="7"/>
              </w:numPr>
              <w:shd w:val="clear" w:color="auto" w:fill="FFFFFF"/>
              <w:jc w:val="both"/>
              <w:rPr>
                <w:sz w:val="20"/>
                <w:szCs w:val="20"/>
                <w:lang w:val="en-US"/>
              </w:rPr>
            </w:pPr>
            <w:r>
              <w:rPr>
                <w:sz w:val="20"/>
                <w:szCs w:val="20"/>
                <w:lang w:val="en-US"/>
              </w:rPr>
              <w:t>Prepare the Final R</w:t>
            </w:r>
            <w:r w:rsidRPr="00C53C24">
              <w:rPr>
                <w:sz w:val="20"/>
                <w:szCs w:val="20"/>
                <w:lang w:val="en-US"/>
              </w:rPr>
              <w:t>eport</w:t>
            </w:r>
            <w:r>
              <w:rPr>
                <w:sz w:val="20"/>
                <w:szCs w:val="20"/>
                <w:lang w:val="en-US"/>
              </w:rPr>
              <w:t xml:space="preserve">** with the </w:t>
            </w:r>
            <w:r w:rsidRPr="00C53C24">
              <w:rPr>
                <w:sz w:val="20"/>
                <w:szCs w:val="20"/>
                <w:lang w:val="en-US"/>
              </w:rPr>
              <w:t xml:space="preserve"> Executive Summary </w:t>
            </w:r>
          </w:p>
          <w:p w:rsidR="005922F8" w:rsidRDefault="005922F8" w:rsidP="007E43AD">
            <w:pPr>
              <w:autoSpaceDE w:val="0"/>
              <w:autoSpaceDN w:val="0"/>
              <w:adjustRightInd w:val="0"/>
              <w:rPr>
                <w:sz w:val="20"/>
                <w:szCs w:val="20"/>
                <w:lang w:val="en-US"/>
              </w:rPr>
            </w:pPr>
          </w:p>
          <w:p w:rsidR="00BF4005" w:rsidRDefault="00BF4005" w:rsidP="007E43AD">
            <w:pPr>
              <w:autoSpaceDE w:val="0"/>
              <w:autoSpaceDN w:val="0"/>
              <w:adjustRightInd w:val="0"/>
              <w:rPr>
                <w:sz w:val="20"/>
                <w:szCs w:val="20"/>
                <w:lang w:val="en-US"/>
              </w:rPr>
            </w:pPr>
            <w:r>
              <w:rPr>
                <w:sz w:val="20"/>
                <w:szCs w:val="20"/>
                <w:lang w:val="en-US"/>
              </w:rPr>
              <w:t>National evaluator will be responsible for assessing the relevance and effectiveness and to provide respective written inputs for the report.</w:t>
            </w:r>
          </w:p>
          <w:p w:rsidR="005922F8" w:rsidRDefault="005922F8" w:rsidP="007E43AD">
            <w:pPr>
              <w:autoSpaceDE w:val="0"/>
              <w:autoSpaceDN w:val="0"/>
              <w:adjustRightInd w:val="0"/>
              <w:rPr>
                <w:sz w:val="20"/>
                <w:szCs w:val="20"/>
                <w:lang w:val="en-US"/>
              </w:rPr>
            </w:pPr>
          </w:p>
          <w:p w:rsidR="005922F8" w:rsidRDefault="005922F8" w:rsidP="005922F8">
            <w:pPr>
              <w:shd w:val="clear" w:color="auto" w:fill="FFFFFF"/>
              <w:jc w:val="both"/>
              <w:rPr>
                <w:sz w:val="20"/>
                <w:szCs w:val="20"/>
                <w:lang w:val="en-US"/>
              </w:rPr>
            </w:pPr>
            <w:r>
              <w:rPr>
                <w:sz w:val="20"/>
                <w:szCs w:val="20"/>
                <w:lang w:val="en-US"/>
              </w:rPr>
              <w:t>National Evaluator will:</w:t>
            </w:r>
          </w:p>
          <w:p w:rsidR="005922F8" w:rsidRDefault="005922F8" w:rsidP="005922F8">
            <w:pPr>
              <w:pStyle w:val="ListParagraph"/>
              <w:numPr>
                <w:ilvl w:val="0"/>
                <w:numId w:val="7"/>
              </w:numPr>
              <w:shd w:val="clear" w:color="auto" w:fill="FFFFFF"/>
              <w:jc w:val="both"/>
              <w:rPr>
                <w:sz w:val="20"/>
                <w:szCs w:val="20"/>
                <w:lang w:val="en-US"/>
              </w:rPr>
            </w:pPr>
            <w:r>
              <w:rPr>
                <w:sz w:val="20"/>
                <w:szCs w:val="20"/>
                <w:lang w:val="en-US"/>
              </w:rPr>
              <w:t xml:space="preserve">Contribute to the preparation of the inception report </w:t>
            </w:r>
          </w:p>
          <w:p w:rsidR="005922F8" w:rsidRDefault="005922F8" w:rsidP="005922F8">
            <w:pPr>
              <w:pStyle w:val="ListParagraph"/>
              <w:numPr>
                <w:ilvl w:val="0"/>
                <w:numId w:val="7"/>
              </w:numPr>
              <w:shd w:val="clear" w:color="auto" w:fill="FFFFFF"/>
              <w:jc w:val="both"/>
              <w:rPr>
                <w:sz w:val="20"/>
                <w:szCs w:val="20"/>
                <w:lang w:val="en-US"/>
              </w:rPr>
            </w:pPr>
            <w:r>
              <w:rPr>
                <w:sz w:val="20"/>
                <w:szCs w:val="20"/>
                <w:lang w:val="en-US"/>
              </w:rPr>
              <w:t xml:space="preserve">Support organization of </w:t>
            </w:r>
            <w:r w:rsidRPr="00F0324F">
              <w:rPr>
                <w:sz w:val="20"/>
                <w:szCs w:val="20"/>
                <w:lang w:val="en-US"/>
              </w:rPr>
              <w:t xml:space="preserve">interviews with key </w:t>
            </w:r>
            <w:r>
              <w:rPr>
                <w:sz w:val="20"/>
                <w:szCs w:val="20"/>
                <w:lang w:val="en-US"/>
              </w:rPr>
              <w:t>stakeholders</w:t>
            </w:r>
            <w:r w:rsidRPr="00F0324F">
              <w:rPr>
                <w:sz w:val="20"/>
                <w:szCs w:val="20"/>
                <w:lang w:val="en-US"/>
              </w:rPr>
              <w:t xml:space="preserve"> </w:t>
            </w:r>
          </w:p>
          <w:p w:rsidR="005922F8" w:rsidRDefault="005922F8" w:rsidP="005922F8">
            <w:pPr>
              <w:pStyle w:val="ListParagraph"/>
              <w:numPr>
                <w:ilvl w:val="0"/>
                <w:numId w:val="7"/>
              </w:numPr>
              <w:shd w:val="clear" w:color="auto" w:fill="FFFFFF"/>
              <w:jc w:val="both"/>
              <w:rPr>
                <w:sz w:val="20"/>
                <w:szCs w:val="20"/>
                <w:lang w:val="en-US"/>
              </w:rPr>
            </w:pPr>
            <w:r w:rsidRPr="005922F8">
              <w:rPr>
                <w:sz w:val="20"/>
                <w:szCs w:val="20"/>
                <w:lang w:val="en-US"/>
              </w:rPr>
              <w:t xml:space="preserve">Focus on the analysis of Serbia’s development context during last five years in the governance area </w:t>
            </w:r>
          </w:p>
          <w:p w:rsidR="005922F8" w:rsidRPr="005922F8" w:rsidRDefault="005922F8" w:rsidP="005922F8">
            <w:pPr>
              <w:pStyle w:val="ListParagraph"/>
              <w:numPr>
                <w:ilvl w:val="0"/>
                <w:numId w:val="7"/>
              </w:numPr>
              <w:shd w:val="clear" w:color="auto" w:fill="FFFFFF"/>
              <w:jc w:val="both"/>
              <w:rPr>
                <w:sz w:val="20"/>
                <w:szCs w:val="20"/>
                <w:lang w:val="en-US"/>
              </w:rPr>
            </w:pPr>
            <w:r w:rsidRPr="005922F8">
              <w:rPr>
                <w:sz w:val="20"/>
                <w:szCs w:val="20"/>
                <w:lang w:val="en-US"/>
              </w:rPr>
              <w:t xml:space="preserve">Incorporate received beneficiary satisfaction feedback into the Final Report </w:t>
            </w:r>
          </w:p>
          <w:p w:rsidR="00F240A3" w:rsidRPr="00C63615" w:rsidRDefault="00F240A3" w:rsidP="00F240A3">
            <w:pPr>
              <w:shd w:val="clear" w:color="auto" w:fill="FFFFFF"/>
              <w:jc w:val="both"/>
              <w:rPr>
                <w:sz w:val="20"/>
                <w:szCs w:val="20"/>
                <w:lang w:val="en-US"/>
              </w:rPr>
            </w:pPr>
          </w:p>
          <w:p w:rsidR="008D4D9D" w:rsidRPr="008D4D9D" w:rsidRDefault="008D4D9D" w:rsidP="008D4D9D">
            <w:pPr>
              <w:shd w:val="clear" w:color="auto" w:fill="FFFFFF"/>
              <w:jc w:val="both"/>
              <w:rPr>
                <w:sz w:val="20"/>
                <w:szCs w:val="20"/>
                <w:lang w:val="en-US"/>
              </w:rPr>
            </w:pPr>
            <w:r w:rsidRPr="008D4D9D">
              <w:rPr>
                <w:sz w:val="20"/>
                <w:szCs w:val="20"/>
                <w:lang w:val="en-US"/>
              </w:rPr>
              <w:t xml:space="preserve">The </w:t>
            </w:r>
            <w:r w:rsidR="00C63615">
              <w:rPr>
                <w:sz w:val="20"/>
                <w:szCs w:val="20"/>
                <w:lang w:val="en-US"/>
              </w:rPr>
              <w:t>Evaluator</w:t>
            </w:r>
            <w:r w:rsidR="00BF4005">
              <w:rPr>
                <w:sz w:val="20"/>
                <w:szCs w:val="20"/>
                <w:lang w:val="en-US"/>
              </w:rPr>
              <w:t>s</w:t>
            </w:r>
            <w:r w:rsidRPr="008D4D9D">
              <w:rPr>
                <w:sz w:val="20"/>
                <w:szCs w:val="20"/>
                <w:lang w:val="en-US"/>
              </w:rPr>
              <w:t xml:space="preserve"> will review, analyze and provide conclusions</w:t>
            </w:r>
            <w:r w:rsidR="00C63615">
              <w:rPr>
                <w:sz w:val="20"/>
                <w:szCs w:val="20"/>
                <w:lang w:val="en-US"/>
              </w:rPr>
              <w:t xml:space="preserve"> and </w:t>
            </w:r>
            <w:r w:rsidRPr="008D4D9D">
              <w:rPr>
                <w:sz w:val="20"/>
                <w:szCs w:val="20"/>
                <w:lang w:val="en-US"/>
              </w:rPr>
              <w:t>recommendations on the following:</w:t>
            </w:r>
          </w:p>
          <w:p w:rsidR="008D4D9D" w:rsidRPr="008D4D9D" w:rsidRDefault="008D4D9D" w:rsidP="008D4D9D">
            <w:pPr>
              <w:shd w:val="clear" w:color="auto" w:fill="FFFFFF"/>
              <w:jc w:val="both"/>
              <w:rPr>
                <w:sz w:val="20"/>
                <w:szCs w:val="20"/>
                <w:lang w:val="en-US"/>
              </w:rPr>
            </w:pPr>
          </w:p>
          <w:p w:rsidR="003659AD" w:rsidRDefault="003659AD" w:rsidP="001A0A41">
            <w:pPr>
              <w:pStyle w:val="ListParagraph"/>
              <w:numPr>
                <w:ilvl w:val="0"/>
                <w:numId w:val="6"/>
              </w:numPr>
              <w:shd w:val="clear" w:color="auto" w:fill="FFFFFF"/>
              <w:jc w:val="both"/>
              <w:rPr>
                <w:sz w:val="20"/>
                <w:szCs w:val="20"/>
                <w:lang w:val="en-US"/>
              </w:rPr>
            </w:pPr>
            <w:r>
              <w:rPr>
                <w:sz w:val="20"/>
                <w:szCs w:val="20"/>
                <w:lang w:val="en-US"/>
              </w:rPr>
              <w:t>Was the</w:t>
            </w:r>
            <w:r w:rsidR="00F240A3" w:rsidRPr="00C63615">
              <w:rPr>
                <w:sz w:val="20"/>
                <w:szCs w:val="20"/>
                <w:lang w:val="en-US"/>
              </w:rPr>
              <w:t xml:space="preserve"> outcome </w:t>
            </w:r>
            <w:r>
              <w:rPr>
                <w:sz w:val="20"/>
                <w:szCs w:val="20"/>
                <w:lang w:val="en-US"/>
              </w:rPr>
              <w:t>achieved</w:t>
            </w:r>
            <w:r w:rsidR="009B3A77">
              <w:rPr>
                <w:sz w:val="20"/>
                <w:szCs w:val="20"/>
                <w:lang w:val="en-US"/>
              </w:rPr>
              <w:t xml:space="preserve"> or not</w:t>
            </w:r>
            <w:r>
              <w:rPr>
                <w:sz w:val="20"/>
                <w:szCs w:val="20"/>
                <w:lang w:val="en-US"/>
              </w:rPr>
              <w:t xml:space="preserve"> </w:t>
            </w:r>
          </w:p>
          <w:p w:rsidR="003659AD" w:rsidRDefault="003659AD" w:rsidP="001A0A41">
            <w:pPr>
              <w:pStyle w:val="ListParagraph"/>
              <w:numPr>
                <w:ilvl w:val="0"/>
                <w:numId w:val="6"/>
              </w:numPr>
              <w:shd w:val="clear" w:color="auto" w:fill="FFFFFF"/>
              <w:jc w:val="both"/>
              <w:rPr>
                <w:sz w:val="20"/>
                <w:szCs w:val="20"/>
                <w:lang w:val="en-US"/>
              </w:rPr>
            </w:pPr>
            <w:r w:rsidRPr="003659AD">
              <w:rPr>
                <w:sz w:val="20"/>
                <w:szCs w:val="20"/>
                <w:lang w:val="en-US"/>
              </w:rPr>
              <w:t>W</w:t>
            </w:r>
            <w:r>
              <w:rPr>
                <w:sz w:val="20"/>
                <w:szCs w:val="20"/>
                <w:lang w:val="en-US"/>
              </w:rPr>
              <w:t>hat progress toward the outcome</w:t>
            </w:r>
            <w:r w:rsidRPr="003659AD">
              <w:rPr>
                <w:sz w:val="20"/>
                <w:szCs w:val="20"/>
                <w:lang w:val="en-US"/>
              </w:rPr>
              <w:t xml:space="preserve"> has been made</w:t>
            </w:r>
          </w:p>
          <w:p w:rsidR="003659AD" w:rsidRDefault="003659AD" w:rsidP="001A0A41">
            <w:pPr>
              <w:pStyle w:val="ListParagraph"/>
              <w:numPr>
                <w:ilvl w:val="0"/>
                <w:numId w:val="6"/>
              </w:numPr>
              <w:shd w:val="clear" w:color="auto" w:fill="FFFFFF"/>
              <w:jc w:val="both"/>
              <w:rPr>
                <w:sz w:val="20"/>
                <w:szCs w:val="20"/>
                <w:lang w:val="en-US"/>
              </w:rPr>
            </w:pPr>
            <w:r>
              <w:rPr>
                <w:sz w:val="20"/>
                <w:szCs w:val="20"/>
                <w:lang w:val="en-US"/>
              </w:rPr>
              <w:t>E</w:t>
            </w:r>
            <w:r w:rsidR="00F240A3" w:rsidRPr="00C63615">
              <w:rPr>
                <w:sz w:val="20"/>
                <w:szCs w:val="20"/>
                <w:lang w:val="en-US"/>
              </w:rPr>
              <w:t xml:space="preserve">stimate the degree of </w:t>
            </w:r>
            <w:r w:rsidR="006F43B8">
              <w:rPr>
                <w:sz w:val="20"/>
                <w:szCs w:val="20"/>
                <w:lang w:val="en-US"/>
              </w:rPr>
              <w:t>UNDP’s</w:t>
            </w:r>
            <w:r w:rsidR="006F43B8" w:rsidRPr="00C63615">
              <w:rPr>
                <w:sz w:val="20"/>
                <w:szCs w:val="20"/>
                <w:lang w:val="en-US"/>
              </w:rPr>
              <w:t xml:space="preserve"> </w:t>
            </w:r>
            <w:r w:rsidR="00F240A3" w:rsidRPr="00C63615">
              <w:rPr>
                <w:sz w:val="20"/>
                <w:szCs w:val="20"/>
                <w:lang w:val="en-US"/>
              </w:rPr>
              <w:t xml:space="preserve">contribution </w:t>
            </w:r>
            <w:r>
              <w:rPr>
                <w:sz w:val="20"/>
                <w:szCs w:val="20"/>
                <w:lang w:val="en-US"/>
              </w:rPr>
              <w:t>to that progress</w:t>
            </w:r>
          </w:p>
          <w:p w:rsidR="003659AD" w:rsidRPr="003659AD" w:rsidRDefault="003659AD" w:rsidP="003659AD">
            <w:pPr>
              <w:pStyle w:val="ListParagraph"/>
              <w:numPr>
                <w:ilvl w:val="0"/>
                <w:numId w:val="6"/>
              </w:numPr>
              <w:shd w:val="clear" w:color="auto" w:fill="FFFFFF"/>
              <w:jc w:val="both"/>
              <w:rPr>
                <w:sz w:val="20"/>
                <w:szCs w:val="20"/>
                <w:lang w:val="en-US"/>
              </w:rPr>
            </w:pPr>
            <w:r w:rsidRPr="003659AD">
              <w:rPr>
                <w:sz w:val="20"/>
                <w:szCs w:val="20"/>
                <w:lang w:val="en-US"/>
              </w:rPr>
              <w:t xml:space="preserve">What factors have contributed to achieving or not achieving </w:t>
            </w:r>
            <w:r w:rsidR="009B3A77">
              <w:rPr>
                <w:sz w:val="20"/>
                <w:szCs w:val="20"/>
                <w:lang w:val="en-US"/>
              </w:rPr>
              <w:t>the</w:t>
            </w:r>
            <w:r w:rsidRPr="003659AD">
              <w:rPr>
                <w:sz w:val="20"/>
                <w:szCs w:val="20"/>
                <w:lang w:val="en-US"/>
              </w:rPr>
              <w:t xml:space="preserve"> outcome</w:t>
            </w:r>
          </w:p>
          <w:p w:rsidR="00DF136F" w:rsidRPr="003659AD" w:rsidRDefault="003D1634" w:rsidP="001A0A41">
            <w:pPr>
              <w:pStyle w:val="ListParagraph"/>
              <w:numPr>
                <w:ilvl w:val="0"/>
                <w:numId w:val="6"/>
              </w:numPr>
              <w:shd w:val="clear" w:color="auto" w:fill="FFFFFF"/>
              <w:jc w:val="both"/>
              <w:rPr>
                <w:sz w:val="20"/>
                <w:szCs w:val="20"/>
                <w:lang w:val="en-US"/>
              </w:rPr>
            </w:pPr>
            <w:r w:rsidRPr="003659AD">
              <w:rPr>
                <w:sz w:val="20"/>
                <w:szCs w:val="20"/>
                <w:lang w:val="en-US"/>
              </w:rPr>
              <w:t>The degree to which t</w:t>
            </w:r>
            <w:r w:rsidRPr="003659AD">
              <w:rPr>
                <w:bCs/>
                <w:sz w:val="20"/>
                <w:szCs w:val="20"/>
                <w:lang w:val="en-US"/>
              </w:rPr>
              <w:t>he project</w:t>
            </w:r>
            <w:r w:rsidR="00794454" w:rsidRPr="003659AD">
              <w:rPr>
                <w:bCs/>
                <w:sz w:val="20"/>
                <w:szCs w:val="20"/>
                <w:lang w:val="en-US"/>
              </w:rPr>
              <w:t>s</w:t>
            </w:r>
            <w:r w:rsidRPr="003659AD">
              <w:rPr>
                <w:b/>
                <w:bCs/>
                <w:sz w:val="20"/>
                <w:szCs w:val="20"/>
                <w:lang w:val="en-US"/>
              </w:rPr>
              <w:t xml:space="preserve"> </w:t>
            </w:r>
            <w:r w:rsidR="00794454" w:rsidRPr="003659AD">
              <w:rPr>
                <w:sz w:val="20"/>
                <w:szCs w:val="20"/>
                <w:lang w:val="en-US"/>
              </w:rPr>
              <w:t xml:space="preserve">within </w:t>
            </w:r>
            <w:r w:rsidR="009B3A77">
              <w:rPr>
                <w:bCs/>
                <w:sz w:val="20"/>
                <w:szCs w:val="20"/>
                <w:lang w:val="en-US"/>
              </w:rPr>
              <w:t>g</w:t>
            </w:r>
            <w:r w:rsidR="003659AD" w:rsidRPr="003659AD">
              <w:rPr>
                <w:bCs/>
                <w:sz w:val="20"/>
                <w:szCs w:val="20"/>
                <w:lang w:val="en-US"/>
              </w:rPr>
              <w:t xml:space="preserve">overnance </w:t>
            </w:r>
            <w:r w:rsidR="00794454" w:rsidRPr="003659AD">
              <w:rPr>
                <w:sz w:val="20"/>
                <w:szCs w:val="20"/>
                <w:lang w:val="en-US"/>
              </w:rPr>
              <w:t>portfolio</w:t>
            </w:r>
            <w:r w:rsidRPr="003659AD">
              <w:rPr>
                <w:sz w:val="20"/>
                <w:szCs w:val="20"/>
                <w:lang w:val="en-US"/>
              </w:rPr>
              <w:t xml:space="preserve"> have been successfully implemented </w:t>
            </w:r>
            <w:r w:rsidR="003659AD" w:rsidRPr="003659AD">
              <w:rPr>
                <w:sz w:val="20"/>
                <w:szCs w:val="20"/>
                <w:lang w:val="en-US"/>
              </w:rPr>
              <w:t xml:space="preserve">during last five years </w:t>
            </w:r>
            <w:r w:rsidRPr="003659AD">
              <w:rPr>
                <w:sz w:val="20"/>
                <w:szCs w:val="20"/>
                <w:lang w:val="en-US"/>
              </w:rPr>
              <w:t>and desired outputs achieved</w:t>
            </w:r>
            <w:r w:rsidR="00DF136F" w:rsidRPr="003659AD">
              <w:rPr>
                <w:sz w:val="20"/>
                <w:szCs w:val="20"/>
                <w:lang w:val="en-US"/>
              </w:rPr>
              <w:t xml:space="preserve"> </w:t>
            </w:r>
          </w:p>
          <w:p w:rsidR="003D1634" w:rsidRPr="003659AD" w:rsidRDefault="00DF136F" w:rsidP="001A0A41">
            <w:pPr>
              <w:pStyle w:val="ListParagraph"/>
              <w:numPr>
                <w:ilvl w:val="0"/>
                <w:numId w:val="6"/>
              </w:numPr>
              <w:shd w:val="clear" w:color="auto" w:fill="FFFFFF"/>
              <w:jc w:val="both"/>
              <w:rPr>
                <w:sz w:val="20"/>
                <w:szCs w:val="20"/>
                <w:lang w:val="en-US"/>
              </w:rPr>
            </w:pPr>
            <w:r w:rsidRPr="003659AD">
              <w:rPr>
                <w:sz w:val="20"/>
                <w:szCs w:val="20"/>
                <w:lang w:val="en-US"/>
              </w:rPr>
              <w:t>What factors contributed to effec</w:t>
            </w:r>
            <w:r w:rsidRPr="003659AD">
              <w:rPr>
                <w:bCs/>
                <w:sz w:val="20"/>
                <w:szCs w:val="20"/>
                <w:lang w:val="en-US"/>
              </w:rPr>
              <w:t>tiveness or inef</w:t>
            </w:r>
            <w:r w:rsidRPr="003659AD">
              <w:rPr>
                <w:sz w:val="20"/>
                <w:szCs w:val="20"/>
                <w:lang w:val="en-US"/>
              </w:rPr>
              <w:t>fectiveness</w:t>
            </w:r>
          </w:p>
          <w:p w:rsidR="003D1634" w:rsidRDefault="008D4D9D" w:rsidP="001A0A41">
            <w:pPr>
              <w:pStyle w:val="ListParagraph"/>
              <w:numPr>
                <w:ilvl w:val="0"/>
                <w:numId w:val="6"/>
              </w:numPr>
              <w:shd w:val="clear" w:color="auto" w:fill="FFFFFF"/>
              <w:jc w:val="both"/>
              <w:rPr>
                <w:sz w:val="20"/>
                <w:szCs w:val="20"/>
                <w:lang w:val="en-US"/>
              </w:rPr>
            </w:pPr>
            <w:r w:rsidRPr="003659AD">
              <w:rPr>
                <w:sz w:val="20"/>
                <w:szCs w:val="20"/>
                <w:lang w:val="en-US"/>
              </w:rPr>
              <w:t>Assessment of ex</w:t>
            </w:r>
            <w:r w:rsidRPr="003D1634">
              <w:rPr>
                <w:sz w:val="20"/>
                <w:szCs w:val="20"/>
                <w:lang w:val="en-US"/>
              </w:rPr>
              <w:t xml:space="preserve">ternal factors affecting the </w:t>
            </w:r>
            <w:r w:rsidR="00794454">
              <w:rPr>
                <w:sz w:val="20"/>
                <w:szCs w:val="20"/>
                <w:lang w:val="en-US"/>
              </w:rPr>
              <w:t xml:space="preserve">UNDP’s work in </w:t>
            </w:r>
            <w:r w:rsidR="00570422">
              <w:rPr>
                <w:sz w:val="20"/>
                <w:szCs w:val="20"/>
                <w:lang w:val="en-US"/>
              </w:rPr>
              <w:t>governance area</w:t>
            </w:r>
            <w:r w:rsidRPr="003D1634">
              <w:rPr>
                <w:sz w:val="20"/>
                <w:szCs w:val="20"/>
                <w:lang w:val="en-US"/>
              </w:rPr>
              <w:t xml:space="preserve">, and the extent to which the </w:t>
            </w:r>
            <w:r w:rsidR="00794454">
              <w:rPr>
                <w:sz w:val="20"/>
                <w:szCs w:val="20"/>
                <w:lang w:val="en-US"/>
              </w:rPr>
              <w:t>UNDP</w:t>
            </w:r>
            <w:r w:rsidR="00794454" w:rsidRPr="003D1634">
              <w:rPr>
                <w:sz w:val="20"/>
                <w:szCs w:val="20"/>
                <w:lang w:val="en-US"/>
              </w:rPr>
              <w:t xml:space="preserve"> </w:t>
            </w:r>
            <w:r w:rsidRPr="003D1634">
              <w:rPr>
                <w:sz w:val="20"/>
                <w:szCs w:val="20"/>
                <w:lang w:val="en-US"/>
              </w:rPr>
              <w:t>has been able to adapt and/or mitigate the effects of such factors</w:t>
            </w:r>
          </w:p>
          <w:p w:rsidR="003659AD" w:rsidRDefault="003659AD" w:rsidP="001A0A41">
            <w:pPr>
              <w:pStyle w:val="ListParagraph"/>
              <w:numPr>
                <w:ilvl w:val="0"/>
                <w:numId w:val="6"/>
              </w:numPr>
              <w:shd w:val="clear" w:color="auto" w:fill="FFFFFF"/>
              <w:jc w:val="both"/>
              <w:rPr>
                <w:sz w:val="20"/>
                <w:szCs w:val="20"/>
                <w:lang w:val="en-US"/>
              </w:rPr>
            </w:pPr>
            <w:r w:rsidRPr="003659AD">
              <w:rPr>
                <w:sz w:val="20"/>
                <w:szCs w:val="20"/>
                <w:lang w:val="en-US"/>
              </w:rPr>
              <w:t>Has the UNDP partnership strategy been appropriate and effective?</w:t>
            </w:r>
          </w:p>
          <w:p w:rsidR="003D1634" w:rsidRDefault="008D4D9D" w:rsidP="001A0A41">
            <w:pPr>
              <w:pStyle w:val="ListParagraph"/>
              <w:numPr>
                <w:ilvl w:val="0"/>
                <w:numId w:val="6"/>
              </w:numPr>
              <w:shd w:val="clear" w:color="auto" w:fill="FFFFFF"/>
              <w:jc w:val="both"/>
              <w:rPr>
                <w:sz w:val="20"/>
                <w:szCs w:val="20"/>
                <w:lang w:val="en-US"/>
              </w:rPr>
            </w:pPr>
            <w:r w:rsidRPr="003D1634">
              <w:rPr>
                <w:sz w:val="20"/>
                <w:szCs w:val="20"/>
                <w:lang w:val="en-US"/>
              </w:rPr>
              <w:t xml:space="preserve">The extent to which the target beneficiaries have benefited from </w:t>
            </w:r>
            <w:r w:rsidR="00090000">
              <w:rPr>
                <w:sz w:val="20"/>
                <w:szCs w:val="20"/>
                <w:lang w:val="en-US"/>
              </w:rPr>
              <w:t>UNDP</w:t>
            </w:r>
            <w:r w:rsidRPr="003D1634">
              <w:rPr>
                <w:sz w:val="20"/>
                <w:szCs w:val="20"/>
                <w:lang w:val="en-US"/>
              </w:rPr>
              <w:t xml:space="preserve"> activities</w:t>
            </w:r>
          </w:p>
          <w:p w:rsidR="00C53C24" w:rsidRDefault="008D4D9D" w:rsidP="001A0A41">
            <w:pPr>
              <w:pStyle w:val="ListParagraph"/>
              <w:numPr>
                <w:ilvl w:val="0"/>
                <w:numId w:val="6"/>
              </w:numPr>
              <w:shd w:val="clear" w:color="auto" w:fill="FFFFFF"/>
              <w:jc w:val="both"/>
              <w:rPr>
                <w:sz w:val="20"/>
                <w:szCs w:val="20"/>
                <w:lang w:val="en-US"/>
              </w:rPr>
            </w:pPr>
            <w:r w:rsidRPr="003D1634">
              <w:rPr>
                <w:sz w:val="20"/>
                <w:szCs w:val="20"/>
                <w:lang w:val="en-US"/>
              </w:rPr>
              <w:t xml:space="preserve">The level of beneficiaries’ </w:t>
            </w:r>
            <w:r w:rsidR="003D1634">
              <w:rPr>
                <w:sz w:val="20"/>
                <w:szCs w:val="20"/>
                <w:lang w:val="en-US"/>
              </w:rPr>
              <w:t>and partners</w:t>
            </w:r>
            <w:r w:rsidRPr="003D1634">
              <w:rPr>
                <w:sz w:val="20"/>
                <w:szCs w:val="20"/>
                <w:lang w:val="en-US"/>
              </w:rPr>
              <w:t xml:space="preserve"> satisfaction with </w:t>
            </w:r>
            <w:r w:rsidR="00090000">
              <w:rPr>
                <w:sz w:val="20"/>
                <w:szCs w:val="20"/>
                <w:lang w:val="en-US"/>
              </w:rPr>
              <w:t>respective UNDP’s work</w:t>
            </w:r>
            <w:r w:rsidR="00C17F66">
              <w:rPr>
                <w:sz w:val="20"/>
                <w:szCs w:val="20"/>
                <w:lang w:val="en-US"/>
              </w:rPr>
              <w:t xml:space="preserve"> and results</w:t>
            </w:r>
          </w:p>
          <w:p w:rsidR="003659AD" w:rsidRPr="003659AD" w:rsidRDefault="00DF136F" w:rsidP="001A0A41">
            <w:pPr>
              <w:pStyle w:val="ListParagraph"/>
              <w:numPr>
                <w:ilvl w:val="0"/>
                <w:numId w:val="6"/>
              </w:numPr>
              <w:shd w:val="clear" w:color="auto" w:fill="FFFFFF"/>
              <w:jc w:val="both"/>
              <w:rPr>
                <w:sz w:val="20"/>
                <w:szCs w:val="20"/>
                <w:lang w:val="en-US"/>
              </w:rPr>
            </w:pPr>
            <w:r>
              <w:rPr>
                <w:sz w:val="20"/>
                <w:szCs w:val="20"/>
                <w:lang w:val="en-US"/>
              </w:rPr>
              <w:t>The potential for continuation</w:t>
            </w:r>
            <w:r w:rsidRPr="00B574AD">
              <w:rPr>
                <w:sz w:val="20"/>
                <w:szCs w:val="20"/>
                <w:lang w:val="en-US"/>
              </w:rPr>
              <w:t xml:space="preserve"> or</w:t>
            </w:r>
            <w:r>
              <w:rPr>
                <w:sz w:val="20"/>
                <w:szCs w:val="20"/>
                <w:lang w:val="en-US"/>
              </w:rPr>
              <w:t xml:space="preserve"> </w:t>
            </w:r>
            <w:r w:rsidR="00960DA3">
              <w:rPr>
                <w:sz w:val="20"/>
                <w:szCs w:val="20"/>
                <w:lang w:val="en-US"/>
              </w:rPr>
              <w:t>up scaling</w:t>
            </w:r>
            <w:r w:rsidRPr="00B574AD">
              <w:rPr>
                <w:sz w:val="20"/>
                <w:szCs w:val="20"/>
                <w:lang w:val="en-US"/>
              </w:rPr>
              <w:t xml:space="preserve"> </w:t>
            </w:r>
            <w:r>
              <w:rPr>
                <w:sz w:val="20"/>
                <w:szCs w:val="20"/>
                <w:lang w:val="en-US"/>
              </w:rPr>
              <w:t xml:space="preserve">of </w:t>
            </w:r>
            <w:r w:rsidR="009B3A77">
              <w:rPr>
                <w:sz w:val="20"/>
                <w:szCs w:val="20"/>
                <w:lang w:val="en-US"/>
              </w:rPr>
              <w:t>UNDP’s work in respective area</w:t>
            </w:r>
            <w:r w:rsidR="00297491">
              <w:rPr>
                <w:sz w:val="20"/>
                <w:szCs w:val="20"/>
                <w:lang w:val="en-US"/>
              </w:rPr>
              <w:t xml:space="preserve"> within the</w:t>
            </w:r>
            <w:r w:rsidR="00297491" w:rsidRPr="00102D71">
              <w:rPr>
                <w:rFonts w:eastAsia="MS Mincho"/>
                <w:sz w:val="20"/>
                <w:szCs w:val="20"/>
                <w:lang w:val="en-US"/>
              </w:rPr>
              <w:t xml:space="preserve"> new C</w:t>
            </w:r>
            <w:r w:rsidR="00297491">
              <w:rPr>
                <w:rFonts w:eastAsia="MS Mincho"/>
                <w:sz w:val="20"/>
                <w:szCs w:val="20"/>
                <w:lang w:val="en-US"/>
              </w:rPr>
              <w:t xml:space="preserve">ountry </w:t>
            </w:r>
            <w:r w:rsidR="00297491" w:rsidRPr="00102D71">
              <w:rPr>
                <w:rFonts w:eastAsia="MS Mincho"/>
                <w:sz w:val="20"/>
                <w:szCs w:val="20"/>
                <w:lang w:val="en-US"/>
              </w:rPr>
              <w:t>P</w:t>
            </w:r>
            <w:r w:rsidR="00297491">
              <w:rPr>
                <w:rFonts w:eastAsia="MS Mincho"/>
                <w:sz w:val="20"/>
                <w:szCs w:val="20"/>
                <w:lang w:val="en-US"/>
              </w:rPr>
              <w:t>rogramme cycle</w:t>
            </w:r>
            <w:r w:rsidR="00297491" w:rsidRPr="00102D71">
              <w:rPr>
                <w:rFonts w:eastAsia="MS Mincho"/>
                <w:sz w:val="20"/>
                <w:szCs w:val="20"/>
                <w:lang w:val="en-US"/>
              </w:rPr>
              <w:t xml:space="preserve">  </w:t>
            </w:r>
          </w:p>
          <w:p w:rsidR="00C53C24" w:rsidRDefault="00C53C24" w:rsidP="00C53C24">
            <w:pPr>
              <w:shd w:val="clear" w:color="auto" w:fill="FFFFFF"/>
              <w:jc w:val="both"/>
              <w:rPr>
                <w:sz w:val="20"/>
                <w:szCs w:val="20"/>
                <w:lang w:val="en-US"/>
              </w:rPr>
            </w:pPr>
          </w:p>
          <w:p w:rsidR="002E1276" w:rsidRPr="00C53C24" w:rsidRDefault="00C53C24" w:rsidP="001A0A41">
            <w:pPr>
              <w:pStyle w:val="ListParagraph"/>
              <w:numPr>
                <w:ilvl w:val="0"/>
                <w:numId w:val="5"/>
              </w:numPr>
              <w:shd w:val="clear" w:color="auto" w:fill="FFFFFF"/>
              <w:ind w:hanging="720"/>
              <w:jc w:val="both"/>
              <w:rPr>
                <w:sz w:val="20"/>
                <w:szCs w:val="20"/>
                <w:lang w:val="en-US"/>
              </w:rPr>
            </w:pPr>
            <w:r>
              <w:rPr>
                <w:b/>
                <w:sz w:val="20"/>
                <w:szCs w:val="20"/>
                <w:lang w:val="en-US"/>
              </w:rPr>
              <w:t>Methodology</w:t>
            </w:r>
          </w:p>
          <w:p w:rsidR="00C53C24" w:rsidRDefault="00C53C24" w:rsidP="00C53C24">
            <w:pPr>
              <w:pStyle w:val="ListParagraph"/>
              <w:shd w:val="clear" w:color="auto" w:fill="FFFFFF"/>
              <w:jc w:val="both"/>
              <w:rPr>
                <w:b/>
                <w:sz w:val="20"/>
                <w:szCs w:val="20"/>
                <w:lang w:val="en-US"/>
              </w:rPr>
            </w:pPr>
          </w:p>
          <w:p w:rsidR="00C53C24" w:rsidRDefault="00C53C24" w:rsidP="00C53C24">
            <w:pPr>
              <w:pStyle w:val="ListParagraph"/>
              <w:shd w:val="clear" w:color="auto" w:fill="FFFFFF"/>
              <w:ind w:left="0"/>
              <w:jc w:val="both"/>
              <w:rPr>
                <w:sz w:val="20"/>
                <w:szCs w:val="20"/>
                <w:lang w:val="en-US"/>
              </w:rPr>
            </w:pPr>
            <w:r w:rsidRPr="00C53C24">
              <w:rPr>
                <w:sz w:val="20"/>
                <w:szCs w:val="20"/>
                <w:lang w:val="en-US"/>
              </w:rPr>
              <w:t xml:space="preserve">The evaluation approach has to respond to standard </w:t>
            </w:r>
            <w:r>
              <w:rPr>
                <w:sz w:val="20"/>
                <w:szCs w:val="20"/>
                <w:lang w:val="en-US"/>
              </w:rPr>
              <w:t xml:space="preserve">international </w:t>
            </w:r>
            <w:r w:rsidR="0001083F">
              <w:rPr>
                <w:sz w:val="20"/>
                <w:szCs w:val="20"/>
                <w:lang w:val="en-US"/>
              </w:rPr>
              <w:t xml:space="preserve">practices in </w:t>
            </w:r>
            <w:r w:rsidR="00AC1DCD">
              <w:rPr>
                <w:sz w:val="20"/>
                <w:szCs w:val="20"/>
                <w:lang w:val="en-US"/>
              </w:rPr>
              <w:t>outcome</w:t>
            </w:r>
            <w:r w:rsidR="00AC1DCD" w:rsidRPr="00C53C24">
              <w:rPr>
                <w:sz w:val="20"/>
                <w:szCs w:val="20"/>
                <w:lang w:val="en-US"/>
              </w:rPr>
              <w:t xml:space="preserve"> </w:t>
            </w:r>
            <w:r w:rsidRPr="00C53C24">
              <w:rPr>
                <w:sz w:val="20"/>
                <w:szCs w:val="20"/>
                <w:lang w:val="en-US"/>
              </w:rPr>
              <w:t>evaluation</w:t>
            </w:r>
            <w:r w:rsidR="00AC1DCD">
              <w:rPr>
                <w:sz w:val="20"/>
                <w:szCs w:val="20"/>
                <w:lang w:val="en-US"/>
              </w:rPr>
              <w:t>s</w:t>
            </w:r>
            <w:r w:rsidRPr="00C53C24">
              <w:rPr>
                <w:sz w:val="20"/>
                <w:szCs w:val="20"/>
                <w:lang w:val="en-US"/>
              </w:rPr>
              <w:t xml:space="preserve">. The </w:t>
            </w:r>
            <w:r>
              <w:rPr>
                <w:sz w:val="20"/>
                <w:szCs w:val="20"/>
                <w:lang w:val="en-US"/>
              </w:rPr>
              <w:t xml:space="preserve">proposed </w:t>
            </w:r>
            <w:r w:rsidR="001762B8">
              <w:rPr>
                <w:sz w:val="20"/>
                <w:szCs w:val="20"/>
                <w:lang w:val="en-US"/>
              </w:rPr>
              <w:t>steps</w:t>
            </w:r>
            <w:r>
              <w:rPr>
                <w:sz w:val="20"/>
                <w:szCs w:val="20"/>
                <w:lang w:val="en-US"/>
              </w:rPr>
              <w:t xml:space="preserve"> </w:t>
            </w:r>
            <w:r w:rsidR="001762B8">
              <w:rPr>
                <w:sz w:val="20"/>
                <w:szCs w:val="20"/>
                <w:lang w:val="en-US"/>
              </w:rPr>
              <w:t>in</w:t>
            </w:r>
            <w:r>
              <w:rPr>
                <w:sz w:val="20"/>
                <w:szCs w:val="20"/>
                <w:lang w:val="en-US"/>
              </w:rPr>
              <w:t xml:space="preserve"> conducting the evaluation </w:t>
            </w:r>
            <w:r w:rsidR="00AC1DCD">
              <w:rPr>
                <w:sz w:val="20"/>
                <w:szCs w:val="20"/>
                <w:lang w:val="en-US"/>
              </w:rPr>
              <w:t>are</w:t>
            </w:r>
            <w:r w:rsidRPr="00C53C24">
              <w:rPr>
                <w:sz w:val="20"/>
                <w:szCs w:val="20"/>
                <w:lang w:val="en-US"/>
              </w:rPr>
              <w:t>:</w:t>
            </w:r>
          </w:p>
          <w:p w:rsidR="0068041E" w:rsidRDefault="0068041E" w:rsidP="001A0A41">
            <w:pPr>
              <w:pStyle w:val="ListParagraph"/>
              <w:numPr>
                <w:ilvl w:val="0"/>
                <w:numId w:val="7"/>
              </w:numPr>
              <w:shd w:val="clear" w:color="auto" w:fill="FFFFFF"/>
              <w:jc w:val="both"/>
              <w:rPr>
                <w:sz w:val="20"/>
                <w:szCs w:val="20"/>
                <w:lang w:val="en-US"/>
              </w:rPr>
            </w:pPr>
            <w:r w:rsidRPr="00C53C24">
              <w:rPr>
                <w:sz w:val="20"/>
                <w:szCs w:val="20"/>
                <w:lang w:val="en-US"/>
              </w:rPr>
              <w:t xml:space="preserve">Review of </w:t>
            </w:r>
            <w:r>
              <w:rPr>
                <w:sz w:val="20"/>
                <w:szCs w:val="20"/>
                <w:lang w:val="en-US"/>
              </w:rPr>
              <w:t>project</w:t>
            </w:r>
            <w:r w:rsidR="00AC1DCD">
              <w:rPr>
                <w:sz w:val="20"/>
                <w:szCs w:val="20"/>
                <w:lang w:val="en-US"/>
              </w:rPr>
              <w:t>s’</w:t>
            </w:r>
            <w:r w:rsidRPr="00C53C24">
              <w:rPr>
                <w:sz w:val="20"/>
                <w:szCs w:val="20"/>
                <w:lang w:val="en-US"/>
              </w:rPr>
              <w:t xml:space="preserve"> documentation</w:t>
            </w:r>
            <w:r>
              <w:rPr>
                <w:sz w:val="20"/>
                <w:szCs w:val="20"/>
                <w:lang w:val="en-US"/>
              </w:rPr>
              <w:t>,</w:t>
            </w:r>
            <w:r w:rsidRPr="00C53C24">
              <w:rPr>
                <w:sz w:val="20"/>
                <w:szCs w:val="20"/>
                <w:lang w:val="en-US"/>
              </w:rPr>
              <w:t xml:space="preserve"> monitori</w:t>
            </w:r>
            <w:r>
              <w:rPr>
                <w:sz w:val="20"/>
                <w:szCs w:val="20"/>
                <w:lang w:val="en-US"/>
              </w:rPr>
              <w:t xml:space="preserve">ng records and progress and other relevant </w:t>
            </w:r>
            <w:r w:rsidR="005A467B">
              <w:rPr>
                <w:sz w:val="20"/>
                <w:szCs w:val="20"/>
                <w:lang w:val="en-US"/>
              </w:rPr>
              <w:t xml:space="preserve">output and outcome </w:t>
            </w:r>
            <w:r>
              <w:rPr>
                <w:sz w:val="20"/>
                <w:szCs w:val="20"/>
                <w:lang w:val="en-US"/>
              </w:rPr>
              <w:t>reports</w:t>
            </w:r>
          </w:p>
          <w:p w:rsidR="00F0324F" w:rsidRDefault="0068041E" w:rsidP="001A0A41">
            <w:pPr>
              <w:pStyle w:val="ListParagraph"/>
              <w:numPr>
                <w:ilvl w:val="0"/>
                <w:numId w:val="7"/>
              </w:numPr>
              <w:shd w:val="clear" w:color="auto" w:fill="FFFFFF"/>
              <w:jc w:val="both"/>
              <w:rPr>
                <w:sz w:val="20"/>
                <w:szCs w:val="20"/>
                <w:lang w:val="en-US"/>
              </w:rPr>
            </w:pPr>
            <w:r w:rsidRPr="0068041E">
              <w:rPr>
                <w:sz w:val="20"/>
                <w:szCs w:val="20"/>
                <w:lang w:val="en-US"/>
              </w:rPr>
              <w:t xml:space="preserve">Initial meeting with </w:t>
            </w:r>
            <w:r w:rsidR="00AC1DCD">
              <w:rPr>
                <w:sz w:val="20"/>
                <w:szCs w:val="20"/>
                <w:lang w:val="en-US"/>
              </w:rPr>
              <w:t>UNDP Programme</w:t>
            </w:r>
            <w:r w:rsidR="00AC1DCD" w:rsidRPr="0068041E">
              <w:rPr>
                <w:sz w:val="20"/>
                <w:szCs w:val="20"/>
                <w:lang w:val="en-US"/>
              </w:rPr>
              <w:t xml:space="preserve"> </w:t>
            </w:r>
            <w:r w:rsidRPr="0068041E">
              <w:rPr>
                <w:sz w:val="20"/>
                <w:szCs w:val="20"/>
                <w:lang w:val="en-US"/>
              </w:rPr>
              <w:t xml:space="preserve">Team </w:t>
            </w:r>
            <w:r w:rsidR="0001083F">
              <w:rPr>
                <w:sz w:val="20"/>
                <w:szCs w:val="20"/>
                <w:lang w:val="en-US"/>
              </w:rPr>
              <w:t>to agree the</w:t>
            </w:r>
            <w:r w:rsidR="0001083F" w:rsidRPr="0001083F">
              <w:rPr>
                <w:sz w:val="20"/>
                <w:szCs w:val="20"/>
                <w:lang w:val="en-US"/>
              </w:rPr>
              <w:t xml:space="preserve"> specific design and methods for the evaluation</w:t>
            </w:r>
            <w:r w:rsidR="0001083F">
              <w:rPr>
                <w:sz w:val="20"/>
                <w:szCs w:val="20"/>
                <w:lang w:val="en-US"/>
              </w:rPr>
              <w:t>,</w:t>
            </w:r>
            <w:r w:rsidR="0001083F" w:rsidRPr="0001083F">
              <w:rPr>
                <w:sz w:val="20"/>
                <w:szCs w:val="20"/>
                <w:lang w:val="en-US"/>
              </w:rPr>
              <w:t xml:space="preserve"> what is appropriate and feasible to meet the evaluation purpose and objectives</w:t>
            </w:r>
            <w:r w:rsidR="001762B8">
              <w:rPr>
                <w:sz w:val="20"/>
                <w:szCs w:val="20"/>
                <w:lang w:val="en-US"/>
              </w:rPr>
              <w:t>. Agree on the</w:t>
            </w:r>
            <w:r w:rsidR="0001083F" w:rsidRPr="0001083F">
              <w:rPr>
                <w:sz w:val="20"/>
                <w:szCs w:val="20"/>
                <w:lang w:val="en-US"/>
              </w:rPr>
              <w:t xml:space="preserve"> evaluation questions</w:t>
            </w:r>
            <w:r w:rsidR="001762B8">
              <w:rPr>
                <w:sz w:val="20"/>
                <w:szCs w:val="20"/>
                <w:lang w:val="en-US"/>
              </w:rPr>
              <w:t xml:space="preserve"> that will need to be answered</w:t>
            </w:r>
            <w:r w:rsidR="0001083F" w:rsidRPr="0001083F">
              <w:rPr>
                <w:sz w:val="20"/>
                <w:szCs w:val="20"/>
                <w:lang w:val="en-US"/>
              </w:rPr>
              <w:t xml:space="preserve">, given limitations </w:t>
            </w:r>
            <w:r w:rsidR="005A467B">
              <w:rPr>
                <w:sz w:val="20"/>
                <w:szCs w:val="20"/>
                <w:lang w:val="en-US"/>
              </w:rPr>
              <w:t xml:space="preserve">(e.g. </w:t>
            </w:r>
            <w:r w:rsidR="0001083F" w:rsidRPr="0001083F">
              <w:rPr>
                <w:sz w:val="20"/>
                <w:szCs w:val="20"/>
                <w:lang w:val="en-US"/>
              </w:rPr>
              <w:t>data</w:t>
            </w:r>
            <w:r w:rsidR="005A467B">
              <w:rPr>
                <w:sz w:val="20"/>
                <w:szCs w:val="20"/>
                <w:lang w:val="en-US"/>
              </w:rPr>
              <w:t>)</w:t>
            </w:r>
            <w:r w:rsidRPr="0001083F">
              <w:rPr>
                <w:sz w:val="20"/>
                <w:szCs w:val="20"/>
                <w:lang w:val="en-US"/>
              </w:rPr>
              <w:t xml:space="preserve"> </w:t>
            </w:r>
          </w:p>
          <w:p w:rsidR="00C53C24" w:rsidRPr="00F0324F" w:rsidRDefault="00C53C24" w:rsidP="001A0A41">
            <w:pPr>
              <w:pStyle w:val="ListParagraph"/>
              <w:numPr>
                <w:ilvl w:val="0"/>
                <w:numId w:val="7"/>
              </w:numPr>
              <w:shd w:val="clear" w:color="auto" w:fill="FFFFFF"/>
              <w:jc w:val="both"/>
              <w:rPr>
                <w:sz w:val="20"/>
                <w:szCs w:val="20"/>
                <w:lang w:val="en-US"/>
              </w:rPr>
            </w:pPr>
            <w:r w:rsidRPr="00F0324F">
              <w:rPr>
                <w:sz w:val="20"/>
                <w:szCs w:val="20"/>
                <w:lang w:val="en-US"/>
              </w:rPr>
              <w:t xml:space="preserve">Organization of interviews with key staff involved in the project implementation </w:t>
            </w:r>
          </w:p>
          <w:p w:rsidR="001762B8" w:rsidRDefault="001762B8" w:rsidP="001A0A41">
            <w:pPr>
              <w:pStyle w:val="ListParagraph"/>
              <w:numPr>
                <w:ilvl w:val="0"/>
                <w:numId w:val="7"/>
              </w:numPr>
              <w:shd w:val="clear" w:color="auto" w:fill="FFFFFF"/>
              <w:jc w:val="both"/>
              <w:rPr>
                <w:sz w:val="20"/>
                <w:szCs w:val="20"/>
                <w:lang w:val="en-US"/>
              </w:rPr>
            </w:pPr>
            <w:r w:rsidRPr="00F0324F">
              <w:rPr>
                <w:sz w:val="20"/>
                <w:szCs w:val="20"/>
                <w:lang w:val="en-US"/>
              </w:rPr>
              <w:t>Prepare inception report with evaluation matrix</w:t>
            </w:r>
            <w:r w:rsidR="00AD256B">
              <w:rPr>
                <w:sz w:val="20"/>
                <w:szCs w:val="20"/>
                <w:lang w:val="en-US"/>
              </w:rPr>
              <w:t>*</w:t>
            </w:r>
          </w:p>
          <w:p w:rsidR="001762B8" w:rsidRPr="00F0324F" w:rsidRDefault="00C53C24" w:rsidP="001A0A41">
            <w:pPr>
              <w:pStyle w:val="ListParagraph"/>
              <w:numPr>
                <w:ilvl w:val="0"/>
                <w:numId w:val="7"/>
              </w:numPr>
              <w:shd w:val="clear" w:color="auto" w:fill="FFFFFF"/>
              <w:jc w:val="both"/>
              <w:rPr>
                <w:sz w:val="20"/>
                <w:szCs w:val="20"/>
                <w:lang w:val="en-US"/>
              </w:rPr>
            </w:pPr>
            <w:r w:rsidRPr="00C53C24">
              <w:rPr>
                <w:sz w:val="20"/>
                <w:szCs w:val="20"/>
                <w:lang w:val="en-US"/>
              </w:rPr>
              <w:t xml:space="preserve">Discussions with members of the </w:t>
            </w:r>
            <w:r w:rsidR="00AC1DCD">
              <w:rPr>
                <w:sz w:val="20"/>
                <w:szCs w:val="20"/>
                <w:lang w:val="en-US"/>
              </w:rPr>
              <w:t>Programme</w:t>
            </w:r>
            <w:r w:rsidR="00AC1DCD" w:rsidRPr="00C53C24">
              <w:rPr>
                <w:sz w:val="20"/>
                <w:szCs w:val="20"/>
                <w:lang w:val="en-US"/>
              </w:rPr>
              <w:t xml:space="preserve"> </w:t>
            </w:r>
            <w:r w:rsidR="00AC1DCD">
              <w:rPr>
                <w:sz w:val="20"/>
                <w:szCs w:val="20"/>
                <w:lang w:val="en-US"/>
              </w:rPr>
              <w:t>T</w:t>
            </w:r>
            <w:r w:rsidRPr="00C53C24">
              <w:rPr>
                <w:sz w:val="20"/>
                <w:szCs w:val="20"/>
                <w:lang w:val="en-US"/>
              </w:rPr>
              <w:t xml:space="preserve">eam and beneficiaries </w:t>
            </w:r>
            <w:r w:rsidR="00AC1DCD">
              <w:rPr>
                <w:sz w:val="20"/>
                <w:szCs w:val="20"/>
                <w:lang w:val="en-US"/>
              </w:rPr>
              <w:t xml:space="preserve">of UNDP interventions </w:t>
            </w:r>
            <w:r w:rsidRPr="00C53C24">
              <w:rPr>
                <w:sz w:val="20"/>
                <w:szCs w:val="20"/>
                <w:lang w:val="en-US"/>
              </w:rPr>
              <w:t xml:space="preserve">to </w:t>
            </w:r>
            <w:r w:rsidR="00657154" w:rsidRPr="00C53C24">
              <w:rPr>
                <w:sz w:val="20"/>
                <w:szCs w:val="20"/>
                <w:lang w:val="en-US"/>
              </w:rPr>
              <w:lastRenderedPageBreak/>
              <w:t>assess relevance</w:t>
            </w:r>
            <w:r w:rsidR="00AC1DCD" w:rsidRPr="007E43AD">
              <w:rPr>
                <w:sz w:val="20"/>
                <w:szCs w:val="20"/>
                <w:lang w:val="en-US"/>
              </w:rPr>
              <w:t>, effectiveness,</w:t>
            </w:r>
            <w:r w:rsidR="00AC1DCD">
              <w:rPr>
                <w:sz w:val="20"/>
                <w:szCs w:val="20"/>
                <w:lang w:val="en-US"/>
              </w:rPr>
              <w:t xml:space="preserve"> </w:t>
            </w:r>
            <w:r w:rsidR="00AC1DCD" w:rsidRPr="007E43AD">
              <w:rPr>
                <w:sz w:val="20"/>
                <w:szCs w:val="20"/>
                <w:lang w:val="en-US"/>
              </w:rPr>
              <w:t>efficiency, sustainability and impact of development efforts</w:t>
            </w:r>
            <w:r w:rsidR="00AC1DCD">
              <w:rPr>
                <w:sz w:val="20"/>
                <w:szCs w:val="20"/>
                <w:lang w:val="en-US"/>
              </w:rPr>
              <w:t>,</w:t>
            </w:r>
            <w:r w:rsidR="00AC1DCD" w:rsidRPr="00C53C24" w:rsidDel="00AC1DCD">
              <w:rPr>
                <w:sz w:val="20"/>
                <w:szCs w:val="20"/>
                <w:lang w:val="en-US"/>
              </w:rPr>
              <w:t xml:space="preserve"> </w:t>
            </w:r>
            <w:r w:rsidRPr="00C53C24">
              <w:rPr>
                <w:sz w:val="20"/>
                <w:szCs w:val="20"/>
                <w:lang w:val="en-US"/>
              </w:rPr>
              <w:t xml:space="preserve">take note of </w:t>
            </w:r>
            <w:r w:rsidR="00AC1DCD">
              <w:rPr>
                <w:sz w:val="20"/>
                <w:szCs w:val="20"/>
                <w:lang w:val="en-US"/>
              </w:rPr>
              <w:t>beneficiaries’</w:t>
            </w:r>
            <w:r w:rsidR="00AC1DCD" w:rsidRPr="00C53C24">
              <w:rPr>
                <w:sz w:val="20"/>
                <w:szCs w:val="20"/>
                <w:lang w:val="en-US"/>
              </w:rPr>
              <w:t xml:space="preserve"> </w:t>
            </w:r>
            <w:r w:rsidRPr="00C53C24">
              <w:rPr>
                <w:sz w:val="20"/>
                <w:szCs w:val="20"/>
                <w:lang w:val="en-US"/>
              </w:rPr>
              <w:t>perceptions of accomplishments and potentials for further development and provide suggestions for management response to evaluation findings</w:t>
            </w:r>
            <w:r w:rsidR="00F0324F">
              <w:rPr>
                <w:sz w:val="20"/>
                <w:szCs w:val="20"/>
                <w:lang w:val="en-US"/>
              </w:rPr>
              <w:t xml:space="preserve">. </w:t>
            </w:r>
            <w:r w:rsidR="00F0324F" w:rsidRPr="00F0324F">
              <w:rPr>
                <w:sz w:val="20"/>
                <w:szCs w:val="20"/>
                <w:lang w:val="en-US"/>
              </w:rPr>
              <w:t>Objectively verifiable data should be collected whenever available, to supplement evidences obtained through interviews and focus group discussions</w:t>
            </w:r>
          </w:p>
          <w:p w:rsidR="001762B8" w:rsidRPr="001762B8" w:rsidRDefault="001762B8" w:rsidP="001A0A41">
            <w:pPr>
              <w:pStyle w:val="ListParagraph"/>
              <w:numPr>
                <w:ilvl w:val="0"/>
                <w:numId w:val="7"/>
              </w:numPr>
              <w:shd w:val="clear" w:color="auto" w:fill="FFFFFF"/>
              <w:jc w:val="both"/>
              <w:rPr>
                <w:sz w:val="20"/>
                <w:szCs w:val="20"/>
                <w:lang w:val="en-US"/>
              </w:rPr>
            </w:pPr>
            <w:r w:rsidRPr="001762B8">
              <w:rPr>
                <w:sz w:val="20"/>
                <w:szCs w:val="20"/>
                <w:lang w:val="en-US"/>
              </w:rPr>
              <w:t xml:space="preserve">Prepare Draft Report </w:t>
            </w:r>
            <w:r>
              <w:rPr>
                <w:sz w:val="20"/>
                <w:szCs w:val="20"/>
                <w:lang w:val="en-US"/>
              </w:rPr>
              <w:t xml:space="preserve">and </w:t>
            </w:r>
            <w:r w:rsidRPr="001762B8">
              <w:rPr>
                <w:sz w:val="20"/>
                <w:szCs w:val="20"/>
                <w:lang w:val="en-US"/>
              </w:rPr>
              <w:t xml:space="preserve">present it to </w:t>
            </w:r>
            <w:r>
              <w:rPr>
                <w:sz w:val="20"/>
                <w:szCs w:val="20"/>
                <w:lang w:val="en-US"/>
              </w:rPr>
              <w:t xml:space="preserve">the </w:t>
            </w:r>
            <w:r w:rsidR="005A467B">
              <w:rPr>
                <w:sz w:val="20"/>
                <w:szCs w:val="20"/>
                <w:lang w:val="en-US"/>
              </w:rPr>
              <w:t xml:space="preserve">Programme </w:t>
            </w:r>
            <w:r w:rsidRPr="001762B8">
              <w:rPr>
                <w:sz w:val="20"/>
                <w:szCs w:val="20"/>
                <w:lang w:val="en-US"/>
              </w:rPr>
              <w:t>Team</w:t>
            </w:r>
            <w:r>
              <w:rPr>
                <w:sz w:val="20"/>
                <w:szCs w:val="20"/>
                <w:lang w:val="en-US"/>
              </w:rPr>
              <w:t>,</w:t>
            </w:r>
            <w:r w:rsidRPr="001762B8">
              <w:rPr>
                <w:sz w:val="20"/>
                <w:szCs w:val="20"/>
                <w:lang w:val="en-US"/>
              </w:rPr>
              <w:t xml:space="preserve"> </w:t>
            </w:r>
            <w:r w:rsidR="00E86830">
              <w:rPr>
                <w:sz w:val="20"/>
                <w:szCs w:val="20"/>
                <w:lang w:val="en-US"/>
              </w:rPr>
              <w:t>Government counterpart(s)</w:t>
            </w:r>
            <w:r w:rsidRPr="001762B8">
              <w:rPr>
                <w:sz w:val="20"/>
                <w:szCs w:val="20"/>
                <w:lang w:val="en-US"/>
              </w:rPr>
              <w:t xml:space="preserve"> </w:t>
            </w:r>
            <w:r>
              <w:rPr>
                <w:sz w:val="20"/>
                <w:szCs w:val="20"/>
                <w:lang w:val="en-US"/>
              </w:rPr>
              <w:t xml:space="preserve">and beneficiaries </w:t>
            </w:r>
            <w:r w:rsidRPr="001762B8">
              <w:rPr>
                <w:sz w:val="20"/>
                <w:szCs w:val="20"/>
                <w:lang w:val="en-US"/>
              </w:rPr>
              <w:t xml:space="preserve"> </w:t>
            </w:r>
          </w:p>
          <w:p w:rsidR="001762B8" w:rsidRDefault="001762B8" w:rsidP="001A0A41">
            <w:pPr>
              <w:pStyle w:val="ListParagraph"/>
              <w:numPr>
                <w:ilvl w:val="0"/>
                <w:numId w:val="7"/>
              </w:numPr>
              <w:shd w:val="clear" w:color="auto" w:fill="FFFFFF"/>
              <w:jc w:val="both"/>
              <w:rPr>
                <w:sz w:val="20"/>
                <w:szCs w:val="20"/>
                <w:lang w:val="en-US"/>
              </w:rPr>
            </w:pPr>
            <w:r w:rsidRPr="0068041E">
              <w:rPr>
                <w:sz w:val="20"/>
                <w:szCs w:val="20"/>
                <w:lang w:val="en-US"/>
              </w:rPr>
              <w:t>Incorporate received feedback into the Final Report</w:t>
            </w:r>
            <w:r>
              <w:rPr>
                <w:sz w:val="20"/>
                <w:szCs w:val="20"/>
                <w:lang w:val="en-US"/>
              </w:rPr>
              <w:t xml:space="preserve"> </w:t>
            </w:r>
          </w:p>
          <w:p w:rsidR="0068041E" w:rsidRPr="001762B8" w:rsidRDefault="001762B8" w:rsidP="001A0A41">
            <w:pPr>
              <w:pStyle w:val="ListParagraph"/>
              <w:numPr>
                <w:ilvl w:val="0"/>
                <w:numId w:val="7"/>
              </w:numPr>
              <w:shd w:val="clear" w:color="auto" w:fill="FFFFFF"/>
              <w:jc w:val="both"/>
              <w:rPr>
                <w:sz w:val="20"/>
                <w:szCs w:val="20"/>
                <w:lang w:val="en-US"/>
              </w:rPr>
            </w:pPr>
            <w:r>
              <w:rPr>
                <w:sz w:val="20"/>
                <w:szCs w:val="20"/>
                <w:lang w:val="en-US"/>
              </w:rPr>
              <w:t>Prepare the Final R</w:t>
            </w:r>
            <w:r w:rsidR="00C53C24" w:rsidRPr="00C53C24">
              <w:rPr>
                <w:sz w:val="20"/>
                <w:szCs w:val="20"/>
                <w:lang w:val="en-US"/>
              </w:rPr>
              <w:t>eport</w:t>
            </w:r>
            <w:r w:rsidR="00AD256B">
              <w:rPr>
                <w:sz w:val="20"/>
                <w:szCs w:val="20"/>
                <w:lang w:val="en-US"/>
              </w:rPr>
              <w:t>**</w:t>
            </w:r>
            <w:r>
              <w:rPr>
                <w:sz w:val="20"/>
                <w:szCs w:val="20"/>
                <w:lang w:val="en-US"/>
              </w:rPr>
              <w:t xml:space="preserve"> with the </w:t>
            </w:r>
            <w:r w:rsidRPr="00C53C24">
              <w:rPr>
                <w:sz w:val="20"/>
                <w:szCs w:val="20"/>
                <w:lang w:val="en-US"/>
              </w:rPr>
              <w:t xml:space="preserve"> Executive Summary </w:t>
            </w:r>
          </w:p>
          <w:p w:rsidR="00C53C24" w:rsidRPr="00C53C24" w:rsidRDefault="00C53C24" w:rsidP="00C53C24">
            <w:pPr>
              <w:pStyle w:val="ListParagraph"/>
              <w:shd w:val="clear" w:color="auto" w:fill="FFFFFF"/>
              <w:ind w:left="0"/>
              <w:jc w:val="both"/>
              <w:rPr>
                <w:sz w:val="20"/>
                <w:szCs w:val="20"/>
                <w:lang w:val="en-US"/>
              </w:rPr>
            </w:pPr>
          </w:p>
          <w:p w:rsidR="001762B8" w:rsidRDefault="00C53C24" w:rsidP="00C53C24">
            <w:pPr>
              <w:pStyle w:val="ListParagraph"/>
              <w:shd w:val="clear" w:color="auto" w:fill="FFFFFF"/>
              <w:ind w:left="0"/>
              <w:jc w:val="both"/>
              <w:rPr>
                <w:sz w:val="20"/>
                <w:szCs w:val="20"/>
                <w:lang w:val="en-US"/>
              </w:rPr>
            </w:pPr>
            <w:r w:rsidRPr="00C53C24">
              <w:rPr>
                <w:sz w:val="20"/>
                <w:szCs w:val="20"/>
                <w:lang w:val="en-US"/>
              </w:rPr>
              <w:t xml:space="preserve">A </w:t>
            </w:r>
            <w:r w:rsidR="001762B8">
              <w:rPr>
                <w:sz w:val="20"/>
                <w:szCs w:val="20"/>
                <w:lang w:val="en-US"/>
              </w:rPr>
              <w:t>following</w:t>
            </w:r>
            <w:r w:rsidRPr="00C53C24">
              <w:rPr>
                <w:sz w:val="20"/>
                <w:szCs w:val="20"/>
                <w:lang w:val="en-US"/>
              </w:rPr>
              <w:t xml:space="preserve"> set of information sources </w:t>
            </w:r>
            <w:r w:rsidR="001762B8">
              <w:rPr>
                <w:sz w:val="20"/>
                <w:szCs w:val="20"/>
                <w:lang w:val="en-US"/>
              </w:rPr>
              <w:t>about</w:t>
            </w:r>
            <w:r w:rsidRPr="00C53C24">
              <w:rPr>
                <w:sz w:val="20"/>
                <w:szCs w:val="20"/>
                <w:lang w:val="en-US"/>
              </w:rPr>
              <w:t xml:space="preserve"> the project will be made available to </w:t>
            </w:r>
            <w:r w:rsidR="001762B8">
              <w:rPr>
                <w:sz w:val="20"/>
                <w:szCs w:val="20"/>
                <w:lang w:val="en-US"/>
              </w:rPr>
              <w:t>Evaluator</w:t>
            </w:r>
            <w:r w:rsidR="007C591F">
              <w:rPr>
                <w:sz w:val="20"/>
                <w:szCs w:val="20"/>
                <w:lang w:val="en-US"/>
              </w:rPr>
              <w:t>s</w:t>
            </w:r>
            <w:r w:rsidR="001762B8">
              <w:rPr>
                <w:sz w:val="20"/>
                <w:szCs w:val="20"/>
                <w:lang w:val="en-US"/>
              </w:rPr>
              <w:t>:</w:t>
            </w:r>
          </w:p>
          <w:p w:rsidR="002F75CA" w:rsidRDefault="00C53C24" w:rsidP="001A0A41">
            <w:pPr>
              <w:pStyle w:val="ListParagraph"/>
              <w:numPr>
                <w:ilvl w:val="0"/>
                <w:numId w:val="8"/>
              </w:numPr>
              <w:shd w:val="clear" w:color="auto" w:fill="FFFFFF"/>
              <w:jc w:val="both"/>
              <w:rPr>
                <w:sz w:val="20"/>
                <w:szCs w:val="20"/>
                <w:lang w:val="en-US"/>
              </w:rPr>
            </w:pPr>
            <w:r w:rsidRPr="00C53C24">
              <w:rPr>
                <w:sz w:val="20"/>
                <w:szCs w:val="20"/>
                <w:lang w:val="en-US"/>
              </w:rPr>
              <w:t>Project documents</w:t>
            </w:r>
            <w:r w:rsidR="002F75CA">
              <w:rPr>
                <w:sz w:val="20"/>
                <w:szCs w:val="20"/>
                <w:lang w:val="en-US"/>
              </w:rPr>
              <w:t>:</w:t>
            </w:r>
          </w:p>
          <w:tbl>
            <w:tblPr>
              <w:tblW w:w="4247" w:type="dxa"/>
              <w:tblLook w:val="04A0" w:firstRow="1" w:lastRow="0" w:firstColumn="1" w:lastColumn="0" w:noHBand="0" w:noVBand="1"/>
            </w:tblPr>
            <w:tblGrid>
              <w:gridCol w:w="4247"/>
            </w:tblGrid>
            <w:tr w:rsidR="002F75CA" w:rsidRPr="002F75CA" w:rsidTr="002F75CA">
              <w:trPr>
                <w:trHeight w:val="330"/>
              </w:trPr>
              <w:tc>
                <w:tcPr>
                  <w:tcW w:w="4247" w:type="dxa"/>
                  <w:tcBorders>
                    <w:top w:val="nil"/>
                    <w:left w:val="nil"/>
                    <w:bottom w:val="nil"/>
                    <w:right w:val="nil"/>
                  </w:tcBorders>
                  <w:shd w:val="clear" w:color="auto" w:fill="auto"/>
                  <w:noWrap/>
                  <w:vAlign w:val="bottom"/>
                  <w:hideMark/>
                </w:tcPr>
                <w:p w:rsidR="00762DBB" w:rsidRDefault="003A0BD5" w:rsidP="002F75CA">
                  <w:pPr>
                    <w:pStyle w:val="ListParagraph"/>
                    <w:numPr>
                      <w:ilvl w:val="1"/>
                      <w:numId w:val="35"/>
                    </w:numPr>
                    <w:rPr>
                      <w:sz w:val="20"/>
                      <w:szCs w:val="20"/>
                      <w:lang w:val="en-US"/>
                    </w:rPr>
                  </w:pPr>
                  <w:r>
                    <w:rPr>
                      <w:sz w:val="20"/>
                      <w:szCs w:val="20"/>
                      <w:lang w:val="en-US"/>
                    </w:rPr>
                    <w:t>Enhancing anti-corruption efforts in Serbia</w:t>
                  </w:r>
                </w:p>
                <w:p w:rsidR="00762DBB" w:rsidRPr="002F75CA" w:rsidRDefault="003A0BD5" w:rsidP="002F75CA">
                  <w:pPr>
                    <w:pStyle w:val="ListParagraph"/>
                    <w:numPr>
                      <w:ilvl w:val="1"/>
                      <w:numId w:val="35"/>
                    </w:numPr>
                    <w:rPr>
                      <w:sz w:val="20"/>
                      <w:szCs w:val="20"/>
                      <w:lang w:val="en-US"/>
                    </w:rPr>
                  </w:pPr>
                  <w:r w:rsidRPr="003A0BD5">
                    <w:rPr>
                      <w:sz w:val="20"/>
                      <w:szCs w:val="20"/>
                      <w:lang w:val="en-US"/>
                    </w:rPr>
                    <w:t>Youth Sleuth: Engaging Serbia’s Youth to Fight Corruption through Investigative Journalism and Social Media</w:t>
                  </w:r>
                </w:p>
              </w:tc>
            </w:tr>
            <w:tr w:rsidR="002F75CA" w:rsidRPr="002F75CA" w:rsidTr="002F75CA">
              <w:trPr>
                <w:trHeight w:val="330"/>
              </w:trPr>
              <w:tc>
                <w:tcPr>
                  <w:tcW w:w="4247" w:type="dxa"/>
                  <w:tcBorders>
                    <w:top w:val="nil"/>
                    <w:left w:val="nil"/>
                    <w:bottom w:val="nil"/>
                    <w:right w:val="nil"/>
                  </w:tcBorders>
                  <w:shd w:val="clear" w:color="auto" w:fill="auto"/>
                  <w:noWrap/>
                  <w:vAlign w:val="bottom"/>
                  <w:hideMark/>
                </w:tcPr>
                <w:p w:rsidR="00762DBB" w:rsidRDefault="00762DBB" w:rsidP="002F75CA">
                  <w:pPr>
                    <w:pStyle w:val="ListParagraph"/>
                    <w:numPr>
                      <w:ilvl w:val="1"/>
                      <w:numId w:val="35"/>
                    </w:numPr>
                    <w:rPr>
                      <w:sz w:val="20"/>
                      <w:szCs w:val="20"/>
                      <w:lang w:val="en-US"/>
                    </w:rPr>
                  </w:pPr>
                  <w:r>
                    <w:rPr>
                      <w:sz w:val="20"/>
                      <w:szCs w:val="20"/>
                      <w:lang w:val="en-US"/>
                    </w:rPr>
                    <w:t>Strengthening Accountability of Public Finance (PUBFIN)</w:t>
                  </w:r>
                </w:p>
                <w:p w:rsidR="00762DBB" w:rsidRDefault="003A0BD5" w:rsidP="002F75CA">
                  <w:pPr>
                    <w:pStyle w:val="ListParagraph"/>
                    <w:numPr>
                      <w:ilvl w:val="1"/>
                      <w:numId w:val="35"/>
                    </w:numPr>
                    <w:rPr>
                      <w:sz w:val="20"/>
                      <w:szCs w:val="20"/>
                      <w:lang w:val="en-US"/>
                    </w:rPr>
                  </w:pPr>
                  <w:r>
                    <w:rPr>
                      <w:sz w:val="20"/>
                      <w:szCs w:val="20"/>
                      <w:lang w:val="en-US"/>
                    </w:rPr>
                    <w:t>Advancing</w:t>
                  </w:r>
                  <w:r w:rsidR="00762DBB">
                    <w:rPr>
                      <w:sz w:val="20"/>
                      <w:szCs w:val="20"/>
                      <w:lang w:val="en-US"/>
                    </w:rPr>
                    <w:t xml:space="preserve"> Accountability of Public Finance (PUBFIN2)</w:t>
                  </w:r>
                </w:p>
                <w:p w:rsidR="00762DBB" w:rsidRPr="002F75CA" w:rsidRDefault="003A0BD5" w:rsidP="002F75CA">
                  <w:pPr>
                    <w:pStyle w:val="ListParagraph"/>
                    <w:numPr>
                      <w:ilvl w:val="1"/>
                      <w:numId w:val="35"/>
                    </w:numPr>
                    <w:rPr>
                      <w:sz w:val="20"/>
                      <w:szCs w:val="20"/>
                      <w:lang w:val="en-US"/>
                    </w:rPr>
                  </w:pPr>
                  <w:r w:rsidRPr="003A0BD5">
                    <w:rPr>
                      <w:sz w:val="20"/>
                      <w:szCs w:val="20"/>
                      <w:lang w:val="en-US"/>
                    </w:rPr>
                    <w:t>Finance Sector Policy Coordination Framework</w:t>
                  </w:r>
                </w:p>
              </w:tc>
            </w:tr>
            <w:tr w:rsidR="002F75CA" w:rsidRPr="002F75CA" w:rsidTr="002F75CA">
              <w:trPr>
                <w:trHeight w:val="330"/>
              </w:trPr>
              <w:tc>
                <w:tcPr>
                  <w:tcW w:w="4247" w:type="dxa"/>
                  <w:tcBorders>
                    <w:top w:val="nil"/>
                    <w:left w:val="nil"/>
                    <w:bottom w:val="nil"/>
                    <w:right w:val="nil"/>
                  </w:tcBorders>
                  <w:shd w:val="clear" w:color="auto" w:fill="auto"/>
                  <w:noWrap/>
                  <w:vAlign w:val="bottom"/>
                  <w:hideMark/>
                </w:tcPr>
                <w:p w:rsidR="003A0BD5" w:rsidRDefault="003A0BD5" w:rsidP="003A0BD5">
                  <w:pPr>
                    <w:pStyle w:val="ListParagraph"/>
                    <w:numPr>
                      <w:ilvl w:val="1"/>
                      <w:numId w:val="35"/>
                    </w:numPr>
                    <w:rPr>
                      <w:sz w:val="20"/>
                      <w:szCs w:val="20"/>
                      <w:lang w:val="en-US"/>
                    </w:rPr>
                  </w:pPr>
                  <w:r>
                    <w:rPr>
                      <w:sz w:val="20"/>
                      <w:szCs w:val="20"/>
                      <w:lang w:val="en-US"/>
                    </w:rPr>
                    <w:t xml:space="preserve">Strengthening Accountability of  Serbian </w:t>
                  </w:r>
                  <w:r w:rsidRPr="002F75CA">
                    <w:rPr>
                      <w:sz w:val="20"/>
                      <w:szCs w:val="20"/>
                      <w:lang w:val="en-US"/>
                    </w:rPr>
                    <w:t xml:space="preserve">Parliament </w:t>
                  </w:r>
                </w:p>
                <w:p w:rsidR="00762DBB" w:rsidRDefault="003A0BD5" w:rsidP="002F75CA">
                  <w:pPr>
                    <w:pStyle w:val="ListParagraph"/>
                    <w:numPr>
                      <w:ilvl w:val="1"/>
                      <w:numId w:val="35"/>
                    </w:numPr>
                    <w:rPr>
                      <w:sz w:val="20"/>
                      <w:szCs w:val="20"/>
                      <w:lang w:val="en-US"/>
                    </w:rPr>
                  </w:pPr>
                  <w:r>
                    <w:rPr>
                      <w:sz w:val="20"/>
                      <w:szCs w:val="20"/>
                      <w:lang w:val="en-US"/>
                    </w:rPr>
                    <w:t xml:space="preserve">Strengthening </w:t>
                  </w:r>
                  <w:r w:rsidRPr="002F75CA">
                    <w:rPr>
                      <w:sz w:val="20"/>
                      <w:szCs w:val="20"/>
                      <w:lang w:val="en-US"/>
                    </w:rPr>
                    <w:t xml:space="preserve">Oversight </w:t>
                  </w:r>
                  <w:r>
                    <w:rPr>
                      <w:sz w:val="20"/>
                      <w:szCs w:val="20"/>
                      <w:lang w:val="en-US"/>
                    </w:rPr>
                    <w:t xml:space="preserve">Function and Transparency of </w:t>
                  </w:r>
                  <w:r w:rsidR="00762DBB" w:rsidRPr="002F75CA">
                    <w:rPr>
                      <w:sz w:val="20"/>
                      <w:szCs w:val="20"/>
                      <w:lang w:val="en-US"/>
                    </w:rPr>
                    <w:t xml:space="preserve">Parliament </w:t>
                  </w:r>
                </w:p>
                <w:p w:rsidR="00960DA3" w:rsidRDefault="00960DA3" w:rsidP="002F75CA">
                  <w:pPr>
                    <w:pStyle w:val="ListParagraph"/>
                    <w:numPr>
                      <w:ilvl w:val="1"/>
                      <w:numId w:val="35"/>
                    </w:numPr>
                    <w:rPr>
                      <w:sz w:val="20"/>
                      <w:szCs w:val="20"/>
                      <w:lang w:val="en-US"/>
                    </w:rPr>
                  </w:pPr>
                  <w:r>
                    <w:rPr>
                      <w:sz w:val="20"/>
                      <w:szCs w:val="20"/>
                      <w:lang w:val="en-US"/>
                    </w:rPr>
                    <w:t xml:space="preserve">Promoting Human Rights and Access to Justice for Social Inclusion and Legal </w:t>
                  </w:r>
                  <w:r w:rsidR="009005B1">
                    <w:rPr>
                      <w:sz w:val="20"/>
                      <w:szCs w:val="20"/>
                      <w:lang w:val="en-US"/>
                    </w:rPr>
                    <w:t>Improvement</w:t>
                  </w:r>
                </w:p>
                <w:p w:rsidR="006C23E1" w:rsidRDefault="003A0BD5" w:rsidP="002F75CA">
                  <w:pPr>
                    <w:pStyle w:val="ListParagraph"/>
                    <w:numPr>
                      <w:ilvl w:val="1"/>
                      <w:numId w:val="35"/>
                    </w:numPr>
                    <w:rPr>
                      <w:sz w:val="20"/>
                      <w:szCs w:val="20"/>
                      <w:lang w:val="en-US"/>
                    </w:rPr>
                  </w:pPr>
                  <w:r>
                    <w:rPr>
                      <w:sz w:val="20"/>
                      <w:szCs w:val="20"/>
                      <w:lang w:val="en-US"/>
                    </w:rPr>
                    <w:t xml:space="preserve">Communicating </w:t>
                  </w:r>
                  <w:r w:rsidR="006C23E1" w:rsidRPr="002F75CA">
                    <w:rPr>
                      <w:sz w:val="20"/>
                      <w:szCs w:val="20"/>
                      <w:lang w:val="en-US"/>
                    </w:rPr>
                    <w:t>EU</w:t>
                  </w:r>
                  <w:r>
                    <w:rPr>
                      <w:sz w:val="20"/>
                      <w:szCs w:val="20"/>
                      <w:lang w:val="en-US"/>
                    </w:rPr>
                    <w:t xml:space="preserve"> in Serbia</w:t>
                  </w:r>
                  <w:r w:rsidR="006C23E1" w:rsidRPr="002F75CA">
                    <w:rPr>
                      <w:sz w:val="20"/>
                      <w:szCs w:val="20"/>
                      <w:lang w:val="en-US"/>
                    </w:rPr>
                    <w:t xml:space="preserve"> </w:t>
                  </w:r>
                </w:p>
                <w:p w:rsidR="006C23E1" w:rsidRDefault="006C23E1" w:rsidP="002F75CA">
                  <w:pPr>
                    <w:pStyle w:val="ListParagraph"/>
                    <w:numPr>
                      <w:ilvl w:val="1"/>
                      <w:numId w:val="35"/>
                    </w:numPr>
                    <w:rPr>
                      <w:sz w:val="20"/>
                      <w:szCs w:val="20"/>
                      <w:lang w:val="en-US"/>
                    </w:rPr>
                  </w:pPr>
                  <w:r w:rsidRPr="006C23E1">
                    <w:rPr>
                      <w:sz w:val="20"/>
                      <w:szCs w:val="20"/>
                      <w:lang w:val="en-US"/>
                    </w:rPr>
                    <w:t>D</w:t>
                  </w:r>
                  <w:r w:rsidR="003A0BD5">
                    <w:rPr>
                      <w:sz w:val="20"/>
                      <w:szCs w:val="20"/>
                      <w:lang w:val="en-US"/>
                    </w:rPr>
                    <w:t xml:space="preserve">isaster </w:t>
                  </w:r>
                  <w:r w:rsidRPr="006C23E1">
                    <w:rPr>
                      <w:sz w:val="20"/>
                      <w:szCs w:val="20"/>
                      <w:lang w:val="en-US"/>
                    </w:rPr>
                    <w:t>R</w:t>
                  </w:r>
                  <w:r w:rsidR="003A0BD5">
                    <w:rPr>
                      <w:sz w:val="20"/>
                      <w:szCs w:val="20"/>
                      <w:lang w:val="en-US"/>
                    </w:rPr>
                    <w:t xml:space="preserve">isk </w:t>
                  </w:r>
                  <w:r w:rsidRPr="006C23E1">
                    <w:rPr>
                      <w:sz w:val="20"/>
                      <w:szCs w:val="20"/>
                      <w:lang w:val="en-US"/>
                    </w:rPr>
                    <w:t>R</w:t>
                  </w:r>
                  <w:r w:rsidR="003A0BD5">
                    <w:rPr>
                      <w:sz w:val="20"/>
                      <w:szCs w:val="20"/>
                      <w:lang w:val="en-US"/>
                    </w:rPr>
                    <w:t>eduction</w:t>
                  </w:r>
                  <w:r w:rsidRPr="006C23E1">
                    <w:rPr>
                      <w:sz w:val="20"/>
                      <w:szCs w:val="20"/>
                      <w:lang w:val="en-US"/>
                    </w:rPr>
                    <w:t xml:space="preserve"> Capacity Development</w:t>
                  </w:r>
                </w:p>
                <w:p w:rsidR="006C23E1" w:rsidRDefault="006C23E1" w:rsidP="002F75CA">
                  <w:pPr>
                    <w:pStyle w:val="ListParagraph"/>
                    <w:numPr>
                      <w:ilvl w:val="1"/>
                      <w:numId w:val="35"/>
                    </w:numPr>
                    <w:rPr>
                      <w:sz w:val="20"/>
                      <w:szCs w:val="20"/>
                      <w:lang w:val="en-US"/>
                    </w:rPr>
                  </w:pPr>
                  <w:r w:rsidRPr="006C23E1">
                    <w:rPr>
                      <w:sz w:val="20"/>
                      <w:szCs w:val="20"/>
                      <w:lang w:val="en-US"/>
                    </w:rPr>
                    <w:t>Kraljevo earthquake response</w:t>
                  </w:r>
                </w:p>
                <w:p w:rsidR="00960DA3" w:rsidRDefault="003A0BD5" w:rsidP="00960DA3">
                  <w:pPr>
                    <w:pStyle w:val="ListParagraph"/>
                    <w:numPr>
                      <w:ilvl w:val="1"/>
                      <w:numId w:val="35"/>
                    </w:numPr>
                    <w:rPr>
                      <w:sz w:val="20"/>
                      <w:szCs w:val="20"/>
                      <w:lang w:val="en-US"/>
                    </w:rPr>
                  </w:pPr>
                  <w:r>
                    <w:rPr>
                      <w:sz w:val="20"/>
                      <w:szCs w:val="20"/>
                      <w:lang w:val="en-US"/>
                    </w:rPr>
                    <w:t>Strengthening of Regi</w:t>
                  </w:r>
                  <w:r w:rsidR="00411428">
                    <w:rPr>
                      <w:sz w:val="20"/>
                      <w:szCs w:val="20"/>
                      <w:lang w:val="en-US"/>
                    </w:rPr>
                    <w:t>onal Cooperation on Gender Main</w:t>
                  </w:r>
                  <w:r>
                    <w:rPr>
                      <w:sz w:val="20"/>
                      <w:szCs w:val="20"/>
                      <w:lang w:val="en-US"/>
                    </w:rPr>
                    <w:t>s</w:t>
                  </w:r>
                  <w:r w:rsidR="00411428">
                    <w:rPr>
                      <w:sz w:val="20"/>
                      <w:szCs w:val="20"/>
                      <w:lang w:val="en-US"/>
                    </w:rPr>
                    <w:t>treaming in Security Sector R</w:t>
                  </w:r>
                  <w:r>
                    <w:rPr>
                      <w:sz w:val="20"/>
                      <w:szCs w:val="20"/>
                      <w:lang w:val="en-US"/>
                    </w:rPr>
                    <w:t>eform in the Western Balkans (WinMil)</w:t>
                  </w:r>
                </w:p>
                <w:p w:rsidR="005C3D1D" w:rsidRPr="00960DA3" w:rsidRDefault="005C3D1D" w:rsidP="00960DA3">
                  <w:pPr>
                    <w:pStyle w:val="ListParagraph"/>
                    <w:numPr>
                      <w:ilvl w:val="1"/>
                      <w:numId w:val="35"/>
                    </w:numPr>
                    <w:rPr>
                      <w:sz w:val="20"/>
                      <w:szCs w:val="20"/>
                      <w:lang w:val="en-US"/>
                    </w:rPr>
                  </w:pPr>
                  <w:r w:rsidRPr="005C3D1D">
                    <w:rPr>
                      <w:sz w:val="20"/>
                      <w:szCs w:val="20"/>
                      <w:lang w:val="en-US"/>
                    </w:rPr>
                    <w:t>Women Police Officers Network in South East Europe (WPON)</w:t>
                  </w:r>
                </w:p>
              </w:tc>
            </w:tr>
          </w:tbl>
          <w:p w:rsidR="00E86830" w:rsidRPr="002F75CA" w:rsidRDefault="00E86830" w:rsidP="002F75CA">
            <w:pPr>
              <w:shd w:val="clear" w:color="auto" w:fill="FFFFFF"/>
              <w:jc w:val="both"/>
              <w:rPr>
                <w:sz w:val="20"/>
                <w:szCs w:val="20"/>
                <w:lang w:val="en-US"/>
              </w:rPr>
            </w:pPr>
          </w:p>
          <w:p w:rsidR="001762B8" w:rsidRDefault="00E86830" w:rsidP="001A0A41">
            <w:pPr>
              <w:pStyle w:val="ListParagraph"/>
              <w:numPr>
                <w:ilvl w:val="0"/>
                <w:numId w:val="8"/>
              </w:numPr>
              <w:shd w:val="clear" w:color="auto" w:fill="FFFFFF"/>
              <w:jc w:val="both"/>
              <w:rPr>
                <w:sz w:val="20"/>
                <w:szCs w:val="20"/>
                <w:lang w:val="en-US"/>
              </w:rPr>
            </w:pPr>
            <w:r>
              <w:rPr>
                <w:sz w:val="20"/>
                <w:szCs w:val="20"/>
                <w:lang w:val="en-US"/>
              </w:rPr>
              <w:t>Annual reports</w:t>
            </w:r>
          </w:p>
          <w:p w:rsidR="001762B8" w:rsidRDefault="00C53C24" w:rsidP="001A0A41">
            <w:pPr>
              <w:pStyle w:val="ListParagraph"/>
              <w:numPr>
                <w:ilvl w:val="0"/>
                <w:numId w:val="8"/>
              </w:numPr>
              <w:shd w:val="clear" w:color="auto" w:fill="FFFFFF"/>
              <w:jc w:val="both"/>
              <w:rPr>
                <w:sz w:val="20"/>
                <w:szCs w:val="20"/>
                <w:lang w:val="en-US"/>
              </w:rPr>
            </w:pPr>
            <w:r w:rsidRPr="001762B8">
              <w:rPr>
                <w:sz w:val="20"/>
                <w:szCs w:val="20"/>
                <w:lang w:val="en-US"/>
              </w:rPr>
              <w:t>Progress reports</w:t>
            </w:r>
          </w:p>
          <w:p w:rsidR="00E86830" w:rsidRDefault="00E86830" w:rsidP="001A0A41">
            <w:pPr>
              <w:pStyle w:val="ListParagraph"/>
              <w:numPr>
                <w:ilvl w:val="0"/>
                <w:numId w:val="8"/>
              </w:numPr>
              <w:shd w:val="clear" w:color="auto" w:fill="FFFFFF"/>
              <w:jc w:val="both"/>
              <w:rPr>
                <w:sz w:val="20"/>
                <w:szCs w:val="20"/>
                <w:lang w:val="en-US"/>
              </w:rPr>
            </w:pPr>
            <w:r>
              <w:rPr>
                <w:sz w:val="20"/>
                <w:szCs w:val="20"/>
                <w:lang w:val="en-US"/>
              </w:rPr>
              <w:t>Media reports</w:t>
            </w:r>
          </w:p>
          <w:p w:rsidR="00E86830" w:rsidRDefault="00E86830" w:rsidP="001A0A41">
            <w:pPr>
              <w:pStyle w:val="ListParagraph"/>
              <w:numPr>
                <w:ilvl w:val="0"/>
                <w:numId w:val="8"/>
              </w:numPr>
              <w:shd w:val="clear" w:color="auto" w:fill="FFFFFF"/>
              <w:jc w:val="both"/>
              <w:rPr>
                <w:sz w:val="20"/>
                <w:szCs w:val="20"/>
                <w:lang w:val="en-US"/>
              </w:rPr>
            </w:pPr>
            <w:r>
              <w:rPr>
                <w:sz w:val="20"/>
                <w:szCs w:val="20"/>
                <w:lang w:val="en-US"/>
              </w:rPr>
              <w:t>Project evaluations</w:t>
            </w:r>
          </w:p>
          <w:p w:rsidR="00E86830" w:rsidRPr="00E86830" w:rsidRDefault="001762B8" w:rsidP="00E86830">
            <w:pPr>
              <w:pStyle w:val="ListParagraph"/>
              <w:numPr>
                <w:ilvl w:val="0"/>
                <w:numId w:val="8"/>
              </w:numPr>
              <w:shd w:val="clear" w:color="auto" w:fill="FFFFFF"/>
              <w:jc w:val="both"/>
              <w:rPr>
                <w:sz w:val="20"/>
                <w:szCs w:val="20"/>
                <w:lang w:val="en-US"/>
              </w:rPr>
            </w:pPr>
            <w:r>
              <w:rPr>
                <w:sz w:val="20"/>
                <w:szCs w:val="20"/>
                <w:lang w:val="en-US"/>
              </w:rPr>
              <w:t>Key documents (strategies</w:t>
            </w:r>
            <w:r w:rsidR="00C53C24" w:rsidRPr="001762B8">
              <w:rPr>
                <w:sz w:val="20"/>
                <w:szCs w:val="20"/>
                <w:lang w:val="en-US"/>
              </w:rPr>
              <w:t xml:space="preserve">, </w:t>
            </w:r>
            <w:r>
              <w:rPr>
                <w:sz w:val="20"/>
                <w:szCs w:val="20"/>
                <w:lang w:val="en-US"/>
              </w:rPr>
              <w:t>policy papers, monitoring reports, surveys etc.</w:t>
            </w:r>
            <w:r w:rsidR="00F0324F">
              <w:rPr>
                <w:sz w:val="20"/>
                <w:szCs w:val="20"/>
                <w:lang w:val="en-US"/>
              </w:rPr>
              <w:t xml:space="preserve">) produced by the </w:t>
            </w:r>
            <w:r w:rsidR="00E86830">
              <w:rPr>
                <w:sz w:val="20"/>
                <w:szCs w:val="20"/>
                <w:lang w:val="en-US"/>
              </w:rPr>
              <w:t>UNDP in Serbia</w:t>
            </w:r>
          </w:p>
          <w:p w:rsidR="00AD256B" w:rsidRDefault="00AD256B" w:rsidP="00AD256B">
            <w:pPr>
              <w:shd w:val="clear" w:color="auto" w:fill="FFFFFF"/>
              <w:jc w:val="both"/>
              <w:rPr>
                <w:sz w:val="20"/>
                <w:szCs w:val="20"/>
                <w:lang w:val="en-US"/>
              </w:rPr>
            </w:pPr>
          </w:p>
          <w:p w:rsidR="00411428" w:rsidRDefault="00411428" w:rsidP="0095320D">
            <w:pPr>
              <w:shd w:val="clear" w:color="auto" w:fill="FFFFFF"/>
              <w:jc w:val="both"/>
              <w:rPr>
                <w:sz w:val="20"/>
                <w:szCs w:val="20"/>
                <w:lang w:val="en-US"/>
              </w:rPr>
            </w:pPr>
          </w:p>
          <w:p w:rsidR="00AD256B" w:rsidRPr="0095320D" w:rsidRDefault="0095320D" w:rsidP="0095320D">
            <w:pPr>
              <w:shd w:val="clear" w:color="auto" w:fill="FFFFFF"/>
              <w:jc w:val="both"/>
              <w:rPr>
                <w:sz w:val="20"/>
                <w:szCs w:val="20"/>
                <w:lang w:val="en-US"/>
              </w:rPr>
            </w:pPr>
            <w:r w:rsidRPr="0095320D">
              <w:rPr>
                <w:sz w:val="20"/>
                <w:szCs w:val="20"/>
                <w:lang w:val="en-US"/>
              </w:rPr>
              <w:t>*</w:t>
            </w:r>
            <w:r>
              <w:rPr>
                <w:sz w:val="20"/>
                <w:szCs w:val="20"/>
                <w:lang w:val="en-US"/>
              </w:rPr>
              <w:t xml:space="preserve"> </w:t>
            </w:r>
            <w:r w:rsidR="00AD256B" w:rsidRPr="0095320D">
              <w:rPr>
                <w:sz w:val="20"/>
                <w:szCs w:val="20"/>
                <w:lang w:val="en-US"/>
              </w:rPr>
              <w:t>Inception report and evaluation matrix formats will be provided at</w:t>
            </w:r>
            <w:r w:rsidR="00B040D2">
              <w:rPr>
                <w:sz w:val="20"/>
                <w:szCs w:val="20"/>
                <w:lang w:val="en-US"/>
              </w:rPr>
              <w:t xml:space="preserve"> the mission's outse</w:t>
            </w:r>
            <w:r w:rsidR="00B040D2" w:rsidRPr="00960DA3">
              <w:rPr>
                <w:sz w:val="20"/>
                <w:szCs w:val="20"/>
                <w:lang w:val="en-US"/>
              </w:rPr>
              <w:t>t (Annexes III</w:t>
            </w:r>
            <w:r w:rsidR="00AD256B" w:rsidRPr="00960DA3">
              <w:rPr>
                <w:sz w:val="20"/>
                <w:szCs w:val="20"/>
                <w:lang w:val="en-US"/>
              </w:rPr>
              <w:t xml:space="preserve"> and </w:t>
            </w:r>
            <w:r w:rsidR="00B040D2" w:rsidRPr="00960DA3">
              <w:rPr>
                <w:sz w:val="20"/>
                <w:szCs w:val="20"/>
                <w:lang w:val="en-US"/>
              </w:rPr>
              <w:t>IV</w:t>
            </w:r>
            <w:r w:rsidR="00AD256B" w:rsidRPr="00960DA3">
              <w:rPr>
                <w:sz w:val="20"/>
                <w:szCs w:val="20"/>
                <w:lang w:val="en-US"/>
              </w:rPr>
              <w:t xml:space="preserve"> of this ToR)</w:t>
            </w:r>
          </w:p>
          <w:p w:rsidR="00AD256B" w:rsidRPr="00AD256B" w:rsidRDefault="00AD256B" w:rsidP="00250D25">
            <w:pPr>
              <w:shd w:val="clear" w:color="auto" w:fill="FFFFFF"/>
              <w:jc w:val="both"/>
              <w:rPr>
                <w:sz w:val="20"/>
                <w:szCs w:val="20"/>
                <w:lang w:val="en-US"/>
              </w:rPr>
            </w:pPr>
            <w:r>
              <w:rPr>
                <w:sz w:val="20"/>
                <w:szCs w:val="20"/>
                <w:lang w:val="en-US"/>
              </w:rPr>
              <w:lastRenderedPageBreak/>
              <w:t>**</w:t>
            </w:r>
            <w:r w:rsidR="0095320D">
              <w:rPr>
                <w:sz w:val="20"/>
                <w:szCs w:val="20"/>
                <w:lang w:val="en-US"/>
              </w:rPr>
              <w:t xml:space="preserve"> </w:t>
            </w:r>
            <w:r w:rsidRPr="00C63615">
              <w:rPr>
                <w:sz w:val="20"/>
                <w:szCs w:val="20"/>
                <w:lang w:val="en-US"/>
              </w:rPr>
              <w:t>The final report must include, but</w:t>
            </w:r>
            <w:r>
              <w:rPr>
                <w:sz w:val="20"/>
                <w:szCs w:val="20"/>
                <w:lang w:val="en-US"/>
              </w:rPr>
              <w:t xml:space="preserve"> </w:t>
            </w:r>
            <w:r w:rsidRPr="00C63615">
              <w:rPr>
                <w:sz w:val="20"/>
                <w:szCs w:val="20"/>
                <w:lang w:val="en-US"/>
              </w:rPr>
              <w:t>not necessarily be limited to the elements outlined in the quality criteria for</w:t>
            </w:r>
            <w:r>
              <w:rPr>
                <w:sz w:val="20"/>
                <w:szCs w:val="20"/>
                <w:lang w:val="en-US"/>
              </w:rPr>
              <w:t xml:space="preserve"> </w:t>
            </w:r>
            <w:r w:rsidRPr="00C63615">
              <w:rPr>
                <w:sz w:val="20"/>
                <w:szCs w:val="20"/>
                <w:lang w:val="en-US"/>
              </w:rPr>
              <w:t>evaluation reports</w:t>
            </w:r>
            <w:r w:rsidR="00B040D2">
              <w:rPr>
                <w:sz w:val="20"/>
                <w:szCs w:val="20"/>
                <w:lang w:val="en-US"/>
              </w:rPr>
              <w:t xml:space="preserve"> (Annex I</w:t>
            </w:r>
            <w:r>
              <w:rPr>
                <w:sz w:val="20"/>
                <w:szCs w:val="20"/>
                <w:lang w:val="en-US"/>
              </w:rPr>
              <w:t xml:space="preserve"> </w:t>
            </w:r>
            <w:r w:rsidR="00250D25">
              <w:rPr>
                <w:sz w:val="20"/>
                <w:szCs w:val="20"/>
                <w:lang w:val="en-US"/>
              </w:rPr>
              <w:t xml:space="preserve">constitutes integral part of </w:t>
            </w:r>
            <w:r>
              <w:rPr>
                <w:sz w:val="20"/>
                <w:szCs w:val="20"/>
                <w:lang w:val="en-US"/>
              </w:rPr>
              <w:t>this ToR)</w:t>
            </w:r>
          </w:p>
        </w:tc>
      </w:tr>
    </w:tbl>
    <w:p w:rsidR="00B06B44" w:rsidRPr="00005C0F" w:rsidRDefault="00B06B44">
      <w:pPr>
        <w:rPr>
          <w:sz w:val="20"/>
          <w:szCs w:val="20"/>
          <w:lang w:val="en-US"/>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029"/>
      </w:tblGrid>
      <w:tr w:rsidR="000F4387" w:rsidRPr="00005C0F" w:rsidTr="0086637B">
        <w:trPr>
          <w:trHeight w:val="5184"/>
        </w:trPr>
        <w:tc>
          <w:tcPr>
            <w:tcW w:w="9029" w:type="dxa"/>
            <w:shd w:val="clear" w:color="auto" w:fill="FFFFFF"/>
          </w:tcPr>
          <w:p w:rsidR="00CC25C9" w:rsidRPr="00B06B44" w:rsidRDefault="00572DD0" w:rsidP="001A0A41">
            <w:pPr>
              <w:pStyle w:val="ListParagraph"/>
              <w:numPr>
                <w:ilvl w:val="0"/>
                <w:numId w:val="5"/>
              </w:numPr>
              <w:ind w:hanging="720"/>
              <w:jc w:val="both"/>
              <w:rPr>
                <w:sz w:val="20"/>
                <w:szCs w:val="20"/>
                <w:lang w:val="en-US"/>
              </w:rPr>
            </w:pPr>
            <w:r w:rsidRPr="00663EDF">
              <w:rPr>
                <w:b/>
                <w:sz w:val="20"/>
                <w:szCs w:val="20"/>
                <w:lang w:val="en-US"/>
              </w:rPr>
              <w:t>Deliverables</w:t>
            </w:r>
            <w:r w:rsidRPr="00663EDF">
              <w:rPr>
                <w:sz w:val="20"/>
                <w:szCs w:val="20"/>
                <w:lang w:val="en-US"/>
              </w:rPr>
              <w:t xml:space="preserve"> </w:t>
            </w:r>
            <w:r w:rsidRPr="00663EDF">
              <w:rPr>
                <w:b/>
                <w:sz w:val="20"/>
                <w:szCs w:val="20"/>
                <w:lang w:val="en-US"/>
              </w:rPr>
              <w:t>and</w:t>
            </w:r>
            <w:r w:rsidRPr="00663EDF">
              <w:rPr>
                <w:sz w:val="20"/>
                <w:szCs w:val="20"/>
                <w:lang w:val="en-US"/>
              </w:rPr>
              <w:t xml:space="preserve"> </w:t>
            </w:r>
            <w:r w:rsidRPr="00663EDF">
              <w:rPr>
                <w:b/>
                <w:sz w:val="20"/>
                <w:szCs w:val="20"/>
                <w:lang w:val="en-US"/>
              </w:rPr>
              <w:t>Timeline</w:t>
            </w:r>
          </w:p>
          <w:p w:rsidR="00B06B44" w:rsidRDefault="00B06B44" w:rsidP="00B06B44">
            <w:pPr>
              <w:jc w:val="both"/>
              <w:rPr>
                <w:sz w:val="20"/>
                <w:szCs w:val="20"/>
                <w:lang w:val="en-US"/>
              </w:rPr>
            </w:pPr>
          </w:p>
          <w:p w:rsidR="00B06B44" w:rsidRDefault="00B06B44" w:rsidP="00B06B44">
            <w:pPr>
              <w:jc w:val="both"/>
              <w:rPr>
                <w:sz w:val="20"/>
                <w:szCs w:val="20"/>
                <w:lang w:val="en-US"/>
              </w:rPr>
            </w:pPr>
            <w:r w:rsidRPr="00B06B44">
              <w:rPr>
                <w:sz w:val="20"/>
                <w:szCs w:val="20"/>
                <w:lang w:val="en-US"/>
              </w:rPr>
              <w:t xml:space="preserve">It is expected that the evaluation will be completed within </w:t>
            </w:r>
            <w:r w:rsidR="00506010">
              <w:rPr>
                <w:sz w:val="20"/>
                <w:szCs w:val="20"/>
                <w:lang w:val="en-US"/>
              </w:rPr>
              <w:t>40</w:t>
            </w:r>
            <w:r w:rsidR="00506010" w:rsidRPr="00B06B44">
              <w:rPr>
                <w:sz w:val="20"/>
                <w:szCs w:val="20"/>
                <w:lang w:val="en-US"/>
              </w:rPr>
              <w:t xml:space="preserve"> </w:t>
            </w:r>
            <w:r w:rsidRPr="00B06B44">
              <w:rPr>
                <w:sz w:val="20"/>
                <w:szCs w:val="20"/>
                <w:lang w:val="en-US"/>
              </w:rPr>
              <w:t>working days, with the following deliverables due:</w:t>
            </w:r>
          </w:p>
          <w:p w:rsidR="00B06B44" w:rsidRDefault="00B06B44" w:rsidP="00B06B44">
            <w:pPr>
              <w:jc w:val="both"/>
              <w:rPr>
                <w:sz w:val="20"/>
                <w:szCs w:val="20"/>
                <w:lang w:val="en-U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2599"/>
              <w:gridCol w:w="3140"/>
            </w:tblGrid>
            <w:tr w:rsidR="00B06B44" w:rsidRPr="00B21325" w:rsidTr="0086637B">
              <w:trPr>
                <w:trHeight w:val="244"/>
              </w:trPr>
              <w:tc>
                <w:tcPr>
                  <w:tcW w:w="3060" w:type="dxa"/>
                </w:tcPr>
                <w:p w:rsidR="00B06B44" w:rsidRPr="00B06B44" w:rsidRDefault="00B06B44" w:rsidP="00831BF7">
                  <w:pPr>
                    <w:tabs>
                      <w:tab w:val="center" w:pos="4320"/>
                      <w:tab w:val="right" w:pos="8640"/>
                    </w:tabs>
                    <w:rPr>
                      <w:b/>
                      <w:sz w:val="20"/>
                      <w:szCs w:val="20"/>
                    </w:rPr>
                  </w:pPr>
                  <w:r>
                    <w:rPr>
                      <w:b/>
                      <w:sz w:val="20"/>
                      <w:szCs w:val="20"/>
                    </w:rPr>
                    <w:t>Deliverables</w:t>
                  </w:r>
                </w:p>
              </w:tc>
              <w:tc>
                <w:tcPr>
                  <w:tcW w:w="2599" w:type="dxa"/>
                </w:tcPr>
                <w:p w:rsidR="00B06B44" w:rsidRPr="00B06B44" w:rsidRDefault="00B06B44" w:rsidP="00831BF7">
                  <w:pPr>
                    <w:tabs>
                      <w:tab w:val="center" w:pos="4320"/>
                      <w:tab w:val="right" w:pos="8640"/>
                    </w:tabs>
                    <w:rPr>
                      <w:b/>
                      <w:sz w:val="20"/>
                      <w:szCs w:val="20"/>
                    </w:rPr>
                  </w:pPr>
                  <w:r w:rsidRPr="00B06B44">
                    <w:rPr>
                      <w:b/>
                      <w:sz w:val="20"/>
                      <w:szCs w:val="20"/>
                    </w:rPr>
                    <w:t xml:space="preserve">Duration </w:t>
                  </w:r>
                </w:p>
              </w:tc>
              <w:tc>
                <w:tcPr>
                  <w:tcW w:w="3140" w:type="dxa"/>
                </w:tcPr>
                <w:p w:rsidR="00B06B44" w:rsidRPr="00B06B44" w:rsidRDefault="00B06B44" w:rsidP="00831BF7">
                  <w:pPr>
                    <w:tabs>
                      <w:tab w:val="center" w:pos="4320"/>
                      <w:tab w:val="right" w:pos="8640"/>
                    </w:tabs>
                    <w:rPr>
                      <w:b/>
                      <w:sz w:val="20"/>
                      <w:szCs w:val="20"/>
                    </w:rPr>
                  </w:pPr>
                  <w:r w:rsidRPr="00B06B44">
                    <w:rPr>
                      <w:b/>
                      <w:sz w:val="20"/>
                      <w:szCs w:val="20"/>
                    </w:rPr>
                    <w:t>Deadline</w:t>
                  </w:r>
                </w:p>
              </w:tc>
            </w:tr>
            <w:tr w:rsidR="00B06B44" w:rsidRPr="00B21325" w:rsidTr="0086637B">
              <w:trPr>
                <w:trHeight w:val="723"/>
              </w:trPr>
              <w:tc>
                <w:tcPr>
                  <w:tcW w:w="3060" w:type="dxa"/>
                </w:tcPr>
                <w:p w:rsidR="00B06B44" w:rsidRPr="00B06B44" w:rsidRDefault="00B06B44" w:rsidP="00831BF7">
                  <w:pPr>
                    <w:tabs>
                      <w:tab w:val="center" w:pos="4320"/>
                      <w:tab w:val="right" w:pos="8640"/>
                    </w:tabs>
                    <w:rPr>
                      <w:sz w:val="20"/>
                      <w:szCs w:val="20"/>
                    </w:rPr>
                  </w:pPr>
                  <w:r>
                    <w:rPr>
                      <w:sz w:val="20"/>
                      <w:szCs w:val="20"/>
                    </w:rPr>
                    <w:t>Inception report including work plan and evaluation matrix</w:t>
                  </w:r>
                  <w:r w:rsidRPr="00B06B44">
                    <w:rPr>
                      <w:sz w:val="20"/>
                      <w:szCs w:val="20"/>
                    </w:rPr>
                    <w:t xml:space="preserve"> prepared and accepted</w:t>
                  </w:r>
                </w:p>
              </w:tc>
              <w:tc>
                <w:tcPr>
                  <w:tcW w:w="2599" w:type="dxa"/>
                </w:tcPr>
                <w:p w:rsidR="00B06B44" w:rsidRPr="00B06B44" w:rsidRDefault="000E5731" w:rsidP="00831BF7">
                  <w:pPr>
                    <w:tabs>
                      <w:tab w:val="center" w:pos="4320"/>
                      <w:tab w:val="right" w:pos="8640"/>
                    </w:tabs>
                    <w:rPr>
                      <w:sz w:val="20"/>
                      <w:szCs w:val="20"/>
                    </w:rPr>
                  </w:pPr>
                  <w:r>
                    <w:rPr>
                      <w:sz w:val="20"/>
                      <w:szCs w:val="20"/>
                    </w:rPr>
                    <w:t>10</w:t>
                  </w:r>
                  <w:r w:rsidRPr="00B06B44">
                    <w:rPr>
                      <w:sz w:val="20"/>
                      <w:szCs w:val="20"/>
                    </w:rPr>
                    <w:t xml:space="preserve"> </w:t>
                  </w:r>
                  <w:r w:rsidR="00B06B44" w:rsidRPr="00B06B44">
                    <w:rPr>
                      <w:sz w:val="20"/>
                      <w:szCs w:val="20"/>
                    </w:rPr>
                    <w:t>days</w:t>
                  </w:r>
                </w:p>
              </w:tc>
              <w:tc>
                <w:tcPr>
                  <w:tcW w:w="3140" w:type="dxa"/>
                </w:tcPr>
                <w:p w:rsidR="00B06B44" w:rsidRPr="00B06B44" w:rsidRDefault="000E5731" w:rsidP="00831BF7">
                  <w:pPr>
                    <w:tabs>
                      <w:tab w:val="center" w:pos="4320"/>
                      <w:tab w:val="right" w:pos="8640"/>
                    </w:tabs>
                    <w:rPr>
                      <w:sz w:val="20"/>
                      <w:szCs w:val="20"/>
                    </w:rPr>
                  </w:pPr>
                  <w:r>
                    <w:rPr>
                      <w:sz w:val="20"/>
                      <w:szCs w:val="20"/>
                    </w:rPr>
                    <w:t>10</w:t>
                  </w:r>
                  <w:r w:rsidR="00B06B44" w:rsidRPr="00B06B44">
                    <w:rPr>
                      <w:sz w:val="20"/>
                      <w:szCs w:val="20"/>
                    </w:rPr>
                    <w:t xml:space="preserve"> days upon signing the contract </w:t>
                  </w:r>
                </w:p>
              </w:tc>
            </w:tr>
            <w:tr w:rsidR="00B06B44" w:rsidRPr="00B21325" w:rsidTr="0086637B">
              <w:trPr>
                <w:trHeight w:val="1220"/>
              </w:trPr>
              <w:tc>
                <w:tcPr>
                  <w:tcW w:w="3060" w:type="dxa"/>
                </w:tcPr>
                <w:p w:rsidR="00B06B44" w:rsidRPr="00B06B44" w:rsidRDefault="00B06B44" w:rsidP="00831BF7">
                  <w:pPr>
                    <w:tabs>
                      <w:tab w:val="center" w:pos="4320"/>
                      <w:tab w:val="right" w:pos="8640"/>
                    </w:tabs>
                    <w:rPr>
                      <w:bCs/>
                      <w:sz w:val="20"/>
                      <w:szCs w:val="20"/>
                    </w:rPr>
                  </w:pPr>
                  <w:r w:rsidRPr="00B06B44">
                    <w:rPr>
                      <w:sz w:val="20"/>
                      <w:szCs w:val="20"/>
                    </w:rPr>
                    <w:t>Draft Evaluation Report</w:t>
                  </w:r>
                  <w:r w:rsidRPr="00B06B44">
                    <w:rPr>
                      <w:bCs/>
                      <w:sz w:val="20"/>
                      <w:szCs w:val="20"/>
                    </w:rPr>
                    <w:t xml:space="preserve"> on approximately </w:t>
                  </w:r>
                  <w:r w:rsidR="001B07EB">
                    <w:rPr>
                      <w:bCs/>
                      <w:sz w:val="20"/>
                      <w:szCs w:val="20"/>
                    </w:rPr>
                    <w:t xml:space="preserve">30 </w:t>
                  </w:r>
                  <w:r w:rsidRPr="00B06B44">
                    <w:rPr>
                      <w:bCs/>
                      <w:sz w:val="20"/>
                      <w:szCs w:val="20"/>
                    </w:rPr>
                    <w:t>pages prepared and accepted</w:t>
                  </w:r>
                </w:p>
                <w:p w:rsidR="00B06B44" w:rsidRPr="00B06B44" w:rsidRDefault="00B06B44" w:rsidP="00831BF7">
                  <w:pPr>
                    <w:tabs>
                      <w:tab w:val="center" w:pos="4320"/>
                      <w:tab w:val="right" w:pos="8640"/>
                    </w:tabs>
                    <w:rPr>
                      <w:sz w:val="20"/>
                      <w:szCs w:val="20"/>
                    </w:rPr>
                  </w:pPr>
                </w:p>
              </w:tc>
              <w:tc>
                <w:tcPr>
                  <w:tcW w:w="2599" w:type="dxa"/>
                </w:tcPr>
                <w:p w:rsidR="00B06B44" w:rsidRPr="00B06B44" w:rsidRDefault="00506010" w:rsidP="00831BF7">
                  <w:pPr>
                    <w:tabs>
                      <w:tab w:val="center" w:pos="4320"/>
                      <w:tab w:val="right" w:pos="8640"/>
                    </w:tabs>
                    <w:rPr>
                      <w:sz w:val="20"/>
                      <w:szCs w:val="20"/>
                    </w:rPr>
                  </w:pPr>
                  <w:r>
                    <w:rPr>
                      <w:sz w:val="20"/>
                      <w:szCs w:val="20"/>
                    </w:rPr>
                    <w:t>20</w:t>
                  </w:r>
                  <w:r w:rsidRPr="00B06B44">
                    <w:rPr>
                      <w:sz w:val="20"/>
                      <w:szCs w:val="20"/>
                    </w:rPr>
                    <w:t xml:space="preserve"> </w:t>
                  </w:r>
                  <w:r w:rsidR="00B06B44" w:rsidRPr="00B06B44">
                    <w:rPr>
                      <w:sz w:val="20"/>
                      <w:szCs w:val="20"/>
                    </w:rPr>
                    <w:t>days</w:t>
                  </w:r>
                </w:p>
              </w:tc>
              <w:tc>
                <w:tcPr>
                  <w:tcW w:w="3140" w:type="dxa"/>
                </w:tcPr>
                <w:p w:rsidR="00B06B44" w:rsidRPr="00B06B44" w:rsidRDefault="001B07EB" w:rsidP="001B07EB">
                  <w:pPr>
                    <w:tabs>
                      <w:tab w:val="center" w:pos="4320"/>
                      <w:tab w:val="right" w:pos="8640"/>
                    </w:tabs>
                    <w:rPr>
                      <w:sz w:val="20"/>
                      <w:szCs w:val="20"/>
                    </w:rPr>
                  </w:pPr>
                  <w:r>
                    <w:rPr>
                      <w:sz w:val="20"/>
                      <w:szCs w:val="20"/>
                    </w:rPr>
                    <w:t>Early January</w:t>
                  </w:r>
                </w:p>
              </w:tc>
            </w:tr>
            <w:tr w:rsidR="00B06B44" w:rsidRPr="00B21325" w:rsidTr="0086637B">
              <w:trPr>
                <w:trHeight w:val="964"/>
              </w:trPr>
              <w:tc>
                <w:tcPr>
                  <w:tcW w:w="3060" w:type="dxa"/>
                </w:tcPr>
                <w:p w:rsidR="00B06B44" w:rsidRPr="00B06B44" w:rsidRDefault="00B06B44" w:rsidP="00506010">
                  <w:pPr>
                    <w:tabs>
                      <w:tab w:val="center" w:pos="4320"/>
                      <w:tab w:val="right" w:pos="8640"/>
                    </w:tabs>
                    <w:rPr>
                      <w:sz w:val="20"/>
                      <w:szCs w:val="20"/>
                    </w:rPr>
                  </w:pPr>
                  <w:r w:rsidRPr="00B06B44">
                    <w:rPr>
                      <w:sz w:val="20"/>
                      <w:szCs w:val="20"/>
                    </w:rPr>
                    <w:t xml:space="preserve">Draft Evaluation Report </w:t>
                  </w:r>
                  <w:r w:rsidR="005C0714">
                    <w:rPr>
                      <w:sz w:val="20"/>
                      <w:szCs w:val="20"/>
                    </w:rPr>
                    <w:t xml:space="preserve">presented </w:t>
                  </w:r>
                  <w:r w:rsidR="005C0714" w:rsidRPr="005C0714">
                    <w:rPr>
                      <w:sz w:val="20"/>
                      <w:szCs w:val="20"/>
                    </w:rPr>
                    <w:t xml:space="preserve">to the </w:t>
                  </w:r>
                  <w:r w:rsidR="00506010">
                    <w:rPr>
                      <w:sz w:val="20"/>
                      <w:szCs w:val="20"/>
                    </w:rPr>
                    <w:t>Programme</w:t>
                  </w:r>
                  <w:r w:rsidR="00506010" w:rsidRPr="005C0714">
                    <w:rPr>
                      <w:sz w:val="20"/>
                      <w:szCs w:val="20"/>
                    </w:rPr>
                    <w:t xml:space="preserve"> </w:t>
                  </w:r>
                  <w:r w:rsidR="005C0714" w:rsidRPr="005C0714">
                    <w:rPr>
                      <w:sz w:val="20"/>
                      <w:szCs w:val="20"/>
                    </w:rPr>
                    <w:t xml:space="preserve">Team, </w:t>
                  </w:r>
                  <w:r w:rsidR="00506010">
                    <w:rPr>
                      <w:sz w:val="20"/>
                      <w:szCs w:val="20"/>
                    </w:rPr>
                    <w:t>Government counterpart(s)</w:t>
                  </w:r>
                  <w:r w:rsidR="005C0714">
                    <w:rPr>
                      <w:sz w:val="20"/>
                      <w:szCs w:val="20"/>
                    </w:rPr>
                    <w:t xml:space="preserve"> and beneficiaries</w:t>
                  </w:r>
                  <w:r w:rsidRPr="00B06B44">
                    <w:rPr>
                      <w:sz w:val="20"/>
                      <w:szCs w:val="20"/>
                    </w:rPr>
                    <w:t xml:space="preserve"> </w:t>
                  </w:r>
                </w:p>
              </w:tc>
              <w:tc>
                <w:tcPr>
                  <w:tcW w:w="2599" w:type="dxa"/>
                </w:tcPr>
                <w:p w:rsidR="00B06B44" w:rsidRPr="00B06B44" w:rsidRDefault="00506010" w:rsidP="00831BF7">
                  <w:pPr>
                    <w:tabs>
                      <w:tab w:val="center" w:pos="4320"/>
                      <w:tab w:val="right" w:pos="8640"/>
                    </w:tabs>
                    <w:rPr>
                      <w:sz w:val="20"/>
                      <w:szCs w:val="20"/>
                    </w:rPr>
                  </w:pPr>
                  <w:r>
                    <w:rPr>
                      <w:sz w:val="20"/>
                      <w:szCs w:val="20"/>
                    </w:rPr>
                    <w:t xml:space="preserve">1 </w:t>
                  </w:r>
                  <w:r w:rsidR="00B06B44" w:rsidRPr="00B06B44">
                    <w:rPr>
                      <w:sz w:val="20"/>
                      <w:szCs w:val="20"/>
                    </w:rPr>
                    <w:t>day</w:t>
                  </w:r>
                </w:p>
              </w:tc>
              <w:tc>
                <w:tcPr>
                  <w:tcW w:w="3140" w:type="dxa"/>
                </w:tcPr>
                <w:p w:rsidR="00B06B44" w:rsidRPr="00B06B44" w:rsidRDefault="001B07EB" w:rsidP="00831BF7">
                  <w:pPr>
                    <w:tabs>
                      <w:tab w:val="center" w:pos="4320"/>
                      <w:tab w:val="right" w:pos="8640"/>
                    </w:tabs>
                    <w:rPr>
                      <w:sz w:val="20"/>
                      <w:szCs w:val="20"/>
                    </w:rPr>
                  </w:pPr>
                  <w:r>
                    <w:rPr>
                      <w:sz w:val="20"/>
                      <w:szCs w:val="20"/>
                    </w:rPr>
                    <w:t>Mid January</w:t>
                  </w:r>
                </w:p>
              </w:tc>
            </w:tr>
            <w:tr w:rsidR="00B06B44" w:rsidRPr="00B21325" w:rsidTr="0086637B">
              <w:trPr>
                <w:trHeight w:val="744"/>
              </w:trPr>
              <w:tc>
                <w:tcPr>
                  <w:tcW w:w="3060" w:type="dxa"/>
                </w:tcPr>
                <w:p w:rsidR="00B06B44" w:rsidRPr="00B06B44" w:rsidRDefault="00B06B44" w:rsidP="001B07EB">
                  <w:pPr>
                    <w:tabs>
                      <w:tab w:val="center" w:pos="4320"/>
                      <w:tab w:val="right" w:pos="8640"/>
                    </w:tabs>
                    <w:rPr>
                      <w:sz w:val="20"/>
                      <w:szCs w:val="20"/>
                    </w:rPr>
                  </w:pPr>
                  <w:r w:rsidRPr="00B06B44">
                    <w:rPr>
                      <w:sz w:val="20"/>
                      <w:szCs w:val="20"/>
                    </w:rPr>
                    <w:t xml:space="preserve">Final Evaluation report </w:t>
                  </w:r>
                  <w:r w:rsidR="003F7581" w:rsidRPr="001B07EB">
                    <w:rPr>
                      <w:sz w:val="20"/>
                      <w:szCs w:val="20"/>
                    </w:rPr>
                    <w:t>(</w:t>
                  </w:r>
                  <w:r w:rsidR="001B07EB" w:rsidRPr="001B07EB">
                    <w:rPr>
                      <w:sz w:val="20"/>
                      <w:szCs w:val="20"/>
                    </w:rPr>
                    <w:t xml:space="preserve">30 </w:t>
                  </w:r>
                  <w:r w:rsidR="003F7581" w:rsidRPr="001B07EB">
                    <w:rPr>
                      <w:sz w:val="20"/>
                      <w:szCs w:val="20"/>
                    </w:rPr>
                    <w:t>pages)</w:t>
                  </w:r>
                  <w:r w:rsidR="003F7581">
                    <w:rPr>
                      <w:sz w:val="20"/>
                      <w:szCs w:val="20"/>
                    </w:rPr>
                    <w:t xml:space="preserve"> </w:t>
                  </w:r>
                  <w:r w:rsidRPr="00B06B44">
                    <w:rPr>
                      <w:sz w:val="20"/>
                      <w:szCs w:val="20"/>
                    </w:rPr>
                    <w:t xml:space="preserve">with Executive Summary </w:t>
                  </w:r>
                  <w:r w:rsidR="003F7581" w:rsidRPr="001B07EB">
                    <w:rPr>
                      <w:sz w:val="20"/>
                      <w:szCs w:val="20"/>
                    </w:rPr>
                    <w:t>(</w:t>
                  </w:r>
                  <w:r w:rsidR="001B07EB">
                    <w:rPr>
                      <w:sz w:val="20"/>
                      <w:szCs w:val="20"/>
                    </w:rPr>
                    <w:t>2</w:t>
                  </w:r>
                  <w:r w:rsidR="001B07EB" w:rsidRPr="001B07EB">
                    <w:rPr>
                      <w:sz w:val="20"/>
                      <w:szCs w:val="20"/>
                    </w:rPr>
                    <w:t xml:space="preserve"> </w:t>
                  </w:r>
                  <w:r w:rsidR="003F7581" w:rsidRPr="001B07EB">
                    <w:rPr>
                      <w:sz w:val="20"/>
                      <w:szCs w:val="20"/>
                    </w:rPr>
                    <w:t>pages)</w:t>
                  </w:r>
                  <w:r w:rsidR="003F7581">
                    <w:rPr>
                      <w:sz w:val="20"/>
                      <w:szCs w:val="20"/>
                    </w:rPr>
                    <w:t xml:space="preserve"> </w:t>
                  </w:r>
                  <w:r w:rsidRPr="00B06B44">
                    <w:rPr>
                      <w:bCs/>
                      <w:sz w:val="20"/>
                      <w:szCs w:val="20"/>
                    </w:rPr>
                    <w:t xml:space="preserve">prepared and accepted </w:t>
                  </w:r>
                  <w:r w:rsidRPr="00B06B44">
                    <w:rPr>
                      <w:sz w:val="20"/>
                      <w:szCs w:val="20"/>
                    </w:rPr>
                    <w:t xml:space="preserve"> </w:t>
                  </w:r>
                </w:p>
              </w:tc>
              <w:tc>
                <w:tcPr>
                  <w:tcW w:w="2599" w:type="dxa"/>
                </w:tcPr>
                <w:p w:rsidR="00B06B44" w:rsidRPr="00B06B44" w:rsidRDefault="00506010" w:rsidP="00831BF7">
                  <w:pPr>
                    <w:tabs>
                      <w:tab w:val="center" w:pos="4320"/>
                      <w:tab w:val="right" w:pos="8640"/>
                    </w:tabs>
                    <w:rPr>
                      <w:sz w:val="20"/>
                      <w:szCs w:val="20"/>
                    </w:rPr>
                  </w:pPr>
                  <w:r>
                    <w:rPr>
                      <w:sz w:val="20"/>
                      <w:szCs w:val="20"/>
                    </w:rPr>
                    <w:t xml:space="preserve">9 </w:t>
                  </w:r>
                  <w:r w:rsidR="005C0714">
                    <w:rPr>
                      <w:sz w:val="20"/>
                      <w:szCs w:val="20"/>
                    </w:rPr>
                    <w:t>days</w:t>
                  </w:r>
                </w:p>
              </w:tc>
              <w:tc>
                <w:tcPr>
                  <w:tcW w:w="3140" w:type="dxa"/>
                </w:tcPr>
                <w:p w:rsidR="00B06B44" w:rsidRPr="00B06B44" w:rsidRDefault="001B07EB" w:rsidP="005C0714">
                  <w:pPr>
                    <w:tabs>
                      <w:tab w:val="center" w:pos="4320"/>
                      <w:tab w:val="right" w:pos="8640"/>
                    </w:tabs>
                    <w:rPr>
                      <w:sz w:val="20"/>
                      <w:szCs w:val="20"/>
                    </w:rPr>
                  </w:pPr>
                  <w:r>
                    <w:rPr>
                      <w:sz w:val="20"/>
                      <w:szCs w:val="20"/>
                    </w:rPr>
                    <w:t>3</w:t>
                  </w:r>
                  <w:r w:rsidRPr="00B06B44">
                    <w:rPr>
                      <w:sz w:val="20"/>
                      <w:szCs w:val="20"/>
                    </w:rPr>
                    <w:t xml:space="preserve"> </w:t>
                  </w:r>
                  <w:r w:rsidR="00B06B44" w:rsidRPr="00B06B44">
                    <w:rPr>
                      <w:sz w:val="20"/>
                      <w:szCs w:val="20"/>
                    </w:rPr>
                    <w:t>days upon receiving comments from UNDP on the draft</w:t>
                  </w:r>
                  <w:r w:rsidR="005C0714">
                    <w:rPr>
                      <w:sz w:val="20"/>
                      <w:szCs w:val="20"/>
                    </w:rPr>
                    <w:t xml:space="preserve"> report</w:t>
                  </w:r>
                </w:p>
              </w:tc>
            </w:tr>
          </w:tbl>
          <w:p w:rsidR="00B06B44" w:rsidRDefault="00B06B44" w:rsidP="00B06B44">
            <w:pPr>
              <w:jc w:val="both"/>
              <w:rPr>
                <w:sz w:val="20"/>
                <w:szCs w:val="20"/>
                <w:lang w:val="en-US"/>
              </w:rPr>
            </w:pPr>
          </w:p>
          <w:p w:rsidR="00E963B3" w:rsidRDefault="00BF4005" w:rsidP="00E963B3">
            <w:pPr>
              <w:rPr>
                <w:sz w:val="20"/>
                <w:szCs w:val="20"/>
                <w:lang w:val="en-US"/>
              </w:rPr>
            </w:pPr>
            <w:r>
              <w:rPr>
                <w:sz w:val="20"/>
                <w:szCs w:val="20"/>
                <w:lang w:val="en-US"/>
              </w:rPr>
              <w:t>Evaluators are</w:t>
            </w:r>
            <w:r w:rsidR="00E963B3" w:rsidRPr="00E963B3">
              <w:rPr>
                <w:sz w:val="20"/>
                <w:szCs w:val="20"/>
                <w:lang w:val="en-US"/>
              </w:rPr>
              <w:t xml:space="preserve"> expected to </w:t>
            </w:r>
            <w:r w:rsidRPr="00960DA3">
              <w:rPr>
                <w:sz w:val="20"/>
                <w:szCs w:val="20"/>
                <w:lang w:val="en-US"/>
              </w:rPr>
              <w:t xml:space="preserve">visits </w:t>
            </w:r>
            <w:r>
              <w:rPr>
                <w:sz w:val="20"/>
                <w:szCs w:val="20"/>
                <w:lang w:val="en-US"/>
              </w:rPr>
              <w:t>two</w:t>
            </w:r>
            <w:r w:rsidRPr="00960DA3">
              <w:rPr>
                <w:sz w:val="20"/>
                <w:szCs w:val="20"/>
                <w:lang w:val="en-US"/>
              </w:rPr>
              <w:t xml:space="preserve"> municipalities nearby  Belgrade</w:t>
            </w:r>
          </w:p>
          <w:p w:rsidR="00E963B3" w:rsidRPr="00E963B3" w:rsidRDefault="00E963B3" w:rsidP="00E963B3">
            <w:pPr>
              <w:rPr>
                <w:sz w:val="20"/>
                <w:szCs w:val="20"/>
                <w:lang w:val="en-US"/>
              </w:rPr>
            </w:pPr>
          </w:p>
          <w:p w:rsidR="00E963B3" w:rsidRDefault="00E963B3" w:rsidP="00E963B3">
            <w:pPr>
              <w:jc w:val="both"/>
              <w:rPr>
                <w:rFonts w:eastAsia="MS Mincho"/>
                <w:bCs/>
              </w:rPr>
            </w:pPr>
            <w:r w:rsidRPr="00D56858">
              <w:rPr>
                <w:sz w:val="20"/>
                <w:szCs w:val="20"/>
                <w:lang w:val="en-US"/>
              </w:rPr>
              <w:t>Travel costs (transport, accommodation and living costs) will be reimbursed to the consultant on a lump-sum basis.</w:t>
            </w:r>
            <w:r>
              <w:rPr>
                <w:rFonts w:eastAsia="MS Mincho"/>
                <w:bCs/>
              </w:rPr>
              <w:t xml:space="preserve"> </w:t>
            </w:r>
          </w:p>
          <w:p w:rsidR="00E963B3" w:rsidRDefault="00E963B3" w:rsidP="00E963B3">
            <w:pPr>
              <w:jc w:val="both"/>
              <w:rPr>
                <w:rFonts w:eastAsia="MS Mincho"/>
                <w:bCs/>
              </w:rPr>
            </w:pPr>
          </w:p>
          <w:p w:rsidR="00E963B3" w:rsidRDefault="00E963B3" w:rsidP="00E963B3">
            <w:pPr>
              <w:jc w:val="both"/>
              <w:rPr>
                <w:sz w:val="20"/>
                <w:szCs w:val="20"/>
                <w:lang w:val="en-US"/>
              </w:rPr>
            </w:pPr>
            <w:r w:rsidRPr="00880F1D">
              <w:rPr>
                <w:sz w:val="20"/>
                <w:szCs w:val="20"/>
                <w:lang w:val="en-US"/>
              </w:rPr>
              <w:t xml:space="preserve">Payments </w:t>
            </w:r>
            <w:r>
              <w:rPr>
                <w:sz w:val="20"/>
                <w:szCs w:val="20"/>
                <w:lang w:val="en-US"/>
              </w:rPr>
              <w:t xml:space="preserve">for the deliverables </w:t>
            </w:r>
            <w:r w:rsidRPr="00880F1D">
              <w:rPr>
                <w:sz w:val="20"/>
                <w:szCs w:val="20"/>
                <w:lang w:val="en-US"/>
              </w:rPr>
              <w:t xml:space="preserve">will be made in up to </w:t>
            </w:r>
            <w:r w:rsidR="001B07EB">
              <w:rPr>
                <w:sz w:val="20"/>
                <w:szCs w:val="20"/>
                <w:lang w:val="en-US"/>
              </w:rPr>
              <w:t>three</w:t>
            </w:r>
            <w:r w:rsidR="001B07EB" w:rsidRPr="00880F1D">
              <w:rPr>
                <w:sz w:val="20"/>
                <w:szCs w:val="20"/>
                <w:lang w:val="en-US"/>
              </w:rPr>
              <w:t xml:space="preserve"> </w:t>
            </w:r>
            <w:r w:rsidRPr="00880F1D">
              <w:rPr>
                <w:sz w:val="20"/>
                <w:szCs w:val="20"/>
                <w:lang w:val="en-US"/>
              </w:rPr>
              <w:t>installment</w:t>
            </w:r>
            <w:r>
              <w:rPr>
                <w:sz w:val="20"/>
                <w:szCs w:val="20"/>
                <w:lang w:val="en-US"/>
              </w:rPr>
              <w:t>s</w:t>
            </w:r>
            <w:r w:rsidR="001B07EB">
              <w:rPr>
                <w:sz w:val="20"/>
                <w:szCs w:val="20"/>
                <w:lang w:val="en-US"/>
              </w:rPr>
              <w:t xml:space="preserve"> (inception report, draft report, final report)</w:t>
            </w:r>
            <w:r w:rsidRPr="00880F1D">
              <w:rPr>
                <w:sz w:val="20"/>
                <w:szCs w:val="20"/>
                <w:lang w:val="en-US"/>
              </w:rPr>
              <w:t xml:space="preserve">, upon billing by the consultant and subject to quality review, clearance and acceptance by UNDP </w:t>
            </w:r>
            <w:r w:rsidR="001B07EB">
              <w:rPr>
                <w:sz w:val="20"/>
                <w:szCs w:val="20"/>
                <w:lang w:val="en-US"/>
              </w:rPr>
              <w:t>Deputy Resident Representative</w:t>
            </w:r>
            <w:r>
              <w:rPr>
                <w:sz w:val="20"/>
                <w:szCs w:val="20"/>
                <w:lang w:val="en-US"/>
              </w:rPr>
              <w:t xml:space="preserve">. </w:t>
            </w:r>
          </w:p>
          <w:p w:rsidR="000E7549" w:rsidRDefault="000E7549" w:rsidP="00E963B3">
            <w:pPr>
              <w:jc w:val="both"/>
              <w:rPr>
                <w:rFonts w:eastAsia="MS Mincho"/>
                <w:bCs/>
              </w:rPr>
            </w:pPr>
          </w:p>
          <w:p w:rsidR="0086637B" w:rsidRPr="0086637B" w:rsidRDefault="0086637B" w:rsidP="00E963B3">
            <w:pPr>
              <w:jc w:val="both"/>
              <w:rPr>
                <w:sz w:val="20"/>
                <w:szCs w:val="20"/>
                <w:lang w:val="en-US"/>
              </w:rPr>
            </w:pPr>
            <w:r w:rsidRPr="0086637B">
              <w:rPr>
                <w:sz w:val="20"/>
                <w:szCs w:val="20"/>
                <w:lang w:val="en-US"/>
              </w:rPr>
              <w:t xml:space="preserve">The </w:t>
            </w:r>
            <w:r>
              <w:rPr>
                <w:sz w:val="20"/>
                <w:szCs w:val="20"/>
                <w:lang w:val="en-US"/>
              </w:rPr>
              <w:t>criteria</w:t>
            </w:r>
            <w:r w:rsidRPr="0086637B">
              <w:rPr>
                <w:sz w:val="20"/>
                <w:szCs w:val="20"/>
                <w:lang w:val="en-US"/>
              </w:rPr>
              <w:t xml:space="preserve"> </w:t>
            </w:r>
            <w:r w:rsidR="00B61D46">
              <w:rPr>
                <w:sz w:val="20"/>
                <w:szCs w:val="20"/>
                <w:lang w:val="en-US"/>
              </w:rPr>
              <w:t>of u</w:t>
            </w:r>
            <w:r w:rsidR="00B61D46" w:rsidRPr="00B61D46">
              <w:rPr>
                <w:sz w:val="20"/>
                <w:szCs w:val="20"/>
                <w:lang w:val="en-US"/>
              </w:rPr>
              <w:t>tility, credibility, and relevance/appropriateness</w:t>
            </w:r>
            <w:r w:rsidR="00B61D46">
              <w:rPr>
                <w:sz w:val="20"/>
                <w:szCs w:val="20"/>
                <w:lang w:val="en-US"/>
              </w:rPr>
              <w:t xml:space="preserve"> </w:t>
            </w:r>
            <w:r w:rsidR="00B87F74">
              <w:rPr>
                <w:sz w:val="20"/>
                <w:szCs w:val="20"/>
                <w:lang w:val="en-US"/>
              </w:rPr>
              <w:t>will be used for assessing</w:t>
            </w:r>
            <w:r w:rsidRPr="0086637B">
              <w:rPr>
                <w:sz w:val="20"/>
                <w:szCs w:val="20"/>
                <w:lang w:val="en-US"/>
              </w:rPr>
              <w:t xml:space="preserve"> </w:t>
            </w:r>
            <w:r w:rsidR="00B87F74">
              <w:rPr>
                <w:sz w:val="20"/>
                <w:szCs w:val="20"/>
                <w:lang w:val="en-US"/>
              </w:rPr>
              <w:t xml:space="preserve">the quality of the </w:t>
            </w:r>
            <w:r w:rsidR="00442BC2">
              <w:rPr>
                <w:sz w:val="20"/>
                <w:szCs w:val="20"/>
                <w:lang w:val="en-US"/>
              </w:rPr>
              <w:t>evaluation report</w:t>
            </w:r>
            <w:r w:rsidR="00AD256B">
              <w:rPr>
                <w:sz w:val="20"/>
                <w:szCs w:val="20"/>
                <w:lang w:val="en-US"/>
              </w:rPr>
              <w:t>:</w:t>
            </w:r>
            <w:r w:rsidR="00B61D46">
              <w:rPr>
                <w:sz w:val="20"/>
                <w:szCs w:val="20"/>
                <w:lang w:val="en-US"/>
              </w:rPr>
              <w:t xml:space="preserve"> </w:t>
            </w:r>
          </w:p>
          <w:p w:rsidR="0086637B" w:rsidRPr="0086637B" w:rsidRDefault="0086637B" w:rsidP="0086637B">
            <w:pPr>
              <w:jc w:val="both"/>
              <w:rPr>
                <w:sz w:val="20"/>
                <w:szCs w:val="20"/>
                <w:lang w:val="en-US"/>
              </w:rPr>
            </w:pPr>
          </w:p>
          <w:p w:rsidR="00880F1D" w:rsidRDefault="00442BC2" w:rsidP="001A0A41">
            <w:pPr>
              <w:pStyle w:val="ListParagraph"/>
              <w:numPr>
                <w:ilvl w:val="0"/>
                <w:numId w:val="9"/>
              </w:numPr>
              <w:jc w:val="both"/>
              <w:rPr>
                <w:sz w:val="20"/>
                <w:szCs w:val="20"/>
                <w:lang w:val="en-US"/>
              </w:rPr>
            </w:pPr>
            <w:r>
              <w:rPr>
                <w:sz w:val="20"/>
                <w:szCs w:val="20"/>
                <w:lang w:val="en-US"/>
              </w:rPr>
              <w:t>The report has to be w</w:t>
            </w:r>
            <w:r w:rsidR="0086637B" w:rsidRPr="0086637B">
              <w:rPr>
                <w:sz w:val="20"/>
                <w:szCs w:val="20"/>
                <w:lang w:val="en-US"/>
              </w:rPr>
              <w:t>ritten in clear language (English)</w:t>
            </w:r>
            <w:r w:rsidRPr="00442BC2">
              <w:rPr>
                <w:sz w:val="20"/>
                <w:szCs w:val="20"/>
                <w:lang w:val="en-US"/>
              </w:rPr>
              <w:t xml:space="preserve"> </w:t>
            </w:r>
          </w:p>
          <w:p w:rsidR="00880F1D" w:rsidRPr="00880F1D" w:rsidRDefault="00880F1D" w:rsidP="001A0A41">
            <w:pPr>
              <w:pStyle w:val="ListParagraph"/>
              <w:numPr>
                <w:ilvl w:val="0"/>
                <w:numId w:val="9"/>
              </w:numPr>
              <w:jc w:val="both"/>
              <w:rPr>
                <w:sz w:val="20"/>
                <w:szCs w:val="20"/>
                <w:lang w:val="en-US"/>
              </w:rPr>
            </w:pPr>
            <w:r>
              <w:rPr>
                <w:sz w:val="20"/>
                <w:szCs w:val="20"/>
              </w:rPr>
              <w:t>The Executive Summary should</w:t>
            </w:r>
            <w:r w:rsidRPr="00880F1D">
              <w:rPr>
                <w:sz w:val="20"/>
                <w:szCs w:val="20"/>
              </w:rPr>
              <w:t xml:space="preserve"> be an extremely short chapter, highlighting the evaluation mandate, approach, key findings, conclusions and recommendations.  </w:t>
            </w:r>
          </w:p>
          <w:p w:rsidR="0086637B" w:rsidRDefault="00442BC2" w:rsidP="001A0A41">
            <w:pPr>
              <w:pStyle w:val="ListParagraph"/>
              <w:numPr>
                <w:ilvl w:val="0"/>
                <w:numId w:val="9"/>
              </w:numPr>
              <w:jc w:val="both"/>
              <w:rPr>
                <w:sz w:val="20"/>
                <w:szCs w:val="20"/>
                <w:lang w:val="en-US"/>
              </w:rPr>
            </w:pPr>
            <w:r>
              <w:rPr>
                <w:sz w:val="20"/>
                <w:szCs w:val="20"/>
                <w:lang w:val="en-US"/>
              </w:rPr>
              <w:t>T</w:t>
            </w:r>
            <w:r w:rsidRPr="00442BC2">
              <w:rPr>
                <w:sz w:val="20"/>
                <w:szCs w:val="20"/>
                <w:lang w:val="en-US"/>
              </w:rPr>
              <w:t xml:space="preserve">he information in the report </w:t>
            </w:r>
            <w:r>
              <w:rPr>
                <w:sz w:val="20"/>
                <w:szCs w:val="20"/>
                <w:lang w:val="en-US"/>
              </w:rPr>
              <w:t>has to be</w:t>
            </w:r>
            <w:r w:rsidRPr="00442BC2">
              <w:rPr>
                <w:sz w:val="20"/>
                <w:szCs w:val="20"/>
                <w:lang w:val="en-US"/>
              </w:rPr>
              <w:t xml:space="preserve"> complete, well structured and well presented</w:t>
            </w:r>
          </w:p>
          <w:p w:rsidR="00442BC2" w:rsidRDefault="00880F1D" w:rsidP="001A0A41">
            <w:pPr>
              <w:pStyle w:val="ListParagraph"/>
              <w:numPr>
                <w:ilvl w:val="0"/>
                <w:numId w:val="9"/>
              </w:numPr>
              <w:jc w:val="both"/>
              <w:rPr>
                <w:sz w:val="20"/>
                <w:szCs w:val="20"/>
                <w:lang w:val="en-US"/>
              </w:rPr>
            </w:pPr>
            <w:r>
              <w:rPr>
                <w:sz w:val="20"/>
                <w:szCs w:val="20"/>
                <w:lang w:val="en-US"/>
              </w:rPr>
              <w:t>T</w:t>
            </w:r>
            <w:r w:rsidRPr="00442BC2">
              <w:rPr>
                <w:sz w:val="20"/>
                <w:szCs w:val="20"/>
                <w:lang w:val="en-US"/>
              </w:rPr>
              <w:t xml:space="preserve">he information in the report </w:t>
            </w:r>
            <w:r w:rsidR="00442BC2">
              <w:rPr>
                <w:sz w:val="20"/>
                <w:szCs w:val="20"/>
                <w:lang w:val="en-US"/>
              </w:rPr>
              <w:t>has to be reliable i.e. w</w:t>
            </w:r>
            <w:r w:rsidR="00442BC2" w:rsidRPr="0086637B">
              <w:rPr>
                <w:sz w:val="20"/>
                <w:szCs w:val="20"/>
                <w:lang w:val="en-US"/>
              </w:rPr>
              <w:t>ell documented and supported findings</w:t>
            </w:r>
            <w:r w:rsidR="00442BC2" w:rsidRPr="00442BC2">
              <w:rPr>
                <w:sz w:val="20"/>
                <w:szCs w:val="20"/>
                <w:lang w:val="en-US"/>
              </w:rPr>
              <w:t xml:space="preserve"> </w:t>
            </w:r>
          </w:p>
          <w:p w:rsidR="00442BC2" w:rsidRPr="00442BC2" w:rsidRDefault="00880F1D" w:rsidP="001A0A41">
            <w:pPr>
              <w:pStyle w:val="ListParagraph"/>
              <w:numPr>
                <w:ilvl w:val="0"/>
                <w:numId w:val="9"/>
              </w:numPr>
              <w:jc w:val="both"/>
              <w:rPr>
                <w:sz w:val="20"/>
                <w:szCs w:val="20"/>
                <w:lang w:val="en-US"/>
              </w:rPr>
            </w:pPr>
            <w:r>
              <w:rPr>
                <w:sz w:val="20"/>
                <w:szCs w:val="20"/>
                <w:lang w:val="en-US"/>
              </w:rPr>
              <w:t>T</w:t>
            </w:r>
            <w:r w:rsidRPr="00442BC2">
              <w:rPr>
                <w:sz w:val="20"/>
                <w:szCs w:val="20"/>
                <w:lang w:val="en-US"/>
              </w:rPr>
              <w:t xml:space="preserve">he information in the report </w:t>
            </w:r>
            <w:r w:rsidR="00442BC2">
              <w:rPr>
                <w:sz w:val="20"/>
                <w:szCs w:val="20"/>
                <w:lang w:val="en-US"/>
              </w:rPr>
              <w:t xml:space="preserve">has to </w:t>
            </w:r>
            <w:r w:rsidR="00442BC2" w:rsidRPr="00442BC2">
              <w:rPr>
                <w:sz w:val="20"/>
                <w:szCs w:val="20"/>
                <w:lang w:val="en-US"/>
              </w:rPr>
              <w:t>addresses priority or strategic information needs</w:t>
            </w:r>
          </w:p>
          <w:p w:rsidR="00442BC2" w:rsidRDefault="00B61D46" w:rsidP="001A0A41">
            <w:pPr>
              <w:pStyle w:val="ListParagraph"/>
              <w:numPr>
                <w:ilvl w:val="0"/>
                <w:numId w:val="9"/>
              </w:numPr>
              <w:jc w:val="both"/>
              <w:rPr>
                <w:sz w:val="20"/>
                <w:szCs w:val="20"/>
                <w:lang w:val="en-US"/>
              </w:rPr>
            </w:pPr>
            <w:r w:rsidRPr="00442BC2">
              <w:rPr>
                <w:sz w:val="20"/>
                <w:szCs w:val="20"/>
                <w:lang w:val="en-US"/>
              </w:rPr>
              <w:t xml:space="preserve">Recommendations </w:t>
            </w:r>
            <w:r w:rsidR="00442BC2">
              <w:rPr>
                <w:sz w:val="20"/>
                <w:szCs w:val="20"/>
                <w:lang w:val="en-US"/>
              </w:rPr>
              <w:t>have to be</w:t>
            </w:r>
            <w:r w:rsidRPr="00442BC2">
              <w:rPr>
                <w:sz w:val="20"/>
                <w:szCs w:val="20"/>
                <w:lang w:val="en-US"/>
              </w:rPr>
              <w:t xml:space="preserve"> concrete </w:t>
            </w:r>
            <w:r w:rsidR="0086637B" w:rsidRPr="00442BC2">
              <w:rPr>
                <w:sz w:val="20"/>
                <w:szCs w:val="20"/>
                <w:lang w:val="en-US"/>
              </w:rPr>
              <w:t xml:space="preserve">and </w:t>
            </w:r>
            <w:r w:rsidR="000E7549">
              <w:rPr>
                <w:sz w:val="20"/>
                <w:szCs w:val="20"/>
                <w:lang w:val="en-US"/>
              </w:rPr>
              <w:t>implementable</w:t>
            </w:r>
          </w:p>
          <w:p w:rsidR="000B05C2" w:rsidRDefault="000B05C2" w:rsidP="001A0A41">
            <w:pPr>
              <w:pStyle w:val="ListParagraph"/>
              <w:numPr>
                <w:ilvl w:val="0"/>
                <w:numId w:val="9"/>
              </w:numPr>
              <w:jc w:val="both"/>
              <w:rPr>
                <w:sz w:val="20"/>
                <w:szCs w:val="20"/>
                <w:lang w:val="en-US"/>
              </w:rPr>
            </w:pPr>
            <w:r w:rsidRPr="000B05C2">
              <w:rPr>
                <w:sz w:val="20"/>
                <w:szCs w:val="20"/>
                <w:lang w:val="en-US"/>
              </w:rPr>
              <w:t>Human rights and gender equality perspective</w:t>
            </w:r>
            <w:r>
              <w:rPr>
                <w:sz w:val="20"/>
                <w:szCs w:val="20"/>
                <w:lang w:val="en-US"/>
              </w:rPr>
              <w:t xml:space="preserve"> has been taken into account</w:t>
            </w:r>
          </w:p>
          <w:p w:rsidR="000E7549" w:rsidRDefault="000E7549" w:rsidP="000E7549">
            <w:pPr>
              <w:jc w:val="both"/>
              <w:rPr>
                <w:sz w:val="20"/>
                <w:szCs w:val="20"/>
                <w:lang w:val="en-US"/>
              </w:rPr>
            </w:pPr>
          </w:p>
          <w:p w:rsidR="0095320D" w:rsidRDefault="00880F1D" w:rsidP="0095320D">
            <w:pPr>
              <w:jc w:val="both"/>
              <w:rPr>
                <w:sz w:val="20"/>
                <w:szCs w:val="20"/>
                <w:lang w:val="en-US"/>
              </w:rPr>
            </w:pPr>
            <w:r w:rsidRPr="00880F1D">
              <w:rPr>
                <w:sz w:val="20"/>
                <w:szCs w:val="20"/>
                <w:lang w:val="en-US"/>
              </w:rPr>
              <w:t xml:space="preserve">The evaluation </w:t>
            </w:r>
            <w:r w:rsidR="000E7549">
              <w:rPr>
                <w:sz w:val="20"/>
                <w:szCs w:val="20"/>
                <w:lang w:val="en-US"/>
              </w:rPr>
              <w:t>has to</w:t>
            </w:r>
            <w:r w:rsidRPr="00880F1D">
              <w:rPr>
                <w:sz w:val="20"/>
                <w:szCs w:val="20"/>
                <w:lang w:val="en-US"/>
              </w:rPr>
              <w:t xml:space="preserve"> be conducted in accordance with the principles outlined in the </w:t>
            </w:r>
            <w:hyperlink r:id="rId12" w:history="1">
              <w:r w:rsidRPr="0095320D">
                <w:rPr>
                  <w:rStyle w:val="Hyperlink"/>
                  <w:sz w:val="20"/>
                  <w:szCs w:val="20"/>
                  <w:lang w:val="en-US"/>
                </w:rPr>
                <w:t>Ethical Guidelines for Evaluation</w:t>
              </w:r>
            </w:hyperlink>
            <w:r w:rsidRPr="00880F1D">
              <w:rPr>
                <w:sz w:val="20"/>
                <w:szCs w:val="20"/>
                <w:lang w:val="en-US"/>
              </w:rPr>
              <w:t>. Code of conduct</w:t>
            </w:r>
            <w:r w:rsidR="00197048">
              <w:rPr>
                <w:sz w:val="20"/>
                <w:szCs w:val="20"/>
                <w:lang w:val="en-US"/>
              </w:rPr>
              <w:t xml:space="preserve"> is enclosed as Annex II and constitutes integral part of this ToR. </w:t>
            </w:r>
          </w:p>
          <w:p w:rsidR="0095320D" w:rsidRPr="000E7549" w:rsidRDefault="0095320D" w:rsidP="00B040D2">
            <w:pPr>
              <w:jc w:val="both"/>
              <w:rPr>
                <w:sz w:val="20"/>
                <w:szCs w:val="20"/>
                <w:lang w:val="en-US"/>
              </w:rPr>
            </w:pPr>
          </w:p>
        </w:tc>
      </w:tr>
    </w:tbl>
    <w:p w:rsidR="00C63615" w:rsidRDefault="00C63615">
      <w:pPr>
        <w:jc w:val="both"/>
        <w:rPr>
          <w:b/>
          <w:sz w:val="20"/>
          <w:szCs w:val="20"/>
          <w:u w:val="single"/>
          <w:lang w:val="en-US"/>
        </w:rPr>
      </w:pPr>
    </w:p>
    <w:p w:rsidR="00573517" w:rsidRDefault="00573517">
      <w:pPr>
        <w:jc w:val="both"/>
        <w:rPr>
          <w:b/>
          <w:sz w:val="20"/>
          <w:szCs w:val="20"/>
          <w:u w:val="single"/>
          <w:lang w:val="en-US"/>
        </w:rPr>
      </w:pPr>
    </w:p>
    <w:p w:rsidR="00BF4005" w:rsidRDefault="00BF4005">
      <w:pPr>
        <w:jc w:val="both"/>
        <w:rPr>
          <w:b/>
          <w:sz w:val="20"/>
          <w:szCs w:val="20"/>
          <w:u w:val="single"/>
          <w:lang w:val="en-US"/>
        </w:rPr>
      </w:pPr>
    </w:p>
    <w:p w:rsidR="000F4387" w:rsidRPr="00005C0F" w:rsidRDefault="000F4387">
      <w:pPr>
        <w:jc w:val="both"/>
        <w:rPr>
          <w:b/>
          <w:sz w:val="20"/>
          <w:szCs w:val="20"/>
          <w:u w:val="single"/>
          <w:lang w:val="en-US"/>
        </w:rPr>
      </w:pPr>
      <w:r w:rsidRPr="00005C0F">
        <w:rPr>
          <w:b/>
          <w:sz w:val="20"/>
          <w:szCs w:val="20"/>
          <w:u w:val="single"/>
          <w:lang w:val="en-US"/>
        </w:rPr>
        <w:t>Skills and Competencies</w:t>
      </w:r>
    </w:p>
    <w:p w:rsidR="000F4387" w:rsidRPr="00005C0F" w:rsidRDefault="000F4387">
      <w:pP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0F4387" w:rsidRPr="00005C0F">
        <w:tc>
          <w:tcPr>
            <w:tcW w:w="8856" w:type="dxa"/>
            <w:shd w:val="clear" w:color="auto" w:fill="FFFFFF"/>
          </w:tcPr>
          <w:p w:rsidR="006F77E1" w:rsidRPr="006F77E1" w:rsidRDefault="006F77E1" w:rsidP="001A0A41">
            <w:pPr>
              <w:numPr>
                <w:ilvl w:val="0"/>
                <w:numId w:val="2"/>
              </w:numPr>
              <w:shd w:val="clear" w:color="auto" w:fill="FFFFFF"/>
              <w:ind w:left="426" w:hanging="284"/>
              <w:jc w:val="both"/>
              <w:rPr>
                <w:sz w:val="20"/>
                <w:szCs w:val="20"/>
                <w:lang w:val="en-US"/>
              </w:rPr>
            </w:pPr>
            <w:r>
              <w:rPr>
                <w:sz w:val="20"/>
                <w:szCs w:val="20"/>
                <w:lang w:val="en-US"/>
              </w:rPr>
              <w:t>Excellent analytical skills</w:t>
            </w:r>
            <w:r w:rsidRPr="006F77E1">
              <w:rPr>
                <w:sz w:val="20"/>
                <w:szCs w:val="20"/>
              </w:rPr>
              <w:t xml:space="preserve"> </w:t>
            </w:r>
          </w:p>
          <w:p w:rsidR="006F77E1" w:rsidRDefault="006F77E1" w:rsidP="001A0A41">
            <w:pPr>
              <w:numPr>
                <w:ilvl w:val="0"/>
                <w:numId w:val="2"/>
              </w:numPr>
              <w:shd w:val="clear" w:color="auto" w:fill="FFFFFF"/>
              <w:ind w:left="426" w:hanging="284"/>
              <w:jc w:val="both"/>
              <w:rPr>
                <w:sz w:val="20"/>
                <w:szCs w:val="20"/>
                <w:lang w:val="en-US"/>
              </w:rPr>
            </w:pPr>
            <w:r w:rsidRPr="006F77E1">
              <w:rPr>
                <w:sz w:val="20"/>
                <w:szCs w:val="20"/>
              </w:rPr>
              <w:lastRenderedPageBreak/>
              <w:t xml:space="preserve">Displays ability to </w:t>
            </w:r>
            <w:r w:rsidRPr="006F77E1">
              <w:rPr>
                <w:sz w:val="20"/>
                <w:szCs w:val="20"/>
                <w:lang w:eastAsia="it-IT"/>
              </w:rPr>
              <w:t xml:space="preserve">synthesize research and reach empirically based </w:t>
            </w:r>
            <w:r>
              <w:rPr>
                <w:sz w:val="20"/>
                <w:szCs w:val="20"/>
                <w:lang w:eastAsia="it-IT"/>
              </w:rPr>
              <w:t>conclusions on related subject</w:t>
            </w:r>
          </w:p>
          <w:p w:rsidR="006F77E1" w:rsidRDefault="006F77E1" w:rsidP="001A0A41">
            <w:pPr>
              <w:numPr>
                <w:ilvl w:val="0"/>
                <w:numId w:val="2"/>
              </w:numPr>
              <w:shd w:val="clear" w:color="auto" w:fill="FFFFFF"/>
              <w:ind w:left="426" w:hanging="284"/>
              <w:jc w:val="both"/>
              <w:rPr>
                <w:sz w:val="20"/>
                <w:szCs w:val="20"/>
                <w:lang w:val="en-US"/>
              </w:rPr>
            </w:pPr>
            <w:r w:rsidRPr="006F77E1">
              <w:rPr>
                <w:sz w:val="20"/>
                <w:szCs w:val="20"/>
                <w:lang w:val="en-US"/>
              </w:rPr>
              <w:t xml:space="preserve">Strong writing skills </w:t>
            </w:r>
          </w:p>
          <w:p w:rsidR="006F77E1" w:rsidRDefault="006F77E1" w:rsidP="001A0A41">
            <w:pPr>
              <w:numPr>
                <w:ilvl w:val="0"/>
                <w:numId w:val="2"/>
              </w:numPr>
              <w:shd w:val="clear" w:color="auto" w:fill="FFFFFF"/>
              <w:ind w:left="426" w:hanging="284"/>
              <w:jc w:val="both"/>
              <w:rPr>
                <w:sz w:val="20"/>
                <w:szCs w:val="20"/>
                <w:lang w:val="en-US"/>
              </w:rPr>
            </w:pPr>
            <w:r w:rsidRPr="00B21325">
              <w:rPr>
                <w:sz w:val="20"/>
                <w:szCs w:val="20"/>
              </w:rPr>
              <w:t xml:space="preserve">Proven capacity to </w:t>
            </w:r>
            <w:r w:rsidRPr="00B21325">
              <w:rPr>
                <w:sz w:val="20"/>
                <w:szCs w:val="20"/>
                <w:lang w:eastAsia="it-IT"/>
              </w:rPr>
              <w:t>produce reports</w:t>
            </w:r>
          </w:p>
          <w:p w:rsidR="006F77E1" w:rsidRDefault="006F77E1" w:rsidP="001A0A41">
            <w:pPr>
              <w:numPr>
                <w:ilvl w:val="0"/>
                <w:numId w:val="2"/>
              </w:numPr>
              <w:shd w:val="clear" w:color="auto" w:fill="FFFFFF"/>
              <w:ind w:left="426" w:hanging="284"/>
              <w:jc w:val="both"/>
              <w:rPr>
                <w:sz w:val="20"/>
                <w:szCs w:val="20"/>
                <w:lang w:val="en-US"/>
              </w:rPr>
            </w:pPr>
            <w:r w:rsidRPr="006F77E1">
              <w:rPr>
                <w:sz w:val="20"/>
                <w:szCs w:val="20"/>
                <w:lang w:eastAsia="it-IT"/>
              </w:rPr>
              <w:t>Displays capacity to provide experienced</w:t>
            </w:r>
            <w:r w:rsidR="00494B25">
              <w:rPr>
                <w:sz w:val="20"/>
                <w:szCs w:val="20"/>
                <w:lang w:eastAsia="it-IT"/>
              </w:rPr>
              <w:t xml:space="preserve"> advice on best practices</w:t>
            </w:r>
            <w:r w:rsidRPr="006F77E1">
              <w:rPr>
                <w:sz w:val="20"/>
                <w:szCs w:val="20"/>
                <w:lang w:eastAsia="it-IT"/>
              </w:rPr>
              <w:t xml:space="preserve"> </w:t>
            </w:r>
          </w:p>
          <w:p w:rsidR="006F77E1" w:rsidRDefault="006F77E1" w:rsidP="001A0A41">
            <w:pPr>
              <w:numPr>
                <w:ilvl w:val="0"/>
                <w:numId w:val="2"/>
              </w:numPr>
              <w:shd w:val="clear" w:color="auto" w:fill="FFFFFF"/>
              <w:ind w:left="426" w:hanging="284"/>
              <w:jc w:val="both"/>
              <w:rPr>
                <w:sz w:val="20"/>
                <w:szCs w:val="20"/>
                <w:lang w:val="en-US"/>
              </w:rPr>
            </w:pPr>
            <w:r w:rsidRPr="006F77E1">
              <w:rPr>
                <w:sz w:val="20"/>
                <w:szCs w:val="20"/>
              </w:rPr>
              <w:t>Possesses knowledge of inter-disciplinary development issues</w:t>
            </w:r>
          </w:p>
          <w:p w:rsidR="006F77E1" w:rsidRPr="006F77E1" w:rsidRDefault="006F77E1" w:rsidP="001A0A41">
            <w:pPr>
              <w:numPr>
                <w:ilvl w:val="0"/>
                <w:numId w:val="2"/>
              </w:numPr>
              <w:shd w:val="clear" w:color="auto" w:fill="FFFFFF"/>
              <w:ind w:left="426" w:hanging="284"/>
              <w:jc w:val="both"/>
              <w:rPr>
                <w:sz w:val="20"/>
                <w:szCs w:val="20"/>
                <w:lang w:val="en-US"/>
              </w:rPr>
            </w:pPr>
            <w:r w:rsidRPr="006F77E1">
              <w:rPr>
                <w:sz w:val="20"/>
                <w:szCs w:val="20"/>
              </w:rPr>
              <w:t xml:space="preserve">Focuses on result for the client and </w:t>
            </w:r>
            <w:r>
              <w:rPr>
                <w:sz w:val="20"/>
                <w:szCs w:val="20"/>
              </w:rPr>
              <w:t>responds positively to feedback</w:t>
            </w:r>
          </w:p>
          <w:p w:rsidR="009A6A8B" w:rsidRPr="006F77E1" w:rsidRDefault="009A6A8B" w:rsidP="001A0A41">
            <w:pPr>
              <w:numPr>
                <w:ilvl w:val="0"/>
                <w:numId w:val="2"/>
              </w:numPr>
              <w:shd w:val="clear" w:color="auto" w:fill="FFFFFF"/>
              <w:ind w:left="426" w:hanging="284"/>
              <w:jc w:val="both"/>
              <w:rPr>
                <w:sz w:val="20"/>
                <w:szCs w:val="20"/>
                <w:lang w:val="en-US"/>
              </w:rPr>
            </w:pPr>
            <w:r w:rsidRPr="006F77E1">
              <w:rPr>
                <w:sz w:val="20"/>
                <w:szCs w:val="20"/>
                <w:lang w:val="en-US"/>
              </w:rPr>
              <w:t>Good application of Results-Based Management</w:t>
            </w:r>
          </w:p>
          <w:p w:rsidR="001903FB" w:rsidRPr="00005C0F"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t>Good communication, coordination and facilitation skills</w:t>
            </w:r>
          </w:p>
          <w:p w:rsidR="001903FB" w:rsidRPr="00005C0F"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t xml:space="preserve">Consistently ensures timeliness and quality of </w:t>
            </w:r>
            <w:r w:rsidR="006F77E1">
              <w:rPr>
                <w:sz w:val="20"/>
                <w:szCs w:val="20"/>
                <w:lang w:val="en-US"/>
              </w:rPr>
              <w:t>work</w:t>
            </w:r>
          </w:p>
          <w:p w:rsidR="00CC25C9" w:rsidRPr="00005C0F" w:rsidRDefault="00CC25C9" w:rsidP="001A0A41">
            <w:pPr>
              <w:numPr>
                <w:ilvl w:val="0"/>
                <w:numId w:val="2"/>
              </w:numPr>
              <w:shd w:val="clear" w:color="auto" w:fill="FFFFFF"/>
              <w:ind w:left="426" w:hanging="284"/>
              <w:jc w:val="both"/>
              <w:rPr>
                <w:sz w:val="20"/>
                <w:szCs w:val="20"/>
                <w:lang w:val="en-US"/>
              </w:rPr>
            </w:pPr>
            <w:r w:rsidRPr="00005C0F">
              <w:rPr>
                <w:sz w:val="20"/>
                <w:szCs w:val="20"/>
                <w:lang w:val="en-US"/>
              </w:rPr>
              <w:t>Treats a</w:t>
            </w:r>
            <w:r w:rsidR="009F7F42" w:rsidRPr="00005C0F">
              <w:rPr>
                <w:sz w:val="20"/>
                <w:szCs w:val="20"/>
                <w:lang w:val="en-US"/>
              </w:rPr>
              <w:t>ll people fairly without favour</w:t>
            </w:r>
            <w:r w:rsidRPr="00005C0F">
              <w:rPr>
                <w:sz w:val="20"/>
                <w:szCs w:val="20"/>
                <w:lang w:val="en-US"/>
              </w:rPr>
              <w:t>ism</w:t>
            </w:r>
          </w:p>
          <w:p w:rsidR="001903FB" w:rsidRPr="00005C0F"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t xml:space="preserve">Displays cultural, gender, religion, race, nationality and </w:t>
            </w:r>
            <w:r w:rsidR="006F77E1">
              <w:rPr>
                <w:sz w:val="20"/>
                <w:szCs w:val="20"/>
                <w:lang w:val="en-US"/>
              </w:rPr>
              <w:t>age sensitivity and adaptability</w:t>
            </w:r>
            <w:r w:rsidRPr="00005C0F">
              <w:rPr>
                <w:sz w:val="20"/>
                <w:szCs w:val="20"/>
                <w:lang w:val="en-US"/>
              </w:rPr>
              <w:t xml:space="preserve"> </w:t>
            </w:r>
          </w:p>
          <w:p w:rsidR="00CC25C9" w:rsidRPr="00494B25" w:rsidRDefault="00C10C15" w:rsidP="001A0A41">
            <w:pPr>
              <w:numPr>
                <w:ilvl w:val="0"/>
                <w:numId w:val="2"/>
              </w:numPr>
              <w:shd w:val="clear" w:color="auto" w:fill="FFFFFF"/>
              <w:ind w:left="426" w:hanging="284"/>
              <w:jc w:val="both"/>
              <w:rPr>
                <w:bCs/>
                <w:sz w:val="20"/>
                <w:szCs w:val="20"/>
                <w:lang w:val="en-US"/>
              </w:rPr>
            </w:pPr>
            <w:r w:rsidRPr="00005C0F">
              <w:rPr>
                <w:sz w:val="20"/>
                <w:szCs w:val="20"/>
                <w:lang w:val="en-US"/>
              </w:rPr>
              <w:t xml:space="preserve">Demonstrates integrity by </w:t>
            </w:r>
            <w:r w:rsidR="00005C0F" w:rsidRPr="00005C0F">
              <w:rPr>
                <w:sz w:val="20"/>
                <w:szCs w:val="20"/>
                <w:lang w:val="en-US"/>
              </w:rPr>
              <w:t>modeling</w:t>
            </w:r>
            <w:r w:rsidR="006F77E1">
              <w:rPr>
                <w:sz w:val="20"/>
                <w:szCs w:val="20"/>
                <w:lang w:val="en-US"/>
              </w:rPr>
              <w:t xml:space="preserve"> ethical standards</w:t>
            </w:r>
            <w:r w:rsidRPr="00005C0F">
              <w:rPr>
                <w:bCs/>
                <w:sz w:val="20"/>
                <w:szCs w:val="20"/>
                <w:lang w:val="en-US"/>
              </w:rPr>
              <w:t xml:space="preserve"> </w:t>
            </w:r>
          </w:p>
        </w:tc>
      </w:tr>
    </w:tbl>
    <w:p w:rsidR="000F4387" w:rsidRPr="00005C0F" w:rsidRDefault="000F4387">
      <w:pPr>
        <w:rPr>
          <w:sz w:val="20"/>
          <w:szCs w:val="20"/>
          <w:lang w:val="en-US"/>
        </w:rPr>
      </w:pPr>
    </w:p>
    <w:p w:rsidR="00C63615" w:rsidRDefault="00C63615">
      <w:pPr>
        <w:rPr>
          <w:b/>
          <w:sz w:val="20"/>
          <w:szCs w:val="20"/>
          <w:u w:val="single"/>
          <w:lang w:val="en-US"/>
        </w:rPr>
      </w:pPr>
    </w:p>
    <w:p w:rsidR="000F4387" w:rsidRPr="00005C0F" w:rsidRDefault="000F4387">
      <w:pPr>
        <w:rPr>
          <w:b/>
          <w:sz w:val="20"/>
          <w:szCs w:val="20"/>
          <w:u w:val="single"/>
          <w:lang w:val="en-US"/>
        </w:rPr>
      </w:pPr>
      <w:r w:rsidRPr="00005C0F">
        <w:rPr>
          <w:b/>
          <w:sz w:val="20"/>
          <w:szCs w:val="20"/>
          <w:u w:val="single"/>
          <w:lang w:val="en-US"/>
        </w:rPr>
        <w:t>Qualifications and Experience</w:t>
      </w:r>
    </w:p>
    <w:p w:rsidR="000F4387" w:rsidRPr="00005C0F" w:rsidRDefault="000F4387">
      <w:pPr>
        <w:ind w:left="720"/>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0F4387" w:rsidRPr="00005C0F">
        <w:tc>
          <w:tcPr>
            <w:tcW w:w="8856" w:type="dxa"/>
            <w:shd w:val="clear" w:color="auto" w:fill="FFFFFF"/>
          </w:tcPr>
          <w:p w:rsidR="001903FB" w:rsidRPr="00005C0F" w:rsidRDefault="00C10C15" w:rsidP="001903FB">
            <w:pPr>
              <w:shd w:val="clear" w:color="auto" w:fill="FFFFFF"/>
              <w:rPr>
                <w:i/>
                <w:sz w:val="20"/>
                <w:szCs w:val="20"/>
                <w:lang w:val="en-US"/>
              </w:rPr>
            </w:pPr>
            <w:r w:rsidRPr="00005C0F">
              <w:rPr>
                <w:i/>
                <w:sz w:val="20"/>
                <w:szCs w:val="20"/>
                <w:lang w:val="en-US"/>
              </w:rPr>
              <w:t>Education:</w:t>
            </w:r>
          </w:p>
          <w:p w:rsidR="00005C0F" w:rsidRPr="00005C0F" w:rsidRDefault="00C10C15" w:rsidP="001903FB">
            <w:pPr>
              <w:shd w:val="clear" w:color="auto" w:fill="FFFFFF"/>
              <w:rPr>
                <w:sz w:val="20"/>
                <w:szCs w:val="20"/>
                <w:lang w:val="en-US"/>
              </w:rPr>
            </w:pPr>
            <w:r w:rsidRPr="00005C0F">
              <w:rPr>
                <w:sz w:val="20"/>
                <w:szCs w:val="20"/>
                <w:lang w:val="en-US"/>
              </w:rPr>
              <w:t xml:space="preserve">Masters </w:t>
            </w:r>
            <w:r w:rsidR="00CE31EB" w:rsidRPr="00005C0F">
              <w:rPr>
                <w:sz w:val="20"/>
                <w:szCs w:val="20"/>
                <w:lang w:val="en-US"/>
              </w:rPr>
              <w:t xml:space="preserve">or equivalent in relevant field of </w:t>
            </w:r>
            <w:r w:rsidR="00AD6FA9">
              <w:rPr>
                <w:sz w:val="20"/>
                <w:szCs w:val="20"/>
                <w:lang w:val="en-US"/>
              </w:rPr>
              <w:t xml:space="preserve">Law, </w:t>
            </w:r>
            <w:r w:rsidR="00EA37B7">
              <w:rPr>
                <w:sz w:val="20"/>
                <w:szCs w:val="20"/>
                <w:lang w:val="en-US"/>
              </w:rPr>
              <w:t xml:space="preserve">Political </w:t>
            </w:r>
            <w:r w:rsidR="00AD6FA9">
              <w:rPr>
                <w:sz w:val="20"/>
                <w:szCs w:val="20"/>
                <w:lang w:val="en-US"/>
              </w:rPr>
              <w:t xml:space="preserve">and Social </w:t>
            </w:r>
            <w:r w:rsidR="00EA37B7">
              <w:rPr>
                <w:sz w:val="20"/>
                <w:szCs w:val="20"/>
                <w:lang w:val="en-US"/>
              </w:rPr>
              <w:t>Science</w:t>
            </w:r>
            <w:r w:rsidR="00AD6FA9">
              <w:rPr>
                <w:sz w:val="20"/>
                <w:szCs w:val="20"/>
                <w:lang w:val="en-US"/>
              </w:rPr>
              <w:t>s</w:t>
            </w:r>
            <w:r w:rsidR="00EA37B7">
              <w:rPr>
                <w:sz w:val="20"/>
                <w:szCs w:val="20"/>
                <w:lang w:val="en-US"/>
              </w:rPr>
              <w:t>, Economy</w:t>
            </w:r>
            <w:r w:rsidR="00AD6FA9">
              <w:rPr>
                <w:sz w:val="20"/>
                <w:szCs w:val="20"/>
                <w:lang w:val="en-US"/>
              </w:rPr>
              <w:t xml:space="preserve"> or similar  </w:t>
            </w:r>
          </w:p>
          <w:p w:rsidR="00005C0F" w:rsidRPr="00005C0F" w:rsidRDefault="00005C0F" w:rsidP="001903FB">
            <w:pPr>
              <w:shd w:val="clear" w:color="auto" w:fill="FFFFFF"/>
              <w:rPr>
                <w:sz w:val="20"/>
                <w:szCs w:val="20"/>
                <w:lang w:val="en-US"/>
              </w:rPr>
            </w:pPr>
          </w:p>
          <w:p w:rsidR="001903FB" w:rsidRPr="00005C0F" w:rsidRDefault="00C10C15" w:rsidP="001903FB">
            <w:pPr>
              <w:shd w:val="clear" w:color="auto" w:fill="FFFFFF"/>
              <w:rPr>
                <w:i/>
                <w:sz w:val="20"/>
                <w:szCs w:val="20"/>
                <w:lang w:val="en-US"/>
              </w:rPr>
            </w:pPr>
            <w:r w:rsidRPr="00005C0F">
              <w:rPr>
                <w:i/>
                <w:sz w:val="20"/>
                <w:szCs w:val="20"/>
                <w:lang w:val="en-US"/>
              </w:rPr>
              <w:t>Work experience:</w:t>
            </w:r>
          </w:p>
          <w:p w:rsidR="001903FB"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t xml:space="preserve">Minimum 5 years of relevant </w:t>
            </w:r>
            <w:r w:rsidR="00CE31EB" w:rsidRPr="00005C0F">
              <w:rPr>
                <w:sz w:val="20"/>
                <w:szCs w:val="20"/>
                <w:lang w:val="en-US"/>
              </w:rPr>
              <w:t xml:space="preserve">professional </w:t>
            </w:r>
            <w:r w:rsidRPr="00005C0F">
              <w:rPr>
                <w:sz w:val="20"/>
                <w:szCs w:val="20"/>
                <w:lang w:val="en-US"/>
              </w:rPr>
              <w:t>experience</w:t>
            </w:r>
            <w:r w:rsidR="00CE31EB" w:rsidRPr="00005C0F">
              <w:rPr>
                <w:sz w:val="20"/>
                <w:szCs w:val="20"/>
                <w:lang w:val="en-US"/>
              </w:rPr>
              <w:t>, preferably in international/multilateral development context</w:t>
            </w:r>
          </w:p>
          <w:p w:rsidR="005922F8" w:rsidRPr="005922F8" w:rsidRDefault="00221E46" w:rsidP="005922F8">
            <w:pPr>
              <w:numPr>
                <w:ilvl w:val="0"/>
                <w:numId w:val="2"/>
              </w:numPr>
              <w:shd w:val="clear" w:color="auto" w:fill="FFFFFF"/>
              <w:ind w:left="426" w:hanging="284"/>
              <w:jc w:val="both"/>
              <w:rPr>
                <w:sz w:val="20"/>
                <w:szCs w:val="20"/>
                <w:lang w:val="en-US"/>
              </w:rPr>
            </w:pPr>
            <w:r w:rsidRPr="00B21325">
              <w:rPr>
                <w:sz w:val="20"/>
                <w:szCs w:val="20"/>
              </w:rPr>
              <w:t xml:space="preserve">Experience in </w:t>
            </w:r>
            <w:r w:rsidRPr="00B21325">
              <w:rPr>
                <w:sz w:val="20"/>
                <w:szCs w:val="20"/>
                <w:lang w:eastAsia="it-IT"/>
              </w:rPr>
              <w:t>evaluating and monitoring technical cooperation and development activities and projects</w:t>
            </w:r>
          </w:p>
          <w:p w:rsidR="001903FB" w:rsidRPr="00005C0F" w:rsidRDefault="001903FB" w:rsidP="001903FB">
            <w:pPr>
              <w:jc w:val="both"/>
              <w:rPr>
                <w:sz w:val="20"/>
                <w:szCs w:val="20"/>
                <w:lang w:val="en-US"/>
              </w:rPr>
            </w:pPr>
          </w:p>
          <w:p w:rsidR="001903FB" w:rsidRPr="00005C0F" w:rsidRDefault="00C10C15" w:rsidP="001903FB">
            <w:pPr>
              <w:jc w:val="both"/>
              <w:rPr>
                <w:sz w:val="20"/>
                <w:szCs w:val="20"/>
                <w:lang w:val="en-US"/>
              </w:rPr>
            </w:pPr>
            <w:r w:rsidRPr="00005C0F">
              <w:rPr>
                <w:i/>
                <w:sz w:val="20"/>
                <w:szCs w:val="20"/>
                <w:lang w:val="en-US"/>
              </w:rPr>
              <w:t>Knowledge</w:t>
            </w:r>
            <w:r w:rsidRPr="00005C0F">
              <w:rPr>
                <w:sz w:val="20"/>
                <w:szCs w:val="20"/>
                <w:lang w:val="en-US"/>
              </w:rPr>
              <w:t xml:space="preserve"> </w:t>
            </w:r>
          </w:p>
          <w:p w:rsidR="001903FB" w:rsidRPr="00005C0F"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t>Excellent understanding of Serbia's socio-economic situation</w:t>
            </w:r>
            <w:r w:rsidR="00573517">
              <w:rPr>
                <w:sz w:val="20"/>
                <w:szCs w:val="20"/>
                <w:lang w:val="en-US"/>
              </w:rPr>
              <w:t xml:space="preserve"> and developmental challenges</w:t>
            </w:r>
            <w:r w:rsidRPr="00005C0F">
              <w:rPr>
                <w:sz w:val="20"/>
                <w:szCs w:val="20"/>
                <w:lang w:val="en-US"/>
              </w:rPr>
              <w:t xml:space="preserve"> </w:t>
            </w:r>
          </w:p>
          <w:p w:rsidR="001903FB" w:rsidRPr="00005C0F"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t xml:space="preserve">Understanding of </w:t>
            </w:r>
            <w:r w:rsidR="00EA37B7">
              <w:rPr>
                <w:sz w:val="20"/>
                <w:szCs w:val="20"/>
                <w:lang w:val="en-US"/>
              </w:rPr>
              <w:t>main</w:t>
            </w:r>
            <w:r w:rsidR="00EA37B7" w:rsidRPr="00005C0F">
              <w:rPr>
                <w:sz w:val="20"/>
                <w:szCs w:val="20"/>
                <w:lang w:val="en-US"/>
              </w:rPr>
              <w:t xml:space="preserve"> </w:t>
            </w:r>
            <w:r w:rsidRPr="00005C0F">
              <w:rPr>
                <w:sz w:val="20"/>
                <w:szCs w:val="20"/>
                <w:lang w:val="en-US"/>
              </w:rPr>
              <w:t>policies</w:t>
            </w:r>
            <w:r w:rsidR="00573517">
              <w:rPr>
                <w:sz w:val="20"/>
                <w:szCs w:val="20"/>
                <w:lang w:val="en-US"/>
              </w:rPr>
              <w:t>,</w:t>
            </w:r>
            <w:r w:rsidRPr="00005C0F">
              <w:rPr>
                <w:sz w:val="20"/>
                <w:szCs w:val="20"/>
                <w:lang w:val="en-US"/>
              </w:rPr>
              <w:t xml:space="preserve"> legislation</w:t>
            </w:r>
            <w:r w:rsidR="00573517">
              <w:rPr>
                <w:sz w:val="20"/>
                <w:szCs w:val="20"/>
                <w:lang w:val="en-US"/>
              </w:rPr>
              <w:t xml:space="preserve"> and institutions </w:t>
            </w:r>
          </w:p>
          <w:p w:rsidR="001903FB" w:rsidRPr="00573517" w:rsidRDefault="00CE31EB" w:rsidP="001A0A41">
            <w:pPr>
              <w:numPr>
                <w:ilvl w:val="0"/>
                <w:numId w:val="2"/>
              </w:numPr>
              <w:shd w:val="clear" w:color="auto" w:fill="FFFFFF"/>
              <w:ind w:left="426" w:hanging="284"/>
              <w:jc w:val="both"/>
              <w:rPr>
                <w:b/>
                <w:sz w:val="20"/>
                <w:szCs w:val="20"/>
                <w:lang w:val="en-US"/>
              </w:rPr>
            </w:pPr>
            <w:r w:rsidRPr="00573517">
              <w:rPr>
                <w:sz w:val="20"/>
                <w:szCs w:val="20"/>
                <w:lang w:val="en-US"/>
              </w:rPr>
              <w:t>F</w:t>
            </w:r>
            <w:r w:rsidR="00C10C15" w:rsidRPr="00573517">
              <w:rPr>
                <w:sz w:val="20"/>
                <w:szCs w:val="20"/>
                <w:lang w:val="en-US"/>
              </w:rPr>
              <w:t xml:space="preserve">amiliarity with the EU accession process </w:t>
            </w:r>
          </w:p>
          <w:p w:rsidR="00221E46" w:rsidRPr="00005C0F" w:rsidRDefault="00221E46" w:rsidP="001A0A41">
            <w:pPr>
              <w:numPr>
                <w:ilvl w:val="0"/>
                <w:numId w:val="2"/>
              </w:numPr>
              <w:shd w:val="clear" w:color="auto" w:fill="FFFFFF"/>
              <w:ind w:left="426" w:hanging="284"/>
              <w:jc w:val="both"/>
              <w:rPr>
                <w:b/>
                <w:sz w:val="20"/>
                <w:szCs w:val="20"/>
                <w:lang w:val="en-US"/>
              </w:rPr>
            </w:pPr>
            <w:r>
              <w:rPr>
                <w:sz w:val="20"/>
                <w:szCs w:val="20"/>
                <w:lang w:val="en-US"/>
              </w:rPr>
              <w:t xml:space="preserve">Familiarity with the UN(DP) evaluation policy, norms and standards </w:t>
            </w:r>
          </w:p>
          <w:p w:rsidR="00015E2C" w:rsidRPr="00005C0F" w:rsidRDefault="00015E2C" w:rsidP="001A0A41">
            <w:pPr>
              <w:numPr>
                <w:ilvl w:val="0"/>
                <w:numId w:val="3"/>
              </w:numPr>
              <w:ind w:left="426" w:hanging="284"/>
              <w:jc w:val="both"/>
              <w:rPr>
                <w:sz w:val="20"/>
                <w:szCs w:val="20"/>
                <w:lang w:val="en-US"/>
              </w:rPr>
            </w:pPr>
            <w:r w:rsidRPr="00005C0F">
              <w:rPr>
                <w:sz w:val="20"/>
                <w:szCs w:val="20"/>
                <w:lang w:val="en-US"/>
              </w:rPr>
              <w:t xml:space="preserve">Knowledge in the use of computers and office software packages and handling of web based </w:t>
            </w:r>
            <w:r w:rsidR="00221E46">
              <w:rPr>
                <w:sz w:val="20"/>
                <w:szCs w:val="20"/>
                <w:lang w:val="en-US"/>
              </w:rPr>
              <w:t>monitoring</w:t>
            </w:r>
            <w:r w:rsidRPr="00005C0F">
              <w:rPr>
                <w:sz w:val="20"/>
                <w:szCs w:val="20"/>
                <w:lang w:val="en-US"/>
              </w:rPr>
              <w:t xml:space="preserve"> systems</w:t>
            </w:r>
          </w:p>
          <w:p w:rsidR="001903FB" w:rsidRPr="00005C0F" w:rsidRDefault="001903FB" w:rsidP="001903FB">
            <w:pPr>
              <w:pStyle w:val="Address"/>
              <w:jc w:val="both"/>
              <w:rPr>
                <w:sz w:val="20"/>
                <w:lang w:val="en-US"/>
              </w:rPr>
            </w:pPr>
          </w:p>
          <w:p w:rsidR="001903FB" w:rsidRPr="00005C0F" w:rsidRDefault="00340632" w:rsidP="001903FB">
            <w:pPr>
              <w:pStyle w:val="Address"/>
              <w:jc w:val="both"/>
              <w:rPr>
                <w:i/>
                <w:sz w:val="20"/>
                <w:lang w:val="en-US"/>
              </w:rPr>
            </w:pPr>
            <w:r w:rsidRPr="00005C0F">
              <w:rPr>
                <w:i/>
                <w:sz w:val="20"/>
                <w:lang w:val="en-US"/>
              </w:rPr>
              <w:t>P</w:t>
            </w:r>
            <w:r w:rsidR="00C10C15" w:rsidRPr="00005C0F">
              <w:rPr>
                <w:i/>
                <w:sz w:val="20"/>
                <w:lang w:val="en-US"/>
              </w:rPr>
              <w:t xml:space="preserve">ersonal qualifications </w:t>
            </w:r>
          </w:p>
          <w:p w:rsidR="001903FB" w:rsidRPr="00005C0F"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t xml:space="preserve">Ability to </w:t>
            </w:r>
            <w:r w:rsidR="00005C0F" w:rsidRPr="00EA37B7">
              <w:rPr>
                <w:sz w:val="20"/>
                <w:szCs w:val="20"/>
                <w:lang w:val="en-US"/>
              </w:rPr>
              <w:t>organize</w:t>
            </w:r>
            <w:r w:rsidRPr="00EA37B7">
              <w:rPr>
                <w:sz w:val="20"/>
                <w:szCs w:val="20"/>
                <w:lang w:val="en-US"/>
              </w:rPr>
              <w:t xml:space="preserve"> and motivate team</w:t>
            </w:r>
            <w:r w:rsidR="00573517">
              <w:rPr>
                <w:sz w:val="20"/>
                <w:szCs w:val="20"/>
                <w:lang w:val="en-US"/>
              </w:rPr>
              <w:t>,</w:t>
            </w:r>
            <w:r w:rsidR="00EC0A88" w:rsidRPr="00EA37B7">
              <w:rPr>
                <w:sz w:val="20"/>
                <w:szCs w:val="20"/>
                <w:lang w:val="en-US"/>
              </w:rPr>
              <w:t xml:space="preserve"> </w:t>
            </w:r>
            <w:r w:rsidRPr="00005C0F">
              <w:rPr>
                <w:sz w:val="20"/>
                <w:szCs w:val="20"/>
                <w:lang w:val="en-US"/>
              </w:rPr>
              <w:t>deliver when working under pressure an</w:t>
            </w:r>
            <w:r w:rsidR="00221E46">
              <w:rPr>
                <w:sz w:val="20"/>
                <w:szCs w:val="20"/>
                <w:lang w:val="en-US"/>
              </w:rPr>
              <w:t>d within changing circumstances</w:t>
            </w:r>
          </w:p>
          <w:p w:rsidR="00221E46" w:rsidRDefault="00221E46" w:rsidP="001A0A41">
            <w:pPr>
              <w:numPr>
                <w:ilvl w:val="0"/>
                <w:numId w:val="2"/>
              </w:numPr>
              <w:shd w:val="clear" w:color="auto" w:fill="FFFFFF"/>
              <w:ind w:left="426" w:hanging="284"/>
              <w:jc w:val="both"/>
              <w:rPr>
                <w:sz w:val="20"/>
                <w:szCs w:val="20"/>
                <w:lang w:val="en-US"/>
              </w:rPr>
            </w:pPr>
            <w:r w:rsidRPr="00B21325">
              <w:rPr>
                <w:sz w:val="20"/>
                <w:szCs w:val="20"/>
              </w:rPr>
              <w:t>Consistently approaches work with energy and a positive, constructive attitude</w:t>
            </w:r>
            <w:r w:rsidRPr="00005C0F">
              <w:rPr>
                <w:sz w:val="20"/>
                <w:szCs w:val="20"/>
                <w:lang w:val="en-US"/>
              </w:rPr>
              <w:t xml:space="preserve"> </w:t>
            </w:r>
          </w:p>
          <w:p w:rsidR="001903FB" w:rsidRPr="007D2D92" w:rsidRDefault="00EC0A88" w:rsidP="001A0A41">
            <w:pPr>
              <w:numPr>
                <w:ilvl w:val="0"/>
                <w:numId w:val="2"/>
              </w:numPr>
              <w:shd w:val="clear" w:color="auto" w:fill="FFFFFF"/>
              <w:ind w:left="426" w:hanging="284"/>
              <w:jc w:val="both"/>
              <w:rPr>
                <w:sz w:val="20"/>
                <w:szCs w:val="20"/>
                <w:lang w:val="en-US"/>
              </w:rPr>
            </w:pPr>
            <w:r>
              <w:rPr>
                <w:sz w:val="20"/>
                <w:szCs w:val="20"/>
                <w:lang w:val="en-US"/>
              </w:rPr>
              <w:t>Excellent interpersonal skills</w:t>
            </w:r>
            <w:r w:rsidR="00221E46">
              <w:rPr>
                <w:sz w:val="20"/>
                <w:szCs w:val="20"/>
                <w:lang w:val="en-US"/>
              </w:rPr>
              <w:t xml:space="preserve"> </w:t>
            </w:r>
          </w:p>
          <w:p w:rsidR="001903FB" w:rsidRPr="00005C0F" w:rsidRDefault="001903FB" w:rsidP="001903FB">
            <w:pPr>
              <w:pStyle w:val="BodyTextIndent2"/>
              <w:tabs>
                <w:tab w:val="clear" w:pos="2520"/>
              </w:tabs>
              <w:spacing w:before="0" w:after="0"/>
              <w:ind w:left="0" w:firstLine="0"/>
              <w:rPr>
                <w:b w:val="0"/>
                <w:sz w:val="20"/>
                <w:szCs w:val="20"/>
                <w:lang w:val="en-US"/>
              </w:rPr>
            </w:pPr>
          </w:p>
          <w:p w:rsidR="001903FB" w:rsidRPr="00005C0F" w:rsidRDefault="00C10C15" w:rsidP="001903FB">
            <w:pPr>
              <w:pStyle w:val="BodyTextIndent2"/>
              <w:tabs>
                <w:tab w:val="clear" w:pos="2520"/>
              </w:tabs>
              <w:spacing w:before="0" w:after="0"/>
              <w:ind w:left="0" w:firstLine="0"/>
              <w:rPr>
                <w:b w:val="0"/>
                <w:i/>
                <w:sz w:val="20"/>
                <w:szCs w:val="20"/>
                <w:lang w:val="en-US"/>
              </w:rPr>
            </w:pPr>
            <w:r w:rsidRPr="00005C0F">
              <w:rPr>
                <w:b w:val="0"/>
                <w:i/>
                <w:sz w:val="20"/>
                <w:szCs w:val="20"/>
                <w:lang w:val="en-US"/>
              </w:rPr>
              <w:t>Language:</w:t>
            </w:r>
          </w:p>
          <w:p w:rsidR="000F4387" w:rsidRPr="00005C0F" w:rsidRDefault="008711CC" w:rsidP="007C591F">
            <w:pPr>
              <w:shd w:val="clear" w:color="auto" w:fill="FFFFFF"/>
              <w:rPr>
                <w:sz w:val="20"/>
                <w:szCs w:val="20"/>
                <w:lang w:val="en-US"/>
              </w:rPr>
            </w:pPr>
            <w:r w:rsidRPr="00005C0F">
              <w:rPr>
                <w:kern w:val="1"/>
                <w:sz w:val="20"/>
                <w:szCs w:val="20"/>
                <w:lang w:val="en-US"/>
              </w:rPr>
              <w:t xml:space="preserve">Excellent knowledge of written and spoken </w:t>
            </w:r>
            <w:r w:rsidR="007C591F">
              <w:rPr>
                <w:kern w:val="1"/>
                <w:sz w:val="20"/>
                <w:szCs w:val="20"/>
                <w:lang w:val="en-US"/>
              </w:rPr>
              <w:t>of English and Serbian (for national evaluator only)</w:t>
            </w:r>
          </w:p>
        </w:tc>
      </w:tr>
    </w:tbl>
    <w:p w:rsidR="00303BC6" w:rsidRDefault="00303BC6" w:rsidP="005711B9">
      <w:pPr>
        <w:rPr>
          <w:sz w:val="20"/>
          <w:szCs w:val="20"/>
          <w:lang w:val="en-US"/>
        </w:rPr>
      </w:pPr>
    </w:p>
    <w:p w:rsidR="007C591F" w:rsidRPr="00D3462A" w:rsidRDefault="007C591F" w:rsidP="007C591F">
      <w:pPr>
        <w:spacing w:before="188" w:after="188"/>
        <w:rPr>
          <w:rStyle w:val="Strong"/>
          <w:bCs w:val="0"/>
          <w:color w:val="000000" w:themeColor="text1"/>
          <w:sz w:val="20"/>
          <w:szCs w:val="20"/>
        </w:rPr>
      </w:pPr>
      <w:r w:rsidRPr="00D3462A">
        <w:rPr>
          <w:rStyle w:val="Strong"/>
          <w:color w:val="000000" w:themeColor="text1"/>
          <w:sz w:val="20"/>
          <w:szCs w:val="20"/>
        </w:rPr>
        <w:t>Application Procedure:</w:t>
      </w:r>
    </w:p>
    <w:p w:rsidR="007C591F" w:rsidRPr="00D3462A" w:rsidRDefault="007C591F" w:rsidP="007C591F">
      <w:pPr>
        <w:pStyle w:val="Default"/>
        <w:jc w:val="both"/>
        <w:rPr>
          <w:rFonts w:ascii="Times New Roman" w:hAnsi="Times New Roman" w:cs="Times New Roman"/>
          <w:color w:val="000000" w:themeColor="text1"/>
          <w:sz w:val="20"/>
          <w:szCs w:val="20"/>
        </w:rPr>
      </w:pPr>
      <w:r w:rsidRPr="00D3462A">
        <w:rPr>
          <w:rFonts w:ascii="Times New Roman" w:hAnsi="Times New Roman" w:cs="Times New Roman"/>
          <w:color w:val="000000" w:themeColor="text1"/>
          <w:sz w:val="20"/>
          <w:szCs w:val="20"/>
        </w:rPr>
        <w:t>Interested individual consultants must submit the following documents/information to demonstrate their qualifications:</w:t>
      </w:r>
    </w:p>
    <w:p w:rsidR="007C591F" w:rsidRPr="00D3462A" w:rsidRDefault="007C591F" w:rsidP="007C591F">
      <w:pPr>
        <w:pStyle w:val="Default"/>
        <w:jc w:val="both"/>
        <w:rPr>
          <w:rFonts w:ascii="Times New Roman" w:hAnsi="Times New Roman" w:cs="Times New Roman"/>
          <w:color w:val="000000" w:themeColor="text1"/>
          <w:sz w:val="20"/>
          <w:szCs w:val="20"/>
        </w:rPr>
      </w:pPr>
    </w:p>
    <w:p w:rsidR="007C591F" w:rsidRPr="00D3462A" w:rsidRDefault="007C591F" w:rsidP="007C591F">
      <w:pPr>
        <w:rPr>
          <w:color w:val="000000" w:themeColor="text1"/>
          <w:sz w:val="20"/>
          <w:szCs w:val="20"/>
        </w:rPr>
      </w:pPr>
      <w:r w:rsidRPr="00D3462A">
        <w:rPr>
          <w:color w:val="000000" w:themeColor="text1"/>
          <w:sz w:val="20"/>
          <w:szCs w:val="20"/>
        </w:rPr>
        <w:t>1. Proposal:</w:t>
      </w:r>
    </w:p>
    <w:p w:rsidR="007C591F" w:rsidRPr="00D3462A" w:rsidRDefault="007C591F" w:rsidP="007C591F">
      <w:pPr>
        <w:rPr>
          <w:color w:val="000000" w:themeColor="text1"/>
          <w:sz w:val="20"/>
          <w:szCs w:val="20"/>
        </w:rPr>
      </w:pPr>
      <w:r w:rsidRPr="00D3462A">
        <w:rPr>
          <w:color w:val="000000" w:themeColor="text1"/>
          <w:sz w:val="20"/>
          <w:szCs w:val="20"/>
        </w:rPr>
        <w:t>(i) Cover Letter – Explaining why they are the most suitable for the work;</w:t>
      </w:r>
    </w:p>
    <w:p w:rsidR="007C591F" w:rsidRPr="00D3462A" w:rsidRDefault="007C591F" w:rsidP="007C591F">
      <w:pPr>
        <w:pStyle w:val="ListParagraph"/>
        <w:ind w:left="0"/>
        <w:jc w:val="both"/>
        <w:rPr>
          <w:color w:val="000000" w:themeColor="text1"/>
          <w:sz w:val="20"/>
          <w:szCs w:val="20"/>
        </w:rPr>
      </w:pPr>
      <w:r w:rsidRPr="00D3462A">
        <w:rPr>
          <w:color w:val="000000" w:themeColor="text1"/>
          <w:sz w:val="20"/>
          <w:szCs w:val="20"/>
        </w:rPr>
        <w:t>(ii) Provide a brief methodology on the approach to the work and how it will be conducted (max. 300 words);</w:t>
      </w:r>
    </w:p>
    <w:p w:rsidR="007C591F" w:rsidRPr="00D3462A" w:rsidRDefault="007C591F" w:rsidP="007C591F">
      <w:pPr>
        <w:rPr>
          <w:color w:val="000000" w:themeColor="text1"/>
          <w:sz w:val="20"/>
          <w:szCs w:val="20"/>
        </w:rPr>
      </w:pPr>
      <w:r w:rsidRPr="00D3462A">
        <w:rPr>
          <w:color w:val="000000" w:themeColor="text1"/>
          <w:sz w:val="20"/>
          <w:szCs w:val="20"/>
        </w:rPr>
        <w:t>2. Financial proposal;</w:t>
      </w:r>
    </w:p>
    <w:p w:rsidR="007C591F" w:rsidRPr="00D3462A" w:rsidRDefault="007C591F" w:rsidP="007C591F">
      <w:pPr>
        <w:rPr>
          <w:color w:val="000000" w:themeColor="text1"/>
          <w:sz w:val="20"/>
          <w:szCs w:val="20"/>
        </w:rPr>
      </w:pPr>
      <w:r w:rsidRPr="00D3462A">
        <w:rPr>
          <w:color w:val="000000" w:themeColor="text1"/>
          <w:sz w:val="20"/>
          <w:szCs w:val="20"/>
        </w:rPr>
        <w:t xml:space="preserve">3. Personal CV including past experience in similar </w:t>
      </w:r>
      <w:r>
        <w:rPr>
          <w:color w:val="000000" w:themeColor="text1"/>
          <w:sz w:val="20"/>
          <w:szCs w:val="20"/>
        </w:rPr>
        <w:t>evaluations</w:t>
      </w:r>
      <w:r w:rsidRPr="00D3462A">
        <w:rPr>
          <w:color w:val="000000" w:themeColor="text1"/>
          <w:sz w:val="20"/>
          <w:szCs w:val="20"/>
        </w:rPr>
        <w:t xml:space="preserve"> and at least 3 references.</w:t>
      </w:r>
    </w:p>
    <w:p w:rsidR="007C591F" w:rsidRPr="00D3462A" w:rsidRDefault="007C591F" w:rsidP="007C591F">
      <w:pPr>
        <w:rPr>
          <w:color w:val="000000" w:themeColor="text1"/>
          <w:sz w:val="20"/>
          <w:szCs w:val="20"/>
        </w:rPr>
      </w:pPr>
    </w:p>
    <w:p w:rsidR="00411428" w:rsidRDefault="00411428" w:rsidP="007C591F">
      <w:pPr>
        <w:rPr>
          <w:b/>
          <w:color w:val="000000" w:themeColor="text1"/>
          <w:sz w:val="20"/>
          <w:szCs w:val="20"/>
        </w:rPr>
      </w:pPr>
    </w:p>
    <w:p w:rsidR="007C591F" w:rsidRPr="00D3462A" w:rsidRDefault="007C591F" w:rsidP="007C591F">
      <w:pPr>
        <w:rPr>
          <w:b/>
          <w:color w:val="000000" w:themeColor="text1"/>
          <w:sz w:val="20"/>
          <w:szCs w:val="20"/>
        </w:rPr>
      </w:pPr>
      <w:r w:rsidRPr="00D3462A">
        <w:rPr>
          <w:b/>
          <w:color w:val="000000" w:themeColor="text1"/>
          <w:sz w:val="20"/>
          <w:szCs w:val="20"/>
        </w:rPr>
        <w:t>The above information should be included in the following documents:</w:t>
      </w:r>
    </w:p>
    <w:p w:rsidR="007C591F" w:rsidRPr="00D3462A" w:rsidRDefault="007C591F" w:rsidP="007C591F">
      <w:pPr>
        <w:rPr>
          <w:b/>
          <w:color w:val="000000" w:themeColor="text1"/>
          <w:sz w:val="20"/>
          <w:szCs w:val="20"/>
        </w:rPr>
      </w:pPr>
    </w:p>
    <w:p w:rsidR="007C591F" w:rsidRPr="00D3462A" w:rsidRDefault="007C591F" w:rsidP="007C591F">
      <w:pPr>
        <w:pStyle w:val="ListParagraph"/>
        <w:numPr>
          <w:ilvl w:val="0"/>
          <w:numId w:val="36"/>
        </w:numPr>
        <w:ind w:left="360"/>
        <w:jc w:val="both"/>
        <w:rPr>
          <w:color w:val="000000" w:themeColor="text1"/>
          <w:sz w:val="20"/>
          <w:szCs w:val="20"/>
        </w:rPr>
      </w:pPr>
      <w:r w:rsidRPr="00D3462A">
        <w:rPr>
          <w:color w:val="000000" w:themeColor="text1"/>
          <w:sz w:val="20"/>
          <w:szCs w:val="20"/>
        </w:rPr>
        <w:t xml:space="preserve">Offeror’s Letter to UNDP confirming Interest and availability for the Individual Contractor (IC) Assignment. Document can be downloaded from the following: </w:t>
      </w:r>
      <w:hyperlink r:id="rId13" w:history="1">
        <w:r w:rsidRPr="00D3462A">
          <w:rPr>
            <w:rStyle w:val="Hyperlink"/>
            <w:rFonts w:eastAsia="MS Mincho"/>
            <w:color w:val="000000" w:themeColor="text1"/>
            <w:sz w:val="20"/>
            <w:szCs w:val="20"/>
          </w:rPr>
          <w:t>http://www.undp.org.rs/download/ic/Confirmation.docx</w:t>
        </w:r>
      </w:hyperlink>
      <w:r w:rsidRPr="00D3462A">
        <w:rPr>
          <w:color w:val="000000" w:themeColor="text1"/>
          <w:sz w:val="20"/>
          <w:szCs w:val="20"/>
        </w:rPr>
        <w:t xml:space="preserve"> (only PDF will be accepted).</w:t>
      </w:r>
    </w:p>
    <w:p w:rsidR="007C591F" w:rsidRPr="00D3462A" w:rsidRDefault="007C591F" w:rsidP="007C591F">
      <w:pPr>
        <w:pStyle w:val="ListParagraph"/>
        <w:numPr>
          <w:ilvl w:val="0"/>
          <w:numId w:val="36"/>
        </w:numPr>
        <w:ind w:left="360"/>
        <w:jc w:val="both"/>
        <w:rPr>
          <w:color w:val="000000" w:themeColor="text1"/>
          <w:sz w:val="20"/>
          <w:szCs w:val="20"/>
        </w:rPr>
      </w:pPr>
      <w:r w:rsidRPr="00D3462A">
        <w:rPr>
          <w:color w:val="000000" w:themeColor="text1"/>
          <w:sz w:val="20"/>
          <w:szCs w:val="20"/>
        </w:rPr>
        <w:t xml:space="preserve">Updated and signed P11, in PDF format, containing e-mail contacts of three referees (section 26 &amp; 29). P11 can be downloaded from the following: </w:t>
      </w:r>
      <w:hyperlink r:id="rId14" w:history="1">
        <w:r w:rsidRPr="00D3462A">
          <w:rPr>
            <w:rStyle w:val="Hyperlink"/>
            <w:rFonts w:eastAsia="MS Mincho"/>
            <w:color w:val="000000" w:themeColor="text1"/>
            <w:sz w:val="20"/>
            <w:szCs w:val="20"/>
          </w:rPr>
          <w:t>http://www.undp.org.rs/download/ic/P11.doc</w:t>
        </w:r>
      </w:hyperlink>
      <w:r w:rsidRPr="00D3462A">
        <w:rPr>
          <w:color w:val="000000" w:themeColor="text1"/>
          <w:sz w:val="20"/>
          <w:szCs w:val="20"/>
        </w:rPr>
        <w:t>.</w:t>
      </w:r>
    </w:p>
    <w:p w:rsidR="007C591F" w:rsidRPr="00D3462A" w:rsidRDefault="007C591F" w:rsidP="007C591F">
      <w:pPr>
        <w:pStyle w:val="ListParagraph"/>
        <w:ind w:left="360"/>
        <w:jc w:val="both"/>
        <w:rPr>
          <w:color w:val="000000" w:themeColor="text1"/>
          <w:sz w:val="20"/>
          <w:szCs w:val="20"/>
        </w:rPr>
      </w:pPr>
      <w:r w:rsidRPr="00D3462A">
        <w:rPr>
          <w:color w:val="000000" w:themeColor="text1"/>
          <w:sz w:val="20"/>
          <w:szCs w:val="20"/>
        </w:rPr>
        <w:t xml:space="preserve"> </w:t>
      </w:r>
    </w:p>
    <w:p w:rsidR="007C591F" w:rsidRPr="00D3462A" w:rsidRDefault="007C591F" w:rsidP="007C591F">
      <w:pPr>
        <w:pStyle w:val="ListParagraph"/>
        <w:spacing w:before="188" w:after="188"/>
        <w:ind w:left="0"/>
        <w:jc w:val="both"/>
        <w:rPr>
          <w:b/>
          <w:color w:val="000000" w:themeColor="text1"/>
          <w:sz w:val="20"/>
          <w:szCs w:val="20"/>
        </w:rPr>
      </w:pPr>
      <w:r w:rsidRPr="00D3462A">
        <w:rPr>
          <w:rStyle w:val="Strong"/>
          <w:color w:val="000000" w:themeColor="text1"/>
          <w:sz w:val="20"/>
          <w:szCs w:val="20"/>
        </w:rPr>
        <w:t>Additional Information:</w:t>
      </w:r>
    </w:p>
    <w:p w:rsidR="007C591F" w:rsidRPr="00D3462A" w:rsidRDefault="007C591F" w:rsidP="007C591F">
      <w:pPr>
        <w:numPr>
          <w:ilvl w:val="0"/>
          <w:numId w:val="37"/>
        </w:numPr>
        <w:spacing w:before="100" w:beforeAutospacing="1" w:after="100" w:afterAutospacing="1"/>
        <w:ind w:left="360"/>
        <w:jc w:val="both"/>
        <w:rPr>
          <w:color w:val="000000" w:themeColor="text1"/>
          <w:sz w:val="20"/>
          <w:szCs w:val="20"/>
        </w:rPr>
      </w:pPr>
      <w:r w:rsidRPr="00D3462A">
        <w:rPr>
          <w:color w:val="000000" w:themeColor="text1"/>
          <w:sz w:val="20"/>
          <w:szCs w:val="20"/>
        </w:rPr>
        <w:t xml:space="preserve">Individual Contract (IC) will be applicable for individual consultants applying in their own capacity.  If the applicant is employed by any legal entity, IC would be issued upon submission of Consent letter from the employer acknowledging the engagement with UNDP.Template of General Conditions on IC could be found on: </w:t>
      </w:r>
      <w:hyperlink r:id="rId15" w:history="1">
        <w:r w:rsidRPr="00D3462A">
          <w:rPr>
            <w:rStyle w:val="Hyperlink"/>
            <w:rFonts w:eastAsia="MS Mincho"/>
            <w:color w:val="000000" w:themeColor="text1"/>
            <w:sz w:val="20"/>
            <w:szCs w:val="20"/>
          </w:rPr>
          <w:t>http://www.undp.org.rs/download/ic/Confirmation.docx</w:t>
        </w:r>
      </w:hyperlink>
      <w:r w:rsidRPr="00D3462A">
        <w:rPr>
          <w:color w:val="000000" w:themeColor="text1"/>
          <w:sz w:val="20"/>
          <w:szCs w:val="20"/>
        </w:rPr>
        <w:t xml:space="preserve"> </w:t>
      </w:r>
    </w:p>
    <w:p w:rsidR="007C591F" w:rsidRPr="00D3462A" w:rsidRDefault="007C591F" w:rsidP="007C591F">
      <w:pPr>
        <w:numPr>
          <w:ilvl w:val="0"/>
          <w:numId w:val="37"/>
        </w:numPr>
        <w:spacing w:before="100" w:beforeAutospacing="1" w:after="100" w:afterAutospacing="1"/>
        <w:ind w:left="360"/>
        <w:jc w:val="both"/>
        <w:rPr>
          <w:color w:val="000000" w:themeColor="text1"/>
          <w:sz w:val="20"/>
          <w:szCs w:val="20"/>
        </w:rPr>
      </w:pPr>
      <w:r w:rsidRPr="00D3462A">
        <w:rPr>
          <w:color w:val="000000" w:themeColor="text1"/>
          <w:sz w:val="20"/>
          <w:szCs w:val="20"/>
        </w:rPr>
        <w:t xml:space="preserve">Reimbursable Loan Agreement (RLA) will be applicable for applicants employed by any legal entity. Template of RLA with General Terms and Conditions could be found on: </w:t>
      </w:r>
      <w:hyperlink r:id="rId16" w:history="1">
        <w:r w:rsidRPr="00D3462A">
          <w:rPr>
            <w:rStyle w:val="Hyperlink"/>
            <w:rFonts w:eastAsia="MS Mincho"/>
            <w:color w:val="000000" w:themeColor="text1"/>
            <w:sz w:val="20"/>
            <w:szCs w:val="20"/>
          </w:rPr>
          <w:t>http://www.undp.org.rs/download/RLA%20with%20General%20Terms%20and%20Conditions.doc.</w:t>
        </w:r>
      </w:hyperlink>
      <w:r w:rsidRPr="00D3462A">
        <w:rPr>
          <w:color w:val="000000" w:themeColor="text1"/>
          <w:sz w:val="20"/>
          <w:szCs w:val="20"/>
        </w:rPr>
        <w:t xml:space="preserve"> In the case of engagement of Civil servants under IC contract modality a no-objection letter should be provided by the Government entity. The ‘no-objection’ letter must also state that the employer formally certifies that their employees are allowed to receive sho</w:t>
      </w:r>
      <w:r w:rsidRPr="00D3462A">
        <w:rPr>
          <w:rFonts w:eastAsia="MS Mincho"/>
          <w:color w:val="000000" w:themeColor="text1"/>
          <w:sz w:val="20"/>
          <w:szCs w:val="20"/>
        </w:rPr>
        <w:t>rt-term consultancy assignment from another entity without being on “leave-without-p</w:t>
      </w:r>
      <w:r w:rsidRPr="00D3462A">
        <w:rPr>
          <w:color w:val="000000" w:themeColor="text1"/>
          <w:sz w:val="20"/>
          <w:szCs w:val="20"/>
        </w:rPr>
        <w:t>ay” status (if applicable), and include any conditions and restrictions on granting such permission, if any. If the previous is not applicable ‘leave-without-pay’ confirmation should be submitted.</w:t>
      </w:r>
    </w:p>
    <w:p w:rsidR="007C591F" w:rsidRPr="00D3462A" w:rsidRDefault="007C591F" w:rsidP="007C591F">
      <w:pPr>
        <w:jc w:val="both"/>
        <w:rPr>
          <w:rStyle w:val="Strong"/>
          <w:rFonts w:eastAsia="MS Mincho"/>
          <w:bCs w:val="0"/>
          <w:color w:val="000000" w:themeColor="text1"/>
          <w:sz w:val="20"/>
          <w:szCs w:val="20"/>
        </w:rPr>
      </w:pPr>
    </w:p>
    <w:p w:rsidR="007C591F" w:rsidRPr="00D3462A" w:rsidRDefault="007C591F" w:rsidP="007C591F">
      <w:pPr>
        <w:jc w:val="both"/>
        <w:rPr>
          <w:rStyle w:val="Strong"/>
          <w:rFonts w:eastAsia="MS Mincho"/>
          <w:bCs w:val="0"/>
          <w:color w:val="000000" w:themeColor="text1"/>
          <w:sz w:val="20"/>
          <w:szCs w:val="20"/>
        </w:rPr>
      </w:pPr>
      <w:r w:rsidRPr="00D3462A">
        <w:rPr>
          <w:rStyle w:val="Strong"/>
          <w:rFonts w:eastAsia="MS Mincho"/>
          <w:color w:val="000000" w:themeColor="text1"/>
          <w:sz w:val="20"/>
          <w:szCs w:val="20"/>
        </w:rPr>
        <w:t>Engagement of Government Officials and Employees</w:t>
      </w:r>
    </w:p>
    <w:p w:rsidR="007C591F" w:rsidRPr="00D3462A" w:rsidRDefault="007C591F" w:rsidP="007C591F">
      <w:pPr>
        <w:jc w:val="both"/>
        <w:rPr>
          <w:rStyle w:val="Strong"/>
          <w:rFonts w:eastAsia="MS Mincho"/>
          <w:color w:val="000000" w:themeColor="text1"/>
          <w:sz w:val="20"/>
          <w:szCs w:val="20"/>
        </w:rPr>
      </w:pPr>
    </w:p>
    <w:p w:rsidR="007C591F" w:rsidRPr="00D3462A" w:rsidRDefault="007C591F" w:rsidP="007C591F">
      <w:pPr>
        <w:pStyle w:val="ListParagraph"/>
        <w:numPr>
          <w:ilvl w:val="0"/>
          <w:numId w:val="36"/>
        </w:numPr>
        <w:ind w:left="360"/>
        <w:jc w:val="both"/>
        <w:rPr>
          <w:color w:val="000000" w:themeColor="text1"/>
          <w:sz w:val="20"/>
          <w:szCs w:val="20"/>
        </w:rPr>
      </w:pPr>
      <w:r w:rsidRPr="00D3462A">
        <w:rPr>
          <w:color w:val="000000" w:themeColor="text1"/>
          <w:sz w:val="20"/>
          <w:szCs w:val="20"/>
        </w:rPr>
        <w:t xml:space="preserve">Government Officials or Employees are civil servants of UN Member States.  As such, if they will be engaged by UNDP under an IC which they will be signing in their individual capacity (i.e., engagement is not done through RLA signed by their Government employer), the following conditions must be met prior to the award of contract: </w:t>
      </w:r>
    </w:p>
    <w:p w:rsidR="007C591F" w:rsidRPr="00D3462A" w:rsidRDefault="007C591F" w:rsidP="007C591F">
      <w:pPr>
        <w:pStyle w:val="ListParagraph"/>
        <w:ind w:left="360"/>
        <w:jc w:val="both"/>
        <w:rPr>
          <w:color w:val="000000" w:themeColor="text1"/>
          <w:sz w:val="20"/>
          <w:szCs w:val="20"/>
        </w:rPr>
      </w:pPr>
    </w:p>
    <w:p w:rsidR="007C591F" w:rsidRPr="00D3462A" w:rsidRDefault="007C591F" w:rsidP="007C591F">
      <w:pPr>
        <w:pStyle w:val="ListParagraph"/>
        <w:ind w:left="360"/>
        <w:jc w:val="both"/>
        <w:rPr>
          <w:color w:val="000000" w:themeColor="text1"/>
          <w:sz w:val="20"/>
          <w:szCs w:val="20"/>
        </w:rPr>
      </w:pPr>
      <w:r w:rsidRPr="00D3462A">
        <w:rPr>
          <w:color w:val="000000" w:themeColor="text1"/>
          <w:sz w:val="20"/>
          <w:szCs w:val="20"/>
        </w:rPr>
        <w:t xml:space="preserve">(i)       A “No-objection” letter in respect of the individual is received from the Government employing him/her, and; </w:t>
      </w:r>
    </w:p>
    <w:p w:rsidR="007C591F" w:rsidRPr="00D3462A" w:rsidRDefault="007C591F" w:rsidP="007C591F">
      <w:pPr>
        <w:pStyle w:val="ListParagraph"/>
        <w:ind w:left="360"/>
        <w:jc w:val="both"/>
        <w:rPr>
          <w:color w:val="000000" w:themeColor="text1"/>
          <w:sz w:val="20"/>
          <w:szCs w:val="20"/>
        </w:rPr>
      </w:pPr>
      <w:r w:rsidRPr="00D3462A">
        <w:rPr>
          <w:color w:val="000000" w:themeColor="text1"/>
          <w:sz w:val="20"/>
          <w:szCs w:val="20"/>
        </w:rPr>
        <w:t xml:space="preserve">(ii)     The individual must provide an official documentation from his/her employer formally certifying his or her status as being on “official leave without pay” for the duration of the IC. </w:t>
      </w:r>
    </w:p>
    <w:p w:rsidR="007C591F" w:rsidRPr="00D3462A" w:rsidRDefault="007C591F" w:rsidP="007C591F">
      <w:pPr>
        <w:pStyle w:val="ListParagraph"/>
        <w:ind w:left="360"/>
        <w:jc w:val="both"/>
        <w:rPr>
          <w:color w:val="000000" w:themeColor="text1"/>
          <w:sz w:val="20"/>
          <w:szCs w:val="20"/>
        </w:rPr>
      </w:pPr>
    </w:p>
    <w:p w:rsidR="007C591F" w:rsidRPr="00D3462A" w:rsidRDefault="007C591F" w:rsidP="007C591F">
      <w:pPr>
        <w:pStyle w:val="ListParagraph"/>
        <w:numPr>
          <w:ilvl w:val="0"/>
          <w:numId w:val="36"/>
        </w:numPr>
        <w:ind w:left="360"/>
        <w:jc w:val="both"/>
        <w:rPr>
          <w:color w:val="000000" w:themeColor="text1"/>
          <w:sz w:val="20"/>
          <w:szCs w:val="20"/>
        </w:rPr>
      </w:pPr>
      <w:r w:rsidRPr="00D3462A">
        <w:rPr>
          <w:color w:val="000000" w:themeColor="text1"/>
          <w:sz w:val="20"/>
          <w:szCs w:val="20"/>
        </w:rPr>
        <w:t xml:space="preserve">The above requirements are also applicable to Government-owned and controlled enterprises and well as other semi/partially or fully owned Government entities, whether or not the Government ownership is of majority or minority status.   </w:t>
      </w:r>
    </w:p>
    <w:p w:rsidR="007C591F" w:rsidRPr="00D3462A" w:rsidRDefault="007C591F" w:rsidP="007C591F">
      <w:pPr>
        <w:spacing w:before="188" w:after="188"/>
        <w:jc w:val="both"/>
        <w:rPr>
          <w:rStyle w:val="Strong"/>
          <w:color w:val="000000" w:themeColor="text1"/>
          <w:sz w:val="20"/>
          <w:szCs w:val="20"/>
        </w:rPr>
      </w:pPr>
      <w:r w:rsidRPr="00D3462A">
        <w:rPr>
          <w:color w:val="000000" w:themeColor="text1"/>
          <w:sz w:val="20"/>
          <w:szCs w:val="20"/>
        </w:rPr>
        <w:t>UNDP recognizes the possibility that there are situations when the Government entity employing the individual that UNDP wishes to engage is one that allows its employees to receive external short-term consultancy assignments (including but not limited to research institutions, state-owned colleges/universities, etc.), whereby a status of “on-leave-without-pay” is not required.  Under such circumstance, the individual entering into an IC with UNDP must still provide a “No-objection” letter from the Government employing him/her.  The “no objection” letter required under (i) above must also state that the employer formally certifies that their employees are allowed to receive short-term consultancy assignment from another entity without being on “leave-without-pay” status, and include any conditions</w:t>
      </w:r>
      <w:r w:rsidR="00411428">
        <w:rPr>
          <w:color w:val="000000" w:themeColor="text1"/>
          <w:sz w:val="20"/>
          <w:szCs w:val="20"/>
        </w:rPr>
        <w:t xml:space="preserve"> </w:t>
      </w:r>
      <w:r w:rsidRPr="00D3462A">
        <w:rPr>
          <w:color w:val="000000" w:themeColor="text1"/>
          <w:sz w:val="20"/>
          <w:szCs w:val="20"/>
        </w:rPr>
        <w:t>and restrictions on granting such permission, if any.  The said document may be obtained by, and put on record of, UNDP, in lieu of the document (ii) listed above.</w:t>
      </w:r>
      <w:r w:rsidRPr="00D3462A" w:rsidDel="00E05FEA">
        <w:rPr>
          <w:color w:val="000000" w:themeColor="text1"/>
          <w:sz w:val="20"/>
          <w:szCs w:val="20"/>
        </w:rPr>
        <w:t xml:space="preserve"> </w:t>
      </w:r>
    </w:p>
    <w:p w:rsidR="00411428" w:rsidRDefault="00411428" w:rsidP="007C591F">
      <w:pPr>
        <w:pStyle w:val="BodyText3"/>
        <w:spacing w:before="120"/>
        <w:jc w:val="center"/>
        <w:rPr>
          <w:rFonts w:cs="Times New Roman"/>
          <w:b/>
          <w:bCs/>
          <w:sz w:val="24"/>
          <w:szCs w:val="24"/>
        </w:rPr>
      </w:pPr>
    </w:p>
    <w:p w:rsidR="00411428" w:rsidRDefault="00411428" w:rsidP="007C591F">
      <w:pPr>
        <w:pStyle w:val="BodyText3"/>
        <w:spacing w:before="120"/>
        <w:jc w:val="center"/>
        <w:rPr>
          <w:rFonts w:cs="Times New Roman"/>
          <w:b/>
          <w:bCs/>
          <w:sz w:val="24"/>
          <w:szCs w:val="24"/>
        </w:rPr>
      </w:pPr>
    </w:p>
    <w:p w:rsidR="00411428" w:rsidRDefault="00411428" w:rsidP="007C591F">
      <w:pPr>
        <w:pStyle w:val="BodyText3"/>
        <w:spacing w:before="120"/>
        <w:jc w:val="center"/>
        <w:rPr>
          <w:rFonts w:cs="Times New Roman"/>
          <w:b/>
          <w:bCs/>
          <w:sz w:val="24"/>
          <w:szCs w:val="24"/>
        </w:rPr>
      </w:pPr>
    </w:p>
    <w:p w:rsidR="00411428" w:rsidRDefault="00411428" w:rsidP="007C591F">
      <w:pPr>
        <w:pStyle w:val="BodyText3"/>
        <w:spacing w:before="120"/>
        <w:jc w:val="center"/>
        <w:rPr>
          <w:rFonts w:cs="Times New Roman"/>
          <w:b/>
          <w:bCs/>
          <w:sz w:val="24"/>
          <w:szCs w:val="24"/>
        </w:rPr>
      </w:pPr>
    </w:p>
    <w:p w:rsidR="00B040D2" w:rsidRDefault="00B040D2" w:rsidP="007C591F">
      <w:pPr>
        <w:pStyle w:val="BodyText3"/>
        <w:spacing w:before="120"/>
        <w:jc w:val="center"/>
        <w:rPr>
          <w:rFonts w:cs="Times New Roman"/>
          <w:b/>
          <w:bCs/>
          <w:sz w:val="24"/>
          <w:szCs w:val="24"/>
        </w:rPr>
      </w:pPr>
      <w:r>
        <w:rPr>
          <w:rFonts w:cs="Times New Roman"/>
          <w:b/>
          <w:bCs/>
          <w:sz w:val="24"/>
          <w:szCs w:val="24"/>
        </w:rPr>
        <w:lastRenderedPageBreak/>
        <w:t>ANNEX I</w:t>
      </w:r>
    </w:p>
    <w:p w:rsidR="000E7549" w:rsidRPr="000B05C2" w:rsidRDefault="00022B68" w:rsidP="000E7549">
      <w:pPr>
        <w:pStyle w:val="BodyText3"/>
        <w:spacing w:before="120"/>
        <w:jc w:val="center"/>
        <w:rPr>
          <w:rFonts w:cs="Times New Roman"/>
          <w:b/>
          <w:bCs/>
          <w:sz w:val="24"/>
          <w:szCs w:val="24"/>
        </w:rPr>
      </w:pPr>
      <w:r w:rsidRPr="007C591F">
        <w:rPr>
          <w:rFonts w:cs="Times New Roman"/>
          <w:b/>
          <w:bCs/>
          <w:sz w:val="24"/>
          <w:szCs w:val="24"/>
        </w:rPr>
        <w:t>(</w:t>
      </w:r>
      <w:r w:rsidR="00B040D2" w:rsidRPr="007C591F">
        <w:rPr>
          <w:rFonts w:cs="Times New Roman"/>
          <w:b/>
          <w:bCs/>
          <w:sz w:val="24"/>
          <w:szCs w:val="24"/>
        </w:rPr>
        <w:t>Integral</w:t>
      </w:r>
      <w:r w:rsidRPr="007C591F">
        <w:rPr>
          <w:rFonts w:cs="Times New Roman"/>
          <w:b/>
          <w:bCs/>
          <w:sz w:val="24"/>
          <w:szCs w:val="24"/>
        </w:rPr>
        <w:t xml:space="preserve"> part of ToR)</w:t>
      </w:r>
    </w:p>
    <w:p w:rsidR="000E7549" w:rsidRPr="000B05C2" w:rsidRDefault="000E7549" w:rsidP="000E7549">
      <w:pPr>
        <w:pStyle w:val="BodyText3"/>
        <w:spacing w:before="120"/>
        <w:jc w:val="center"/>
        <w:rPr>
          <w:rFonts w:cs="Times New Roman"/>
          <w:b/>
          <w:bCs/>
          <w:sz w:val="24"/>
          <w:szCs w:val="24"/>
        </w:rPr>
      </w:pPr>
      <w:r w:rsidRPr="000B05C2">
        <w:rPr>
          <w:rFonts w:cs="Times New Roman"/>
          <w:b/>
          <w:bCs/>
          <w:sz w:val="24"/>
          <w:szCs w:val="24"/>
        </w:rPr>
        <w:t>Evaluation Report</w:t>
      </w:r>
    </w:p>
    <w:p w:rsidR="000E7549" w:rsidRPr="000E7549" w:rsidRDefault="000E7549" w:rsidP="00CF3E03">
      <w:pPr>
        <w:pStyle w:val="Header"/>
        <w:rPr>
          <w:b/>
          <w:sz w:val="20"/>
          <w:szCs w:val="20"/>
        </w:rPr>
      </w:pPr>
      <w:r w:rsidRPr="000E7549">
        <w:rPr>
          <w:b/>
          <w:bCs/>
          <w:sz w:val="20"/>
          <w:szCs w:val="20"/>
        </w:rPr>
        <w:t xml:space="preserve">                                                                                       </w:t>
      </w:r>
    </w:p>
    <w:p w:rsidR="000E7549" w:rsidRPr="000E7549" w:rsidRDefault="000E7549" w:rsidP="000E7549">
      <w:pPr>
        <w:pStyle w:val="BodyText3"/>
        <w:spacing w:before="120"/>
        <w:rPr>
          <w:rFonts w:cs="Times New Roman"/>
          <w:b/>
          <w:bCs/>
          <w:sz w:val="20"/>
          <w:szCs w:val="20"/>
        </w:rPr>
      </w:pPr>
      <w:r w:rsidRPr="000E7549">
        <w:rPr>
          <w:rFonts w:cs="Times New Roman"/>
          <w:b/>
          <w:bCs/>
          <w:sz w:val="20"/>
          <w:szCs w:val="20"/>
        </w:rPr>
        <w:t xml:space="preserve">Purpose/Description of the Evaluation Report:    </w:t>
      </w:r>
    </w:p>
    <w:p w:rsidR="000E7549" w:rsidRPr="000E7549" w:rsidRDefault="000E7549" w:rsidP="000E7549">
      <w:pPr>
        <w:jc w:val="both"/>
        <w:rPr>
          <w:sz w:val="20"/>
          <w:szCs w:val="20"/>
        </w:rPr>
      </w:pPr>
      <w:r w:rsidRPr="000E7549">
        <w:rPr>
          <w:sz w:val="20"/>
          <w:szCs w:val="20"/>
        </w:rPr>
        <w:t>The evaluation report is the key product of the evaluation process.  Its purpose is to provide a transparent basis for accountability for results, for decision-maki</w:t>
      </w:r>
      <w:r w:rsidR="00A57618">
        <w:rPr>
          <w:sz w:val="20"/>
          <w:szCs w:val="20"/>
        </w:rPr>
        <w:t xml:space="preserve">ng on policies and programmes, </w:t>
      </w:r>
      <w:r w:rsidRPr="000E7549">
        <w:rPr>
          <w:sz w:val="20"/>
          <w:szCs w:val="20"/>
        </w:rPr>
        <w:t xml:space="preserve">for learning, for drawing lessons and for improvement. </w:t>
      </w:r>
    </w:p>
    <w:p w:rsidR="000E7549" w:rsidRPr="000E7549" w:rsidRDefault="000E7549" w:rsidP="000E7549">
      <w:pPr>
        <w:pStyle w:val="Header"/>
        <w:pBdr>
          <w:bottom w:val="single" w:sz="4" w:space="1" w:color="auto"/>
        </w:pBdr>
        <w:rPr>
          <w:b/>
          <w:bCs/>
          <w:sz w:val="20"/>
          <w:szCs w:val="20"/>
        </w:rPr>
      </w:pPr>
    </w:p>
    <w:p w:rsidR="000E7549" w:rsidRPr="000E7549" w:rsidRDefault="000E7549" w:rsidP="000E7549">
      <w:pPr>
        <w:pStyle w:val="Header"/>
        <w:rPr>
          <w:b/>
          <w:bCs/>
          <w:sz w:val="20"/>
          <w:szCs w:val="20"/>
        </w:rPr>
      </w:pPr>
      <w:r w:rsidRPr="000E7549">
        <w:rPr>
          <w:b/>
          <w:bCs/>
          <w:sz w:val="20"/>
          <w:szCs w:val="20"/>
        </w:rPr>
        <w:t xml:space="preserve">Format: </w:t>
      </w:r>
    </w:p>
    <w:p w:rsidR="000E7549" w:rsidRPr="000E7549" w:rsidRDefault="000E7549" w:rsidP="000E7549">
      <w:pPr>
        <w:pStyle w:val="Header"/>
        <w:rPr>
          <w:b/>
          <w:bCs/>
          <w:sz w:val="20"/>
          <w:szCs w:val="20"/>
        </w:rPr>
      </w:pPr>
    </w:p>
    <w:p w:rsidR="000E7549" w:rsidRPr="000E7549" w:rsidRDefault="000E7549" w:rsidP="000E7549">
      <w:pPr>
        <w:pStyle w:val="Header"/>
        <w:rPr>
          <w:b/>
          <w:bCs/>
          <w:sz w:val="20"/>
          <w:szCs w:val="20"/>
        </w:rPr>
      </w:pPr>
      <w:r w:rsidRPr="000E7549">
        <w:rPr>
          <w:b/>
          <w:bCs/>
          <w:sz w:val="20"/>
          <w:szCs w:val="20"/>
        </w:rPr>
        <w:t>The Evaluation Report should contain the following:</w:t>
      </w:r>
    </w:p>
    <w:p w:rsidR="000E7549" w:rsidRPr="000E7549" w:rsidRDefault="000E7549" w:rsidP="000E7549">
      <w:pPr>
        <w:pStyle w:val="Header"/>
        <w:rPr>
          <w:b/>
          <w:bCs/>
          <w:sz w:val="20"/>
          <w:szCs w:val="20"/>
        </w:rPr>
      </w:pP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 xml:space="preserve">Title Page </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List of acronyms and abbreviations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sz w:val="20"/>
          <w:szCs w:val="20"/>
        </w:rPr>
        <w:t>Table of contents, including list of annexes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Executive Summary</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Introduction: background and context of the programme</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Description of the program – its logic theory, results framework and external factors likely to affect success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Purpose of the evaluation</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Key questions and scope of the evaluation with information on limitations and de-limitations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Approach and methodology</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Findings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Summary and explanation of findings and interpretations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lang w:eastAsia="ja-JP"/>
        </w:rPr>
        <w:t xml:space="preserve">Conclusions </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Recommendations</w:t>
      </w:r>
      <w:r w:rsidRPr="000E7549">
        <w:rPr>
          <w:bCs/>
          <w:sz w:val="20"/>
          <w:szCs w:val="20"/>
          <w:lang w:eastAsia="ja-JP"/>
        </w:rPr>
        <w:t xml:space="preserve"> </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Lessons, generalizations, alternatives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Annexes</w:t>
      </w:r>
    </w:p>
    <w:p w:rsidR="000E7549" w:rsidRPr="000E7549" w:rsidRDefault="000E7549" w:rsidP="000E7549">
      <w:pPr>
        <w:tabs>
          <w:tab w:val="left" w:pos="485"/>
          <w:tab w:val="left" w:pos="7779"/>
          <w:tab w:val="left" w:pos="8356"/>
        </w:tabs>
        <w:jc w:val="both"/>
        <w:rPr>
          <w:sz w:val="20"/>
          <w:szCs w:val="20"/>
        </w:rPr>
      </w:pPr>
    </w:p>
    <w:p w:rsidR="000E7549" w:rsidRPr="000E7549" w:rsidRDefault="000E7549" w:rsidP="000E7549">
      <w:pPr>
        <w:pBdr>
          <w:bottom w:val="single" w:sz="4" w:space="1" w:color="auto"/>
        </w:pBdr>
        <w:rPr>
          <w:sz w:val="20"/>
          <w:szCs w:val="20"/>
        </w:rPr>
      </w:pPr>
    </w:p>
    <w:p w:rsidR="000E7549" w:rsidRPr="000E7549" w:rsidRDefault="000E7549" w:rsidP="000E7549">
      <w:pPr>
        <w:pStyle w:val="Header"/>
        <w:rPr>
          <w:b/>
          <w:bCs/>
          <w:sz w:val="20"/>
          <w:szCs w:val="20"/>
        </w:rPr>
      </w:pPr>
      <w:r w:rsidRPr="000E7549">
        <w:rPr>
          <w:b/>
          <w:bCs/>
          <w:sz w:val="20"/>
          <w:szCs w:val="20"/>
        </w:rPr>
        <w:t xml:space="preserve">Quality Criteria:  </w:t>
      </w:r>
    </w:p>
    <w:p w:rsidR="000E7549" w:rsidRPr="000E7549" w:rsidRDefault="000E7549" w:rsidP="000E7549">
      <w:pPr>
        <w:jc w:val="both"/>
        <w:rPr>
          <w:sz w:val="20"/>
          <w:szCs w:val="20"/>
        </w:rPr>
      </w:pPr>
    </w:p>
    <w:p w:rsidR="000E7549" w:rsidRPr="000E7549" w:rsidRDefault="000E7549" w:rsidP="000E7549">
      <w:pPr>
        <w:jc w:val="both"/>
        <w:rPr>
          <w:sz w:val="20"/>
          <w:szCs w:val="20"/>
        </w:rPr>
      </w:pPr>
      <w:r w:rsidRPr="000E7549">
        <w:rPr>
          <w:sz w:val="20"/>
          <w:szCs w:val="20"/>
        </w:rPr>
        <w:t>A good evaluation report must be guided by the criteria of utility, credibility, and relevance/appropriateness as defined below.</w:t>
      </w:r>
    </w:p>
    <w:p w:rsidR="000E7549" w:rsidRPr="000E7549" w:rsidRDefault="000E7549" w:rsidP="000E7549">
      <w:pPr>
        <w:jc w:val="both"/>
        <w:rPr>
          <w:sz w:val="20"/>
          <w:szCs w:val="20"/>
        </w:rPr>
      </w:pPr>
    </w:p>
    <w:p w:rsidR="000E7549" w:rsidRPr="000E7549" w:rsidRDefault="000E7549" w:rsidP="000E7549">
      <w:pPr>
        <w:jc w:val="both"/>
        <w:rPr>
          <w:sz w:val="20"/>
          <w:szCs w:val="20"/>
        </w:rPr>
      </w:pPr>
      <w:r w:rsidRPr="000E7549">
        <w:rPr>
          <w:b/>
          <w:sz w:val="20"/>
          <w:szCs w:val="20"/>
        </w:rPr>
        <w:t xml:space="preserve"> Utility: </w:t>
      </w:r>
      <w:r w:rsidRPr="000E7549">
        <w:rPr>
          <w:sz w:val="20"/>
          <w:szCs w:val="20"/>
        </w:rPr>
        <w:t xml:space="preserve"> An evaluation report is useful when the report is:</w:t>
      </w:r>
    </w:p>
    <w:p w:rsidR="000E7549" w:rsidRPr="000E7549" w:rsidRDefault="000E7549" w:rsidP="000E7549">
      <w:pPr>
        <w:jc w:val="both"/>
        <w:rPr>
          <w:sz w:val="20"/>
          <w:szCs w:val="20"/>
        </w:rPr>
      </w:pPr>
    </w:p>
    <w:p w:rsidR="000E7549" w:rsidRPr="000E7549" w:rsidRDefault="000E7549" w:rsidP="001A0A41">
      <w:pPr>
        <w:numPr>
          <w:ilvl w:val="2"/>
          <w:numId w:val="29"/>
        </w:numPr>
        <w:tabs>
          <w:tab w:val="clear" w:pos="2880"/>
          <w:tab w:val="num" w:pos="720"/>
        </w:tabs>
        <w:ind w:left="720"/>
        <w:jc w:val="both"/>
        <w:rPr>
          <w:sz w:val="20"/>
          <w:szCs w:val="20"/>
        </w:rPr>
      </w:pPr>
      <w:r w:rsidRPr="000E7549">
        <w:rPr>
          <w:sz w:val="20"/>
          <w:szCs w:val="20"/>
        </w:rPr>
        <w:t xml:space="preserve">Complete in providing information on the context for the evaluation to allow reader to decide on the value it will derive from the evaluation (i.e evaluability assessment, stakeholder involvement, evaluator or institutional credibility, alignment of evaluators with national institutions, bases for interpretation, budget, timing, national involvement and alignment). </w:t>
      </w:r>
    </w:p>
    <w:p w:rsidR="000E7549" w:rsidRPr="000E7549" w:rsidRDefault="000E7549" w:rsidP="001A0A41">
      <w:pPr>
        <w:numPr>
          <w:ilvl w:val="2"/>
          <w:numId w:val="29"/>
        </w:numPr>
        <w:tabs>
          <w:tab w:val="clear" w:pos="2880"/>
          <w:tab w:val="num" w:pos="720"/>
        </w:tabs>
        <w:ind w:left="720"/>
        <w:jc w:val="both"/>
        <w:rPr>
          <w:sz w:val="20"/>
          <w:szCs w:val="20"/>
        </w:rPr>
      </w:pPr>
      <w:r w:rsidRPr="000E7549">
        <w:rPr>
          <w:sz w:val="20"/>
          <w:szCs w:val="20"/>
        </w:rPr>
        <w:t>The presentation of the evaluation process and findings are complete and well structured to provide ease in accessing information needed for decision-making and for assessing how justified conclusions are based on the linkages among the parts of the report.</w:t>
      </w:r>
    </w:p>
    <w:p w:rsidR="000E7549" w:rsidRPr="000E7549" w:rsidRDefault="000E7549" w:rsidP="001A0A41">
      <w:pPr>
        <w:numPr>
          <w:ilvl w:val="2"/>
          <w:numId w:val="29"/>
        </w:numPr>
        <w:tabs>
          <w:tab w:val="clear" w:pos="2880"/>
          <w:tab w:val="num" w:pos="720"/>
        </w:tabs>
        <w:ind w:left="720"/>
        <w:jc w:val="both"/>
        <w:rPr>
          <w:sz w:val="20"/>
          <w:szCs w:val="20"/>
        </w:rPr>
      </w:pPr>
      <w:r w:rsidRPr="000E7549">
        <w:rPr>
          <w:sz w:val="20"/>
          <w:szCs w:val="20"/>
        </w:rPr>
        <w:t>The recommendations are clear and actionable.</w:t>
      </w:r>
    </w:p>
    <w:p w:rsidR="000E7549" w:rsidRPr="000E7549" w:rsidRDefault="000E7549" w:rsidP="001A0A41">
      <w:pPr>
        <w:numPr>
          <w:ilvl w:val="2"/>
          <w:numId w:val="29"/>
        </w:numPr>
        <w:tabs>
          <w:tab w:val="clear" w:pos="2880"/>
          <w:tab w:val="num" w:pos="720"/>
        </w:tabs>
        <w:ind w:left="720"/>
        <w:jc w:val="both"/>
        <w:rPr>
          <w:sz w:val="20"/>
          <w:szCs w:val="20"/>
        </w:rPr>
      </w:pPr>
      <w:r w:rsidRPr="000E7549">
        <w:rPr>
          <w:sz w:val="20"/>
          <w:szCs w:val="20"/>
        </w:rPr>
        <w:t>Information on expected plans for follow-through with the evaluation by key stakeholders is provided.</w:t>
      </w:r>
    </w:p>
    <w:p w:rsidR="000E7549" w:rsidRPr="000E7549" w:rsidRDefault="000E7549" w:rsidP="000E7549">
      <w:pPr>
        <w:jc w:val="both"/>
        <w:rPr>
          <w:b/>
          <w:sz w:val="20"/>
          <w:szCs w:val="20"/>
        </w:rPr>
      </w:pPr>
      <w:r w:rsidRPr="000E7549">
        <w:rPr>
          <w:b/>
          <w:sz w:val="20"/>
          <w:szCs w:val="20"/>
        </w:rPr>
        <w:t xml:space="preserve"> </w:t>
      </w:r>
    </w:p>
    <w:p w:rsidR="000E7549" w:rsidRPr="000E7549" w:rsidRDefault="000E7549" w:rsidP="000E7549">
      <w:pPr>
        <w:jc w:val="both"/>
        <w:rPr>
          <w:b/>
          <w:sz w:val="20"/>
          <w:szCs w:val="20"/>
        </w:rPr>
      </w:pPr>
      <w:r w:rsidRPr="000E7549">
        <w:rPr>
          <w:b/>
          <w:sz w:val="20"/>
          <w:szCs w:val="20"/>
        </w:rPr>
        <w:t xml:space="preserve">Credibility:  </w:t>
      </w:r>
      <w:r w:rsidRPr="000E7549">
        <w:rPr>
          <w:sz w:val="20"/>
          <w:szCs w:val="20"/>
        </w:rPr>
        <w:t xml:space="preserve">An evaluation report is credible when there is professional rigor for objectivity, validity and reliability of the procedures and instruments used. </w:t>
      </w:r>
      <w:r w:rsidRPr="000E7549">
        <w:rPr>
          <w:b/>
          <w:sz w:val="20"/>
          <w:szCs w:val="20"/>
        </w:rPr>
        <w:t xml:space="preserve"> </w:t>
      </w:r>
    </w:p>
    <w:p w:rsidR="000E7549" w:rsidRPr="000E7549" w:rsidRDefault="000E7549" w:rsidP="001A0A41">
      <w:pPr>
        <w:numPr>
          <w:ilvl w:val="0"/>
          <w:numId w:val="30"/>
        </w:numPr>
        <w:tabs>
          <w:tab w:val="clear" w:pos="360"/>
          <w:tab w:val="num" w:pos="720"/>
        </w:tabs>
        <w:ind w:left="720"/>
        <w:jc w:val="both"/>
        <w:rPr>
          <w:sz w:val="20"/>
          <w:szCs w:val="20"/>
        </w:rPr>
      </w:pPr>
      <w:r w:rsidRPr="000E7549">
        <w:rPr>
          <w:sz w:val="20"/>
          <w:szCs w:val="20"/>
        </w:rPr>
        <w:t>Evaluators are competent professionals and valid in the eyes of the users/stakeholders.</w:t>
      </w:r>
    </w:p>
    <w:p w:rsidR="000E7549" w:rsidRPr="000E7549" w:rsidRDefault="000E7549" w:rsidP="001A0A41">
      <w:pPr>
        <w:numPr>
          <w:ilvl w:val="0"/>
          <w:numId w:val="30"/>
        </w:numPr>
        <w:tabs>
          <w:tab w:val="clear" w:pos="360"/>
          <w:tab w:val="num" w:pos="720"/>
        </w:tabs>
        <w:ind w:left="720"/>
        <w:jc w:val="both"/>
        <w:rPr>
          <w:sz w:val="20"/>
          <w:szCs w:val="20"/>
        </w:rPr>
      </w:pPr>
      <w:r w:rsidRPr="000E7549">
        <w:rPr>
          <w:sz w:val="20"/>
          <w:szCs w:val="20"/>
        </w:rPr>
        <w:t>There is accuracy and validity (programme content and contextual factors, instruments, information coverage/sampling, external validity or linkage with other development findings).</w:t>
      </w:r>
    </w:p>
    <w:p w:rsidR="000E7549" w:rsidRPr="000E7549" w:rsidRDefault="000E7549" w:rsidP="001A0A41">
      <w:pPr>
        <w:numPr>
          <w:ilvl w:val="0"/>
          <w:numId w:val="30"/>
        </w:numPr>
        <w:tabs>
          <w:tab w:val="clear" w:pos="360"/>
          <w:tab w:val="num" w:pos="720"/>
        </w:tabs>
        <w:ind w:left="720"/>
        <w:jc w:val="both"/>
        <w:rPr>
          <w:sz w:val="20"/>
          <w:szCs w:val="20"/>
        </w:rPr>
      </w:pPr>
      <w:r w:rsidRPr="000E7549">
        <w:rPr>
          <w:sz w:val="20"/>
          <w:szCs w:val="20"/>
        </w:rPr>
        <w:lastRenderedPageBreak/>
        <w:t>There is reliability or consistency in the information provided.</w:t>
      </w:r>
    </w:p>
    <w:p w:rsidR="000E7549" w:rsidRPr="000E7549" w:rsidRDefault="000E7549" w:rsidP="001A0A41">
      <w:pPr>
        <w:numPr>
          <w:ilvl w:val="0"/>
          <w:numId w:val="30"/>
        </w:numPr>
        <w:tabs>
          <w:tab w:val="clear" w:pos="360"/>
          <w:tab w:val="num" w:pos="720"/>
        </w:tabs>
        <w:ind w:left="720"/>
        <w:jc w:val="both"/>
        <w:rPr>
          <w:sz w:val="20"/>
          <w:szCs w:val="20"/>
        </w:rPr>
      </w:pPr>
      <w:r w:rsidRPr="000E7549">
        <w:rPr>
          <w:sz w:val="20"/>
          <w:szCs w:val="20"/>
        </w:rPr>
        <w:t xml:space="preserve">The bases for making judgments are transparent and based on negotiated agreements. </w:t>
      </w:r>
    </w:p>
    <w:p w:rsidR="000E7549" w:rsidRPr="000E7549" w:rsidRDefault="000E7549" w:rsidP="000E7549">
      <w:pPr>
        <w:jc w:val="both"/>
        <w:rPr>
          <w:sz w:val="20"/>
          <w:szCs w:val="20"/>
        </w:rPr>
      </w:pPr>
    </w:p>
    <w:p w:rsidR="000E7549" w:rsidRPr="000E7549" w:rsidRDefault="000E7549" w:rsidP="000E7549">
      <w:pPr>
        <w:pStyle w:val="Header"/>
        <w:jc w:val="both"/>
        <w:rPr>
          <w:sz w:val="20"/>
          <w:szCs w:val="20"/>
        </w:rPr>
      </w:pPr>
      <w:r w:rsidRPr="000E7549">
        <w:rPr>
          <w:b/>
          <w:sz w:val="20"/>
          <w:szCs w:val="20"/>
        </w:rPr>
        <w:t xml:space="preserve">Relevance, appropriateness and added-value:  </w:t>
      </w:r>
      <w:r w:rsidRPr="000E7549">
        <w:rPr>
          <w:sz w:val="20"/>
          <w:szCs w:val="20"/>
        </w:rPr>
        <w:t>A report is relevant, appropriate and adds value when information provided addresses priority or strategic information needs, is not duplicative, and is appropriate given institutional goals. The conduct of evaluation is aligned with national systems.</w:t>
      </w:r>
    </w:p>
    <w:p w:rsidR="000E7549" w:rsidRPr="000E7549" w:rsidRDefault="000E7549" w:rsidP="000E7549">
      <w:pPr>
        <w:pStyle w:val="Header"/>
        <w:jc w:val="both"/>
        <w:rPr>
          <w:sz w:val="20"/>
          <w:szCs w:val="20"/>
        </w:rPr>
      </w:pPr>
    </w:p>
    <w:p w:rsidR="000E7549" w:rsidRPr="000E7549" w:rsidRDefault="000E7549" w:rsidP="001A0A41">
      <w:pPr>
        <w:numPr>
          <w:ilvl w:val="0"/>
          <w:numId w:val="31"/>
        </w:numPr>
        <w:tabs>
          <w:tab w:val="clear" w:pos="360"/>
          <w:tab w:val="num" w:pos="720"/>
          <w:tab w:val="num" w:pos="2520"/>
        </w:tabs>
        <w:ind w:left="720"/>
        <w:rPr>
          <w:sz w:val="20"/>
          <w:szCs w:val="20"/>
        </w:rPr>
      </w:pPr>
      <w:r w:rsidRPr="000E7549">
        <w:rPr>
          <w:sz w:val="20"/>
          <w:szCs w:val="20"/>
        </w:rPr>
        <w:t>The purpose and incentives for use are clear.</w:t>
      </w:r>
    </w:p>
    <w:p w:rsidR="000E7549" w:rsidRPr="000E7549" w:rsidRDefault="000E7549" w:rsidP="001A0A41">
      <w:pPr>
        <w:numPr>
          <w:ilvl w:val="0"/>
          <w:numId w:val="31"/>
        </w:numPr>
        <w:tabs>
          <w:tab w:val="clear" w:pos="360"/>
          <w:tab w:val="num" w:pos="720"/>
          <w:tab w:val="num" w:pos="2520"/>
        </w:tabs>
        <w:ind w:left="720"/>
        <w:rPr>
          <w:sz w:val="20"/>
          <w:szCs w:val="20"/>
        </w:rPr>
      </w:pPr>
      <w:r w:rsidRPr="000E7549">
        <w:rPr>
          <w:sz w:val="20"/>
          <w:szCs w:val="20"/>
        </w:rPr>
        <w:t>There is alignment with national and government demands, harmonization and coherence within UN and organizational lens:  human development and human rights.</w:t>
      </w:r>
    </w:p>
    <w:p w:rsidR="000E7549" w:rsidRPr="000E7549" w:rsidRDefault="000E7549" w:rsidP="001A0A41">
      <w:pPr>
        <w:numPr>
          <w:ilvl w:val="0"/>
          <w:numId w:val="31"/>
        </w:numPr>
        <w:tabs>
          <w:tab w:val="clear" w:pos="360"/>
          <w:tab w:val="num" w:pos="720"/>
          <w:tab w:val="num" w:pos="2520"/>
        </w:tabs>
        <w:ind w:left="720"/>
        <w:rPr>
          <w:sz w:val="20"/>
          <w:szCs w:val="20"/>
        </w:rPr>
      </w:pPr>
      <w:r w:rsidRPr="000E7549">
        <w:rPr>
          <w:sz w:val="20"/>
          <w:szCs w:val="20"/>
        </w:rPr>
        <w:t xml:space="preserve">Addresses organizational mandate and the Strategic Plan priorities. </w:t>
      </w:r>
    </w:p>
    <w:p w:rsidR="000E7549" w:rsidRPr="000E7549" w:rsidRDefault="000E7549" w:rsidP="001A0A41">
      <w:pPr>
        <w:numPr>
          <w:ilvl w:val="0"/>
          <w:numId w:val="31"/>
        </w:numPr>
        <w:tabs>
          <w:tab w:val="clear" w:pos="360"/>
          <w:tab w:val="num" w:pos="720"/>
          <w:tab w:val="num" w:pos="2520"/>
        </w:tabs>
        <w:ind w:left="720"/>
        <w:rPr>
          <w:sz w:val="20"/>
          <w:szCs w:val="20"/>
        </w:rPr>
      </w:pPr>
      <w:r w:rsidRPr="000E7549">
        <w:rPr>
          <w:sz w:val="20"/>
          <w:szCs w:val="20"/>
        </w:rPr>
        <w:t>Advances knowledge or priorities for development (equity, capacity, cooperation and others).</w:t>
      </w:r>
    </w:p>
    <w:p w:rsidR="000E7549" w:rsidRPr="000E7549" w:rsidRDefault="000E7549" w:rsidP="000E7549">
      <w:pPr>
        <w:pStyle w:val="Header"/>
        <w:jc w:val="both"/>
        <w:rPr>
          <w:sz w:val="20"/>
          <w:szCs w:val="20"/>
        </w:rPr>
      </w:pPr>
    </w:p>
    <w:p w:rsidR="000E7549" w:rsidRPr="000E7549" w:rsidRDefault="000E7549" w:rsidP="000E7549">
      <w:pPr>
        <w:rPr>
          <w:b/>
          <w:i/>
          <w:sz w:val="20"/>
          <w:szCs w:val="20"/>
        </w:rPr>
      </w:pPr>
      <w:r w:rsidRPr="000E7549">
        <w:rPr>
          <w:b/>
          <w:i/>
          <w:sz w:val="20"/>
          <w:szCs w:val="20"/>
        </w:rPr>
        <w:t>The following provides for each criterion, performance indicators which would provide the basis for assessing report quality in an objective and reliable manner.</w:t>
      </w:r>
    </w:p>
    <w:p w:rsidR="000E7549" w:rsidRPr="000E7549" w:rsidRDefault="000E7549" w:rsidP="000E7549">
      <w:pPr>
        <w:rPr>
          <w:b/>
          <w:i/>
          <w:sz w:val="20"/>
          <w:szCs w:val="20"/>
        </w:rPr>
      </w:pPr>
    </w:p>
    <w:p w:rsidR="000E7549" w:rsidRPr="000E7549" w:rsidRDefault="000E7549" w:rsidP="000E7549">
      <w:pPr>
        <w:rPr>
          <w:b/>
          <w:sz w:val="20"/>
          <w:szCs w:val="20"/>
        </w:rPr>
      </w:pPr>
      <w:r w:rsidRPr="000E7549">
        <w:rPr>
          <w:b/>
          <w:sz w:val="20"/>
          <w:szCs w:val="20"/>
        </w:rPr>
        <w:t xml:space="preserve">1. Utility – Enhancing use and impact of information provided </w:t>
      </w:r>
    </w:p>
    <w:p w:rsidR="000E7549" w:rsidRPr="000E7549" w:rsidRDefault="000E7549" w:rsidP="000E7549">
      <w:pPr>
        <w:pStyle w:val="BodyText"/>
        <w:ind w:left="360"/>
        <w:rPr>
          <w:rFonts w:ascii="Times New Roman" w:hAnsi="Times New Roman"/>
          <w:u w:val="single"/>
        </w:rPr>
      </w:pPr>
    </w:p>
    <w:p w:rsidR="000E7549" w:rsidRPr="000E7549" w:rsidRDefault="000E7549" w:rsidP="001A0A41">
      <w:pPr>
        <w:pStyle w:val="BodyText"/>
        <w:numPr>
          <w:ilvl w:val="1"/>
          <w:numId w:val="32"/>
        </w:numPr>
        <w:spacing w:after="0"/>
        <w:jc w:val="both"/>
        <w:rPr>
          <w:rFonts w:ascii="Times New Roman" w:hAnsi="Times New Roman"/>
          <w:i/>
        </w:rPr>
      </w:pPr>
      <w:r w:rsidRPr="000E7549">
        <w:rPr>
          <w:rFonts w:ascii="Times New Roman" w:hAnsi="Times New Roman"/>
          <w:i/>
        </w:rPr>
        <w:t>The title page and opening pages provide key basic contextual information</w:t>
      </w:r>
    </w:p>
    <w:p w:rsidR="000E7549" w:rsidRPr="000E7549" w:rsidRDefault="000E7549" w:rsidP="000E7549">
      <w:pPr>
        <w:pStyle w:val="BodyText"/>
        <w:rPr>
          <w:rFonts w:ascii="Times New Roman" w:hAnsi="Times New Roman"/>
          <w:i/>
        </w:rPr>
      </w:pP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Title of the evaluation that includes a clear reference to the</w:t>
      </w:r>
      <w:r w:rsidRPr="000E7549">
        <w:rPr>
          <w:bCs/>
          <w:sz w:val="20"/>
          <w:szCs w:val="20"/>
          <w:lang w:eastAsia="ja-JP"/>
        </w:rPr>
        <w:t xml:space="preserve"> </w:t>
      </w:r>
      <w:r w:rsidRPr="000E7549">
        <w:rPr>
          <w:bCs/>
          <w:sz w:val="20"/>
          <w:szCs w:val="20"/>
        </w:rPr>
        <w:t>project</w:t>
      </w:r>
      <w:r w:rsidRPr="000E7549">
        <w:rPr>
          <w:bCs/>
          <w:sz w:val="20"/>
          <w:szCs w:val="20"/>
          <w:lang w:eastAsia="ja-JP"/>
        </w:rPr>
        <w:t xml:space="preserve"> / programme </w:t>
      </w:r>
      <w:r w:rsidRPr="000E7549">
        <w:rPr>
          <w:bCs/>
          <w:sz w:val="20"/>
          <w:szCs w:val="20"/>
        </w:rPr>
        <w:t xml:space="preserve">being evaluated. </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 xml:space="preserve">Links to the </w:t>
      </w:r>
      <w:r w:rsidRPr="00A57618">
        <w:rPr>
          <w:bCs/>
          <w:sz w:val="20"/>
          <w:szCs w:val="20"/>
          <w:u w:val="single"/>
        </w:rPr>
        <w:t>evaluation plan</w:t>
      </w:r>
      <w:r w:rsidRPr="000E7549">
        <w:rPr>
          <w:bCs/>
          <w:sz w:val="20"/>
          <w:szCs w:val="20"/>
        </w:rPr>
        <w:t xml:space="preserve"> (with information on strategic value, national involvement and alignment, timing, resources and financing).</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Links to UNDAF outcomes and the Strategic Plan priorities.</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Geographical coverage of the evaluation.</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Name and organization of the evaluators and information in annex for assessment of competence and trustworthiness.</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lang w:eastAsia="ja-JP"/>
        </w:rPr>
        <w:t>Name of the commissioning organization (e.g. UNDP country office X).</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Date when the evaluation report is completed.</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Expected actions from the evaluation and dates for action.</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Dates for stakeholder meetings and status of meetings.</w:t>
      </w:r>
    </w:p>
    <w:p w:rsidR="000E7549" w:rsidRPr="000E7549" w:rsidRDefault="000E7549" w:rsidP="001A0A41">
      <w:pPr>
        <w:numPr>
          <w:ilvl w:val="0"/>
          <w:numId w:val="15"/>
        </w:numPr>
        <w:tabs>
          <w:tab w:val="clear" w:pos="360"/>
          <w:tab w:val="num" w:pos="720"/>
        </w:tabs>
        <w:ind w:left="720"/>
        <w:jc w:val="both"/>
        <w:rPr>
          <w:sz w:val="20"/>
          <w:szCs w:val="20"/>
        </w:rPr>
      </w:pPr>
      <w:r w:rsidRPr="000E7549">
        <w:rPr>
          <w:bCs/>
          <w:sz w:val="20"/>
          <w:szCs w:val="20"/>
        </w:rPr>
        <w:t>Name of UNDP contact point for the evaluation (</w:t>
      </w:r>
      <w:r w:rsidRPr="000E7549">
        <w:rPr>
          <w:bCs/>
          <w:sz w:val="20"/>
          <w:szCs w:val="20"/>
          <w:lang w:eastAsia="ja-JP"/>
        </w:rPr>
        <w:t xml:space="preserve">e.g. </w:t>
      </w:r>
      <w:r w:rsidRPr="000E7549">
        <w:rPr>
          <w:bCs/>
          <w:sz w:val="20"/>
          <w:szCs w:val="20"/>
        </w:rPr>
        <w:t>evaluation task manager).</w:t>
      </w:r>
    </w:p>
    <w:p w:rsidR="000E7549" w:rsidRPr="000E7549" w:rsidRDefault="000E7549" w:rsidP="000E7549">
      <w:pPr>
        <w:pStyle w:val="BodyText"/>
        <w:tabs>
          <w:tab w:val="num" w:pos="720"/>
        </w:tabs>
        <w:ind w:left="720" w:hanging="360"/>
        <w:rPr>
          <w:rFonts w:ascii="Times New Roman" w:hAnsi="Times New Roman"/>
          <w:u w:val="single"/>
        </w:rPr>
      </w:pPr>
    </w:p>
    <w:p w:rsidR="000E7549" w:rsidRPr="000E7549" w:rsidRDefault="000E7549" w:rsidP="000E7549">
      <w:pPr>
        <w:pStyle w:val="BodyText"/>
        <w:rPr>
          <w:rFonts w:ascii="Times New Roman" w:hAnsi="Times New Roman"/>
          <w:i/>
        </w:rPr>
      </w:pPr>
      <w:r w:rsidRPr="000E7549">
        <w:rPr>
          <w:rFonts w:ascii="Times New Roman" w:hAnsi="Times New Roman"/>
          <w:i/>
        </w:rPr>
        <w:t xml:space="preserve">1.2 For a joint evaluation or for the evaluation of a joint programme, the roles and contributions of the different UN organizations or other partners, are clearly described. The report should describe who is involved, their roles and their contributions to the subject being evaluated, including: </w:t>
      </w:r>
    </w:p>
    <w:p w:rsidR="000E7549" w:rsidRPr="000E7549" w:rsidRDefault="000E7549" w:rsidP="001A0A41">
      <w:pPr>
        <w:numPr>
          <w:ilvl w:val="0"/>
          <w:numId w:val="16"/>
        </w:numPr>
        <w:tabs>
          <w:tab w:val="clear" w:pos="360"/>
          <w:tab w:val="num" w:pos="720"/>
        </w:tabs>
        <w:ind w:left="720"/>
        <w:jc w:val="both"/>
        <w:rPr>
          <w:sz w:val="20"/>
          <w:szCs w:val="20"/>
        </w:rPr>
      </w:pPr>
      <w:r w:rsidRPr="000E7549">
        <w:rPr>
          <w:sz w:val="20"/>
          <w:szCs w:val="20"/>
        </w:rPr>
        <w:t>Financial and in-kind contributions such as technical assistance, training and logistic support.</w:t>
      </w:r>
    </w:p>
    <w:p w:rsidR="000E7549" w:rsidRPr="000E7549" w:rsidRDefault="000E7549" w:rsidP="001A0A41">
      <w:pPr>
        <w:numPr>
          <w:ilvl w:val="0"/>
          <w:numId w:val="16"/>
        </w:numPr>
        <w:tabs>
          <w:tab w:val="clear" w:pos="360"/>
          <w:tab w:val="num" w:pos="720"/>
        </w:tabs>
        <w:ind w:left="720"/>
        <w:jc w:val="both"/>
        <w:rPr>
          <w:sz w:val="20"/>
          <w:szCs w:val="20"/>
        </w:rPr>
      </w:pPr>
      <w:r w:rsidRPr="000E7549">
        <w:rPr>
          <w:sz w:val="20"/>
          <w:szCs w:val="20"/>
        </w:rPr>
        <w:t xml:space="preserve">Participation and staff time. </w:t>
      </w:r>
    </w:p>
    <w:p w:rsidR="000E7549" w:rsidRPr="000E7549" w:rsidRDefault="000E7549" w:rsidP="001A0A41">
      <w:pPr>
        <w:numPr>
          <w:ilvl w:val="0"/>
          <w:numId w:val="16"/>
        </w:numPr>
        <w:tabs>
          <w:tab w:val="clear" w:pos="360"/>
          <w:tab w:val="num" w:pos="720"/>
        </w:tabs>
        <w:ind w:left="720"/>
        <w:jc w:val="both"/>
        <w:rPr>
          <w:sz w:val="20"/>
          <w:szCs w:val="20"/>
        </w:rPr>
      </w:pPr>
      <w:r w:rsidRPr="000E7549">
        <w:rPr>
          <w:sz w:val="20"/>
          <w:szCs w:val="20"/>
        </w:rPr>
        <w:t xml:space="preserve">Leadership, advocacy and lobbying. </w:t>
      </w:r>
    </w:p>
    <w:p w:rsidR="000E7549" w:rsidRPr="000E7549" w:rsidRDefault="000E7549" w:rsidP="000E7549">
      <w:pPr>
        <w:pStyle w:val="BodyText"/>
        <w:tabs>
          <w:tab w:val="num" w:pos="720"/>
        </w:tabs>
        <w:ind w:left="720" w:hanging="360"/>
        <w:rPr>
          <w:rFonts w:ascii="Times New Roman" w:hAnsi="Times New Roman"/>
        </w:rPr>
      </w:pPr>
    </w:p>
    <w:p w:rsidR="000E7549" w:rsidRPr="000E7549" w:rsidRDefault="000E7549" w:rsidP="000E7549">
      <w:pPr>
        <w:pStyle w:val="BodyText"/>
        <w:rPr>
          <w:rFonts w:ascii="Times New Roman" w:hAnsi="Times New Roman"/>
          <w:i/>
        </w:rPr>
      </w:pPr>
      <w:r w:rsidRPr="000E7549">
        <w:rPr>
          <w:rFonts w:ascii="Times New Roman" w:hAnsi="Times New Roman"/>
          <w:i/>
        </w:rPr>
        <w:t>1.3 For a country-led joint evaluation, the framework for the leadership, governance, conduct, use and capacity development are clearly described, and norms and standards for the evaluation are delineated if necessary.</w:t>
      </w:r>
    </w:p>
    <w:p w:rsidR="000E7549" w:rsidRPr="000E7549" w:rsidRDefault="000E7549" w:rsidP="000E7549">
      <w:pPr>
        <w:pStyle w:val="Header"/>
        <w:tabs>
          <w:tab w:val="clear" w:pos="4320"/>
          <w:tab w:val="clear" w:pos="8640"/>
        </w:tabs>
        <w:jc w:val="both"/>
        <w:rPr>
          <w:bCs/>
          <w:i/>
          <w:sz w:val="20"/>
          <w:szCs w:val="20"/>
        </w:rPr>
      </w:pPr>
      <w:r w:rsidRPr="000E7549">
        <w:rPr>
          <w:bCs/>
          <w:i/>
          <w:sz w:val="20"/>
          <w:szCs w:val="20"/>
        </w:rPr>
        <w:t>1.4 The information in the report is complete, well structured and well presented. The report should provide information on:</w:t>
      </w:r>
    </w:p>
    <w:p w:rsidR="000E7549" w:rsidRPr="000E7549" w:rsidRDefault="000E7549" w:rsidP="000E7549">
      <w:pPr>
        <w:pStyle w:val="Header"/>
        <w:tabs>
          <w:tab w:val="clear" w:pos="4320"/>
          <w:tab w:val="clear" w:pos="8640"/>
        </w:tabs>
        <w:jc w:val="both"/>
        <w:rPr>
          <w:bCs/>
          <w:i/>
          <w:sz w:val="20"/>
          <w:szCs w:val="20"/>
        </w:rPr>
      </w:pP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The purpose of the evaluation.</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Exactly what was evaluated.</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How the evaluation was designed and conducted.</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What evidence was used in the evaluation.</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 xml:space="preserve">What conclusions were drawn. </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What recommendations were made.</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What lessons were distilled.</w:t>
      </w:r>
    </w:p>
    <w:p w:rsidR="000E7549" w:rsidRPr="000E7549" w:rsidRDefault="000E7549" w:rsidP="000E7549">
      <w:pPr>
        <w:jc w:val="both"/>
        <w:rPr>
          <w:bCs/>
          <w:sz w:val="20"/>
          <w:szCs w:val="20"/>
          <w:lang w:eastAsia="ja-JP"/>
        </w:rPr>
      </w:pPr>
    </w:p>
    <w:p w:rsidR="000E7549" w:rsidRPr="000E7549" w:rsidRDefault="000E7549" w:rsidP="000E7549">
      <w:pPr>
        <w:jc w:val="both"/>
        <w:rPr>
          <w:bCs/>
          <w:i/>
          <w:sz w:val="20"/>
          <w:szCs w:val="20"/>
          <w:lang w:eastAsia="ja-JP"/>
        </w:rPr>
      </w:pPr>
      <w:r w:rsidRPr="000E7549">
        <w:rPr>
          <w:bCs/>
          <w:i/>
          <w:sz w:val="20"/>
          <w:szCs w:val="20"/>
          <w:lang w:eastAsia="ja-JP" w:bidi="th-TH"/>
        </w:rPr>
        <w:t xml:space="preserve">1.5 </w:t>
      </w:r>
      <w:r w:rsidRPr="000E7549">
        <w:rPr>
          <w:bCs/>
          <w:i/>
          <w:sz w:val="20"/>
          <w:szCs w:val="20"/>
          <w:lang w:eastAsia="ja-JP"/>
        </w:rPr>
        <w:t>The report should be clear and easy to read with complementary graphics to enhance understanding:</w:t>
      </w:r>
    </w:p>
    <w:p w:rsidR="000E7549" w:rsidRPr="000E7549" w:rsidRDefault="000E7549" w:rsidP="000E7549">
      <w:pPr>
        <w:jc w:val="both"/>
        <w:rPr>
          <w:bCs/>
          <w:i/>
          <w:sz w:val="20"/>
          <w:szCs w:val="20"/>
          <w:lang w:eastAsia="ja-JP"/>
        </w:rPr>
      </w:pPr>
    </w:p>
    <w:p w:rsidR="000E7549" w:rsidRPr="000E7549" w:rsidRDefault="000E7549" w:rsidP="001A0A41">
      <w:pPr>
        <w:numPr>
          <w:ilvl w:val="0"/>
          <w:numId w:val="18"/>
        </w:numPr>
        <w:tabs>
          <w:tab w:val="clear" w:pos="360"/>
          <w:tab w:val="num" w:pos="720"/>
        </w:tabs>
        <w:ind w:left="720"/>
        <w:jc w:val="both"/>
        <w:rPr>
          <w:bCs/>
          <w:sz w:val="20"/>
          <w:szCs w:val="20"/>
          <w:lang w:eastAsia="ja-JP"/>
        </w:rPr>
      </w:pPr>
      <w:r w:rsidRPr="000E7549">
        <w:rPr>
          <w:bCs/>
          <w:sz w:val="20"/>
          <w:szCs w:val="20"/>
        </w:rPr>
        <w:t>The report should apply a plain, non-specialist language.</w:t>
      </w:r>
      <w:r w:rsidRPr="000E7549">
        <w:rPr>
          <w:bCs/>
          <w:sz w:val="20"/>
          <w:szCs w:val="20"/>
          <w:lang w:eastAsia="ja-JP"/>
        </w:rPr>
        <w:t xml:space="preserve"> </w:t>
      </w:r>
    </w:p>
    <w:p w:rsidR="000E7549" w:rsidRPr="000E7549" w:rsidRDefault="000E7549" w:rsidP="001A0A41">
      <w:pPr>
        <w:numPr>
          <w:ilvl w:val="0"/>
          <w:numId w:val="18"/>
        </w:numPr>
        <w:tabs>
          <w:tab w:val="clear" w:pos="360"/>
          <w:tab w:val="num" w:pos="720"/>
        </w:tabs>
        <w:ind w:left="720"/>
        <w:jc w:val="both"/>
        <w:rPr>
          <w:bCs/>
          <w:sz w:val="20"/>
          <w:szCs w:val="20"/>
          <w:lang w:eastAsia="ja-JP"/>
        </w:rPr>
      </w:pPr>
      <w:r w:rsidRPr="000E7549">
        <w:rPr>
          <w:bCs/>
          <w:sz w:val="20"/>
          <w:szCs w:val="20"/>
        </w:rPr>
        <w:t>Graphics, tables and illustrations should be used, when applicable, to enhance the presentation of information.</w:t>
      </w:r>
    </w:p>
    <w:p w:rsidR="000E7549" w:rsidRPr="000E7549" w:rsidRDefault="000E7549" w:rsidP="001A0A41">
      <w:pPr>
        <w:numPr>
          <w:ilvl w:val="0"/>
          <w:numId w:val="18"/>
        </w:numPr>
        <w:tabs>
          <w:tab w:val="clear" w:pos="360"/>
          <w:tab w:val="num" w:pos="720"/>
        </w:tabs>
        <w:ind w:left="720"/>
        <w:jc w:val="both"/>
        <w:rPr>
          <w:bCs/>
          <w:sz w:val="20"/>
          <w:szCs w:val="20"/>
          <w:lang w:eastAsia="ja-JP"/>
        </w:rPr>
      </w:pPr>
      <w:r w:rsidRPr="000E7549">
        <w:rPr>
          <w:bCs/>
          <w:sz w:val="20"/>
          <w:szCs w:val="20"/>
          <w:lang w:eastAsia="ja-JP"/>
        </w:rPr>
        <w:t>T</w:t>
      </w:r>
      <w:r w:rsidRPr="000E7549">
        <w:rPr>
          <w:bCs/>
          <w:sz w:val="20"/>
          <w:szCs w:val="20"/>
        </w:rPr>
        <w:t>h</w:t>
      </w:r>
      <w:r w:rsidRPr="000E7549">
        <w:rPr>
          <w:bCs/>
          <w:sz w:val="20"/>
          <w:szCs w:val="20"/>
          <w:lang w:eastAsia="ja-JP"/>
        </w:rPr>
        <w:t xml:space="preserve">e </w:t>
      </w:r>
      <w:r w:rsidRPr="000E7549">
        <w:rPr>
          <w:bCs/>
          <w:sz w:val="20"/>
          <w:szCs w:val="20"/>
        </w:rPr>
        <w:t xml:space="preserve">report should not exceed </w:t>
      </w:r>
      <w:r w:rsidRPr="000E7549">
        <w:rPr>
          <w:bCs/>
          <w:sz w:val="20"/>
          <w:szCs w:val="20"/>
          <w:lang w:eastAsia="ja-JP"/>
        </w:rPr>
        <w:t>50</w:t>
      </w:r>
      <w:r w:rsidRPr="000E7549">
        <w:rPr>
          <w:bCs/>
          <w:sz w:val="20"/>
          <w:szCs w:val="20"/>
        </w:rPr>
        <w:t xml:space="preserve"> pages, excluding annexes. </w:t>
      </w:r>
    </w:p>
    <w:p w:rsidR="000E7549" w:rsidRPr="000E7549" w:rsidRDefault="000E7549" w:rsidP="001A0A41">
      <w:pPr>
        <w:numPr>
          <w:ilvl w:val="0"/>
          <w:numId w:val="18"/>
        </w:numPr>
        <w:tabs>
          <w:tab w:val="clear" w:pos="360"/>
          <w:tab w:val="num" w:pos="720"/>
        </w:tabs>
        <w:ind w:left="720"/>
        <w:jc w:val="both"/>
        <w:rPr>
          <w:bCs/>
          <w:sz w:val="20"/>
          <w:szCs w:val="20"/>
          <w:lang w:eastAsia="ja-JP"/>
        </w:rPr>
      </w:pPr>
      <w:r w:rsidRPr="000E7549">
        <w:rPr>
          <w:sz w:val="20"/>
          <w:szCs w:val="20"/>
        </w:rPr>
        <w:t>In the case of an outcome evaluation, the related projects should</w:t>
      </w:r>
      <w:r w:rsidRPr="000E7549">
        <w:rPr>
          <w:sz w:val="20"/>
          <w:szCs w:val="20"/>
          <w:lang w:eastAsia="ja-JP"/>
        </w:rPr>
        <w:t xml:space="preserve"> be</w:t>
      </w:r>
      <w:r w:rsidRPr="000E7549">
        <w:rPr>
          <w:sz w:val="20"/>
          <w:szCs w:val="20"/>
        </w:rPr>
        <w:t xml:space="preserve"> listed in the annex, including timelines, </w:t>
      </w:r>
      <w:r w:rsidRPr="000E7549">
        <w:rPr>
          <w:sz w:val="20"/>
          <w:szCs w:val="20"/>
          <w:lang w:eastAsia="ja-JP"/>
        </w:rPr>
        <w:t>implementation arrangements</w:t>
      </w:r>
      <w:r w:rsidRPr="000E7549">
        <w:rPr>
          <w:sz w:val="20"/>
          <w:szCs w:val="20"/>
        </w:rPr>
        <w:t xml:space="preserve"> and budgets.</w:t>
      </w:r>
    </w:p>
    <w:p w:rsidR="000E7549" w:rsidRPr="000E7549" w:rsidRDefault="000E7549" w:rsidP="000E7549">
      <w:pPr>
        <w:pStyle w:val="BodyText"/>
        <w:ind w:left="360"/>
        <w:rPr>
          <w:rFonts w:ascii="Times New Roman" w:hAnsi="Times New Roman"/>
        </w:rPr>
      </w:pPr>
    </w:p>
    <w:p w:rsidR="000E7549" w:rsidRPr="000E7549" w:rsidRDefault="000E7549" w:rsidP="000E7549">
      <w:pPr>
        <w:pStyle w:val="BodyText"/>
        <w:rPr>
          <w:rFonts w:ascii="Times New Roman" w:hAnsi="Times New Roman"/>
          <w:i/>
        </w:rPr>
      </w:pPr>
      <w:r w:rsidRPr="000E7549">
        <w:rPr>
          <w:rFonts w:ascii="Times New Roman" w:hAnsi="Times New Roman"/>
          <w:i/>
        </w:rPr>
        <w:t>1.6 The executive summary of the report should be brief (maximum 2-3 pages) and contains key information needed by decision-makers.  It should contain:</w:t>
      </w:r>
    </w:p>
    <w:p w:rsidR="000E7549" w:rsidRPr="000E7549" w:rsidRDefault="000E7549" w:rsidP="001A0A41">
      <w:pPr>
        <w:numPr>
          <w:ilvl w:val="0"/>
          <w:numId w:val="19"/>
        </w:numPr>
        <w:tabs>
          <w:tab w:val="clear" w:pos="360"/>
          <w:tab w:val="num" w:pos="720"/>
        </w:tabs>
        <w:ind w:left="720"/>
        <w:jc w:val="both"/>
        <w:rPr>
          <w:bCs/>
          <w:sz w:val="20"/>
          <w:szCs w:val="20"/>
        </w:rPr>
      </w:pPr>
      <w:r w:rsidRPr="000E7549">
        <w:rPr>
          <w:bCs/>
          <w:sz w:val="20"/>
          <w:szCs w:val="20"/>
        </w:rPr>
        <w:t xml:space="preserve">Brief description of the programme. </w:t>
      </w:r>
    </w:p>
    <w:p w:rsidR="000E7549" w:rsidRPr="000E7549" w:rsidRDefault="000E7549" w:rsidP="001A0A41">
      <w:pPr>
        <w:numPr>
          <w:ilvl w:val="0"/>
          <w:numId w:val="19"/>
        </w:numPr>
        <w:tabs>
          <w:tab w:val="clear" w:pos="360"/>
          <w:tab w:val="num" w:pos="720"/>
        </w:tabs>
        <w:ind w:left="720"/>
        <w:jc w:val="both"/>
        <w:rPr>
          <w:bCs/>
          <w:sz w:val="20"/>
          <w:szCs w:val="20"/>
        </w:rPr>
      </w:pPr>
      <w:r w:rsidRPr="000E7549">
        <w:rPr>
          <w:bCs/>
          <w:sz w:val="20"/>
          <w:szCs w:val="20"/>
        </w:rPr>
        <w:t>Evaluation purpose, questions and scope of evaluation.</w:t>
      </w:r>
    </w:p>
    <w:p w:rsidR="000E7549" w:rsidRPr="000E7549" w:rsidRDefault="000E7549" w:rsidP="001A0A41">
      <w:pPr>
        <w:numPr>
          <w:ilvl w:val="0"/>
          <w:numId w:val="19"/>
        </w:numPr>
        <w:tabs>
          <w:tab w:val="clear" w:pos="360"/>
          <w:tab w:val="num" w:pos="720"/>
        </w:tabs>
        <w:ind w:left="720"/>
        <w:jc w:val="both"/>
        <w:rPr>
          <w:bCs/>
          <w:sz w:val="20"/>
          <w:szCs w:val="20"/>
        </w:rPr>
      </w:pPr>
      <w:r w:rsidRPr="000E7549">
        <w:rPr>
          <w:bCs/>
          <w:sz w:val="20"/>
          <w:szCs w:val="20"/>
        </w:rPr>
        <w:t xml:space="preserve">Key findings. </w:t>
      </w:r>
    </w:p>
    <w:p w:rsidR="000E7549" w:rsidRPr="000E7549" w:rsidRDefault="000E7549" w:rsidP="001A0A41">
      <w:pPr>
        <w:numPr>
          <w:ilvl w:val="0"/>
          <w:numId w:val="19"/>
        </w:numPr>
        <w:tabs>
          <w:tab w:val="clear" w:pos="360"/>
          <w:tab w:val="num" w:pos="720"/>
        </w:tabs>
        <w:ind w:left="720"/>
        <w:jc w:val="both"/>
        <w:rPr>
          <w:bCs/>
          <w:sz w:val="20"/>
          <w:szCs w:val="20"/>
        </w:rPr>
      </w:pPr>
      <w:r w:rsidRPr="000E7549">
        <w:rPr>
          <w:bCs/>
          <w:sz w:val="20"/>
          <w:szCs w:val="20"/>
        </w:rPr>
        <w:t>Conclusions.</w:t>
      </w:r>
    </w:p>
    <w:p w:rsidR="000E7549" w:rsidRPr="000E7549" w:rsidRDefault="000E7549" w:rsidP="001A0A41">
      <w:pPr>
        <w:numPr>
          <w:ilvl w:val="0"/>
          <w:numId w:val="19"/>
        </w:numPr>
        <w:tabs>
          <w:tab w:val="clear" w:pos="360"/>
          <w:tab w:val="num" w:pos="720"/>
        </w:tabs>
        <w:ind w:left="720"/>
        <w:jc w:val="both"/>
        <w:rPr>
          <w:bCs/>
          <w:sz w:val="20"/>
          <w:szCs w:val="20"/>
        </w:rPr>
      </w:pPr>
      <w:r w:rsidRPr="000E7549">
        <w:rPr>
          <w:bCs/>
          <w:sz w:val="20"/>
          <w:szCs w:val="20"/>
        </w:rPr>
        <w:t>Key recommendations.</w:t>
      </w:r>
    </w:p>
    <w:p w:rsidR="000E7549" w:rsidRPr="000E7549" w:rsidRDefault="000E7549" w:rsidP="000E7549">
      <w:pPr>
        <w:ind w:left="360"/>
        <w:jc w:val="both"/>
        <w:rPr>
          <w:bCs/>
          <w:sz w:val="20"/>
          <w:szCs w:val="20"/>
        </w:rPr>
      </w:pPr>
    </w:p>
    <w:p w:rsidR="000E7549" w:rsidRPr="000E7549" w:rsidRDefault="000E7549" w:rsidP="000E7549">
      <w:pPr>
        <w:ind w:left="360"/>
        <w:jc w:val="both"/>
        <w:rPr>
          <w:bCs/>
          <w:sz w:val="20"/>
          <w:szCs w:val="20"/>
        </w:rPr>
      </w:pPr>
      <w:r w:rsidRPr="000E7549">
        <w:rPr>
          <w:sz w:val="20"/>
          <w:szCs w:val="20"/>
        </w:rPr>
        <w:t>The executive summary should not include information that is not mentioned and substantiated in the main report.</w:t>
      </w:r>
    </w:p>
    <w:p w:rsidR="000E7549" w:rsidRPr="000E7549" w:rsidRDefault="000E7549" w:rsidP="000E7549">
      <w:pPr>
        <w:pStyle w:val="BodyText"/>
        <w:ind w:left="360"/>
        <w:rPr>
          <w:rFonts w:ascii="Times New Roman" w:hAnsi="Times New Roman"/>
        </w:rPr>
      </w:pPr>
    </w:p>
    <w:p w:rsidR="000E7549" w:rsidRPr="000E7549" w:rsidRDefault="000E7549" w:rsidP="000E7549">
      <w:pPr>
        <w:pStyle w:val="BodyText"/>
        <w:rPr>
          <w:rFonts w:ascii="Times New Roman" w:hAnsi="Times New Roman"/>
          <w:i/>
        </w:rPr>
      </w:pPr>
      <w:r w:rsidRPr="000E7549">
        <w:rPr>
          <w:rFonts w:ascii="Times New Roman" w:hAnsi="Times New Roman"/>
          <w:i/>
        </w:rPr>
        <w:t xml:space="preserve">1.7 The recommendations are relevant and realistic, with clear priorities for action. </w:t>
      </w:r>
    </w:p>
    <w:p w:rsidR="000E7549" w:rsidRPr="000E7549" w:rsidRDefault="000E7549" w:rsidP="001A0A41">
      <w:pPr>
        <w:numPr>
          <w:ilvl w:val="0"/>
          <w:numId w:val="20"/>
        </w:numPr>
        <w:tabs>
          <w:tab w:val="clear" w:pos="360"/>
          <w:tab w:val="num" w:pos="720"/>
        </w:tabs>
        <w:ind w:left="720"/>
        <w:jc w:val="both"/>
        <w:rPr>
          <w:sz w:val="20"/>
          <w:szCs w:val="20"/>
        </w:rPr>
      </w:pPr>
      <w:r w:rsidRPr="000E7549">
        <w:rPr>
          <w:sz w:val="20"/>
          <w:szCs w:val="20"/>
        </w:rPr>
        <w:t xml:space="preserve">Recommendations should emerge logically from the evaluation’s findings and conclusions.  </w:t>
      </w:r>
    </w:p>
    <w:p w:rsidR="000E7549" w:rsidRPr="000E7549" w:rsidRDefault="000E7549" w:rsidP="001A0A41">
      <w:pPr>
        <w:numPr>
          <w:ilvl w:val="0"/>
          <w:numId w:val="20"/>
        </w:numPr>
        <w:tabs>
          <w:tab w:val="clear" w:pos="360"/>
          <w:tab w:val="num" w:pos="720"/>
        </w:tabs>
        <w:ind w:left="720"/>
        <w:jc w:val="both"/>
        <w:rPr>
          <w:sz w:val="20"/>
          <w:szCs w:val="20"/>
        </w:rPr>
      </w:pPr>
      <w:r w:rsidRPr="000E7549">
        <w:rPr>
          <w:sz w:val="20"/>
          <w:szCs w:val="20"/>
        </w:rPr>
        <w:t>Recommendations should be relevant to the purpose of the evaluation and decisions to be made based on the evaluation.</w:t>
      </w:r>
    </w:p>
    <w:p w:rsidR="000E7549" w:rsidRPr="000E7549" w:rsidRDefault="000E7549" w:rsidP="001A0A41">
      <w:pPr>
        <w:numPr>
          <w:ilvl w:val="0"/>
          <w:numId w:val="20"/>
        </w:numPr>
        <w:tabs>
          <w:tab w:val="clear" w:pos="360"/>
          <w:tab w:val="num" w:pos="720"/>
        </w:tabs>
        <w:ind w:left="720"/>
        <w:jc w:val="both"/>
        <w:rPr>
          <w:sz w:val="20"/>
          <w:szCs w:val="20"/>
        </w:rPr>
      </w:pPr>
      <w:r w:rsidRPr="000E7549">
        <w:rPr>
          <w:sz w:val="20"/>
          <w:szCs w:val="20"/>
        </w:rPr>
        <w:t>Recommendation should be formulated in a clear and concise manner and be prioritized to the extent possible.</w:t>
      </w:r>
    </w:p>
    <w:p w:rsidR="000E7549" w:rsidRPr="000E7549" w:rsidRDefault="000E7549" w:rsidP="000E7549">
      <w:pPr>
        <w:pStyle w:val="BodyText"/>
        <w:tabs>
          <w:tab w:val="num" w:pos="720"/>
        </w:tabs>
        <w:ind w:left="720" w:hanging="360"/>
        <w:rPr>
          <w:rFonts w:ascii="Times New Roman" w:hAnsi="Times New Roman"/>
        </w:rPr>
      </w:pPr>
    </w:p>
    <w:p w:rsidR="000E7549" w:rsidRPr="000E7549" w:rsidRDefault="000E7549" w:rsidP="001A0A41">
      <w:pPr>
        <w:pStyle w:val="BodyText"/>
        <w:numPr>
          <w:ilvl w:val="0"/>
          <w:numId w:val="12"/>
        </w:numPr>
        <w:spacing w:after="0"/>
        <w:jc w:val="both"/>
        <w:rPr>
          <w:rFonts w:ascii="Times New Roman" w:hAnsi="Times New Roman"/>
        </w:rPr>
      </w:pPr>
      <w:r w:rsidRPr="000E7549">
        <w:rPr>
          <w:rFonts w:ascii="Times New Roman" w:hAnsi="Times New Roman"/>
        </w:rPr>
        <w:t>Credibility -  accuracy, reliability, and objectivity</w:t>
      </w:r>
    </w:p>
    <w:p w:rsidR="000E7549" w:rsidRPr="000E7549" w:rsidRDefault="000E7549" w:rsidP="000E7549">
      <w:pPr>
        <w:pStyle w:val="BodyText"/>
        <w:rPr>
          <w:rFonts w:ascii="Times New Roman" w:hAnsi="Times New Roman"/>
        </w:rPr>
      </w:pPr>
    </w:p>
    <w:p w:rsidR="000E7549" w:rsidRPr="000E7549" w:rsidRDefault="000E7549" w:rsidP="001A0A41">
      <w:pPr>
        <w:pStyle w:val="BodyText"/>
        <w:numPr>
          <w:ilvl w:val="1"/>
          <w:numId w:val="12"/>
        </w:numPr>
        <w:spacing w:after="0"/>
        <w:jc w:val="both"/>
        <w:rPr>
          <w:rFonts w:ascii="Times New Roman" w:hAnsi="Times New Roman"/>
          <w:i/>
        </w:rPr>
      </w:pPr>
      <w:r w:rsidRPr="000E7549">
        <w:rPr>
          <w:rFonts w:ascii="Times New Roman" w:hAnsi="Times New Roman"/>
          <w:i/>
        </w:rPr>
        <w:t>The subject or programme being evaluated is clearly and accurately described.</w:t>
      </w:r>
    </w:p>
    <w:p w:rsidR="000E7549" w:rsidRPr="000E7549" w:rsidRDefault="000E7549" w:rsidP="000E7549">
      <w:pPr>
        <w:pStyle w:val="BodyText"/>
        <w:rPr>
          <w:rFonts w:ascii="Times New Roman" w:hAnsi="Times New Roman"/>
          <w:i/>
        </w:rPr>
      </w:pPr>
    </w:p>
    <w:p w:rsidR="000E7549" w:rsidRPr="000E7549" w:rsidRDefault="000E7549" w:rsidP="001A0A41">
      <w:pPr>
        <w:pStyle w:val="BodyText"/>
        <w:numPr>
          <w:ilvl w:val="0"/>
          <w:numId w:val="21"/>
        </w:numPr>
        <w:spacing w:after="0"/>
        <w:jc w:val="both"/>
        <w:rPr>
          <w:rFonts w:ascii="Times New Roman" w:hAnsi="Times New Roman"/>
        </w:rPr>
      </w:pPr>
      <w:r w:rsidRPr="000E7549">
        <w:rPr>
          <w:rFonts w:ascii="Times New Roman" w:hAnsi="Times New Roman"/>
        </w:rPr>
        <w:t>The goals and objectives of the programme/project/subject are clearly described and the performance indicators presented.</w:t>
      </w:r>
    </w:p>
    <w:p w:rsidR="000E7549" w:rsidRPr="000E7549" w:rsidRDefault="000E7549" w:rsidP="001A0A41">
      <w:pPr>
        <w:pStyle w:val="BodyText"/>
        <w:numPr>
          <w:ilvl w:val="0"/>
          <w:numId w:val="21"/>
        </w:numPr>
        <w:spacing w:after="0"/>
        <w:jc w:val="both"/>
        <w:rPr>
          <w:rFonts w:ascii="Times New Roman" w:hAnsi="Times New Roman"/>
        </w:rPr>
      </w:pPr>
      <w:r w:rsidRPr="000E7549">
        <w:rPr>
          <w:rFonts w:ascii="Times New Roman" w:hAnsi="Times New Roman"/>
        </w:rPr>
        <w:t>The conceptual linkages or logic theory among programme/project strategy, the outputs and the outcomes should be described, explaining their relation to national priorities and goals.</w:t>
      </w:r>
    </w:p>
    <w:p w:rsidR="000E7549" w:rsidRPr="000E7549" w:rsidRDefault="000E7549" w:rsidP="001A0A41">
      <w:pPr>
        <w:pStyle w:val="BodyText"/>
        <w:numPr>
          <w:ilvl w:val="0"/>
          <w:numId w:val="21"/>
        </w:numPr>
        <w:spacing w:after="0"/>
        <w:jc w:val="both"/>
        <w:rPr>
          <w:rFonts w:ascii="Times New Roman" w:hAnsi="Times New Roman"/>
        </w:rPr>
      </w:pPr>
      <w:r w:rsidRPr="000E7549">
        <w:rPr>
          <w:rFonts w:ascii="Times New Roman" w:hAnsi="Times New Roman"/>
        </w:rPr>
        <w:t xml:space="preserve">The context in which the programme/project existed is described so its likely influences in the program can be identified. </w:t>
      </w:r>
    </w:p>
    <w:p w:rsidR="000E7549" w:rsidRPr="000E7549" w:rsidRDefault="000E7549" w:rsidP="001A0A41">
      <w:pPr>
        <w:pStyle w:val="BodyText"/>
        <w:numPr>
          <w:ilvl w:val="0"/>
          <w:numId w:val="21"/>
        </w:numPr>
        <w:spacing w:after="0"/>
        <w:jc w:val="both"/>
        <w:rPr>
          <w:rFonts w:ascii="Times New Roman" w:hAnsi="Times New Roman"/>
        </w:rPr>
      </w:pPr>
      <w:r w:rsidRPr="000E7549">
        <w:rPr>
          <w:rFonts w:ascii="Times New Roman" w:hAnsi="Times New Roman"/>
        </w:rPr>
        <w:t>The level of implementation of the programme/project and major divergences between the original implementation plan or approach should be described and explained.</w:t>
      </w:r>
    </w:p>
    <w:p w:rsidR="000E7549" w:rsidRPr="000E7549" w:rsidRDefault="000E7549" w:rsidP="001A0A41">
      <w:pPr>
        <w:pStyle w:val="BodyText"/>
        <w:numPr>
          <w:ilvl w:val="0"/>
          <w:numId w:val="21"/>
        </w:numPr>
        <w:spacing w:after="0"/>
        <w:jc w:val="both"/>
        <w:rPr>
          <w:rFonts w:ascii="Times New Roman" w:hAnsi="Times New Roman"/>
        </w:rPr>
      </w:pPr>
      <w:r w:rsidRPr="000E7549">
        <w:rPr>
          <w:rFonts w:ascii="Times New Roman" w:hAnsi="Times New Roman"/>
        </w:rPr>
        <w:t>The recipient /intended beneficiaries, the stake holders, the cost and the financing of the programmes/projects should be described.</w:t>
      </w:r>
    </w:p>
    <w:p w:rsidR="000E7549" w:rsidRPr="000E7549" w:rsidRDefault="000E7549" w:rsidP="000E7549">
      <w:pPr>
        <w:jc w:val="both"/>
        <w:rPr>
          <w:sz w:val="20"/>
          <w:szCs w:val="20"/>
        </w:rPr>
      </w:pPr>
    </w:p>
    <w:p w:rsidR="000E7549" w:rsidRPr="000E7549" w:rsidRDefault="000E7549" w:rsidP="001A0A41">
      <w:pPr>
        <w:pStyle w:val="BodyText"/>
        <w:numPr>
          <w:ilvl w:val="1"/>
          <w:numId w:val="12"/>
        </w:numPr>
        <w:spacing w:after="0"/>
        <w:jc w:val="both"/>
        <w:rPr>
          <w:rFonts w:ascii="Times New Roman" w:hAnsi="Times New Roman"/>
          <w:i/>
        </w:rPr>
      </w:pPr>
      <w:r w:rsidRPr="000E7549">
        <w:rPr>
          <w:rFonts w:ascii="Times New Roman" w:hAnsi="Times New Roman"/>
          <w:i/>
        </w:rPr>
        <w:t>The report provides a clear explanation of the scope of the evaluation.</w:t>
      </w:r>
    </w:p>
    <w:p w:rsidR="000E7549" w:rsidRPr="000E7549" w:rsidRDefault="000E7549" w:rsidP="000E7549">
      <w:pPr>
        <w:pStyle w:val="BodyText"/>
        <w:rPr>
          <w:rFonts w:ascii="Times New Roman" w:hAnsi="Times New Roman"/>
          <w:i/>
        </w:rPr>
      </w:pPr>
    </w:p>
    <w:p w:rsidR="000E7549" w:rsidRPr="000E7549" w:rsidRDefault="000E7549" w:rsidP="001A0A41">
      <w:pPr>
        <w:numPr>
          <w:ilvl w:val="0"/>
          <w:numId w:val="22"/>
        </w:numPr>
        <w:jc w:val="both"/>
        <w:rPr>
          <w:sz w:val="20"/>
          <w:szCs w:val="20"/>
        </w:rPr>
      </w:pPr>
      <w:r w:rsidRPr="000E7549">
        <w:rPr>
          <w:sz w:val="20"/>
          <w:szCs w:val="20"/>
        </w:rPr>
        <w:t xml:space="preserve">The objectives, scope and coverage of the evaluation should be explicit and its limitations should also be acknowledged. </w:t>
      </w:r>
    </w:p>
    <w:p w:rsidR="000E7549" w:rsidRPr="000E7549" w:rsidRDefault="000E7549" w:rsidP="001A0A41">
      <w:pPr>
        <w:numPr>
          <w:ilvl w:val="0"/>
          <w:numId w:val="22"/>
        </w:numPr>
        <w:jc w:val="both"/>
        <w:rPr>
          <w:sz w:val="20"/>
          <w:szCs w:val="20"/>
        </w:rPr>
      </w:pPr>
      <w:r w:rsidRPr="000E7549">
        <w:rPr>
          <w:sz w:val="20"/>
          <w:szCs w:val="20"/>
        </w:rPr>
        <w:t>The original evaluation questions from the TORs should be made explicit as well as those that were added subsequently or during the evaluation and their rationale provided.</w:t>
      </w:r>
    </w:p>
    <w:p w:rsidR="000E7549" w:rsidRPr="000E7549" w:rsidRDefault="000E7549" w:rsidP="001A0A41">
      <w:pPr>
        <w:numPr>
          <w:ilvl w:val="0"/>
          <w:numId w:val="22"/>
        </w:numPr>
        <w:jc w:val="both"/>
        <w:rPr>
          <w:sz w:val="20"/>
          <w:szCs w:val="20"/>
        </w:rPr>
      </w:pPr>
      <w:r w:rsidRPr="000E7549">
        <w:rPr>
          <w:sz w:val="20"/>
          <w:szCs w:val="20"/>
        </w:rPr>
        <w:t xml:space="preserve">The results of an evaluability assessment are noted for its effects on defining the scope of the evaluation. Evaluability is the extent to which </w:t>
      </w:r>
      <w:r w:rsidRPr="000E7549">
        <w:rPr>
          <w:i/>
          <w:sz w:val="20"/>
          <w:szCs w:val="20"/>
        </w:rPr>
        <w:t>there is clarity in the intent of the subject to be evaluated, sufficient measurable indicators, assessable reliable information sources and no major factor hindering an impartial evaluation process</w:t>
      </w:r>
      <w:r w:rsidRPr="000E7549">
        <w:rPr>
          <w:rStyle w:val="FootnoteReference"/>
          <w:rFonts w:ascii="Times New Roman" w:hAnsi="Times New Roman"/>
          <w:i/>
          <w:sz w:val="20"/>
          <w:szCs w:val="20"/>
        </w:rPr>
        <w:footnoteReference w:id="1"/>
      </w:r>
      <w:r w:rsidRPr="000E7549">
        <w:rPr>
          <w:i/>
          <w:sz w:val="20"/>
          <w:szCs w:val="20"/>
        </w:rPr>
        <w:t>.</w:t>
      </w:r>
    </w:p>
    <w:p w:rsidR="000E7549" w:rsidRPr="000E7549" w:rsidRDefault="000E7549" w:rsidP="000E7549">
      <w:pPr>
        <w:pStyle w:val="BodyText"/>
        <w:rPr>
          <w:rFonts w:ascii="Times New Roman" w:hAnsi="Times New Roman"/>
          <w:u w:val="single"/>
        </w:rPr>
      </w:pPr>
    </w:p>
    <w:p w:rsidR="000E7549" w:rsidRPr="000E7549" w:rsidRDefault="000E7549" w:rsidP="001A0A41">
      <w:pPr>
        <w:pStyle w:val="BodyText"/>
        <w:numPr>
          <w:ilvl w:val="1"/>
          <w:numId w:val="12"/>
        </w:numPr>
        <w:spacing w:after="0"/>
        <w:jc w:val="both"/>
        <w:rPr>
          <w:rFonts w:ascii="Times New Roman" w:hAnsi="Times New Roman"/>
          <w:i/>
        </w:rPr>
      </w:pPr>
      <w:r w:rsidRPr="000E7549">
        <w:rPr>
          <w:rFonts w:ascii="Times New Roman" w:hAnsi="Times New Roman"/>
          <w:i/>
        </w:rPr>
        <w:lastRenderedPageBreak/>
        <w:t>The methodology is fully described for its role in ensuring the validity and reliability of the evaluation.</w:t>
      </w:r>
    </w:p>
    <w:p w:rsidR="000E7549" w:rsidRPr="000E7549" w:rsidRDefault="000E7549" w:rsidP="000E7549">
      <w:pPr>
        <w:pStyle w:val="BodyText"/>
        <w:rPr>
          <w:rFonts w:ascii="Times New Roman" w:hAnsi="Times New Roman"/>
        </w:rPr>
      </w:pPr>
    </w:p>
    <w:p w:rsidR="000E7549" w:rsidRPr="000E7549" w:rsidRDefault="000E7549" w:rsidP="000E7549">
      <w:pPr>
        <w:tabs>
          <w:tab w:val="left" w:pos="-1440"/>
          <w:tab w:val="num" w:pos="720"/>
        </w:tabs>
        <w:jc w:val="both"/>
        <w:rPr>
          <w:sz w:val="20"/>
          <w:szCs w:val="20"/>
        </w:rPr>
      </w:pPr>
      <w:r w:rsidRPr="000E7549">
        <w:rPr>
          <w:sz w:val="20"/>
          <w:szCs w:val="20"/>
        </w:rPr>
        <w:t xml:space="preserve">Any description of the methodology should include the following in addressing the questions of the evaluation: </w:t>
      </w:r>
    </w:p>
    <w:p w:rsidR="000E7549" w:rsidRPr="000E7549" w:rsidRDefault="000E7549" w:rsidP="000E7549">
      <w:pPr>
        <w:tabs>
          <w:tab w:val="left" w:pos="-1440"/>
          <w:tab w:val="num" w:pos="720"/>
        </w:tabs>
        <w:jc w:val="both"/>
        <w:rPr>
          <w:sz w:val="20"/>
          <w:szCs w:val="20"/>
        </w:rPr>
      </w:pPr>
    </w:p>
    <w:p w:rsidR="000E7549" w:rsidRPr="000E7549" w:rsidRDefault="000E7549" w:rsidP="001A0A41">
      <w:pPr>
        <w:pStyle w:val="Header"/>
        <w:numPr>
          <w:ilvl w:val="0"/>
          <w:numId w:val="23"/>
        </w:numPr>
        <w:tabs>
          <w:tab w:val="clear" w:pos="4320"/>
          <w:tab w:val="clear" w:pos="8640"/>
          <w:tab w:val="left" w:pos="-1440"/>
        </w:tabs>
        <w:jc w:val="both"/>
        <w:rPr>
          <w:sz w:val="20"/>
          <w:szCs w:val="20"/>
        </w:rPr>
      </w:pPr>
      <w:r w:rsidRPr="000E7549">
        <w:rPr>
          <w:sz w:val="20"/>
          <w:szCs w:val="20"/>
        </w:rPr>
        <w:t>The universe of data needed to answer the questions and the sources of this data.</w:t>
      </w:r>
    </w:p>
    <w:p w:rsidR="000E7549" w:rsidRPr="000E7549" w:rsidRDefault="000E7549" w:rsidP="001A0A41">
      <w:pPr>
        <w:pStyle w:val="Header"/>
        <w:numPr>
          <w:ilvl w:val="0"/>
          <w:numId w:val="23"/>
        </w:numPr>
        <w:tabs>
          <w:tab w:val="clear" w:pos="4320"/>
          <w:tab w:val="clear" w:pos="8640"/>
          <w:tab w:val="left" w:pos="-1440"/>
        </w:tabs>
        <w:jc w:val="both"/>
        <w:rPr>
          <w:sz w:val="20"/>
          <w:szCs w:val="20"/>
        </w:rPr>
      </w:pPr>
      <w:r w:rsidRPr="000E7549">
        <w:rPr>
          <w:sz w:val="20"/>
          <w:szCs w:val="20"/>
        </w:rPr>
        <w:t>The sampling procedure applied to ensure representativeness in collecting information from these sources (area and population to be represented, rationale for selection, mechanics of selection, numbers selected out of potential subjects, limitations to sampling).</w:t>
      </w:r>
    </w:p>
    <w:p w:rsidR="000E7549" w:rsidRPr="000E7549" w:rsidRDefault="000E7549" w:rsidP="001A0A41">
      <w:pPr>
        <w:pStyle w:val="Header"/>
        <w:numPr>
          <w:ilvl w:val="0"/>
          <w:numId w:val="23"/>
        </w:numPr>
        <w:tabs>
          <w:tab w:val="clear" w:pos="4320"/>
          <w:tab w:val="clear" w:pos="8640"/>
          <w:tab w:val="left" w:pos="-1440"/>
        </w:tabs>
        <w:jc w:val="both"/>
        <w:rPr>
          <w:sz w:val="20"/>
          <w:szCs w:val="20"/>
        </w:rPr>
      </w:pPr>
      <w:r w:rsidRPr="000E7549">
        <w:rPr>
          <w:sz w:val="20"/>
          <w:szCs w:val="20"/>
        </w:rPr>
        <w:t>Procedures applied (including triangulation) to ensure the accuracy and reliability of the information collected.</w:t>
      </w:r>
    </w:p>
    <w:p w:rsidR="000E7549" w:rsidRPr="000E7549" w:rsidRDefault="000E7549" w:rsidP="001A0A41">
      <w:pPr>
        <w:pStyle w:val="Header"/>
        <w:numPr>
          <w:ilvl w:val="0"/>
          <w:numId w:val="23"/>
        </w:numPr>
        <w:tabs>
          <w:tab w:val="clear" w:pos="4320"/>
          <w:tab w:val="clear" w:pos="8640"/>
          <w:tab w:val="left" w:pos="-1440"/>
        </w:tabs>
        <w:jc w:val="both"/>
        <w:rPr>
          <w:sz w:val="20"/>
          <w:szCs w:val="20"/>
        </w:rPr>
      </w:pPr>
      <w:r w:rsidRPr="000E7549">
        <w:rPr>
          <w:sz w:val="20"/>
          <w:szCs w:val="20"/>
        </w:rPr>
        <w:t>Bases for making judgements and interpretation of the findings including performance indicators or levels of statistical significance as warranted by available data.</w:t>
      </w:r>
    </w:p>
    <w:p w:rsidR="000E7549" w:rsidRPr="000E7549" w:rsidRDefault="000E7549" w:rsidP="001A0A41">
      <w:pPr>
        <w:numPr>
          <w:ilvl w:val="0"/>
          <w:numId w:val="23"/>
        </w:numPr>
        <w:tabs>
          <w:tab w:val="left" w:pos="-1440"/>
        </w:tabs>
        <w:jc w:val="both"/>
        <w:rPr>
          <w:sz w:val="20"/>
          <w:szCs w:val="20"/>
        </w:rPr>
      </w:pPr>
      <w:r w:rsidRPr="000E7549">
        <w:rPr>
          <w:sz w:val="20"/>
          <w:szCs w:val="20"/>
        </w:rPr>
        <w:t xml:space="preserve">Description of procedures for quantitative and qualitative analyses. </w:t>
      </w:r>
    </w:p>
    <w:p w:rsidR="000E7549" w:rsidRPr="000E7549" w:rsidRDefault="000E7549" w:rsidP="001A0A41">
      <w:pPr>
        <w:numPr>
          <w:ilvl w:val="0"/>
          <w:numId w:val="23"/>
        </w:numPr>
        <w:tabs>
          <w:tab w:val="left" w:pos="-1440"/>
        </w:tabs>
        <w:jc w:val="both"/>
        <w:rPr>
          <w:sz w:val="20"/>
          <w:szCs w:val="20"/>
        </w:rPr>
      </w:pPr>
      <w:r w:rsidRPr="000E7549">
        <w:rPr>
          <w:sz w:val="20"/>
          <w:szCs w:val="20"/>
        </w:rPr>
        <w:t>Innovations in methodological approach and added value to development evaluation.</w:t>
      </w:r>
    </w:p>
    <w:p w:rsidR="000E7549" w:rsidRPr="000E7549" w:rsidRDefault="000E7549" w:rsidP="001A0A41">
      <w:pPr>
        <w:numPr>
          <w:ilvl w:val="0"/>
          <w:numId w:val="23"/>
        </w:numPr>
        <w:tabs>
          <w:tab w:val="left" w:pos="-1440"/>
        </w:tabs>
        <w:jc w:val="both"/>
        <w:rPr>
          <w:sz w:val="20"/>
          <w:szCs w:val="20"/>
        </w:rPr>
      </w:pPr>
      <w:r w:rsidRPr="000E7549">
        <w:rPr>
          <w:sz w:val="20"/>
          <w:szCs w:val="20"/>
        </w:rPr>
        <w:t>How the evaluation addressed equity in its design and in the provision of differentiated information to guide policies and programmes.</w:t>
      </w:r>
    </w:p>
    <w:p w:rsidR="000E7549" w:rsidRPr="000E7549" w:rsidRDefault="000E7549" w:rsidP="001A0A41">
      <w:pPr>
        <w:numPr>
          <w:ilvl w:val="0"/>
          <w:numId w:val="23"/>
        </w:numPr>
        <w:tabs>
          <w:tab w:val="left" w:pos="-1440"/>
        </w:tabs>
        <w:jc w:val="both"/>
        <w:rPr>
          <w:sz w:val="20"/>
          <w:szCs w:val="20"/>
        </w:rPr>
      </w:pPr>
      <w:r w:rsidRPr="000E7549">
        <w:rPr>
          <w:sz w:val="20"/>
          <w:szCs w:val="20"/>
        </w:rPr>
        <w:t>How a human development and human rights perspective provided a lens for the evaluation and influenced the scope of the evaluation.</w:t>
      </w:r>
    </w:p>
    <w:p w:rsidR="000E7549" w:rsidRPr="000E7549" w:rsidRDefault="000E7549" w:rsidP="000E7549">
      <w:pPr>
        <w:tabs>
          <w:tab w:val="left" w:pos="-1440"/>
        </w:tabs>
        <w:ind w:left="360"/>
        <w:jc w:val="both"/>
        <w:rPr>
          <w:sz w:val="20"/>
          <w:szCs w:val="20"/>
        </w:rPr>
      </w:pPr>
    </w:p>
    <w:p w:rsidR="000E7549" w:rsidRPr="000E7549" w:rsidRDefault="000E7549" w:rsidP="001A0A41">
      <w:pPr>
        <w:numPr>
          <w:ilvl w:val="1"/>
          <w:numId w:val="12"/>
        </w:numPr>
        <w:jc w:val="both"/>
        <w:rPr>
          <w:i/>
          <w:sz w:val="20"/>
          <w:szCs w:val="20"/>
        </w:rPr>
      </w:pPr>
      <w:r w:rsidRPr="000E7549">
        <w:rPr>
          <w:i/>
          <w:sz w:val="20"/>
          <w:szCs w:val="20"/>
        </w:rPr>
        <w:t>The findings of the evaluation address the following in response to the key questions of the evaluation.</w:t>
      </w:r>
    </w:p>
    <w:p w:rsidR="000E7549" w:rsidRPr="000E7549" w:rsidRDefault="000E7549" w:rsidP="000E7549">
      <w:pPr>
        <w:jc w:val="both"/>
        <w:rPr>
          <w:i/>
          <w:sz w:val="20"/>
          <w:szCs w:val="20"/>
        </w:rPr>
      </w:pPr>
    </w:p>
    <w:p w:rsidR="000E7549" w:rsidRPr="000E7549" w:rsidRDefault="000E7549" w:rsidP="001A0A41">
      <w:pPr>
        <w:numPr>
          <w:ilvl w:val="0"/>
          <w:numId w:val="24"/>
        </w:numPr>
        <w:jc w:val="both"/>
        <w:rPr>
          <w:sz w:val="20"/>
          <w:szCs w:val="20"/>
        </w:rPr>
      </w:pPr>
      <w:r w:rsidRPr="000E7549">
        <w:rPr>
          <w:sz w:val="20"/>
          <w:szCs w:val="20"/>
        </w:rPr>
        <w:t xml:space="preserve">Cost efficiency and relevance. </w:t>
      </w:r>
    </w:p>
    <w:p w:rsidR="000E7549" w:rsidRPr="000E7549" w:rsidRDefault="000E7549" w:rsidP="001A0A41">
      <w:pPr>
        <w:numPr>
          <w:ilvl w:val="0"/>
          <w:numId w:val="24"/>
        </w:numPr>
        <w:jc w:val="both"/>
        <w:rPr>
          <w:sz w:val="20"/>
          <w:szCs w:val="20"/>
        </w:rPr>
      </w:pPr>
      <w:r w:rsidRPr="000E7549">
        <w:rPr>
          <w:sz w:val="20"/>
          <w:szCs w:val="20"/>
        </w:rPr>
        <w:t xml:space="preserve">UNDP partnership strategy and the extent to which it contributed to greater effectiveness.   </w:t>
      </w:r>
    </w:p>
    <w:p w:rsidR="000E7549" w:rsidRPr="000E7549" w:rsidRDefault="000E7549" w:rsidP="001A0A41">
      <w:pPr>
        <w:numPr>
          <w:ilvl w:val="0"/>
          <w:numId w:val="24"/>
        </w:numPr>
        <w:jc w:val="both"/>
        <w:rPr>
          <w:sz w:val="20"/>
          <w:szCs w:val="20"/>
        </w:rPr>
      </w:pPr>
      <w:r w:rsidRPr="000E7549">
        <w:rPr>
          <w:sz w:val="20"/>
          <w:szCs w:val="20"/>
        </w:rPr>
        <w:t xml:space="preserve">External factors influencing progress towards the outcome. </w:t>
      </w:r>
    </w:p>
    <w:p w:rsidR="000E7549" w:rsidRPr="000E7549" w:rsidRDefault="000E7549" w:rsidP="001A0A41">
      <w:pPr>
        <w:numPr>
          <w:ilvl w:val="0"/>
          <w:numId w:val="24"/>
        </w:numPr>
        <w:jc w:val="both"/>
        <w:rPr>
          <w:sz w:val="20"/>
          <w:szCs w:val="20"/>
          <w:u w:val="single"/>
        </w:rPr>
      </w:pPr>
      <w:r w:rsidRPr="000E7549">
        <w:rPr>
          <w:sz w:val="20"/>
          <w:szCs w:val="20"/>
        </w:rPr>
        <w:t>UNDP contribution to capacity development and institutional strengthening.</w:t>
      </w:r>
    </w:p>
    <w:p w:rsidR="000E7549" w:rsidRPr="000E7549" w:rsidRDefault="000E7549" w:rsidP="000E7549">
      <w:pPr>
        <w:jc w:val="both"/>
        <w:rPr>
          <w:sz w:val="20"/>
          <w:szCs w:val="20"/>
          <w:u w:val="single"/>
        </w:rPr>
      </w:pPr>
    </w:p>
    <w:p w:rsidR="000E7549" w:rsidRPr="000E7549" w:rsidRDefault="000E7549" w:rsidP="000E7549">
      <w:pPr>
        <w:jc w:val="both"/>
        <w:rPr>
          <w:i/>
          <w:sz w:val="20"/>
          <w:szCs w:val="20"/>
        </w:rPr>
      </w:pPr>
      <w:r w:rsidRPr="000E7549">
        <w:rPr>
          <w:i/>
          <w:sz w:val="20"/>
          <w:szCs w:val="20"/>
        </w:rPr>
        <w:t>2.5 Conclusions are firmly based on evidence and analysis.</w:t>
      </w:r>
    </w:p>
    <w:p w:rsidR="000E7549" w:rsidRPr="000E7549" w:rsidRDefault="000E7549" w:rsidP="000E7549">
      <w:pPr>
        <w:jc w:val="both"/>
        <w:rPr>
          <w:i/>
          <w:sz w:val="20"/>
          <w:szCs w:val="20"/>
        </w:rPr>
      </w:pPr>
    </w:p>
    <w:p w:rsidR="000E7549" w:rsidRPr="000E7549" w:rsidRDefault="000E7549" w:rsidP="001A0A41">
      <w:pPr>
        <w:pStyle w:val="BodyText"/>
        <w:numPr>
          <w:ilvl w:val="0"/>
          <w:numId w:val="25"/>
        </w:numPr>
        <w:spacing w:after="0"/>
        <w:jc w:val="both"/>
        <w:rPr>
          <w:rFonts w:ascii="Times New Roman" w:hAnsi="Times New Roman"/>
        </w:rPr>
      </w:pPr>
      <w:r w:rsidRPr="000E7549">
        <w:rPr>
          <w:rFonts w:ascii="Times New Roman" w:hAnsi="Times New Roman"/>
        </w:rPr>
        <w:t>Conclusions are the judgement made by the evaluators.  They should not repeat the findings but address the key issues that can be abstracted from them.</w:t>
      </w:r>
    </w:p>
    <w:p w:rsidR="000E7549" w:rsidRPr="000E7549" w:rsidRDefault="000E7549" w:rsidP="001A0A41">
      <w:pPr>
        <w:numPr>
          <w:ilvl w:val="0"/>
          <w:numId w:val="25"/>
        </w:numPr>
        <w:jc w:val="both"/>
        <w:rPr>
          <w:sz w:val="20"/>
          <w:szCs w:val="20"/>
        </w:rPr>
      </w:pPr>
      <w:r w:rsidRPr="000E7549">
        <w:rPr>
          <w:sz w:val="20"/>
          <w:szCs w:val="20"/>
        </w:rPr>
        <w:t>Conclusions are made based on an agreed basis for making judgments of value or worth relative to relevance, effectiveness, efficiency, sustainability.</w:t>
      </w:r>
    </w:p>
    <w:p w:rsidR="000E7549" w:rsidRPr="000E7549" w:rsidRDefault="000E7549" w:rsidP="001A0A41">
      <w:pPr>
        <w:numPr>
          <w:ilvl w:val="0"/>
          <w:numId w:val="25"/>
        </w:numPr>
        <w:jc w:val="both"/>
        <w:rPr>
          <w:sz w:val="20"/>
          <w:szCs w:val="20"/>
        </w:rPr>
      </w:pPr>
      <w:r w:rsidRPr="000E7549">
        <w:rPr>
          <w:sz w:val="20"/>
          <w:szCs w:val="20"/>
        </w:rPr>
        <w:t>Conclusions must focus on issues of significance to the subject being evaluated, determined by the evaluation objectives and the key evaluation questions.</w:t>
      </w:r>
    </w:p>
    <w:p w:rsidR="000E7549" w:rsidRPr="000E7549" w:rsidRDefault="000E7549" w:rsidP="000E7549">
      <w:pPr>
        <w:jc w:val="both"/>
        <w:rPr>
          <w:sz w:val="20"/>
          <w:szCs w:val="20"/>
          <w:u w:val="single"/>
        </w:rPr>
      </w:pPr>
    </w:p>
    <w:p w:rsidR="000E7549" w:rsidRPr="000E7549" w:rsidRDefault="000E7549" w:rsidP="001A0A41">
      <w:pPr>
        <w:pStyle w:val="BodyText"/>
        <w:numPr>
          <w:ilvl w:val="1"/>
          <w:numId w:val="12"/>
        </w:numPr>
        <w:spacing w:after="0"/>
        <w:jc w:val="both"/>
        <w:rPr>
          <w:rFonts w:ascii="Times New Roman" w:hAnsi="Times New Roman"/>
          <w:i/>
        </w:rPr>
      </w:pPr>
      <w:r w:rsidRPr="000E7549">
        <w:rPr>
          <w:rFonts w:ascii="Times New Roman" w:hAnsi="Times New Roman"/>
          <w:i/>
        </w:rPr>
        <w:t>Annexes are complete and relevant.</w:t>
      </w:r>
    </w:p>
    <w:p w:rsidR="000E7549" w:rsidRPr="000E7549" w:rsidRDefault="000E7549" w:rsidP="000E7549">
      <w:pPr>
        <w:pStyle w:val="BodyText"/>
        <w:rPr>
          <w:rFonts w:ascii="Times New Roman" w:hAnsi="Times New Roman"/>
          <w:i/>
        </w:rPr>
      </w:pPr>
    </w:p>
    <w:p w:rsidR="000E7549" w:rsidRPr="000E7549" w:rsidRDefault="000E7549" w:rsidP="001A0A41">
      <w:pPr>
        <w:numPr>
          <w:ilvl w:val="0"/>
          <w:numId w:val="26"/>
        </w:numPr>
        <w:jc w:val="both"/>
        <w:rPr>
          <w:sz w:val="20"/>
          <w:szCs w:val="20"/>
        </w:rPr>
      </w:pPr>
      <w:r w:rsidRPr="000E7549">
        <w:rPr>
          <w:sz w:val="20"/>
          <w:szCs w:val="20"/>
        </w:rPr>
        <w:t>The original Terms of Reference for the evaluation.</w:t>
      </w:r>
    </w:p>
    <w:p w:rsidR="000E7549" w:rsidRPr="000E7549" w:rsidRDefault="000E7549" w:rsidP="001A0A41">
      <w:pPr>
        <w:numPr>
          <w:ilvl w:val="0"/>
          <w:numId w:val="26"/>
        </w:numPr>
        <w:jc w:val="both"/>
        <w:rPr>
          <w:sz w:val="20"/>
          <w:szCs w:val="20"/>
        </w:rPr>
      </w:pPr>
      <w:r w:rsidRPr="000E7549">
        <w:rPr>
          <w:sz w:val="20"/>
          <w:szCs w:val="20"/>
        </w:rPr>
        <w:t>Details on the programme and its context in development.</w:t>
      </w:r>
    </w:p>
    <w:p w:rsidR="000E7549" w:rsidRPr="000E7549" w:rsidRDefault="000E7549" w:rsidP="001A0A41">
      <w:pPr>
        <w:numPr>
          <w:ilvl w:val="0"/>
          <w:numId w:val="26"/>
        </w:numPr>
        <w:jc w:val="both"/>
        <w:rPr>
          <w:sz w:val="20"/>
          <w:szCs w:val="20"/>
        </w:rPr>
      </w:pPr>
      <w:r w:rsidRPr="000E7549">
        <w:rPr>
          <w:sz w:val="20"/>
          <w:szCs w:val="20"/>
        </w:rPr>
        <w:t>Details of data and analyses.</w:t>
      </w:r>
    </w:p>
    <w:p w:rsidR="000E7549" w:rsidRPr="000E7549" w:rsidRDefault="000E7549" w:rsidP="001A0A41">
      <w:pPr>
        <w:numPr>
          <w:ilvl w:val="0"/>
          <w:numId w:val="26"/>
        </w:numPr>
        <w:jc w:val="both"/>
        <w:rPr>
          <w:sz w:val="20"/>
          <w:szCs w:val="20"/>
        </w:rPr>
      </w:pPr>
      <w:r w:rsidRPr="000E7549">
        <w:rPr>
          <w:sz w:val="20"/>
          <w:szCs w:val="20"/>
        </w:rPr>
        <w:t>Data collection instruments (e.g. copies of questionnaires, and surveys).</w:t>
      </w:r>
    </w:p>
    <w:p w:rsidR="000E7549" w:rsidRPr="000E7549" w:rsidRDefault="000E7549" w:rsidP="001A0A41">
      <w:pPr>
        <w:numPr>
          <w:ilvl w:val="0"/>
          <w:numId w:val="26"/>
        </w:numPr>
        <w:jc w:val="both"/>
        <w:rPr>
          <w:sz w:val="20"/>
          <w:szCs w:val="20"/>
        </w:rPr>
      </w:pPr>
      <w:r w:rsidRPr="000E7549">
        <w:rPr>
          <w:sz w:val="20"/>
          <w:szCs w:val="20"/>
        </w:rPr>
        <w:t>Evaluation plan.</w:t>
      </w:r>
    </w:p>
    <w:p w:rsidR="000E7549" w:rsidRPr="000E7549" w:rsidRDefault="000E7549" w:rsidP="000E7549">
      <w:pPr>
        <w:jc w:val="both"/>
        <w:rPr>
          <w:sz w:val="20"/>
          <w:szCs w:val="20"/>
          <w:u w:val="single"/>
        </w:rPr>
      </w:pPr>
    </w:p>
    <w:p w:rsidR="000E7549" w:rsidRPr="000E7549" w:rsidRDefault="000E7549" w:rsidP="000E7549">
      <w:pPr>
        <w:jc w:val="both"/>
        <w:rPr>
          <w:b/>
          <w:sz w:val="20"/>
          <w:szCs w:val="20"/>
        </w:rPr>
      </w:pPr>
      <w:r w:rsidRPr="000E7549">
        <w:rPr>
          <w:b/>
          <w:sz w:val="20"/>
          <w:szCs w:val="20"/>
        </w:rPr>
        <w:t>Relevance and Added Value</w:t>
      </w:r>
    </w:p>
    <w:p w:rsidR="000E7549" w:rsidRPr="000E7549" w:rsidRDefault="000E7549" w:rsidP="000E7549">
      <w:pPr>
        <w:jc w:val="both"/>
        <w:rPr>
          <w:sz w:val="20"/>
          <w:szCs w:val="20"/>
        </w:rPr>
      </w:pPr>
    </w:p>
    <w:p w:rsidR="000E7549" w:rsidRPr="000E7549" w:rsidRDefault="000E7549" w:rsidP="000E7549">
      <w:pPr>
        <w:jc w:val="both"/>
        <w:rPr>
          <w:i/>
          <w:sz w:val="20"/>
          <w:szCs w:val="20"/>
        </w:rPr>
      </w:pPr>
      <w:r w:rsidRPr="000E7549">
        <w:rPr>
          <w:i/>
          <w:sz w:val="20"/>
          <w:szCs w:val="20"/>
        </w:rPr>
        <w:t>3.1. The purpose and context of the evaluation are described.</w:t>
      </w:r>
    </w:p>
    <w:p w:rsidR="000E7549" w:rsidRPr="000E7549" w:rsidRDefault="000E7549" w:rsidP="000E7549">
      <w:pPr>
        <w:jc w:val="both"/>
        <w:rPr>
          <w:i/>
          <w:sz w:val="20"/>
          <w:szCs w:val="20"/>
        </w:rPr>
      </w:pPr>
      <w:r w:rsidRPr="000E7549">
        <w:rPr>
          <w:i/>
          <w:sz w:val="20"/>
          <w:szCs w:val="20"/>
        </w:rPr>
        <w:t xml:space="preserve"> </w:t>
      </w:r>
    </w:p>
    <w:p w:rsidR="000E7549" w:rsidRPr="000E7549" w:rsidRDefault="000E7549" w:rsidP="001A0A41">
      <w:pPr>
        <w:numPr>
          <w:ilvl w:val="0"/>
          <w:numId w:val="27"/>
        </w:numPr>
        <w:jc w:val="both"/>
        <w:rPr>
          <w:sz w:val="20"/>
          <w:szCs w:val="20"/>
        </w:rPr>
      </w:pPr>
      <w:r w:rsidRPr="000E7549">
        <w:rPr>
          <w:sz w:val="20"/>
          <w:szCs w:val="20"/>
        </w:rPr>
        <w:t xml:space="preserve">The reason(s) why the evaluation is being conducted </w:t>
      </w:r>
      <w:r w:rsidRPr="000E7549">
        <w:rPr>
          <w:sz w:val="20"/>
          <w:szCs w:val="20"/>
          <w:lang w:eastAsia="ja-JP"/>
        </w:rPr>
        <w:t>should be</w:t>
      </w:r>
      <w:r w:rsidRPr="000E7549">
        <w:rPr>
          <w:sz w:val="20"/>
          <w:szCs w:val="20"/>
        </w:rPr>
        <w:t xml:space="preserve"> explicitly stated.</w:t>
      </w:r>
    </w:p>
    <w:p w:rsidR="000E7549" w:rsidRPr="000E7549" w:rsidRDefault="000E7549" w:rsidP="001A0A41">
      <w:pPr>
        <w:numPr>
          <w:ilvl w:val="0"/>
          <w:numId w:val="27"/>
        </w:numPr>
        <w:jc w:val="both"/>
        <w:rPr>
          <w:sz w:val="20"/>
          <w:szCs w:val="20"/>
        </w:rPr>
      </w:pPr>
      <w:r w:rsidRPr="000E7549">
        <w:rPr>
          <w:sz w:val="20"/>
          <w:szCs w:val="20"/>
        </w:rPr>
        <w:t xml:space="preserve">The justification for conducting the evaluation at this point in time </w:t>
      </w:r>
      <w:r w:rsidRPr="000E7549">
        <w:rPr>
          <w:sz w:val="20"/>
          <w:szCs w:val="20"/>
          <w:lang w:eastAsia="ja-JP"/>
        </w:rPr>
        <w:t>should be</w:t>
      </w:r>
      <w:r w:rsidRPr="000E7549">
        <w:rPr>
          <w:sz w:val="20"/>
          <w:szCs w:val="20"/>
        </w:rPr>
        <w:t xml:space="preserve"> summarised.</w:t>
      </w:r>
    </w:p>
    <w:p w:rsidR="000E7549" w:rsidRPr="000E7549" w:rsidRDefault="000E7549" w:rsidP="001A0A41">
      <w:pPr>
        <w:numPr>
          <w:ilvl w:val="0"/>
          <w:numId w:val="27"/>
        </w:numPr>
        <w:jc w:val="both"/>
        <w:rPr>
          <w:sz w:val="20"/>
          <w:szCs w:val="20"/>
        </w:rPr>
      </w:pPr>
      <w:r w:rsidRPr="000E7549">
        <w:rPr>
          <w:sz w:val="20"/>
          <w:szCs w:val="20"/>
          <w:lang w:eastAsia="ja-JP"/>
        </w:rPr>
        <w:t>W</w:t>
      </w:r>
      <w:r w:rsidRPr="000E7549">
        <w:rPr>
          <w:sz w:val="20"/>
          <w:szCs w:val="20"/>
        </w:rPr>
        <w:t>ho requires the evaluative information</w:t>
      </w:r>
      <w:r w:rsidRPr="000E7549">
        <w:rPr>
          <w:sz w:val="20"/>
          <w:szCs w:val="20"/>
          <w:lang w:eastAsia="ja-JP"/>
        </w:rPr>
        <w:t xml:space="preserve"> should be made clear.</w:t>
      </w:r>
    </w:p>
    <w:p w:rsidR="000E7549" w:rsidRPr="000E7549" w:rsidRDefault="000E7549" w:rsidP="001A0A41">
      <w:pPr>
        <w:numPr>
          <w:ilvl w:val="0"/>
          <w:numId w:val="27"/>
        </w:numPr>
        <w:jc w:val="both"/>
        <w:rPr>
          <w:sz w:val="20"/>
          <w:szCs w:val="20"/>
        </w:rPr>
      </w:pPr>
      <w:r w:rsidRPr="000E7549">
        <w:rPr>
          <w:sz w:val="20"/>
          <w:szCs w:val="20"/>
        </w:rPr>
        <w:t>The description of context should provide an understanding of the geographic, socioeconomic, political and cultural settings in which the evaluation took place.</w:t>
      </w:r>
    </w:p>
    <w:p w:rsidR="000E7549" w:rsidRPr="000E7549" w:rsidRDefault="000E7549" w:rsidP="000E7549">
      <w:pPr>
        <w:pStyle w:val="BodyText"/>
        <w:rPr>
          <w:rFonts w:ascii="Times New Roman" w:hAnsi="Times New Roman"/>
        </w:rPr>
      </w:pPr>
    </w:p>
    <w:p w:rsidR="000E7549" w:rsidRPr="000E7549" w:rsidRDefault="000E7549" w:rsidP="001A0A41">
      <w:pPr>
        <w:pStyle w:val="BodyText"/>
        <w:numPr>
          <w:ilvl w:val="1"/>
          <w:numId w:val="13"/>
        </w:numPr>
        <w:spacing w:after="0"/>
        <w:jc w:val="both"/>
        <w:rPr>
          <w:rFonts w:ascii="Times New Roman" w:hAnsi="Times New Roman"/>
          <w:i/>
        </w:rPr>
      </w:pPr>
      <w:r w:rsidRPr="000E7549">
        <w:rPr>
          <w:rFonts w:ascii="Times New Roman" w:hAnsi="Times New Roman"/>
          <w:i/>
        </w:rPr>
        <w:t>The report includes an assessment of the extent to which issues of equity and gender, in particular, and human rights considerations are incorporated in the project or programme.</w:t>
      </w:r>
    </w:p>
    <w:p w:rsidR="000E7549" w:rsidRPr="000E7549" w:rsidRDefault="000E7549" w:rsidP="000E7549">
      <w:pPr>
        <w:jc w:val="both"/>
        <w:rPr>
          <w:sz w:val="20"/>
          <w:szCs w:val="20"/>
        </w:rPr>
      </w:pPr>
    </w:p>
    <w:p w:rsidR="000E7549" w:rsidRPr="000E7549" w:rsidRDefault="000E7549" w:rsidP="000E7549">
      <w:pPr>
        <w:jc w:val="both"/>
        <w:rPr>
          <w:sz w:val="20"/>
          <w:szCs w:val="20"/>
        </w:rPr>
      </w:pPr>
      <w:r w:rsidRPr="000E7549">
        <w:rPr>
          <w:sz w:val="20"/>
          <w:szCs w:val="20"/>
        </w:rPr>
        <w:t xml:space="preserve">The evaluation report should include a description of, </w:t>
      </w:r>
      <w:r w:rsidRPr="000E7549">
        <w:rPr>
          <w:i/>
          <w:sz w:val="20"/>
          <w:szCs w:val="20"/>
        </w:rPr>
        <w:t>inter alia</w:t>
      </w:r>
      <w:r w:rsidRPr="000E7549">
        <w:rPr>
          <w:sz w:val="20"/>
          <w:szCs w:val="20"/>
        </w:rPr>
        <w:t xml:space="preserve">: </w:t>
      </w:r>
    </w:p>
    <w:p w:rsidR="000E7549" w:rsidRPr="000E7549" w:rsidRDefault="000E7549" w:rsidP="000E7549">
      <w:pPr>
        <w:jc w:val="both"/>
        <w:rPr>
          <w:sz w:val="20"/>
          <w:szCs w:val="20"/>
        </w:rPr>
      </w:pPr>
    </w:p>
    <w:p w:rsidR="000E7549" w:rsidRPr="000E7549" w:rsidRDefault="000E7549" w:rsidP="001A0A41">
      <w:pPr>
        <w:numPr>
          <w:ilvl w:val="0"/>
          <w:numId w:val="28"/>
        </w:numPr>
        <w:jc w:val="both"/>
        <w:rPr>
          <w:sz w:val="20"/>
          <w:szCs w:val="20"/>
        </w:rPr>
      </w:pPr>
      <w:r w:rsidRPr="000E7549">
        <w:rPr>
          <w:sz w:val="20"/>
          <w:szCs w:val="20"/>
        </w:rPr>
        <w:t>How a human development and human rights perspective was adopted in design, implementation and monitoring of the projects or programme being evaluated.</w:t>
      </w:r>
      <w:r w:rsidRPr="000E7549" w:rsidDel="00112BB9">
        <w:rPr>
          <w:sz w:val="20"/>
          <w:szCs w:val="20"/>
        </w:rPr>
        <w:t xml:space="preserve"> </w:t>
      </w:r>
    </w:p>
    <w:p w:rsidR="000E7549" w:rsidRPr="000E7549" w:rsidRDefault="000E7549" w:rsidP="001A0A41">
      <w:pPr>
        <w:numPr>
          <w:ilvl w:val="0"/>
          <w:numId w:val="28"/>
        </w:numPr>
        <w:jc w:val="both"/>
        <w:rPr>
          <w:sz w:val="20"/>
          <w:szCs w:val="20"/>
        </w:rPr>
      </w:pPr>
      <w:r w:rsidRPr="000E7549">
        <w:rPr>
          <w:sz w:val="20"/>
          <w:szCs w:val="20"/>
        </w:rPr>
        <w:t xml:space="preserve">How issues of equity, marginalized, vulnerable and hard-to-reach groups were addressed in design, implementation and monitoring of the projects or programme being evaluated. </w:t>
      </w:r>
    </w:p>
    <w:p w:rsidR="000E7549" w:rsidRPr="000E7549" w:rsidRDefault="000E7549" w:rsidP="001A0A41">
      <w:pPr>
        <w:numPr>
          <w:ilvl w:val="0"/>
          <w:numId w:val="28"/>
        </w:numPr>
        <w:jc w:val="both"/>
        <w:rPr>
          <w:sz w:val="20"/>
          <w:szCs w:val="20"/>
        </w:rPr>
      </w:pPr>
      <w:r w:rsidRPr="000E7549">
        <w:rPr>
          <w:sz w:val="20"/>
          <w:szCs w:val="20"/>
        </w:rPr>
        <w:t>How the evaluation addressed equity in its design and in the provision of differentiated information to guide policies and programmes.</w:t>
      </w:r>
    </w:p>
    <w:p w:rsidR="000E7549" w:rsidRPr="000E7549" w:rsidRDefault="000E7549" w:rsidP="001A0A41">
      <w:pPr>
        <w:numPr>
          <w:ilvl w:val="0"/>
          <w:numId w:val="28"/>
        </w:numPr>
        <w:jc w:val="both"/>
        <w:rPr>
          <w:sz w:val="20"/>
          <w:szCs w:val="20"/>
        </w:rPr>
      </w:pPr>
      <w:r w:rsidRPr="000E7549">
        <w:rPr>
          <w:sz w:val="20"/>
          <w:szCs w:val="20"/>
        </w:rPr>
        <w:t xml:space="preserve">How the evaluation used the human development and human rights lens in its defining the scope of the evaluation and in the methodology used. </w:t>
      </w:r>
    </w:p>
    <w:p w:rsidR="000E7549" w:rsidRPr="000E7549" w:rsidRDefault="000E7549" w:rsidP="000E7549">
      <w:pPr>
        <w:pStyle w:val="BodyText"/>
        <w:rPr>
          <w:rFonts w:ascii="Times New Roman" w:hAnsi="Times New Roman"/>
        </w:rPr>
      </w:pPr>
    </w:p>
    <w:p w:rsidR="000E7549" w:rsidRPr="000E7549" w:rsidRDefault="000E7549" w:rsidP="001A0A41">
      <w:pPr>
        <w:pStyle w:val="BodyText"/>
        <w:numPr>
          <w:ilvl w:val="1"/>
          <w:numId w:val="14"/>
        </w:numPr>
        <w:spacing w:after="0"/>
        <w:jc w:val="both"/>
        <w:rPr>
          <w:rFonts w:ascii="Times New Roman" w:hAnsi="Times New Roman"/>
          <w:i/>
        </w:rPr>
      </w:pPr>
      <w:r w:rsidRPr="000E7549">
        <w:rPr>
          <w:rFonts w:ascii="Times New Roman" w:hAnsi="Times New Roman"/>
          <w:i/>
        </w:rPr>
        <w:t>The report presents information on its relationship with other associated evaluations and indicates its added value to already existing information.</w:t>
      </w:r>
    </w:p>
    <w:p w:rsidR="000E7549" w:rsidRPr="000E7549" w:rsidRDefault="000E7549" w:rsidP="000E7549">
      <w:pPr>
        <w:pBdr>
          <w:bottom w:val="single" w:sz="4" w:space="0" w:color="auto"/>
        </w:pBdr>
        <w:rPr>
          <w:sz w:val="20"/>
          <w:szCs w:val="20"/>
        </w:rPr>
      </w:pPr>
    </w:p>
    <w:p w:rsidR="000E7549" w:rsidRPr="000E7549" w:rsidRDefault="000E7549" w:rsidP="000E7549">
      <w:pPr>
        <w:pBdr>
          <w:bottom w:val="single" w:sz="4" w:space="0" w:color="auto"/>
        </w:pBdr>
        <w:rPr>
          <w:sz w:val="20"/>
          <w:szCs w:val="20"/>
        </w:rPr>
      </w:pPr>
    </w:p>
    <w:p w:rsidR="000E7549" w:rsidRPr="000E7549" w:rsidRDefault="000E7549" w:rsidP="000E7549">
      <w:pPr>
        <w:pStyle w:val="Header"/>
        <w:rPr>
          <w:b/>
          <w:bCs/>
          <w:sz w:val="20"/>
          <w:szCs w:val="20"/>
        </w:rPr>
      </w:pPr>
      <w:r w:rsidRPr="000E7549">
        <w:rPr>
          <w:b/>
          <w:bCs/>
          <w:sz w:val="20"/>
          <w:szCs w:val="20"/>
        </w:rPr>
        <w:t xml:space="preserve">Procedures and Accountabilities:  </w:t>
      </w:r>
    </w:p>
    <w:p w:rsidR="000E7549" w:rsidRPr="000E7549" w:rsidRDefault="000E7549" w:rsidP="000E7549">
      <w:pPr>
        <w:rPr>
          <w:sz w:val="20"/>
          <w:szCs w:val="20"/>
        </w:rPr>
      </w:pPr>
    </w:p>
    <w:p w:rsidR="000E7549" w:rsidRPr="000E7549" w:rsidRDefault="000E7549" w:rsidP="000E7549">
      <w:pPr>
        <w:pStyle w:val="Header"/>
        <w:jc w:val="both"/>
        <w:rPr>
          <w:sz w:val="20"/>
          <w:szCs w:val="20"/>
        </w:rPr>
      </w:pPr>
      <w:r w:rsidRPr="000E7549">
        <w:rPr>
          <w:sz w:val="20"/>
          <w:szCs w:val="20"/>
        </w:rPr>
        <w:t>The primary responsibility for preparing the evaluation report rests with the evaluation consultant or the leader of the evaluation team (if a team is established). Those who commission the evaluation and those who are actually evaluated can also contribute with their inputs. Particularly, key stakeholders should be involved in reviewing the draft report to check if there are any relevant factual errors or omissions, and to highlight any interpretation of the findings that they consider as incorrect. The evaluators should accept changes related to factual errors, but in safeguarding the principle of independence, they should be free to draw their own conclusions from the findings.</w:t>
      </w:r>
    </w:p>
    <w:p w:rsidR="000E7549" w:rsidRPr="000E7549" w:rsidRDefault="000E7549" w:rsidP="000E7549">
      <w:pPr>
        <w:pStyle w:val="Header"/>
        <w:jc w:val="both"/>
        <w:rPr>
          <w:sz w:val="20"/>
          <w:szCs w:val="20"/>
        </w:rPr>
      </w:pPr>
    </w:p>
    <w:p w:rsidR="000E7549" w:rsidRPr="000E7549" w:rsidRDefault="000E7549" w:rsidP="000E7549">
      <w:pPr>
        <w:pStyle w:val="Header"/>
        <w:jc w:val="both"/>
        <w:rPr>
          <w:sz w:val="20"/>
          <w:szCs w:val="20"/>
        </w:rPr>
      </w:pPr>
      <w:r w:rsidRPr="000E7549">
        <w:rPr>
          <w:sz w:val="20"/>
          <w:szCs w:val="20"/>
        </w:rPr>
        <w:t xml:space="preserve">To ensure compliance with the criteria noted, a quality assurance and enhancement system at country level </w:t>
      </w:r>
      <w:r w:rsidR="00A57618">
        <w:rPr>
          <w:sz w:val="20"/>
          <w:szCs w:val="20"/>
        </w:rPr>
        <w:t>will</w:t>
      </w:r>
      <w:r w:rsidRPr="000E7549">
        <w:rPr>
          <w:sz w:val="20"/>
          <w:szCs w:val="20"/>
        </w:rPr>
        <w:t xml:space="preserve"> be established and made operational. </w:t>
      </w:r>
    </w:p>
    <w:p w:rsidR="000E7549" w:rsidRPr="00F97714" w:rsidRDefault="000E7549" w:rsidP="000E7549">
      <w:pPr>
        <w:ind w:left="720"/>
        <w:jc w:val="both"/>
        <w:rPr>
          <w:bCs/>
        </w:rPr>
      </w:pPr>
    </w:p>
    <w:p w:rsidR="000E7549" w:rsidRDefault="000E754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57618" w:rsidRDefault="00A57618" w:rsidP="00A93609">
      <w:pPr>
        <w:autoSpaceDE w:val="0"/>
        <w:autoSpaceDN w:val="0"/>
        <w:adjustRightInd w:val="0"/>
        <w:jc w:val="center"/>
        <w:rPr>
          <w:b/>
          <w:bCs/>
          <w:color w:val="000000"/>
          <w:lang w:val="en-US"/>
        </w:rPr>
      </w:pPr>
    </w:p>
    <w:p w:rsidR="00A57618" w:rsidRDefault="00A57618" w:rsidP="00A57618">
      <w:pPr>
        <w:autoSpaceDE w:val="0"/>
        <w:autoSpaceDN w:val="0"/>
        <w:adjustRightInd w:val="0"/>
        <w:rPr>
          <w:b/>
          <w:bCs/>
          <w:color w:val="000000"/>
          <w:lang w:val="en-US"/>
        </w:rPr>
      </w:pPr>
    </w:p>
    <w:p w:rsidR="00A57618" w:rsidRDefault="00A57618" w:rsidP="00A57618">
      <w:pPr>
        <w:autoSpaceDE w:val="0"/>
        <w:autoSpaceDN w:val="0"/>
        <w:adjustRightInd w:val="0"/>
        <w:rPr>
          <w:b/>
          <w:bCs/>
          <w:color w:val="000000"/>
          <w:lang w:val="en-US"/>
        </w:rPr>
      </w:pPr>
    </w:p>
    <w:p w:rsidR="00A57618" w:rsidRDefault="00A57618" w:rsidP="00A57618">
      <w:pPr>
        <w:autoSpaceDE w:val="0"/>
        <w:autoSpaceDN w:val="0"/>
        <w:adjustRightInd w:val="0"/>
        <w:rPr>
          <w:b/>
          <w:bCs/>
          <w:color w:val="000000"/>
          <w:lang w:val="en-US"/>
        </w:rPr>
      </w:pPr>
    </w:p>
    <w:p w:rsidR="00A57618" w:rsidRDefault="00A57618" w:rsidP="00A57618">
      <w:pPr>
        <w:autoSpaceDE w:val="0"/>
        <w:autoSpaceDN w:val="0"/>
        <w:adjustRightInd w:val="0"/>
        <w:rPr>
          <w:b/>
          <w:bCs/>
          <w:color w:val="000000"/>
          <w:lang w:val="en-US"/>
        </w:rPr>
      </w:pPr>
    </w:p>
    <w:p w:rsidR="00411428" w:rsidRDefault="00411428" w:rsidP="00B040D2">
      <w:pPr>
        <w:autoSpaceDE w:val="0"/>
        <w:autoSpaceDN w:val="0"/>
        <w:adjustRightInd w:val="0"/>
        <w:jc w:val="center"/>
        <w:rPr>
          <w:b/>
          <w:bCs/>
          <w:color w:val="000000"/>
          <w:lang w:val="en-US"/>
        </w:rPr>
      </w:pPr>
    </w:p>
    <w:p w:rsidR="00411428" w:rsidRDefault="00411428" w:rsidP="00B040D2">
      <w:pPr>
        <w:autoSpaceDE w:val="0"/>
        <w:autoSpaceDN w:val="0"/>
        <w:adjustRightInd w:val="0"/>
        <w:jc w:val="center"/>
        <w:rPr>
          <w:b/>
          <w:bCs/>
          <w:color w:val="000000"/>
          <w:lang w:val="en-US"/>
        </w:rPr>
      </w:pPr>
    </w:p>
    <w:p w:rsidR="00411428" w:rsidRDefault="00411428" w:rsidP="00B040D2">
      <w:pPr>
        <w:autoSpaceDE w:val="0"/>
        <w:autoSpaceDN w:val="0"/>
        <w:adjustRightInd w:val="0"/>
        <w:jc w:val="center"/>
        <w:rPr>
          <w:b/>
          <w:bCs/>
          <w:color w:val="000000"/>
          <w:lang w:val="en-US"/>
        </w:rPr>
      </w:pPr>
    </w:p>
    <w:p w:rsidR="00411428" w:rsidRDefault="00411428" w:rsidP="00B040D2">
      <w:pPr>
        <w:autoSpaceDE w:val="0"/>
        <w:autoSpaceDN w:val="0"/>
        <w:adjustRightInd w:val="0"/>
        <w:jc w:val="center"/>
        <w:rPr>
          <w:b/>
          <w:bCs/>
          <w:color w:val="000000"/>
          <w:lang w:val="en-US"/>
        </w:rPr>
      </w:pPr>
    </w:p>
    <w:p w:rsidR="00411428" w:rsidRDefault="00411428" w:rsidP="00B040D2">
      <w:pPr>
        <w:autoSpaceDE w:val="0"/>
        <w:autoSpaceDN w:val="0"/>
        <w:adjustRightInd w:val="0"/>
        <w:jc w:val="center"/>
        <w:rPr>
          <w:b/>
          <w:bCs/>
          <w:color w:val="000000"/>
          <w:lang w:val="en-US"/>
        </w:rPr>
      </w:pPr>
    </w:p>
    <w:p w:rsidR="00411428" w:rsidRDefault="00411428" w:rsidP="00B040D2">
      <w:pPr>
        <w:autoSpaceDE w:val="0"/>
        <w:autoSpaceDN w:val="0"/>
        <w:adjustRightInd w:val="0"/>
        <w:jc w:val="center"/>
        <w:rPr>
          <w:b/>
          <w:bCs/>
          <w:color w:val="000000"/>
          <w:lang w:val="en-US"/>
        </w:rPr>
      </w:pPr>
    </w:p>
    <w:p w:rsidR="00411428" w:rsidRDefault="00411428" w:rsidP="00B040D2">
      <w:pPr>
        <w:autoSpaceDE w:val="0"/>
        <w:autoSpaceDN w:val="0"/>
        <w:adjustRightInd w:val="0"/>
        <w:jc w:val="center"/>
        <w:rPr>
          <w:b/>
          <w:bCs/>
          <w:color w:val="000000"/>
          <w:lang w:val="en-US"/>
        </w:rPr>
      </w:pPr>
    </w:p>
    <w:p w:rsidR="00411428" w:rsidRDefault="00411428" w:rsidP="00B040D2">
      <w:pPr>
        <w:autoSpaceDE w:val="0"/>
        <w:autoSpaceDN w:val="0"/>
        <w:adjustRightInd w:val="0"/>
        <w:jc w:val="center"/>
        <w:rPr>
          <w:b/>
          <w:bCs/>
          <w:color w:val="000000"/>
          <w:lang w:val="en-US"/>
        </w:rPr>
      </w:pPr>
    </w:p>
    <w:p w:rsidR="00411428" w:rsidRDefault="00411428" w:rsidP="00B040D2">
      <w:pPr>
        <w:autoSpaceDE w:val="0"/>
        <w:autoSpaceDN w:val="0"/>
        <w:adjustRightInd w:val="0"/>
        <w:jc w:val="center"/>
        <w:rPr>
          <w:b/>
          <w:bCs/>
          <w:color w:val="000000"/>
          <w:lang w:val="en-US"/>
        </w:rPr>
      </w:pPr>
    </w:p>
    <w:p w:rsidR="00B040D2" w:rsidRPr="000B05C2" w:rsidRDefault="00B040D2" w:rsidP="00B040D2">
      <w:pPr>
        <w:autoSpaceDE w:val="0"/>
        <w:autoSpaceDN w:val="0"/>
        <w:adjustRightInd w:val="0"/>
        <w:jc w:val="center"/>
        <w:rPr>
          <w:b/>
          <w:bCs/>
          <w:color w:val="000000"/>
          <w:lang w:val="en-US"/>
        </w:rPr>
      </w:pPr>
      <w:r w:rsidRPr="000B05C2">
        <w:rPr>
          <w:b/>
          <w:bCs/>
          <w:color w:val="000000"/>
          <w:lang w:val="en-US"/>
        </w:rPr>
        <w:lastRenderedPageBreak/>
        <w:t>ANNEX</w:t>
      </w:r>
      <w:r w:rsidRPr="00A93609">
        <w:rPr>
          <w:b/>
          <w:bCs/>
          <w:color w:val="000000"/>
          <w:lang w:val="en-US"/>
        </w:rPr>
        <w:t xml:space="preserve"> I</w:t>
      </w:r>
      <w:r w:rsidRPr="000B05C2">
        <w:rPr>
          <w:b/>
          <w:bCs/>
          <w:color w:val="000000"/>
          <w:lang w:val="en-US"/>
        </w:rPr>
        <w:t>I</w:t>
      </w:r>
    </w:p>
    <w:p w:rsidR="00B040D2" w:rsidRDefault="00B040D2" w:rsidP="00B040D2">
      <w:pPr>
        <w:jc w:val="center"/>
        <w:rPr>
          <w:b/>
          <w:bCs/>
        </w:rPr>
      </w:pPr>
      <w:r w:rsidRPr="007C591F">
        <w:rPr>
          <w:b/>
          <w:bCs/>
        </w:rPr>
        <w:t xml:space="preserve"> (Integral part of ToR)</w:t>
      </w:r>
    </w:p>
    <w:p w:rsidR="00B040D2" w:rsidRDefault="00B040D2" w:rsidP="00B040D2">
      <w:pPr>
        <w:jc w:val="center"/>
        <w:rPr>
          <w:b/>
          <w:bCs/>
        </w:rPr>
      </w:pPr>
    </w:p>
    <w:p w:rsidR="00B040D2" w:rsidRPr="007D6AB2" w:rsidRDefault="00B040D2" w:rsidP="00B040D2">
      <w:pPr>
        <w:pStyle w:val="Heading2"/>
        <w:rPr>
          <w:iCs/>
          <w:sz w:val="24"/>
        </w:rPr>
      </w:pPr>
      <w:bookmarkStart w:id="1" w:name="Code"/>
      <w:r w:rsidRPr="007D6AB2">
        <w:rPr>
          <w:iCs/>
          <w:sz w:val="24"/>
        </w:rPr>
        <w:t>Ethical Code of Conduct for UNDP Evaluations</w:t>
      </w:r>
      <w:bookmarkEnd w:id="1"/>
    </w:p>
    <w:p w:rsidR="00B040D2" w:rsidRPr="007D6AB2" w:rsidRDefault="00B040D2" w:rsidP="00B040D2">
      <w:pPr>
        <w:pStyle w:val="Heading2"/>
        <w:jc w:val="both"/>
        <w:rPr>
          <w:i/>
          <w:iCs/>
          <w:sz w:val="20"/>
          <w:szCs w:val="20"/>
        </w:rPr>
      </w:pPr>
    </w:p>
    <w:p w:rsidR="00B040D2" w:rsidRPr="007D6AB2" w:rsidRDefault="00B040D2" w:rsidP="00B040D2">
      <w:pPr>
        <w:jc w:val="both"/>
        <w:rPr>
          <w:sz w:val="20"/>
          <w:szCs w:val="20"/>
        </w:rPr>
      </w:pPr>
      <w:r w:rsidRPr="007D6AB2">
        <w:rPr>
          <w:sz w:val="20"/>
          <w:szCs w:val="20"/>
        </w:rPr>
        <w:t xml:space="preserve"> Evaluations of UNDP-supported activities need to be independent, impartial and rigorous.  Each evaluation should clearly contribute to learning and accountability.  Hence evaluators must have personal and professional integrity and be guided by propriety in the conduct of their business </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Evaluators:</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Must  present information that is complete and fair in its assessment of strengths and weaknesses so that decisions or actions taken are well founded</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Must disclose the full set of evaluation findings along with information on their limitations and have this accessible to all affected by the evaluation with expressed legal rights to receive results.</w:t>
      </w:r>
    </w:p>
    <w:p w:rsidR="00B040D2" w:rsidRPr="007D6AB2" w:rsidRDefault="00B040D2" w:rsidP="00B040D2">
      <w:pPr>
        <w:jc w:val="both"/>
        <w:rPr>
          <w:sz w:val="20"/>
          <w:szCs w:val="20"/>
        </w:rPr>
      </w:pPr>
      <w:r w:rsidRPr="007D6AB2">
        <w:rPr>
          <w:sz w:val="20"/>
          <w:szCs w:val="20"/>
        </w:rPr>
        <w:t xml:space="preserve">  </w:t>
      </w:r>
    </w:p>
    <w:p w:rsidR="00B040D2" w:rsidRPr="007D6AB2" w:rsidRDefault="00B040D2" w:rsidP="00B040D2">
      <w:pPr>
        <w:jc w:val="both"/>
        <w:rPr>
          <w:sz w:val="20"/>
          <w:szCs w:val="20"/>
        </w:rPr>
      </w:pPr>
      <w:r w:rsidRPr="007D6AB2">
        <w:rPr>
          <w:sz w:val="20"/>
          <w:szCs w:val="20"/>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Evaluations sometimes uncover evidence of wrongdoing.  Such cases must be reported discreetly to the appropriate investigative body.  Evaluators should consult with other relevant oversight entities when there is any doubt about if and how issues should be reported.</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Are responsible for their performance and their product(s).  They are responsible for the clear, accurate and fair written and/or oral presentation of study limitations, findings and recommendations.</w:t>
      </w:r>
    </w:p>
    <w:p w:rsidR="00B040D2" w:rsidRPr="007D6AB2" w:rsidRDefault="00B040D2" w:rsidP="00B040D2">
      <w:pPr>
        <w:jc w:val="both"/>
        <w:rPr>
          <w:i/>
          <w:iCs/>
          <w:sz w:val="20"/>
          <w:szCs w:val="20"/>
        </w:rPr>
      </w:pPr>
    </w:p>
    <w:p w:rsidR="00B040D2" w:rsidRPr="007D6AB2" w:rsidRDefault="00B040D2" w:rsidP="00B040D2">
      <w:pPr>
        <w:jc w:val="both"/>
        <w:rPr>
          <w:iCs/>
          <w:sz w:val="20"/>
          <w:szCs w:val="20"/>
        </w:rPr>
      </w:pPr>
      <w:r w:rsidRPr="007D6AB2">
        <w:rPr>
          <w:iCs/>
          <w:sz w:val="20"/>
          <w:szCs w:val="20"/>
        </w:rPr>
        <w:t>Should reflect sound accounting procedures and be prudent in using the resources of the evaluation.</w:t>
      </w: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B040D2">
      <w:pPr>
        <w:autoSpaceDE w:val="0"/>
        <w:autoSpaceDN w:val="0"/>
        <w:adjustRightInd w:val="0"/>
        <w:rPr>
          <w:b/>
          <w:bCs/>
          <w:color w:val="000000"/>
          <w:lang w:val="en-US"/>
        </w:rPr>
      </w:pPr>
    </w:p>
    <w:p w:rsidR="00411428" w:rsidRDefault="00411428" w:rsidP="00B040D2">
      <w:pPr>
        <w:autoSpaceDE w:val="0"/>
        <w:autoSpaceDN w:val="0"/>
        <w:adjustRightInd w:val="0"/>
        <w:jc w:val="center"/>
        <w:rPr>
          <w:b/>
          <w:bCs/>
          <w:color w:val="000000"/>
          <w:lang w:val="en-US"/>
        </w:rPr>
      </w:pPr>
    </w:p>
    <w:p w:rsidR="00411428" w:rsidRDefault="00411428" w:rsidP="00B040D2">
      <w:pPr>
        <w:autoSpaceDE w:val="0"/>
        <w:autoSpaceDN w:val="0"/>
        <w:adjustRightInd w:val="0"/>
        <w:jc w:val="center"/>
        <w:rPr>
          <w:b/>
          <w:bCs/>
          <w:color w:val="000000"/>
          <w:lang w:val="en-US"/>
        </w:rPr>
      </w:pPr>
    </w:p>
    <w:sectPr w:rsidR="00411428" w:rsidSect="00411428">
      <w:pgSz w:w="12240" w:h="15840"/>
      <w:pgMar w:top="1440" w:right="1800" w:bottom="993"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73B" w:rsidRDefault="00B0373B">
      <w:r>
        <w:separator/>
      </w:r>
    </w:p>
  </w:endnote>
  <w:endnote w:type="continuationSeparator" w:id="0">
    <w:p w:rsidR="00B0373B" w:rsidRDefault="00B0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73B" w:rsidRDefault="00B0373B">
      <w:r>
        <w:separator/>
      </w:r>
    </w:p>
  </w:footnote>
  <w:footnote w:type="continuationSeparator" w:id="0">
    <w:p w:rsidR="00B0373B" w:rsidRDefault="00B0373B">
      <w:r>
        <w:continuationSeparator/>
      </w:r>
    </w:p>
  </w:footnote>
  <w:footnote w:id="1">
    <w:p w:rsidR="005922F8" w:rsidRPr="000B05C2" w:rsidRDefault="005922F8" w:rsidP="000E7549">
      <w:pPr>
        <w:pStyle w:val="FootnoteText"/>
        <w:rPr>
          <w:sz w:val="16"/>
          <w:szCs w:val="16"/>
        </w:rPr>
      </w:pPr>
      <w:r w:rsidRPr="000B05C2">
        <w:rPr>
          <w:rStyle w:val="FootnoteReference"/>
          <w:rFonts w:ascii="Times New Roman" w:hAnsi="Times New Roman"/>
          <w:sz w:val="16"/>
          <w:szCs w:val="16"/>
        </w:rPr>
        <w:footnoteRef/>
      </w:r>
      <w:r w:rsidRPr="000B05C2">
        <w:rPr>
          <w:sz w:val="16"/>
          <w:szCs w:val="16"/>
        </w:rPr>
        <w:t xml:space="preserve"> Norms for Evaluation for the United Nations System, para 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B04C69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563335"/>
    <w:multiLevelType w:val="hybridMultilevel"/>
    <w:tmpl w:val="49D26E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1461A1"/>
    <w:multiLevelType w:val="hybridMultilevel"/>
    <w:tmpl w:val="40C06D9E"/>
    <w:lvl w:ilvl="0" w:tplc="04090005">
      <w:start w:val="1"/>
      <w:numFmt w:val="bullet"/>
      <w:lvlText w:val=""/>
      <w:lvlJc w:val="left"/>
      <w:pPr>
        <w:tabs>
          <w:tab w:val="num" w:pos="360"/>
        </w:tabs>
        <w:ind w:left="360" w:hanging="360"/>
      </w:pPr>
      <w:rPr>
        <w:rFonts w:ascii="Wingdings" w:hAnsi="Wingdings" w:hint="default"/>
      </w:rPr>
    </w:lvl>
    <w:lvl w:ilvl="1" w:tplc="50DC79F6">
      <w:start w:val="5"/>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2416DDC"/>
    <w:multiLevelType w:val="hybridMultilevel"/>
    <w:tmpl w:val="B84C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B415B"/>
    <w:multiLevelType w:val="hybridMultilevel"/>
    <w:tmpl w:val="912CC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B4FB7"/>
    <w:multiLevelType w:val="hybridMultilevel"/>
    <w:tmpl w:val="AB906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4C709C"/>
    <w:multiLevelType w:val="hybridMultilevel"/>
    <w:tmpl w:val="DA4AF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094A86"/>
    <w:multiLevelType w:val="hybridMultilevel"/>
    <w:tmpl w:val="76A2C3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5D4600"/>
    <w:multiLevelType w:val="multilevel"/>
    <w:tmpl w:val="728286C4"/>
    <w:lvl w:ilvl="0">
      <w:start w:val="2"/>
      <w:numFmt w:val="decimal"/>
      <w:lvlText w:val="%1."/>
      <w:lvlJc w:val="left"/>
      <w:pPr>
        <w:tabs>
          <w:tab w:val="num" w:pos="360"/>
        </w:tabs>
        <w:ind w:left="360" w:hanging="360"/>
      </w:pPr>
      <w:rPr>
        <w:rFonts w:cs="Times New Roman" w:hint="default"/>
        <w:b w:val="0"/>
        <w:sz w:val="20"/>
      </w:rPr>
    </w:lvl>
    <w:lvl w:ilvl="1">
      <w:start w:val="1"/>
      <w:numFmt w:val="decimal"/>
      <w:lvlText w:val="%1.%2."/>
      <w:lvlJc w:val="left"/>
      <w:pPr>
        <w:tabs>
          <w:tab w:val="num" w:pos="360"/>
        </w:tabs>
        <w:ind w:left="360" w:hanging="360"/>
      </w:pPr>
      <w:rPr>
        <w:rFonts w:cs="Times New Roman" w:hint="default"/>
        <w:b w:val="0"/>
        <w:sz w:val="20"/>
      </w:rPr>
    </w:lvl>
    <w:lvl w:ilvl="2">
      <w:start w:val="1"/>
      <w:numFmt w:val="decimal"/>
      <w:lvlText w:val="%1.%2.%3."/>
      <w:lvlJc w:val="left"/>
      <w:pPr>
        <w:tabs>
          <w:tab w:val="num" w:pos="720"/>
        </w:tabs>
        <w:ind w:left="720" w:hanging="720"/>
      </w:pPr>
      <w:rPr>
        <w:rFonts w:cs="Times New Roman" w:hint="default"/>
        <w:b w:val="0"/>
        <w:sz w:val="20"/>
      </w:rPr>
    </w:lvl>
    <w:lvl w:ilvl="3">
      <w:start w:val="1"/>
      <w:numFmt w:val="decimal"/>
      <w:lvlText w:val="%1.%2.%3.%4."/>
      <w:lvlJc w:val="left"/>
      <w:pPr>
        <w:tabs>
          <w:tab w:val="num" w:pos="720"/>
        </w:tabs>
        <w:ind w:left="720" w:hanging="720"/>
      </w:pPr>
      <w:rPr>
        <w:rFonts w:cs="Times New Roman" w:hint="default"/>
        <w:b w:val="0"/>
        <w:sz w:val="20"/>
      </w:rPr>
    </w:lvl>
    <w:lvl w:ilvl="4">
      <w:start w:val="1"/>
      <w:numFmt w:val="decimal"/>
      <w:lvlText w:val="%1.%2.%3.%4.%5."/>
      <w:lvlJc w:val="left"/>
      <w:pPr>
        <w:tabs>
          <w:tab w:val="num" w:pos="1080"/>
        </w:tabs>
        <w:ind w:left="1080" w:hanging="1080"/>
      </w:pPr>
      <w:rPr>
        <w:rFonts w:cs="Times New Roman" w:hint="default"/>
        <w:b w:val="0"/>
        <w:sz w:val="20"/>
      </w:rPr>
    </w:lvl>
    <w:lvl w:ilvl="5">
      <w:start w:val="1"/>
      <w:numFmt w:val="decimal"/>
      <w:lvlText w:val="%1.%2.%3.%4.%5.%6."/>
      <w:lvlJc w:val="left"/>
      <w:pPr>
        <w:tabs>
          <w:tab w:val="num" w:pos="1080"/>
        </w:tabs>
        <w:ind w:left="1080" w:hanging="1080"/>
      </w:pPr>
      <w:rPr>
        <w:rFonts w:cs="Times New Roman" w:hint="default"/>
        <w:b w:val="0"/>
        <w:sz w:val="20"/>
      </w:rPr>
    </w:lvl>
    <w:lvl w:ilvl="6">
      <w:start w:val="1"/>
      <w:numFmt w:val="decimal"/>
      <w:lvlText w:val="%1.%2.%3.%4.%5.%6.%7."/>
      <w:lvlJc w:val="left"/>
      <w:pPr>
        <w:tabs>
          <w:tab w:val="num" w:pos="1440"/>
        </w:tabs>
        <w:ind w:left="1440" w:hanging="1440"/>
      </w:pPr>
      <w:rPr>
        <w:rFonts w:cs="Times New Roman" w:hint="default"/>
        <w:b w:val="0"/>
        <w:sz w:val="20"/>
      </w:rPr>
    </w:lvl>
    <w:lvl w:ilvl="7">
      <w:start w:val="1"/>
      <w:numFmt w:val="decimal"/>
      <w:lvlText w:val="%1.%2.%3.%4.%5.%6.%7.%8."/>
      <w:lvlJc w:val="left"/>
      <w:pPr>
        <w:tabs>
          <w:tab w:val="num" w:pos="1440"/>
        </w:tabs>
        <w:ind w:left="1440" w:hanging="1440"/>
      </w:pPr>
      <w:rPr>
        <w:rFonts w:cs="Times New Roman" w:hint="default"/>
        <w:b w:val="0"/>
        <w:sz w:val="20"/>
      </w:rPr>
    </w:lvl>
    <w:lvl w:ilvl="8">
      <w:start w:val="1"/>
      <w:numFmt w:val="decimal"/>
      <w:lvlText w:val="%1.%2.%3.%4.%5.%6.%7.%8.%9."/>
      <w:lvlJc w:val="left"/>
      <w:pPr>
        <w:tabs>
          <w:tab w:val="num" w:pos="1800"/>
        </w:tabs>
        <w:ind w:left="1800" w:hanging="1800"/>
      </w:pPr>
      <w:rPr>
        <w:rFonts w:cs="Times New Roman" w:hint="default"/>
        <w:b w:val="0"/>
        <w:sz w:val="20"/>
      </w:rPr>
    </w:lvl>
  </w:abstractNum>
  <w:abstractNum w:abstractNumId="9">
    <w:nsid w:val="2D1B177C"/>
    <w:multiLevelType w:val="hybridMultilevel"/>
    <w:tmpl w:val="9D5C6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F3435"/>
    <w:multiLevelType w:val="multilevel"/>
    <w:tmpl w:val="211C73EA"/>
    <w:lvl w:ilvl="0">
      <w:start w:val="3"/>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1293300"/>
    <w:multiLevelType w:val="hybridMultilevel"/>
    <w:tmpl w:val="78F6E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A4D5B2B"/>
    <w:multiLevelType w:val="hybridMultilevel"/>
    <w:tmpl w:val="82346B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CF134F7"/>
    <w:multiLevelType w:val="hybridMultilevel"/>
    <w:tmpl w:val="387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883835"/>
    <w:multiLevelType w:val="hybridMultilevel"/>
    <w:tmpl w:val="F1BC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C719F"/>
    <w:multiLevelType w:val="multilevel"/>
    <w:tmpl w:val="3F10D0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0031E1"/>
    <w:multiLevelType w:val="hybridMultilevel"/>
    <w:tmpl w:val="95A693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5D2284"/>
    <w:multiLevelType w:val="hybridMultilevel"/>
    <w:tmpl w:val="E16683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3C426C"/>
    <w:multiLevelType w:val="hybridMultilevel"/>
    <w:tmpl w:val="25F487F6"/>
    <w:lvl w:ilvl="0" w:tplc="8FE00A66">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55710B"/>
    <w:multiLevelType w:val="hybridMultilevel"/>
    <w:tmpl w:val="073E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104F40"/>
    <w:multiLevelType w:val="hybridMultilevel"/>
    <w:tmpl w:val="5A027C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21">
    <w:nsid w:val="48E36467"/>
    <w:multiLevelType w:val="hybridMultilevel"/>
    <w:tmpl w:val="CAA4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7A5948"/>
    <w:multiLevelType w:val="hybridMultilevel"/>
    <w:tmpl w:val="E02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461D4C"/>
    <w:multiLevelType w:val="hybridMultilevel"/>
    <w:tmpl w:val="5EE4C1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C93EA4"/>
    <w:multiLevelType w:val="multilevel"/>
    <w:tmpl w:val="728286C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04E198B"/>
    <w:multiLevelType w:val="hybridMultilevel"/>
    <w:tmpl w:val="7320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776EA5"/>
    <w:multiLevelType w:val="hybridMultilevel"/>
    <w:tmpl w:val="09F204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2956588"/>
    <w:multiLevelType w:val="hybridMultilevel"/>
    <w:tmpl w:val="A33A5A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5321855"/>
    <w:multiLevelType w:val="hybridMultilevel"/>
    <w:tmpl w:val="36A6D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737485"/>
    <w:multiLevelType w:val="hybridMultilevel"/>
    <w:tmpl w:val="E4F2D1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CAB583C"/>
    <w:multiLevelType w:val="hybridMultilevel"/>
    <w:tmpl w:val="615C8D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E791F94"/>
    <w:multiLevelType w:val="multilevel"/>
    <w:tmpl w:val="3954B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0126642"/>
    <w:multiLevelType w:val="hybridMultilevel"/>
    <w:tmpl w:val="6AF2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8F5AED"/>
    <w:multiLevelType w:val="hybridMultilevel"/>
    <w:tmpl w:val="E8A0F0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2D40A7"/>
    <w:multiLevelType w:val="hybridMultilevel"/>
    <w:tmpl w:val="F636FA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B6D01DA"/>
    <w:multiLevelType w:val="hybridMultilevel"/>
    <w:tmpl w:val="637ABF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01437E"/>
    <w:multiLevelType w:val="hybridMultilevel"/>
    <w:tmpl w:val="0A76D650"/>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32"/>
  </w:num>
  <w:num w:numId="3">
    <w:abstractNumId w:val="25"/>
  </w:num>
  <w:num w:numId="4">
    <w:abstractNumId w:val="0"/>
  </w:num>
  <w:num w:numId="5">
    <w:abstractNumId w:val="9"/>
  </w:num>
  <w:num w:numId="6">
    <w:abstractNumId w:val="13"/>
  </w:num>
  <w:num w:numId="7">
    <w:abstractNumId w:val="19"/>
  </w:num>
  <w:num w:numId="8">
    <w:abstractNumId w:val="4"/>
  </w:num>
  <w:num w:numId="9">
    <w:abstractNumId w:val="14"/>
  </w:num>
  <w:num w:numId="10">
    <w:abstractNumId w:val="3"/>
  </w:num>
  <w:num w:numId="11">
    <w:abstractNumId w:val="36"/>
  </w:num>
  <w:num w:numId="12">
    <w:abstractNumId w:val="8"/>
  </w:num>
  <w:num w:numId="13">
    <w:abstractNumId w:val="24"/>
  </w:num>
  <w:num w:numId="14">
    <w:abstractNumId w:val="10"/>
  </w:num>
  <w:num w:numId="15">
    <w:abstractNumId w:val="2"/>
  </w:num>
  <w:num w:numId="16">
    <w:abstractNumId w:val="30"/>
  </w:num>
  <w:num w:numId="17">
    <w:abstractNumId w:val="28"/>
  </w:num>
  <w:num w:numId="18">
    <w:abstractNumId w:val="34"/>
  </w:num>
  <w:num w:numId="19">
    <w:abstractNumId w:val="26"/>
  </w:num>
  <w:num w:numId="20">
    <w:abstractNumId w:val="12"/>
  </w:num>
  <w:num w:numId="21">
    <w:abstractNumId w:val="17"/>
  </w:num>
  <w:num w:numId="22">
    <w:abstractNumId w:val="5"/>
  </w:num>
  <w:num w:numId="23">
    <w:abstractNumId w:val="20"/>
  </w:num>
  <w:num w:numId="24">
    <w:abstractNumId w:val="6"/>
  </w:num>
  <w:num w:numId="25">
    <w:abstractNumId w:val="7"/>
  </w:num>
  <w:num w:numId="26">
    <w:abstractNumId w:val="16"/>
  </w:num>
  <w:num w:numId="27">
    <w:abstractNumId w:val="33"/>
  </w:num>
  <w:num w:numId="28">
    <w:abstractNumId w:val="23"/>
  </w:num>
  <w:num w:numId="29">
    <w:abstractNumId w:val="27"/>
  </w:num>
  <w:num w:numId="30">
    <w:abstractNumId w:val="29"/>
  </w:num>
  <w:num w:numId="31">
    <w:abstractNumId w:val="1"/>
  </w:num>
  <w:num w:numId="32">
    <w:abstractNumId w:val="15"/>
  </w:num>
  <w:num w:numId="33">
    <w:abstractNumId w:val="21"/>
  </w:num>
  <w:num w:numId="34">
    <w:abstractNumId w:val="22"/>
  </w:num>
  <w:num w:numId="35">
    <w:abstractNumId w:val="35"/>
  </w:num>
  <w:num w:numId="36">
    <w:abstractNumId w:val="11"/>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BE"/>
    <w:rsid w:val="00003251"/>
    <w:rsid w:val="00005C0F"/>
    <w:rsid w:val="0001083F"/>
    <w:rsid w:val="00015E2C"/>
    <w:rsid w:val="00022B68"/>
    <w:rsid w:val="00024FBA"/>
    <w:rsid w:val="000330EA"/>
    <w:rsid w:val="00082C84"/>
    <w:rsid w:val="00090000"/>
    <w:rsid w:val="00094D89"/>
    <w:rsid w:val="000969C9"/>
    <w:rsid w:val="000A5A43"/>
    <w:rsid w:val="000B05C2"/>
    <w:rsid w:val="000B18D3"/>
    <w:rsid w:val="000B2113"/>
    <w:rsid w:val="000C3DA6"/>
    <w:rsid w:val="000E21B7"/>
    <w:rsid w:val="000E5731"/>
    <w:rsid w:val="000E7549"/>
    <w:rsid w:val="000F2B7D"/>
    <w:rsid w:val="000F4387"/>
    <w:rsid w:val="00102D71"/>
    <w:rsid w:val="00102EAC"/>
    <w:rsid w:val="0012458D"/>
    <w:rsid w:val="0013641B"/>
    <w:rsid w:val="00143227"/>
    <w:rsid w:val="001762B8"/>
    <w:rsid w:val="0017732B"/>
    <w:rsid w:val="00177692"/>
    <w:rsid w:val="001903FB"/>
    <w:rsid w:val="001910C9"/>
    <w:rsid w:val="00191155"/>
    <w:rsid w:val="00197048"/>
    <w:rsid w:val="001A0A41"/>
    <w:rsid w:val="001B07EB"/>
    <w:rsid w:val="001D6C5D"/>
    <w:rsid w:val="00210DAA"/>
    <w:rsid w:val="00221E46"/>
    <w:rsid w:val="00250D25"/>
    <w:rsid w:val="00253F7E"/>
    <w:rsid w:val="00297491"/>
    <w:rsid w:val="002A5EF1"/>
    <w:rsid w:val="002B1D7B"/>
    <w:rsid w:val="002B22F9"/>
    <w:rsid w:val="002B6D99"/>
    <w:rsid w:val="002D1F99"/>
    <w:rsid w:val="002D602E"/>
    <w:rsid w:val="002E1276"/>
    <w:rsid w:val="002E639B"/>
    <w:rsid w:val="002F75CA"/>
    <w:rsid w:val="00303BC6"/>
    <w:rsid w:val="00310675"/>
    <w:rsid w:val="0033478F"/>
    <w:rsid w:val="00340632"/>
    <w:rsid w:val="0035437F"/>
    <w:rsid w:val="003626D7"/>
    <w:rsid w:val="003659AD"/>
    <w:rsid w:val="003A0BD5"/>
    <w:rsid w:val="003D1634"/>
    <w:rsid w:val="003D1FFA"/>
    <w:rsid w:val="003D2EE9"/>
    <w:rsid w:val="003E5D8E"/>
    <w:rsid w:val="003F7581"/>
    <w:rsid w:val="00404AB0"/>
    <w:rsid w:val="00411428"/>
    <w:rsid w:val="00442BC2"/>
    <w:rsid w:val="00443ECA"/>
    <w:rsid w:val="0044544C"/>
    <w:rsid w:val="00445881"/>
    <w:rsid w:val="00463DFE"/>
    <w:rsid w:val="00477053"/>
    <w:rsid w:val="00494B25"/>
    <w:rsid w:val="004D6E18"/>
    <w:rsid w:val="00506010"/>
    <w:rsid w:val="005200C9"/>
    <w:rsid w:val="00541197"/>
    <w:rsid w:val="00550BC0"/>
    <w:rsid w:val="00570422"/>
    <w:rsid w:val="005711B9"/>
    <w:rsid w:val="00572DD0"/>
    <w:rsid w:val="00573517"/>
    <w:rsid w:val="00590591"/>
    <w:rsid w:val="005922F8"/>
    <w:rsid w:val="005945EF"/>
    <w:rsid w:val="005A467B"/>
    <w:rsid w:val="005A6E58"/>
    <w:rsid w:val="005C0714"/>
    <w:rsid w:val="005C3D1D"/>
    <w:rsid w:val="005C4C90"/>
    <w:rsid w:val="005D50D9"/>
    <w:rsid w:val="005E7863"/>
    <w:rsid w:val="00617275"/>
    <w:rsid w:val="00634EAD"/>
    <w:rsid w:val="006542A8"/>
    <w:rsid w:val="00657154"/>
    <w:rsid w:val="0066344C"/>
    <w:rsid w:val="00663EDF"/>
    <w:rsid w:val="00673211"/>
    <w:rsid w:val="006757B0"/>
    <w:rsid w:val="0068041E"/>
    <w:rsid w:val="00684EF0"/>
    <w:rsid w:val="00690096"/>
    <w:rsid w:val="006945A7"/>
    <w:rsid w:val="006B1266"/>
    <w:rsid w:val="006B1909"/>
    <w:rsid w:val="006C113D"/>
    <w:rsid w:val="006C164F"/>
    <w:rsid w:val="006C23E1"/>
    <w:rsid w:val="006C255B"/>
    <w:rsid w:val="006C5BEB"/>
    <w:rsid w:val="006D5E8E"/>
    <w:rsid w:val="006E3376"/>
    <w:rsid w:val="006E76F6"/>
    <w:rsid w:val="006F43B8"/>
    <w:rsid w:val="006F77E1"/>
    <w:rsid w:val="0071057F"/>
    <w:rsid w:val="00742ADE"/>
    <w:rsid w:val="00762DBB"/>
    <w:rsid w:val="007909A6"/>
    <w:rsid w:val="0079235B"/>
    <w:rsid w:val="00794454"/>
    <w:rsid w:val="00794F2E"/>
    <w:rsid w:val="007A4275"/>
    <w:rsid w:val="007C591F"/>
    <w:rsid w:val="007D2D92"/>
    <w:rsid w:val="007D6AB2"/>
    <w:rsid w:val="007E43AD"/>
    <w:rsid w:val="00805A6C"/>
    <w:rsid w:val="00831850"/>
    <w:rsid w:val="00831BF7"/>
    <w:rsid w:val="00837CB3"/>
    <w:rsid w:val="0086637B"/>
    <w:rsid w:val="008711CC"/>
    <w:rsid w:val="00880F1D"/>
    <w:rsid w:val="008817BE"/>
    <w:rsid w:val="0088320A"/>
    <w:rsid w:val="0089415E"/>
    <w:rsid w:val="008A2298"/>
    <w:rsid w:val="008B2345"/>
    <w:rsid w:val="008C21A8"/>
    <w:rsid w:val="008D4D9D"/>
    <w:rsid w:val="009005B1"/>
    <w:rsid w:val="00911B4C"/>
    <w:rsid w:val="009476F2"/>
    <w:rsid w:val="0095022C"/>
    <w:rsid w:val="009504D8"/>
    <w:rsid w:val="00952968"/>
    <w:rsid w:val="0095320D"/>
    <w:rsid w:val="00960DA3"/>
    <w:rsid w:val="00973DFE"/>
    <w:rsid w:val="00996C85"/>
    <w:rsid w:val="009A2C18"/>
    <w:rsid w:val="009A6A8B"/>
    <w:rsid w:val="009B3A77"/>
    <w:rsid w:val="009B5F9D"/>
    <w:rsid w:val="009F00D0"/>
    <w:rsid w:val="009F7F42"/>
    <w:rsid w:val="00A15EEC"/>
    <w:rsid w:val="00A1736E"/>
    <w:rsid w:val="00A57618"/>
    <w:rsid w:val="00A85048"/>
    <w:rsid w:val="00A93609"/>
    <w:rsid w:val="00A94CE9"/>
    <w:rsid w:val="00A95BD3"/>
    <w:rsid w:val="00AB6386"/>
    <w:rsid w:val="00AC1DCD"/>
    <w:rsid w:val="00AD256B"/>
    <w:rsid w:val="00AD6FA9"/>
    <w:rsid w:val="00B0373B"/>
    <w:rsid w:val="00B040D2"/>
    <w:rsid w:val="00B06B44"/>
    <w:rsid w:val="00B251CA"/>
    <w:rsid w:val="00B574AD"/>
    <w:rsid w:val="00B61D46"/>
    <w:rsid w:val="00B817EE"/>
    <w:rsid w:val="00B87F74"/>
    <w:rsid w:val="00BC6C16"/>
    <w:rsid w:val="00BF321A"/>
    <w:rsid w:val="00BF4005"/>
    <w:rsid w:val="00BF5948"/>
    <w:rsid w:val="00C052BA"/>
    <w:rsid w:val="00C10C15"/>
    <w:rsid w:val="00C15EB4"/>
    <w:rsid w:val="00C17F66"/>
    <w:rsid w:val="00C2312F"/>
    <w:rsid w:val="00C34732"/>
    <w:rsid w:val="00C37392"/>
    <w:rsid w:val="00C47C64"/>
    <w:rsid w:val="00C53C24"/>
    <w:rsid w:val="00C608C3"/>
    <w:rsid w:val="00C63615"/>
    <w:rsid w:val="00C654BD"/>
    <w:rsid w:val="00C94CEB"/>
    <w:rsid w:val="00CB75BE"/>
    <w:rsid w:val="00CC25C9"/>
    <w:rsid w:val="00CD4636"/>
    <w:rsid w:val="00CD4EA6"/>
    <w:rsid w:val="00CE31EB"/>
    <w:rsid w:val="00CF3E03"/>
    <w:rsid w:val="00D0107A"/>
    <w:rsid w:val="00D3249F"/>
    <w:rsid w:val="00D56858"/>
    <w:rsid w:val="00D90B40"/>
    <w:rsid w:val="00DF136F"/>
    <w:rsid w:val="00E03EEE"/>
    <w:rsid w:val="00E10C9F"/>
    <w:rsid w:val="00E14401"/>
    <w:rsid w:val="00E4022A"/>
    <w:rsid w:val="00E40FF8"/>
    <w:rsid w:val="00E50A00"/>
    <w:rsid w:val="00E54CDC"/>
    <w:rsid w:val="00E824EC"/>
    <w:rsid w:val="00E86830"/>
    <w:rsid w:val="00E963B3"/>
    <w:rsid w:val="00EA0650"/>
    <w:rsid w:val="00EA1623"/>
    <w:rsid w:val="00EA37B7"/>
    <w:rsid w:val="00EB461D"/>
    <w:rsid w:val="00EC0A88"/>
    <w:rsid w:val="00EE5198"/>
    <w:rsid w:val="00F0324F"/>
    <w:rsid w:val="00F134A4"/>
    <w:rsid w:val="00F14BE2"/>
    <w:rsid w:val="00F226C9"/>
    <w:rsid w:val="00F240A3"/>
    <w:rsid w:val="00F348F2"/>
    <w:rsid w:val="00F605CD"/>
    <w:rsid w:val="00F639A6"/>
    <w:rsid w:val="00F856E8"/>
    <w:rsid w:val="00F90B16"/>
    <w:rsid w:val="00FE6CD7"/>
    <w:rsid w:val="00FF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7D15ED-644A-4161-812A-B93F6560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C15"/>
    <w:rPr>
      <w:sz w:val="24"/>
      <w:szCs w:val="24"/>
      <w:lang w:val="en-GB"/>
    </w:rPr>
  </w:style>
  <w:style w:type="paragraph" w:styleId="Heading1">
    <w:name w:val="heading 1"/>
    <w:basedOn w:val="Normal"/>
    <w:next w:val="Normal"/>
    <w:qFormat/>
    <w:rsid w:val="00C10C15"/>
    <w:pPr>
      <w:keepNext/>
      <w:jc w:val="center"/>
      <w:outlineLvl w:val="0"/>
    </w:pPr>
    <w:rPr>
      <w:rFonts w:eastAsia="MS Mincho"/>
      <w:b/>
      <w:caps/>
      <w:smallCaps/>
      <w:szCs w:val="20"/>
      <w:u w:val="single"/>
    </w:rPr>
  </w:style>
  <w:style w:type="paragraph" w:styleId="Heading2">
    <w:name w:val="heading 2"/>
    <w:basedOn w:val="Normal"/>
    <w:next w:val="Normal"/>
    <w:qFormat/>
    <w:rsid w:val="00C10C15"/>
    <w:pPr>
      <w:keepNext/>
      <w:jc w:val="center"/>
      <w:outlineLvl w:val="1"/>
    </w:pPr>
    <w:rPr>
      <w:b/>
      <w:bCs/>
      <w:sz w:val="36"/>
    </w:rPr>
  </w:style>
  <w:style w:type="paragraph" w:styleId="Heading3">
    <w:name w:val="heading 3"/>
    <w:basedOn w:val="Normal"/>
    <w:next w:val="Normal"/>
    <w:qFormat/>
    <w:rsid w:val="00C10C15"/>
    <w:pPr>
      <w:keepNext/>
      <w:spacing w:after="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C10C15"/>
    <w:rPr>
      <w:rFonts w:ascii="Arial" w:hAnsi="Arial" w:cs="Arial"/>
      <w:color w:val="000080"/>
      <w:sz w:val="20"/>
    </w:rPr>
  </w:style>
  <w:style w:type="paragraph" w:styleId="Header">
    <w:name w:val="header"/>
    <w:basedOn w:val="Normal"/>
    <w:link w:val="HeaderChar"/>
    <w:rsid w:val="00C10C15"/>
    <w:pPr>
      <w:tabs>
        <w:tab w:val="center" w:pos="4320"/>
        <w:tab w:val="right" w:pos="8640"/>
      </w:tabs>
    </w:pPr>
  </w:style>
  <w:style w:type="paragraph" w:styleId="Footer">
    <w:name w:val="footer"/>
    <w:basedOn w:val="Normal"/>
    <w:rsid w:val="00C10C15"/>
    <w:pPr>
      <w:tabs>
        <w:tab w:val="center" w:pos="4320"/>
        <w:tab w:val="right" w:pos="8640"/>
      </w:tabs>
    </w:pPr>
  </w:style>
  <w:style w:type="character" w:styleId="PageNumber">
    <w:name w:val="page number"/>
    <w:basedOn w:val="DefaultParagraphFont"/>
    <w:rsid w:val="00C10C15"/>
  </w:style>
  <w:style w:type="paragraph" w:styleId="BodyTextIndent2">
    <w:name w:val="Body Text Indent 2"/>
    <w:basedOn w:val="Normal"/>
    <w:rsid w:val="00C10C15"/>
    <w:pPr>
      <w:tabs>
        <w:tab w:val="left" w:pos="2520"/>
      </w:tabs>
      <w:spacing w:before="40" w:after="40"/>
      <w:ind w:left="2520" w:hanging="2520"/>
      <w:jc w:val="both"/>
    </w:pPr>
    <w:rPr>
      <w:rFonts w:eastAsia="MS Mincho"/>
      <w:b/>
      <w:sz w:val="22"/>
    </w:rPr>
  </w:style>
  <w:style w:type="paragraph" w:styleId="BodyTextIndent">
    <w:name w:val="Body Text Indent"/>
    <w:basedOn w:val="Normal"/>
    <w:rsid w:val="00C10C15"/>
    <w:pPr>
      <w:tabs>
        <w:tab w:val="left" w:pos="1980"/>
      </w:tabs>
      <w:ind w:left="1980" w:hanging="1980"/>
    </w:pPr>
    <w:rPr>
      <w:b/>
      <w:bCs/>
    </w:rPr>
  </w:style>
  <w:style w:type="paragraph" w:styleId="FootnoteText">
    <w:name w:val="footnote text"/>
    <w:aliases w:val="single space,footnote text"/>
    <w:basedOn w:val="Normal"/>
    <w:link w:val="FootnoteTextChar"/>
    <w:rsid w:val="008C21A8"/>
    <w:rPr>
      <w:sz w:val="20"/>
      <w:szCs w:val="20"/>
    </w:rPr>
  </w:style>
  <w:style w:type="character" w:customStyle="1" w:styleId="FootnoteTextChar">
    <w:name w:val="Footnote Text Char"/>
    <w:aliases w:val="single space Char,footnote text Char"/>
    <w:basedOn w:val="DefaultParagraphFont"/>
    <w:link w:val="FootnoteText"/>
    <w:rsid w:val="008C21A8"/>
  </w:style>
  <w:style w:type="character" w:styleId="Hyperlink">
    <w:name w:val="Hyperlink"/>
    <w:basedOn w:val="DefaultParagraphFont"/>
    <w:uiPriority w:val="99"/>
    <w:rsid w:val="008C21A8"/>
    <w:rPr>
      <w:color w:val="0000FF"/>
      <w:u w:val="single"/>
    </w:rPr>
  </w:style>
  <w:style w:type="character" w:styleId="FootnoteReference">
    <w:name w:val="footnote reference"/>
    <w:basedOn w:val="DefaultParagraphFont"/>
    <w:rsid w:val="008C21A8"/>
    <w:rPr>
      <w:rFonts w:ascii="Arial" w:hAnsi="Arial"/>
      <w:sz w:val="18"/>
      <w:vertAlign w:val="superscript"/>
    </w:rPr>
  </w:style>
  <w:style w:type="paragraph" w:styleId="ListBullet">
    <w:name w:val="List Bullet"/>
    <w:basedOn w:val="Normal"/>
    <w:autoRedefine/>
    <w:rsid w:val="00F226C9"/>
    <w:pPr>
      <w:numPr>
        <w:numId w:val="1"/>
      </w:numPr>
      <w:tabs>
        <w:tab w:val="clear" w:pos="720"/>
        <w:tab w:val="num" w:pos="360"/>
      </w:tabs>
      <w:ind w:left="360"/>
      <w:jc w:val="both"/>
    </w:pPr>
    <w:rPr>
      <w:rFonts w:ascii="Arial" w:hAnsi="Arial"/>
      <w:szCs w:val="20"/>
    </w:rPr>
  </w:style>
  <w:style w:type="paragraph" w:styleId="BalloonText">
    <w:name w:val="Balloon Text"/>
    <w:basedOn w:val="Normal"/>
    <w:link w:val="BalloonTextChar"/>
    <w:rsid w:val="000330EA"/>
    <w:rPr>
      <w:rFonts w:ascii="Tahoma" w:hAnsi="Tahoma" w:cs="Tahoma"/>
      <w:sz w:val="16"/>
      <w:szCs w:val="16"/>
    </w:rPr>
  </w:style>
  <w:style w:type="character" w:customStyle="1" w:styleId="BalloonTextChar">
    <w:name w:val="Balloon Text Char"/>
    <w:basedOn w:val="DefaultParagraphFont"/>
    <w:link w:val="BalloonText"/>
    <w:rsid w:val="000330EA"/>
    <w:rPr>
      <w:rFonts w:ascii="Tahoma" w:hAnsi="Tahoma" w:cs="Tahoma"/>
      <w:sz w:val="16"/>
      <w:szCs w:val="16"/>
    </w:rPr>
  </w:style>
  <w:style w:type="character" w:styleId="CommentReference">
    <w:name w:val="annotation reference"/>
    <w:basedOn w:val="DefaultParagraphFont"/>
    <w:uiPriority w:val="99"/>
    <w:unhideWhenUsed/>
    <w:rsid w:val="00E14401"/>
    <w:rPr>
      <w:sz w:val="16"/>
      <w:szCs w:val="16"/>
    </w:rPr>
  </w:style>
  <w:style w:type="paragraph" w:styleId="CommentText">
    <w:name w:val="annotation text"/>
    <w:basedOn w:val="Normal"/>
    <w:link w:val="CommentTextChar"/>
    <w:uiPriority w:val="99"/>
    <w:unhideWhenUsed/>
    <w:rsid w:val="00E14401"/>
    <w:rPr>
      <w:sz w:val="20"/>
      <w:szCs w:val="20"/>
      <w:lang w:val="en-US"/>
    </w:rPr>
  </w:style>
  <w:style w:type="character" w:customStyle="1" w:styleId="CommentTextChar">
    <w:name w:val="Comment Text Char"/>
    <w:basedOn w:val="DefaultParagraphFont"/>
    <w:link w:val="CommentText"/>
    <w:uiPriority w:val="99"/>
    <w:rsid w:val="00E14401"/>
  </w:style>
  <w:style w:type="paragraph" w:styleId="CommentSubject">
    <w:name w:val="annotation subject"/>
    <w:basedOn w:val="CommentText"/>
    <w:next w:val="CommentText"/>
    <w:link w:val="CommentSubjectChar"/>
    <w:rsid w:val="00404AB0"/>
    <w:rPr>
      <w:b/>
      <w:bCs/>
      <w:lang w:val="en-GB"/>
    </w:rPr>
  </w:style>
  <w:style w:type="character" w:customStyle="1" w:styleId="CommentSubjectChar">
    <w:name w:val="Comment Subject Char"/>
    <w:basedOn w:val="CommentTextChar"/>
    <w:link w:val="CommentSubject"/>
    <w:rsid w:val="00404AB0"/>
    <w:rPr>
      <w:b/>
      <w:bCs/>
      <w:lang w:val="en-GB"/>
    </w:rPr>
  </w:style>
  <w:style w:type="character" w:styleId="Strong">
    <w:name w:val="Strong"/>
    <w:basedOn w:val="DefaultParagraphFont"/>
    <w:uiPriority w:val="22"/>
    <w:qFormat/>
    <w:rsid w:val="00303BC6"/>
    <w:rPr>
      <w:b/>
      <w:bCs/>
    </w:rPr>
  </w:style>
  <w:style w:type="paragraph" w:customStyle="1" w:styleId="Address">
    <w:name w:val="Address"/>
    <w:basedOn w:val="Normal"/>
    <w:rsid w:val="001903FB"/>
    <w:rPr>
      <w:szCs w:val="20"/>
      <w:lang w:val="fr-FR"/>
    </w:rPr>
  </w:style>
  <w:style w:type="paragraph" w:styleId="ListBullet2">
    <w:name w:val="List Bullet 2"/>
    <w:basedOn w:val="Normal"/>
    <w:rsid w:val="00550BC0"/>
    <w:pPr>
      <w:numPr>
        <w:numId w:val="4"/>
      </w:numPr>
      <w:contextualSpacing/>
    </w:pPr>
  </w:style>
  <w:style w:type="paragraph" w:styleId="ListParagraph">
    <w:name w:val="List Paragraph"/>
    <w:basedOn w:val="Normal"/>
    <w:uiPriority w:val="34"/>
    <w:qFormat/>
    <w:rsid w:val="008D4D9D"/>
    <w:pPr>
      <w:ind w:left="720"/>
      <w:contextualSpacing/>
    </w:pPr>
  </w:style>
  <w:style w:type="paragraph" w:customStyle="1" w:styleId="Default">
    <w:name w:val="Default"/>
    <w:uiPriority w:val="99"/>
    <w:rsid w:val="00880F1D"/>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E9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E7549"/>
    <w:rPr>
      <w:sz w:val="24"/>
      <w:szCs w:val="24"/>
      <w:lang w:val="en-GB"/>
    </w:rPr>
  </w:style>
  <w:style w:type="paragraph" w:styleId="BodyText">
    <w:name w:val="Body Text"/>
    <w:basedOn w:val="Normal"/>
    <w:link w:val="BodyTextChar"/>
    <w:uiPriority w:val="99"/>
    <w:unhideWhenUsed/>
    <w:rsid w:val="000E7549"/>
    <w:pPr>
      <w:spacing w:after="120"/>
    </w:pPr>
    <w:rPr>
      <w:rFonts w:ascii="Myriad Pro" w:hAnsi="Myriad Pro"/>
      <w:sz w:val="20"/>
      <w:szCs w:val="20"/>
      <w:lang w:val="en-US"/>
    </w:rPr>
  </w:style>
  <w:style w:type="character" w:customStyle="1" w:styleId="BodyTextChar">
    <w:name w:val="Body Text Char"/>
    <w:basedOn w:val="DefaultParagraphFont"/>
    <w:link w:val="BodyText"/>
    <w:uiPriority w:val="99"/>
    <w:rsid w:val="000E7549"/>
    <w:rPr>
      <w:rFonts w:ascii="Myriad Pro" w:hAnsi="Myriad Pro"/>
    </w:rPr>
  </w:style>
  <w:style w:type="paragraph" w:styleId="BodyText3">
    <w:name w:val="Body Text 3"/>
    <w:basedOn w:val="Normal"/>
    <w:link w:val="BodyText3Char"/>
    <w:rsid w:val="000E7549"/>
    <w:pPr>
      <w:spacing w:after="120"/>
    </w:pPr>
    <w:rPr>
      <w:rFonts w:cs="Angsana New"/>
      <w:sz w:val="16"/>
      <w:szCs w:val="16"/>
    </w:rPr>
  </w:style>
  <w:style w:type="character" w:customStyle="1" w:styleId="BodyText3Char">
    <w:name w:val="Body Text 3 Char"/>
    <w:basedOn w:val="DefaultParagraphFont"/>
    <w:link w:val="BodyText3"/>
    <w:rsid w:val="000E7549"/>
    <w:rPr>
      <w:rFonts w:cs="Angsana New"/>
      <w:sz w:val="16"/>
      <w:szCs w:val="16"/>
      <w:lang w:val="en-GB"/>
    </w:rPr>
  </w:style>
  <w:style w:type="character" w:styleId="FollowedHyperlink">
    <w:name w:val="FollowedHyperlink"/>
    <w:basedOn w:val="DefaultParagraphFont"/>
    <w:rsid w:val="0095320D"/>
    <w:rPr>
      <w:color w:val="800080" w:themeColor="followedHyperlink"/>
      <w:u w:val="single"/>
    </w:rPr>
  </w:style>
  <w:style w:type="paragraph" w:styleId="Revision">
    <w:name w:val="Revision"/>
    <w:hidden/>
    <w:uiPriority w:val="99"/>
    <w:semiHidden/>
    <w:rsid w:val="00463DF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655798">
      <w:bodyDiv w:val="1"/>
      <w:marLeft w:val="0"/>
      <w:marRight w:val="0"/>
      <w:marTop w:val="0"/>
      <w:marBottom w:val="0"/>
      <w:divBdr>
        <w:top w:val="none" w:sz="0" w:space="0" w:color="auto"/>
        <w:left w:val="none" w:sz="0" w:space="0" w:color="auto"/>
        <w:bottom w:val="none" w:sz="0" w:space="0" w:color="auto"/>
        <w:right w:val="none" w:sz="0" w:space="0" w:color="auto"/>
      </w:divBdr>
    </w:div>
    <w:div w:id="1480146824">
      <w:bodyDiv w:val="1"/>
      <w:marLeft w:val="0"/>
      <w:marRight w:val="0"/>
      <w:marTop w:val="0"/>
      <w:marBottom w:val="0"/>
      <w:divBdr>
        <w:top w:val="none" w:sz="0" w:space="0" w:color="auto"/>
        <w:left w:val="none" w:sz="0" w:space="0" w:color="auto"/>
        <w:bottom w:val="none" w:sz="0" w:space="0" w:color="auto"/>
        <w:right w:val="none" w:sz="0" w:space="0" w:color="auto"/>
      </w:divBdr>
      <w:divsChild>
        <w:div w:id="1567764582">
          <w:marLeft w:val="0"/>
          <w:marRight w:val="0"/>
          <w:marTop w:val="0"/>
          <w:marBottom w:val="360"/>
          <w:divBdr>
            <w:top w:val="none" w:sz="0" w:space="0" w:color="auto"/>
            <w:left w:val="none" w:sz="0" w:space="0" w:color="auto"/>
            <w:bottom w:val="none" w:sz="0" w:space="0" w:color="auto"/>
            <w:right w:val="none" w:sz="0" w:space="0" w:color="auto"/>
          </w:divBdr>
        </w:div>
      </w:divsChild>
    </w:div>
    <w:div w:id="1754666661">
      <w:bodyDiv w:val="1"/>
      <w:marLeft w:val="0"/>
      <w:marRight w:val="0"/>
      <w:marTop w:val="0"/>
      <w:marBottom w:val="0"/>
      <w:divBdr>
        <w:top w:val="none" w:sz="0" w:space="0" w:color="auto"/>
        <w:left w:val="none" w:sz="0" w:space="0" w:color="auto"/>
        <w:bottom w:val="none" w:sz="0" w:space="0" w:color="auto"/>
        <w:right w:val="none" w:sz="0" w:space="0" w:color="auto"/>
      </w:divBdr>
    </w:div>
    <w:div w:id="1774285065">
      <w:bodyDiv w:val="1"/>
      <w:marLeft w:val="0"/>
      <w:marRight w:val="0"/>
      <w:marTop w:val="0"/>
      <w:marBottom w:val="0"/>
      <w:divBdr>
        <w:top w:val="none" w:sz="0" w:space="0" w:color="auto"/>
        <w:left w:val="none" w:sz="0" w:space="0" w:color="auto"/>
        <w:bottom w:val="none" w:sz="0" w:space="0" w:color="auto"/>
        <w:right w:val="none" w:sz="0" w:space="0" w:color="auto"/>
      </w:divBdr>
      <w:divsChild>
        <w:div w:id="188031835">
          <w:marLeft w:val="0"/>
          <w:marRight w:val="0"/>
          <w:marTop w:val="0"/>
          <w:marBottom w:val="360"/>
          <w:divBdr>
            <w:top w:val="none" w:sz="0" w:space="0" w:color="auto"/>
            <w:left w:val="none" w:sz="0" w:space="0" w:color="auto"/>
            <w:bottom w:val="none" w:sz="0" w:space="0" w:color="auto"/>
            <w:right w:val="none" w:sz="0" w:space="0" w:color="auto"/>
          </w:divBdr>
        </w:div>
      </w:divsChild>
    </w:div>
    <w:div w:id="1959683761">
      <w:bodyDiv w:val="1"/>
      <w:marLeft w:val="0"/>
      <w:marRight w:val="0"/>
      <w:marTop w:val="0"/>
      <w:marBottom w:val="0"/>
      <w:divBdr>
        <w:top w:val="none" w:sz="0" w:space="0" w:color="auto"/>
        <w:left w:val="none" w:sz="0" w:space="0" w:color="auto"/>
        <w:bottom w:val="none" w:sz="0" w:space="0" w:color="auto"/>
        <w:right w:val="none" w:sz="0" w:space="0" w:color="auto"/>
      </w:divBdr>
    </w:div>
    <w:div w:id="19832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rs/download/ic/Confirmation.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va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dp.org.rs/download/RLA%20with%20General%20Terms%20and%20Conditions.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rs/download/ic/Confirmation.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rs/download/ic/P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x0020_TaxonomyTaxHTField0 xmlns="369c12b0-1e5b-4794-9d90-009cdf84bcc7">
      <Terms xmlns="http://schemas.microsoft.com/office/infopath/2007/PartnerControls">
        <TermInfo xmlns="http://schemas.microsoft.com/office/infopath/2007/PartnerControls">
          <TermName xmlns="http://schemas.microsoft.com/office/infopath/2007/PartnerControls">M＆E</TermName>
          <TermId xmlns="http://schemas.microsoft.com/office/infopath/2007/PartnerControls">da27a769-5198-4a34-a219-30431eb40d09</TermId>
        </TermInfo>
        <TermInfo xmlns="http://schemas.microsoft.com/office/infopath/2007/PartnerControls">
          <TermName xmlns="http://schemas.microsoft.com/office/infopath/2007/PartnerControls">Evaluation</TermName>
          <TermId xmlns="http://schemas.microsoft.com/office/infopath/2007/PartnerControls">4d481886-94e8-452c-a064-90f6d3987e56</TermId>
        </TermInfo>
      </Terms>
    </UNDP_x0020_TaxonomyTaxHTField0>
    <TaxCatchAll xmlns="bada4d9d-7e4a-464b-a411-670158ddccad">
      <Value>32</Value>
      <Value>31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33E9D44BD74478C520C94DB2EE05F" ma:contentTypeVersion="5" ma:contentTypeDescription="Create a new document." ma:contentTypeScope="" ma:versionID="abf963607e22061b35a4678d570f1aad">
  <xsd:schema xmlns:xsd="http://www.w3.org/2001/XMLSchema" xmlns:xs="http://www.w3.org/2001/XMLSchema" xmlns:p="http://schemas.microsoft.com/office/2006/metadata/properties" xmlns:ns2="369c12b0-1e5b-4794-9d90-009cdf84bcc7" xmlns:ns3="bada4d9d-7e4a-464b-a411-670158ddccad" targetNamespace="http://schemas.microsoft.com/office/2006/metadata/properties" ma:root="true" ma:fieldsID="77ceb278edbc7d0b473659779d591de1" ns2:_="" ns3:_="">
    <xsd:import namespace="369c12b0-1e5b-4794-9d90-009cdf84bcc7"/>
    <xsd:import namespace="bada4d9d-7e4a-464b-a411-670158ddccad"/>
    <xsd:element name="properties">
      <xsd:complexType>
        <xsd:sequence>
          <xsd:element name="documentManagement">
            <xsd:complexType>
              <xsd:all>
                <xsd:element ref="ns2:UNDP_x0020_Taxonomy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c12b0-1e5b-4794-9d90-009cdf84bcc7" elementFormDefault="qualified">
    <xsd:import namespace="http://schemas.microsoft.com/office/2006/documentManagement/types"/>
    <xsd:import namespace="http://schemas.microsoft.com/office/infopath/2007/PartnerControls"/>
    <xsd:element name="UNDP_x0020_TaxonomyTaxHTField0" ma:index="9" nillable="true" ma:taxonomy="true" ma:internalName="UNDP_x0020_TaxonomyTaxHTField0" ma:taxonomyFieldName="UNDP_x0020_Taxonomy" ma:displayName="UNDP Taxonomy" ma:readOnly="false" ma:default="" ma:fieldId="{5bef89da-65b4-4750-9dca-563388ef8c48}" ma:taxonomyMulti="true" ma:sspId="9e304657-a288-4477-9100-5d40ace48a00" ma:termSetId="fb392400-28a0-4918-b226-9c05290cc9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da4d9d-7e4a-464b-a411-670158ddcca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672b6a8-afcf-4275-b40a-ca472fe9a0a8}" ma:internalName="TaxCatchAll" ma:showField="CatchAllData" ma:web="bada4d9d-7e4a-464b-a411-670158ddc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6645-FFE8-4F66-A85F-3617AC486B85}">
  <ds:schemaRefs>
    <ds:schemaRef ds:uri="http://schemas.microsoft.com/sharepoint/v3/contenttype/forms"/>
  </ds:schemaRefs>
</ds:datastoreItem>
</file>

<file path=customXml/itemProps2.xml><?xml version="1.0" encoding="utf-8"?>
<ds:datastoreItem xmlns:ds="http://schemas.openxmlformats.org/officeDocument/2006/customXml" ds:itemID="{0D6F07A0-CF5A-48FC-9172-4E987DB64B4D}">
  <ds:schemaRefs>
    <ds:schemaRef ds:uri="http://schemas.microsoft.com/office/2006/metadata/properties"/>
    <ds:schemaRef ds:uri="http://schemas.microsoft.com/office/infopath/2007/PartnerControls"/>
    <ds:schemaRef ds:uri="369c12b0-1e5b-4794-9d90-009cdf84bcc7"/>
    <ds:schemaRef ds:uri="bada4d9d-7e4a-464b-a411-670158ddccad"/>
  </ds:schemaRefs>
</ds:datastoreItem>
</file>

<file path=customXml/itemProps3.xml><?xml version="1.0" encoding="utf-8"?>
<ds:datastoreItem xmlns:ds="http://schemas.openxmlformats.org/officeDocument/2006/customXml" ds:itemID="{5AE81F30-A1A3-481E-B33C-E17722B5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c12b0-1e5b-4794-9d90-009cdf84bcc7"/>
    <ds:schemaRef ds:uri="bada4d9d-7e4a-464b-a411-670158ddc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30BEA-F444-4C8A-8B02-A66ABFBF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4716</Words>
  <Characters>26884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Request of References For New Appointees</vt:lpstr>
    </vt:vector>
  </TitlesOfParts>
  <Company>undp</Company>
  <LinksUpToDate>false</LinksUpToDate>
  <CharactersWithSpaces>31537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of References For New Appointees</dc:title>
  <dc:creator>Jelena Manic</dc:creator>
  <cp:lastModifiedBy>Daniel Varga</cp:lastModifiedBy>
  <cp:revision>2</cp:revision>
  <cp:lastPrinted>2006-06-07T15:45:00Z</cp:lastPrinted>
  <dcterms:created xsi:type="dcterms:W3CDTF">2014-12-12T13:41:00Z</dcterms:created>
  <dcterms:modified xsi:type="dcterms:W3CDTF">2014-12-12T13:41:00Z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0x010100A4F33E9D44BD74478C520C94DB2EE05F</vt:lpwstr>
  </property>
  <property fmtid="{D5CDD505-2E9C-101B-9397-08002B2CF9AE}" pid="3" name="UNDP Taxonomy">
    <vt:lpwstr>31;#M＆E|da27a769-5198-4a34-a219-30431eb40d09;#32;#Evaluation|4d481886-94e8-452c-a064-90f6d3987e56</vt:lpwstr>
  </property>
</Properties>
</file>